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1C" w:rsidRPr="00144BA3" w:rsidRDefault="0003421C" w:rsidP="0003421C">
      <w:pPr>
        <w:tabs>
          <w:tab w:val="left" w:pos="5103"/>
        </w:tabs>
        <w:spacing w:after="0" w:line="360" w:lineRule="auto"/>
        <w:ind w:left="5103"/>
        <w:jc w:val="both"/>
        <w:outlineLvl w:val="0"/>
        <w:rPr>
          <w:rFonts w:ascii="Times New Roman" w:hAnsi="Times New Roman"/>
        </w:rPr>
      </w:pPr>
      <w:r w:rsidRPr="00144BA3">
        <w:rPr>
          <w:rFonts w:ascii="Times New Roman" w:hAnsi="Times New Roman"/>
        </w:rPr>
        <w:t>PATVIRTINTA</w:t>
      </w:r>
    </w:p>
    <w:p w:rsidR="0003421C" w:rsidRPr="00144BA3" w:rsidRDefault="0003421C" w:rsidP="0003421C">
      <w:pPr>
        <w:tabs>
          <w:tab w:val="left" w:pos="5103"/>
        </w:tabs>
        <w:spacing w:after="0" w:line="360" w:lineRule="auto"/>
        <w:ind w:left="5103"/>
        <w:jc w:val="both"/>
        <w:outlineLvl w:val="0"/>
        <w:rPr>
          <w:rFonts w:ascii="Times New Roman" w:hAnsi="Times New Roman"/>
        </w:rPr>
      </w:pPr>
      <w:r w:rsidRPr="00144BA3">
        <w:rPr>
          <w:rFonts w:ascii="Times New Roman" w:hAnsi="Times New Roman"/>
        </w:rPr>
        <w:t>Lietuvos Respublikos valstybės kontrolieriaus</w:t>
      </w:r>
    </w:p>
    <w:p w:rsidR="0003421C" w:rsidRPr="00144BA3" w:rsidRDefault="0003421C" w:rsidP="0003421C">
      <w:pPr>
        <w:tabs>
          <w:tab w:val="left" w:pos="5103"/>
        </w:tabs>
        <w:spacing w:after="0" w:line="360" w:lineRule="auto"/>
        <w:ind w:left="5103"/>
        <w:jc w:val="both"/>
        <w:outlineLvl w:val="0"/>
        <w:rPr>
          <w:rFonts w:ascii="Times New Roman" w:hAnsi="Times New Roman"/>
        </w:rPr>
      </w:pPr>
      <w:smartTag w:uri="urn:schemas-microsoft-com:office:smarttags" w:element="metricconverter">
        <w:smartTagPr>
          <w:attr w:name="ProductID" w:val="2010 m"/>
        </w:smartTagPr>
        <w:r w:rsidRPr="00144BA3">
          <w:rPr>
            <w:rFonts w:ascii="Times New Roman" w:hAnsi="Times New Roman"/>
          </w:rPr>
          <w:t>2010 m</w:t>
        </w:r>
      </w:smartTag>
      <w:r w:rsidRPr="00144BA3">
        <w:rPr>
          <w:rFonts w:ascii="Times New Roman" w:hAnsi="Times New Roman"/>
        </w:rPr>
        <w:t>. lapkričio 12 d. įsakymu Nr. V-288</w:t>
      </w:r>
    </w:p>
    <w:p w:rsidR="0003421C" w:rsidRPr="00144BA3" w:rsidRDefault="0003421C" w:rsidP="0003421C">
      <w:pPr>
        <w:tabs>
          <w:tab w:val="left" w:pos="5103"/>
        </w:tabs>
        <w:spacing w:after="0" w:line="360" w:lineRule="auto"/>
        <w:ind w:left="5103"/>
        <w:jc w:val="both"/>
        <w:rPr>
          <w:rFonts w:ascii="Times New Roman" w:hAnsi="Times New Roman"/>
        </w:rPr>
      </w:pPr>
      <w:r w:rsidRPr="00144BA3">
        <w:rPr>
          <w:rFonts w:ascii="Times New Roman" w:hAnsi="Times New Roman"/>
        </w:rPr>
        <w:t xml:space="preserve">(Lietuvos Respublikos valstybės kontrolieriaus </w:t>
      </w:r>
    </w:p>
    <w:p w:rsidR="0003421C" w:rsidRPr="00144BA3" w:rsidRDefault="0003421C" w:rsidP="0003421C">
      <w:pPr>
        <w:tabs>
          <w:tab w:val="left" w:pos="5103"/>
        </w:tabs>
        <w:spacing w:after="0" w:line="360" w:lineRule="auto"/>
        <w:ind w:left="5103"/>
        <w:jc w:val="both"/>
        <w:rPr>
          <w:rFonts w:ascii="Times New Roman" w:hAnsi="Times New Roman"/>
        </w:rPr>
      </w:pPr>
      <w:smartTag w:uri="urn:schemas-microsoft-com:office:smarttags" w:element="metricconverter">
        <w:smartTagPr>
          <w:attr w:name="ProductID" w:val="2011 m"/>
        </w:smartTagPr>
        <w:r w:rsidRPr="00144BA3">
          <w:rPr>
            <w:rFonts w:ascii="Times New Roman" w:hAnsi="Times New Roman"/>
          </w:rPr>
          <w:t>2011 m</w:t>
        </w:r>
      </w:smartTag>
      <w:r w:rsidRPr="00144BA3">
        <w:rPr>
          <w:rFonts w:ascii="Times New Roman" w:hAnsi="Times New Roman"/>
        </w:rPr>
        <w:t xml:space="preserve">. gruodžio </w:t>
      </w:r>
      <w:r>
        <w:rPr>
          <w:rFonts w:ascii="Times New Roman" w:hAnsi="Times New Roman"/>
        </w:rPr>
        <w:t>30</w:t>
      </w:r>
      <w:r w:rsidRPr="00144BA3">
        <w:rPr>
          <w:rFonts w:ascii="Times New Roman" w:hAnsi="Times New Roman"/>
        </w:rPr>
        <w:t xml:space="preserve"> d. įsakymo Nr. V-</w:t>
      </w:r>
      <w:r>
        <w:rPr>
          <w:rFonts w:ascii="Times New Roman" w:hAnsi="Times New Roman"/>
        </w:rPr>
        <w:t>364</w:t>
      </w:r>
      <w:r w:rsidRPr="00144BA3">
        <w:rPr>
          <w:rFonts w:ascii="Times New Roman" w:hAnsi="Times New Roman"/>
        </w:rPr>
        <w:t xml:space="preserve"> redakcija)</w:t>
      </w:r>
    </w:p>
    <w:p w:rsidR="0003421C" w:rsidRPr="00144BA3" w:rsidRDefault="0003421C" w:rsidP="0003421C">
      <w:pPr>
        <w:tabs>
          <w:tab w:val="left" w:pos="5387"/>
        </w:tabs>
        <w:spacing w:after="0" w:line="360" w:lineRule="auto"/>
        <w:ind w:left="-540" w:firstLine="540"/>
        <w:jc w:val="both"/>
        <w:rPr>
          <w:rFonts w:ascii="Times New Roman" w:hAnsi="Times New Roman"/>
        </w:rPr>
      </w:pP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VALSTYBĖS KONTROLĖS MAŽOS VERTĖS VIEŠŲJŲ PIRKIMŲ TVARKOS APRAŠAS</w:t>
      </w:r>
    </w:p>
    <w:p w:rsidR="0003421C" w:rsidRPr="00144BA3" w:rsidRDefault="0003421C" w:rsidP="0003421C">
      <w:pPr>
        <w:spacing w:after="0" w:line="360" w:lineRule="auto"/>
        <w:ind w:firstLine="720"/>
        <w:jc w:val="center"/>
        <w:rPr>
          <w:rFonts w:ascii="Times New Roman" w:hAnsi="Times New Roman"/>
          <w:b/>
        </w:rPr>
      </w:pP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I. BENDROSIOS NUOSTATOS</w:t>
      </w:r>
    </w:p>
    <w:p w:rsidR="0003421C" w:rsidRPr="00144BA3" w:rsidRDefault="0003421C" w:rsidP="0003421C">
      <w:pPr>
        <w:spacing w:after="0" w:line="360" w:lineRule="auto"/>
        <w:ind w:firstLine="720"/>
        <w:jc w:val="both"/>
        <w:rPr>
          <w:rFonts w:ascii="Times New Roman" w:hAnsi="Times New Roman"/>
        </w:rPr>
      </w:pP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Valstybės kontrolės mažos vertės viešųjų pirkimų tvarkos aprašas (toliau – Tvarkos aprašas) parengtas vadovaujantis Lietuvos Respublikos viešųjų pirkimų įstatymu, kitais viešuosius pirkimus reglamentuojančiais teisės aktais.</w:t>
      </w: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Tvarkos aprašas nustato neskelbiamų Valstybės kontrolės mažos vertės viešųjų pirkimų, kurių vertė nustatyta Valstybės kontrolės viešųjų pirkimų planavimo, inicijavimo, organizavimo, atlikimo ir atskaitomybės tvarkos aprašo 13.3 punkte (toliau – Mažos vertės pirkimai), atlikimo procedūras, pirkimų būdus ir pirkimo dokumentų rengimo ir teikimo tiekėjams reikalavimus.</w:t>
      </w: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Šiame Tvarkos apraše vartojamos pagrindinės sąvokos yra nustatytos Viešųjų pirkimų įstatyme ir kituose teisės aktuose.</w:t>
      </w:r>
    </w:p>
    <w:p w:rsidR="0003421C" w:rsidRPr="00144BA3" w:rsidRDefault="0003421C" w:rsidP="0003421C">
      <w:pPr>
        <w:spacing w:after="0" w:line="360" w:lineRule="auto"/>
        <w:ind w:firstLine="720"/>
        <w:jc w:val="both"/>
        <w:rPr>
          <w:rFonts w:ascii="Times New Roman" w:hAnsi="Times New Roman"/>
          <w:b/>
        </w:rPr>
      </w:pP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II. PIRKIMO OBJEKTO SAVYBIŲ NUSTATYMAS</w:t>
      </w:r>
    </w:p>
    <w:p w:rsidR="0003421C" w:rsidRPr="00144BA3" w:rsidRDefault="0003421C" w:rsidP="0003421C">
      <w:pPr>
        <w:spacing w:after="0" w:line="360" w:lineRule="auto"/>
        <w:ind w:firstLine="720"/>
        <w:jc w:val="center"/>
        <w:rPr>
          <w:rFonts w:ascii="Times New Roman" w:hAnsi="Times New Roman"/>
          <w:b/>
        </w:rPr>
      </w:pPr>
    </w:p>
    <w:p w:rsidR="0003421C" w:rsidRPr="00144BA3" w:rsidRDefault="0003421C" w:rsidP="0003421C">
      <w:pPr>
        <w:numPr>
          <w:ilvl w:val="0"/>
          <w:numId w:val="1"/>
        </w:numPr>
        <w:tabs>
          <w:tab w:val="left" w:pos="142"/>
          <w:tab w:val="left" w:pos="993"/>
        </w:tabs>
        <w:spacing w:after="0" w:line="360" w:lineRule="auto"/>
        <w:ind w:left="0" w:firstLine="567"/>
        <w:jc w:val="both"/>
        <w:rPr>
          <w:rFonts w:ascii="Times New Roman" w:hAnsi="Times New Roman"/>
        </w:rPr>
      </w:pPr>
      <w:r w:rsidRPr="00144BA3">
        <w:rPr>
          <w:rFonts w:ascii="Times New Roman" w:hAnsi="Times New Roman"/>
        </w:rPr>
        <w:t>Mažos vertės pirkimus pagal šį Tvarkos aprašą organizuoja ir atlieka valstybės kontrolieriaus įsakymu paskirti Valstybės kontrolės valstybės tarnautojai ar darbuotojai, dirbantys pagal darbo sutartis (toliau – Pirkimų organizatorius).</w:t>
      </w:r>
    </w:p>
    <w:p w:rsidR="0003421C" w:rsidRPr="00144BA3" w:rsidRDefault="0003421C" w:rsidP="0003421C">
      <w:pPr>
        <w:numPr>
          <w:ilvl w:val="0"/>
          <w:numId w:val="1"/>
        </w:numPr>
        <w:tabs>
          <w:tab w:val="left" w:pos="142"/>
          <w:tab w:val="left" w:pos="993"/>
        </w:tabs>
        <w:spacing w:after="0" w:line="360" w:lineRule="auto"/>
        <w:ind w:left="0" w:firstLine="567"/>
        <w:jc w:val="both"/>
        <w:rPr>
          <w:rFonts w:ascii="Times New Roman" w:hAnsi="Times New Roman"/>
        </w:rPr>
      </w:pPr>
      <w:r w:rsidRPr="00144BA3">
        <w:rPr>
          <w:rFonts w:ascii="Times New Roman" w:hAnsi="Times New Roman"/>
        </w:rPr>
        <w:t>Prieš pradėdamas Mažos vertės pirkimą Pirkimų organizatorius nustato perkamų prekių, paslaugų ar darbų savybes. Nustatant šias savybes turi būti atsižvelgiama į Valstybės kontrolės struktūrinio padalinio vadovo, inicijuojančio Mažos vertės pirkimą (toliau – Pirkimo iniciatorius), pateiktą pirkimui atlikti reikalingą informaciją, jo pirkimų patirtį. Prireikus gali būti konsultuojamasi su atitinkamos srities specialistais.</w:t>
      </w:r>
    </w:p>
    <w:p w:rsidR="0003421C" w:rsidRPr="00144BA3" w:rsidRDefault="0003421C" w:rsidP="0003421C">
      <w:pPr>
        <w:numPr>
          <w:ilvl w:val="0"/>
          <w:numId w:val="1"/>
        </w:numPr>
        <w:tabs>
          <w:tab w:val="left" w:pos="142"/>
          <w:tab w:val="left" w:pos="993"/>
        </w:tabs>
        <w:spacing w:after="0" w:line="360" w:lineRule="auto"/>
        <w:ind w:left="0" w:firstLine="567"/>
        <w:jc w:val="both"/>
        <w:rPr>
          <w:rFonts w:ascii="Times New Roman" w:hAnsi="Times New Roman"/>
          <w:i/>
        </w:rPr>
      </w:pPr>
      <w:r w:rsidRPr="00144BA3">
        <w:rPr>
          <w:rFonts w:ascii="Times New Roman" w:hAnsi="Times New Roman"/>
        </w:rPr>
        <w:t xml:space="preserve">Nurodant perkamų prekių, paslaugų ar darbų savybes tiekėjams, jie negali būti dirbtinai diskriminuojami, turi būti užtikrinama jų konkurencija </w:t>
      </w:r>
      <w:r w:rsidRPr="00144BA3">
        <w:rPr>
          <w:rFonts w:ascii="Times New Roman" w:hAnsi="Times New Roman"/>
          <w:i/>
        </w:rPr>
        <w:t>(savybes reikėtų nurodyti taip, kad nebūtų supr</w:t>
      </w:r>
      <w:smartTag w:uri="urn:schemas-microsoft-com:office:smarttags" w:element="PersonName">
        <w:r w:rsidRPr="00144BA3">
          <w:rPr>
            <w:rFonts w:ascii="Times New Roman" w:hAnsi="Times New Roman"/>
            <w:i/>
          </w:rPr>
          <w:t>asta</w:t>
        </w:r>
      </w:smartTag>
      <w:r w:rsidRPr="00144BA3">
        <w:rPr>
          <w:rFonts w:ascii="Times New Roman" w:hAnsi="Times New Roman"/>
          <w:i/>
        </w:rPr>
        <w:t>, jog tik konkretus tiekėjas gali patiekti prekes, suteikti paslaugas ar atlikti darbus).</w:t>
      </w:r>
    </w:p>
    <w:p w:rsidR="0003421C" w:rsidRPr="00144BA3" w:rsidRDefault="0003421C" w:rsidP="0003421C">
      <w:pPr>
        <w:numPr>
          <w:ilvl w:val="0"/>
          <w:numId w:val="1"/>
        </w:numPr>
        <w:tabs>
          <w:tab w:val="left" w:pos="142"/>
          <w:tab w:val="left" w:pos="993"/>
        </w:tabs>
        <w:spacing w:after="0" w:line="360" w:lineRule="auto"/>
        <w:ind w:left="0" w:firstLine="567"/>
        <w:jc w:val="both"/>
        <w:rPr>
          <w:rFonts w:ascii="Times New Roman" w:hAnsi="Times New Roman"/>
        </w:rPr>
      </w:pPr>
      <w:r w:rsidRPr="00144BA3">
        <w:rPr>
          <w:rFonts w:ascii="Times New Roman" w:hAnsi="Times New Roman"/>
        </w:rPr>
        <w:lastRenderedPageBreak/>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 Šiuo atveju tiekėjams būtina nurodyti, kad priimtini ir pagal savybes lygiaverčiai objektai. </w:t>
      </w:r>
    </w:p>
    <w:p w:rsidR="0003421C" w:rsidRPr="00144BA3" w:rsidRDefault="0003421C" w:rsidP="0003421C">
      <w:pPr>
        <w:numPr>
          <w:ilvl w:val="0"/>
          <w:numId w:val="1"/>
        </w:numPr>
        <w:tabs>
          <w:tab w:val="left" w:pos="142"/>
          <w:tab w:val="left" w:pos="993"/>
        </w:tabs>
        <w:spacing w:after="0" w:line="360" w:lineRule="auto"/>
        <w:ind w:left="0" w:firstLine="567"/>
        <w:jc w:val="both"/>
        <w:rPr>
          <w:rFonts w:ascii="Times New Roman" w:hAnsi="Times New Roman"/>
        </w:rPr>
      </w:pPr>
      <w:r w:rsidRPr="00144BA3">
        <w:rPr>
          <w:rFonts w:ascii="Times New Roman" w:hAnsi="Times New Roman"/>
        </w:rPr>
        <w:t>Pirkimo objektas turi būti apibūdintas taip, kad jį glaustai ir aiškiai būtų galima nurodyti apklausiamiems tiekėjams.</w:t>
      </w: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III. TIEKĖJŲ APKLAUSA</w:t>
      </w:r>
    </w:p>
    <w:p w:rsidR="0003421C" w:rsidRPr="00144BA3" w:rsidRDefault="0003421C" w:rsidP="0003421C">
      <w:pPr>
        <w:spacing w:after="0" w:line="360" w:lineRule="auto"/>
        <w:ind w:firstLine="720"/>
        <w:jc w:val="both"/>
        <w:rPr>
          <w:rFonts w:ascii="Times New Roman" w:hAnsi="Times New Roman"/>
        </w:rPr>
      </w:pP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Siekiant nustatyti tiekėją, su kuriuo bus sudaroma pirkimo sutartis, Pirkimų organizatorius kreipiasi į kelis </w:t>
      </w:r>
      <w:r w:rsidRPr="00144BA3">
        <w:rPr>
          <w:rFonts w:ascii="Times New Roman" w:hAnsi="Times New Roman"/>
          <w:b/>
        </w:rPr>
        <w:t>(ne mažiau kaip į tris)</w:t>
      </w:r>
      <w:r w:rsidRPr="00144BA3">
        <w:rPr>
          <w:rFonts w:ascii="Times New Roman" w:hAnsi="Times New Roman"/>
        </w:rPr>
        <w:t xml:space="preserve"> potencialius tiekėjus, prašydamas pateikti pasiūlymus pagal Valstybės kontrolės keliamus reikalavimus.</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b/>
        </w:rPr>
        <w:t>Mažiau tiekėjų, nei nurodyta Tvarkos aprašo 10 punkte, gali būti apklausiama, kai:</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Pirkimų organizatorius sužino, kad yra mažiau tiekėjų, kurie gali patiekti reikalingas prekes, suteikti paslaugas ar atlikti darbus;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didesnio skaičiaus tiekėjų apklausa reikalautų neproporcingai didelių Pirkimų organizatoriaus p</w:t>
      </w:r>
      <w:smartTag w:uri="urn:schemas-microsoft-com:office:smarttags" w:element="PersonName">
        <w:r w:rsidRPr="00144BA3">
          <w:rPr>
            <w:rFonts w:ascii="Times New Roman" w:hAnsi="Times New Roman"/>
          </w:rPr>
          <w:t>asta</w:t>
        </w:r>
      </w:smartTag>
      <w:r w:rsidRPr="00144BA3">
        <w:rPr>
          <w:rFonts w:ascii="Times New Roman" w:hAnsi="Times New Roman"/>
        </w:rPr>
        <w:t>ngų, laiko ir (ar) lėšų sąnaudų;</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dėl techninių, meninio pobūdžio priežasčių ar dėl objektyvių aplinkybių tik konkretus tiekėjas gali patiekti reikalingas prekes, suteikti paslaugas ar atlikti darbus, ir nėra jokios kitos alternatyvos;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perkamos literatūros, mokslo ir meno kūrinių autorių, atlikėjų ar jų kolektyvo</w:t>
      </w:r>
      <w:r w:rsidRPr="00144BA3">
        <w:rPr>
          <w:rFonts w:ascii="Times New Roman" w:hAnsi="Times New Roman"/>
          <w:color w:val="FF0000"/>
        </w:rPr>
        <w:t xml:space="preserve"> </w:t>
      </w:r>
      <w:r w:rsidRPr="00144BA3">
        <w:rPr>
          <w:rFonts w:ascii="Times New Roman" w:hAnsi="Times New Roman"/>
        </w:rPr>
        <w:t>paslaugos;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dėl įvykių, kurių Valstybės kontrolė negalėjo iš anksto numatyti, būtina skubiai įsigyti reikalingų prekių, paslaugų ar darbų. Aplinkybės, dėl kurių skubama, negali priklausyti nuo Valstybės kontrolės;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Valstybės kontrolė, pagal ankstesnę pirkimo sutartį iš tam tikro tiekėjo pirkusi prekių ir paslaugų,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prekių biržoje perkamos kotiruojamos prekės;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perkami muziejų eksponatai, archyviniai ir bibliotekiniai dokumentai, prenumeruojami laikraščiai ir žurnalai;</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ypač palankiomis sąlygomis perkama iš bankrutuojančių, likviduojamų ar restruktūrizuojamų ūkio subjektų;</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prekės perkamos iš valstybės rezervo;</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perkamos licencijos naudotis bibliotekų dokumentais ar duomenų (informacinėmis) bazėmis;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prekės ir paslaugos perkamos naudojant reprezentacinėms išlaidoms skirtas lėšas;</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numatomos sudaryti prekių ar paslaugų pirkimo sutarties vertė neviršija 500 Lt be PVM; darbų pirkimo sutarties vertė neviršija 1000 Lt be PVM;</w:t>
      </w:r>
    </w:p>
    <w:p w:rsidR="0003421C" w:rsidRPr="00144BA3" w:rsidRDefault="0003421C" w:rsidP="0003421C">
      <w:pPr>
        <w:numPr>
          <w:ilvl w:val="0"/>
          <w:numId w:val="2"/>
        </w:numPr>
        <w:tabs>
          <w:tab w:val="left" w:pos="1134"/>
        </w:tabs>
        <w:spacing w:after="0" w:line="360" w:lineRule="auto"/>
        <w:ind w:left="0" w:firstLine="567"/>
        <w:jc w:val="both"/>
        <w:rPr>
          <w:rFonts w:ascii="Times New Roman" w:hAnsi="Times New Roman"/>
        </w:rPr>
      </w:pPr>
      <w:r w:rsidRPr="00144BA3">
        <w:rPr>
          <w:rFonts w:ascii="Times New Roman" w:hAnsi="Times New Roman"/>
        </w:rPr>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Apie Mažos vertės pirkimą </w:t>
      </w:r>
      <w:r w:rsidRPr="00144BA3">
        <w:rPr>
          <w:rFonts w:ascii="Times New Roman" w:hAnsi="Times New Roman"/>
          <w:u w:val="single"/>
        </w:rPr>
        <w:t>neprivaloma skelbti</w:t>
      </w:r>
      <w:r w:rsidRPr="00144BA3">
        <w:rPr>
          <w:rFonts w:ascii="Times New Roman" w:hAnsi="Times New Roman"/>
        </w:rPr>
        <w:t xml:space="preserve">, tačiau atliekant pirkimą šio Tvarkos aprašo 11.7, 11.8, 11.10, 11.11 punktuose nustatytais atvejais ir priėmus sprendimą dėl laimėjusio pasiūlymo (jeigu perkama iš vieno tiekėjo – Pirkimų organizatoriui išsiuntus tiekėjui kvietimą pateikti pasiūlymą), Pirkimų organizatorius turi paskelbti informacinį pranešimą apie sprendimą pirkti prekes, paslaugas ar darbus, nepaskelbus apie pirkimą (toliau – Informacinis pranešimas). Pirkimo sutartį Valstybės kontrolė gali sudaryti ne anksčiau kaip po 5 darbo dienų nuo Informacinio pranešimo paskelbimo dienos.  </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Pasirinkdamas tiekėjus apklausai Pirkimų organizatorius pagal galimybes turi įgyvendinti Viešųjų pirkimų įstatymo 91 straipsnio ir energijos vartojimo efektyvumo ir aplinkos apsaugos reikalavimus ir (ar) kriterijus.</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b/>
        </w:rPr>
        <w:t>Tiekėjai apklausiami žodžiu arba raštu.</w:t>
      </w:r>
      <w:r w:rsidRPr="00144BA3">
        <w:rPr>
          <w:rFonts w:ascii="Times New Roman" w:hAnsi="Times New Roman"/>
        </w:rPr>
        <w:t xml:space="preserve"> Apklausiant žodžiu su tiekėjais bendraujama tiesiogiai arba telefonu. Taip pat galima naudotis tiekėjų viešai paskelbta informacija (pvz., internete, kataloguose, reklaminiuose skelbimuose ir kt.) apie siūlomas prekes, paslaugas ir darbus. Toks informacijos gavimas prilyginamas žodinei tiekėjų apklausai. Sprendimą dėl apklausos formos priima Pirkimų organizatorius. Toje pačioje apklausoje dalyvaujantys tiekėjai turi būti apklausiami ta pačia forma.</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 </w:t>
      </w:r>
      <w:r w:rsidRPr="00144BA3">
        <w:rPr>
          <w:rFonts w:ascii="Times New Roman" w:hAnsi="Times New Roman"/>
          <w:b/>
        </w:rPr>
        <w:t>Apklausa žodžiu gali būti atliekama, jei:</w:t>
      </w:r>
    </w:p>
    <w:p w:rsidR="0003421C" w:rsidRPr="00144BA3" w:rsidRDefault="0003421C" w:rsidP="0003421C">
      <w:pPr>
        <w:numPr>
          <w:ilvl w:val="0"/>
          <w:numId w:val="3"/>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sutarties vertė ne didesnė kaip 10 000 Lt be PVM;</w:t>
      </w:r>
    </w:p>
    <w:p w:rsidR="0003421C" w:rsidRPr="00144BA3" w:rsidRDefault="0003421C" w:rsidP="0003421C">
      <w:pPr>
        <w:numPr>
          <w:ilvl w:val="0"/>
          <w:numId w:val="3"/>
        </w:numPr>
        <w:tabs>
          <w:tab w:val="left" w:pos="1276"/>
        </w:tabs>
        <w:spacing w:after="0" w:line="360" w:lineRule="auto"/>
        <w:ind w:left="0" w:firstLine="567"/>
        <w:jc w:val="both"/>
        <w:rPr>
          <w:rFonts w:ascii="Times New Roman" w:hAnsi="Times New Roman"/>
        </w:rPr>
      </w:pPr>
      <w:r w:rsidRPr="00144BA3">
        <w:rPr>
          <w:rFonts w:ascii="Times New Roman" w:hAnsi="Times New Roman"/>
        </w:rPr>
        <w:t xml:space="preserve">dėl įvykių, kurių Valstybės kontrolė negalėjo iš anksto numatyti (avarija, stichinė nelaimė, epidemija ir kitoks nenugalimos jėgos poveikis), būtina skubiai įsigyti reikalingų prekių, paslaugų ar darbų, o vykdant apklausą raštu laiku įsigyti reikalingų prekių, paslaugų ar darbų nepavyktų. </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b/>
        </w:rPr>
        <w:t>Apklausiant žodžiu tiekėjams pateikiama ši informacija</w:t>
      </w:r>
      <w:r w:rsidRPr="00144BA3">
        <w:rPr>
          <w:rFonts w:ascii="Times New Roman" w:hAnsi="Times New Roman"/>
        </w:rPr>
        <w:t>:</w:t>
      </w:r>
    </w:p>
    <w:p w:rsidR="0003421C" w:rsidRPr="00144BA3" w:rsidRDefault="0003421C" w:rsidP="0003421C">
      <w:pPr>
        <w:numPr>
          <w:ilvl w:val="0"/>
          <w:numId w:val="4"/>
        </w:numPr>
        <w:tabs>
          <w:tab w:val="left" w:pos="1134"/>
        </w:tabs>
        <w:spacing w:after="0" w:line="360" w:lineRule="auto"/>
        <w:ind w:left="0" w:firstLine="567"/>
        <w:jc w:val="both"/>
        <w:rPr>
          <w:rFonts w:ascii="Times New Roman" w:hAnsi="Times New Roman"/>
        </w:rPr>
      </w:pPr>
      <w:r w:rsidRPr="00144BA3">
        <w:rPr>
          <w:rFonts w:ascii="Times New Roman" w:hAnsi="Times New Roman"/>
        </w:rPr>
        <w:t>pageidaujamos pirkimo objekto savybės;</w:t>
      </w:r>
    </w:p>
    <w:p w:rsidR="0003421C" w:rsidRPr="00144BA3" w:rsidRDefault="0003421C" w:rsidP="0003421C">
      <w:pPr>
        <w:numPr>
          <w:ilvl w:val="0"/>
          <w:numId w:val="4"/>
        </w:numPr>
        <w:tabs>
          <w:tab w:val="left" w:pos="1134"/>
        </w:tabs>
        <w:spacing w:after="0" w:line="360" w:lineRule="auto"/>
        <w:ind w:left="0" w:firstLine="567"/>
        <w:jc w:val="both"/>
        <w:rPr>
          <w:rFonts w:ascii="Times New Roman" w:hAnsi="Times New Roman"/>
        </w:rPr>
      </w:pPr>
      <w:r w:rsidRPr="00144BA3">
        <w:rPr>
          <w:rFonts w:ascii="Times New Roman" w:hAnsi="Times New Roman"/>
        </w:rPr>
        <w:t>kriterijai, pagal kuriuos bus vertinami tiekėjų pateikti pasiūlymai;</w:t>
      </w:r>
    </w:p>
    <w:p w:rsidR="0003421C" w:rsidRPr="00144BA3" w:rsidRDefault="0003421C" w:rsidP="0003421C">
      <w:pPr>
        <w:numPr>
          <w:ilvl w:val="0"/>
          <w:numId w:val="4"/>
        </w:numPr>
        <w:tabs>
          <w:tab w:val="left" w:pos="1134"/>
        </w:tabs>
        <w:spacing w:after="0" w:line="360" w:lineRule="auto"/>
        <w:ind w:left="0" w:firstLine="567"/>
        <w:jc w:val="both"/>
        <w:rPr>
          <w:rFonts w:ascii="Times New Roman" w:hAnsi="Times New Roman"/>
        </w:rPr>
      </w:pPr>
      <w:r w:rsidRPr="00144BA3">
        <w:rPr>
          <w:rFonts w:ascii="Times New Roman" w:hAnsi="Times New Roman"/>
        </w:rPr>
        <w:t>pageidaujami prekių pristatymo ar paslaugų suteikimo ir darbų atlikimo terminai. Jeigu pirkimo sutartis bus sudaroma raštu – pagrindinės (specifinės) pirkimo sutarties sąlygos.</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b/>
        </w:rPr>
        <w:lastRenderedPageBreak/>
        <w:t>Kai pirkimo sutarties vertė yra didesnė kaip 10 000 Lt be PVM, Pirkimų organizatorius apklausą atlieka raštu.</w:t>
      </w:r>
      <w:r w:rsidRPr="00144BA3">
        <w:rPr>
          <w:rFonts w:ascii="Times New Roman" w:hAnsi="Times New Roman"/>
        </w:rPr>
        <w:t xml:space="preserve"> Apklausiant tiekėjus raštu gali būti prašoma pasiūlymus pateikti faksu, elektroniniu paštu, Centrinės viešųjų pirkimų informacinės sistemos (toliau – </w:t>
      </w:r>
      <w:smartTag w:uri="urn:schemas-microsoft-com:office:smarttags" w:element="PersonName">
        <w:r w:rsidRPr="00144BA3">
          <w:rPr>
            <w:rFonts w:ascii="Times New Roman" w:hAnsi="Times New Roman"/>
          </w:rPr>
          <w:t>CV</w:t>
        </w:r>
      </w:smartTag>
      <w:r w:rsidRPr="00144BA3">
        <w:rPr>
          <w:rFonts w:ascii="Times New Roman" w:hAnsi="Times New Roman"/>
        </w:rPr>
        <w:t xml:space="preserve">P IS) priemonėmis ar vokuose. </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b/>
        </w:rPr>
        <w:t>Apklausiant raštu tiekėjams pateikiama ši informacija</w:t>
      </w:r>
      <w:r w:rsidRPr="00144BA3">
        <w:rPr>
          <w:rFonts w:ascii="Times New Roman" w:hAnsi="Times New Roman"/>
        </w:rPr>
        <w:t>:</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pageidaujamos pirkimo objekto savybės;</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kvalifikacijos reikalavimai (jei šie reikalavimai keliami), kuriuos turi atitikti tiekėjas, ir prašoma pateikti juos įrodančius dokumentus; </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kriterijai, pagal kuriuos bus vertinami tiekėjų pateikti pasiūlymai;</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informacija, kurią savo pasiūlyme turi nurodyti tiekėjas, siūlantis savo prekes, paslaugas ar darbus, kokia forma (rašytine ar žodine) ir iki kada jis tai turi padaryti;</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jeigu numatoma derėtis – derybų vykdymo tvarka;</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svarbiausios pirkimo sutarties sąlygos;</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informacija apie pirkimo sutarties sudarymo atidėjimo terminą ir ginčų nagrinėjimo tvarką;</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kaip Pirkimų organizatorius informuos tiekėją, pateikusį geriausią pasiūlymą, apie sprendimą sudaryti su juo pirkimo sutartį;</w:t>
      </w:r>
    </w:p>
    <w:p w:rsidR="0003421C" w:rsidRPr="00144BA3" w:rsidRDefault="0003421C" w:rsidP="0003421C">
      <w:pPr>
        <w:numPr>
          <w:ilvl w:val="0"/>
          <w:numId w:val="5"/>
        </w:numPr>
        <w:tabs>
          <w:tab w:val="left" w:pos="1134"/>
        </w:tabs>
        <w:spacing w:after="0" w:line="360" w:lineRule="auto"/>
        <w:ind w:left="0" w:firstLine="567"/>
        <w:jc w:val="both"/>
        <w:rPr>
          <w:rFonts w:ascii="Times New Roman" w:hAnsi="Times New Roman"/>
        </w:rPr>
      </w:pPr>
      <w:r w:rsidRPr="00144BA3">
        <w:rPr>
          <w:rFonts w:ascii="Times New Roman" w:hAnsi="Times New Roman"/>
        </w:rPr>
        <w:t>kita reikalinga informacija.</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Jeigu apklausiamas vienas tiekėjas, jam gali būti teikiama ne visa šio Tvarkos aprašo 18 punkte nurodyta informacija.</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Pirkimų organizatorius, norėdamas įsitikinti, kad tiekėjas yra pajėgus įvykdyti pirkimo sutartį, atsižvelgdamas į Viešųjų pirkimų įstatymo 3 straipsnyje apibrėžtus principus ir esamą padėtį rinkoje,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Apklausiant tiekėją ar tiekėjui atskirai kreipiantis Pirkimų organizatorius turi atsakyti į visus tiekėjo klausimus, susijusius su pirkimu, kad tiekėjas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Apklausiamiems to paties pirkimo tiekėjams turi būti pateikta tokia pati informacija.</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Apklausiant tiekėjus gali būti deramasi dėl pasiūlymo sąlygų. Jeigu numatoma derėtis, Pirkimų organizatorius derybų vykdymo tvarką nurodo pirkimo dokumentuose. Derybų metu tiekėjai neturi būti diskriminuojami, jiems pateikiant skirtingą informaciją ar kitokiu būdu ribojant atskirų tiekėjų galimybes pagerinti savo pasiūlymus. </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 Jeigu apklausiant tiekėjus paaiškėja, kad reikia patikslinti pirkimo dokumentus, Pirkimų organizatorius, iki pasiūlymų pateikimo termino pabaigos patikslinęs pirkimo dokumentus, iš naujo apklausia jau anksčiau apklaustus tiekėjus, prireikus derindamas su Pirkimo iniciatoriumi.</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Pirkimų organizatorius, atlikdamas Mažos vertės pirkimus, turi skatinti tiekėjų konkurenciją, siekdamas kuo naudingesnių Valstybės kontrolei tiekėjų pasiūlymų.</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Pirkimų organizatorius turi teisę priimti sprendimą dėl Mažos vertės pirkimo nutraukimo, jei atsirado aplinkybių, kurių nebuvo galima numatyti (perkamas objektas tapo nereikalingas, nėra lėšų pirkti ir pan.).</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Pirkimų organizatorius Mažos vertės pirkimus gali atlikti per Centrinę perkančiąją organizaciją (toliau – CPO) arba iš jos (jei CPO sudariusi atitinkamų prekių, paslaugų ar darbų preliminariąsias sutartis). </w:t>
      </w:r>
    </w:p>
    <w:p w:rsidR="0003421C"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Pirkimų organizatorius gali naudotis Centriniu viešųjų pirkimų portalu (</w:t>
      </w:r>
      <w:hyperlink r:id="rId5" w:history="1">
        <w:r w:rsidRPr="00144BA3">
          <w:rPr>
            <w:rStyle w:val="Hipersaitas"/>
            <w:rFonts w:ascii="Times New Roman" w:hAnsi="Times New Roman"/>
          </w:rPr>
          <w:t>www.cvpp.lt</w:t>
        </w:r>
      </w:hyperlink>
      <w:r w:rsidRPr="00144BA3">
        <w:rPr>
          <w:rFonts w:ascii="Times New Roman" w:hAnsi="Times New Roman"/>
        </w:rPr>
        <w:t>) ir peržiūrėti katalogus, kuriuose tiekėjai skelbia apie tiekiamas prekes, teikiamas paslaugas ar atliekamus darbus, bendrauti su pasirinktais tiekėjais, užsakyti prekes, paslaugas ar darbus. Pirkimas, atliktas naudojantis Centriniu viešųjų pirkimų portalu, prilyginamas tiekėjų apklausai raštu.</w:t>
      </w:r>
    </w:p>
    <w:p w:rsidR="0003421C" w:rsidRPr="00144BA3" w:rsidRDefault="0003421C" w:rsidP="0003421C">
      <w:pPr>
        <w:tabs>
          <w:tab w:val="left" w:pos="1134"/>
        </w:tabs>
        <w:spacing w:after="0" w:line="360" w:lineRule="auto"/>
        <w:ind w:left="567"/>
        <w:jc w:val="both"/>
        <w:rPr>
          <w:rFonts w:ascii="Times New Roman" w:hAnsi="Times New Roman"/>
        </w:rPr>
      </w:pP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IV. TIEKĖJŲ PASIŪLYMŲ NAGRINĖJIMAS IR VERTINIMAS</w:t>
      </w:r>
    </w:p>
    <w:p w:rsidR="0003421C" w:rsidRPr="00144BA3" w:rsidRDefault="0003421C" w:rsidP="0003421C">
      <w:pPr>
        <w:spacing w:after="0" w:line="360" w:lineRule="auto"/>
        <w:ind w:firstLine="720"/>
        <w:jc w:val="both"/>
        <w:rPr>
          <w:rFonts w:ascii="Times New Roman" w:hAnsi="Times New Roman"/>
        </w:rPr>
      </w:pP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Tiekėjų pasiūlymus vertina Pirkimų organizatorius.</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Pateiktų pasiūlymų nagrinėjimo, vertinimo ir palyginimo procedūras Pirkimų organizatorius atlieka nedalyvaujant pasiūlymus pateikusiems tiekėjams.</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b/>
        </w:rPr>
      </w:pPr>
      <w:r w:rsidRPr="00144BA3">
        <w:rPr>
          <w:rFonts w:ascii="Times New Roman" w:hAnsi="Times New Roman"/>
          <w:b/>
        </w:rPr>
        <w:t>Pirkimų organizatorius, nagrinėdamas pasiūlymus:</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tikrina, ar pasiūlymą pateikęs tiekėjas atitinka pirkimo dokumentuose nustatytus minimalius kvalifikacijos reikalavimus (jeigu jie buvo keliami). Jeigu nustatoma, kad tiekėjo pateikti kvalifikaciniai duomenys yra neišsamūs arba netikslūs, privaloma prašyti tiekėjo juos patikslinti;</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tikrina, ar pasiūlymas atitinka pirkimo dokumentuose nustatytus reikalavimus;</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radęs pasiūlyme nurodytos kainos apskaičiavimo klaidų, privalo paprašyti dalyvių jas ištaisyti per jo nurodytą terminą, nekeičiant pirminiuose pasiūlymuose pateiktos kainos. Taisydamas pasiūlyme nurodytas aritmetines klaidas, dalyvis neturi teisės atsisakyti kainos sudėtinių dalių arba papildyti kainą naujomis dalimis. Jei dalyvis per Pirkimų organizatoriaus nurodytą terminą neištaiso aritmetinių klaidų ir (ar) nepaaiškina pasiūlymo, jo pasiūlymas laikomas neatitinkančiu pirkimo dokumentuose nustatytų reikalavimų;</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tikrina, ar pasiūlytos kainos yra ne per didelės;</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gali prašyti, kad dalyviai pateiktų paaiškinimus nekeisdami pasiūlymo. </w:t>
      </w: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b/>
        </w:rPr>
      </w:pPr>
      <w:r w:rsidRPr="00144BA3">
        <w:rPr>
          <w:rFonts w:ascii="Times New Roman" w:hAnsi="Times New Roman"/>
          <w:b/>
        </w:rPr>
        <w:t>Pirkimų organizatorius atmeta pasiūlymą, jeigu:</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pasiūlymą pateikęs tiekėjas neatitiko pirkimo dokumentuose nustatytų minimalių kvalifikacijos reikalavimų, ar, Pirkimų organizatoriui prašant, jų nepatikslino (šis punktas taikomas tuo atveju, kai tikrinama tiekėjų kvalifikacija);</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lastRenderedPageBreak/>
        <w:t>pasiūlymas neatitiko pirkimo dokumentuose nustatytų reikalavimų;</w:t>
      </w:r>
    </w:p>
    <w:p w:rsidR="0003421C" w:rsidRPr="00144BA3" w:rsidRDefault="0003421C" w:rsidP="0003421C">
      <w:pPr>
        <w:numPr>
          <w:ilvl w:val="1"/>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visų dalyvių, kurių pasiūlymai neatmesti dėl kitų priežasčių, pasiūlytos per didelės, Valstybės kontrolei nepriimtinos kainos.</w:t>
      </w: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 xml:space="preserve">Neatmesti pasiūlymai vertinami pagal tiekėjams apklausos metu nurodytus pasiūlymų vertinimo kriterijus. </w:t>
      </w: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Atlikus tiekėjų apklausą raštu (išskyrus atvejus, kai pasiūlymą pateikti kviečiamas tik vienas tiekėjas arba pasiūlymą pateikia tik vienas tiekėjas), pasiūlymų eilė nustatoma kainų didėjimo arba ekonominio naudingumo mažėjimo tvarka. Tais atvejais, kai keliuose pasiūlymuose pateiktos vienodos kainos, nustatant pasiūlymų eilę (pasirinkus vertinimo kriterijų – mažiausią kainą), pirmesnis šioje eilėje yra tiekėjas, anksčiau pateikęs pasiūlymą. Geriausiu laikomas ekonomiškiausias pasiūlymas arba tas pasiūlymas, kuriame nurodyta mažiausia kaina.</w:t>
      </w: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 xml:space="preserve">Pirkimų organizatorius tiekėjų pasiūlymus fiksuoja Tiekėjų apklausos pažymoje (Tvarkos aprašo priedas). </w:t>
      </w:r>
    </w:p>
    <w:p w:rsidR="0003421C" w:rsidRPr="00144BA3" w:rsidRDefault="0003421C" w:rsidP="0003421C">
      <w:pPr>
        <w:numPr>
          <w:ilvl w:val="0"/>
          <w:numId w:val="1"/>
        </w:numPr>
        <w:tabs>
          <w:tab w:val="left" w:pos="993"/>
        </w:tabs>
        <w:spacing w:after="0" w:line="360" w:lineRule="auto"/>
        <w:ind w:left="0" w:firstLine="567"/>
        <w:jc w:val="both"/>
        <w:rPr>
          <w:rFonts w:ascii="Times New Roman" w:hAnsi="Times New Roman"/>
        </w:rPr>
      </w:pPr>
      <w:r w:rsidRPr="00144BA3">
        <w:rPr>
          <w:rFonts w:ascii="Times New Roman" w:hAnsi="Times New Roman"/>
        </w:rPr>
        <w:t>Tiekėjų apklausos pažymą, suderintą su Bendrųjų reikalų departamento direktoriumi, tvirtina valstybės kontrolieriaus įsakymu paskirtas Valstybės kontrolės valstybės tarnautojas ar darbuotojas, dirbantis pagal darbo sutartį.</w:t>
      </w:r>
    </w:p>
    <w:p w:rsidR="0003421C" w:rsidRPr="00144BA3" w:rsidRDefault="0003421C" w:rsidP="0003421C">
      <w:pPr>
        <w:spacing w:after="0" w:line="360" w:lineRule="auto"/>
        <w:ind w:firstLine="720"/>
        <w:jc w:val="both"/>
        <w:rPr>
          <w:rFonts w:ascii="Times New Roman" w:hAnsi="Times New Roman"/>
        </w:rPr>
      </w:pP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V. INFORMAVIMAS APIE PIRKIMO PROCEDŪROS REZULTATUS</w:t>
      </w:r>
    </w:p>
    <w:p w:rsidR="0003421C" w:rsidRPr="00144BA3" w:rsidRDefault="0003421C" w:rsidP="0003421C">
      <w:pPr>
        <w:spacing w:after="0" w:line="360" w:lineRule="auto"/>
        <w:ind w:firstLine="720"/>
        <w:jc w:val="center"/>
        <w:rPr>
          <w:rFonts w:ascii="Times New Roman" w:hAnsi="Times New Roman"/>
        </w:rPr>
      </w:pPr>
    </w:p>
    <w:p w:rsidR="0003421C" w:rsidRPr="00144BA3" w:rsidRDefault="0003421C" w:rsidP="0003421C">
      <w:pPr>
        <w:numPr>
          <w:ilvl w:val="0"/>
          <w:numId w:val="1"/>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Pirkimų organizatorius nedelsdamas (ne vėliau kaip per 5 darbo dienas nuo Tiekėjų apklausos pažymos patvirtinimo dienos, išskyrus atvejus, kai pirkimo sutarties vertė mažesnė kaip 10 000 Lt be PVM) faksu, elektroninėmis ar </w:t>
      </w:r>
      <w:smartTag w:uri="urn:schemas-microsoft-com:office:smarttags" w:element="PersonName">
        <w:r w:rsidRPr="00144BA3">
          <w:rPr>
            <w:rFonts w:ascii="Times New Roman" w:hAnsi="Times New Roman"/>
          </w:rPr>
          <w:t>CV</w:t>
        </w:r>
      </w:smartTag>
      <w:r w:rsidRPr="00144BA3">
        <w:rPr>
          <w:rFonts w:ascii="Times New Roman" w:hAnsi="Times New Roman"/>
        </w:rPr>
        <w:t>P IS priemonėmis privalo informuoti kiekvieną pasiūlymą pateikusį tiekėją apie:</w:t>
      </w:r>
    </w:p>
    <w:p w:rsidR="0003421C" w:rsidRPr="00144BA3" w:rsidRDefault="0003421C" w:rsidP="0003421C">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pasiūlymo atmetimą ir atmetimo priežastis;</w:t>
      </w:r>
    </w:p>
    <w:p w:rsidR="0003421C" w:rsidRPr="00144BA3" w:rsidRDefault="0003421C" w:rsidP="0003421C">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nustatytą pasiūlymų eilę, laimėjusį pasiūlymą ir priimtą sprendimą sudaryti pirkimo ar preliminariąją sutartį;</w:t>
      </w:r>
    </w:p>
    <w:p w:rsidR="0003421C" w:rsidRPr="00144BA3" w:rsidRDefault="0003421C" w:rsidP="0003421C">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tikslų pirkimo sutarties sudarymo atidėjimo terminą (jei jis taikomas);</w:t>
      </w:r>
    </w:p>
    <w:p w:rsidR="0003421C" w:rsidRPr="00144BA3" w:rsidRDefault="0003421C" w:rsidP="0003421C">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priimtą sprendimą nutraukti Mažos vertės pirkimą;</w:t>
      </w:r>
    </w:p>
    <w:p w:rsidR="0003421C" w:rsidRPr="00144BA3" w:rsidRDefault="0003421C" w:rsidP="0003421C">
      <w:pPr>
        <w:numPr>
          <w:ilvl w:val="0"/>
          <w:numId w:val="6"/>
        </w:numPr>
        <w:tabs>
          <w:tab w:val="left" w:pos="1134"/>
        </w:tabs>
        <w:spacing w:after="0" w:line="360" w:lineRule="auto"/>
        <w:ind w:left="0" w:firstLine="567"/>
        <w:jc w:val="both"/>
        <w:rPr>
          <w:rFonts w:ascii="Times New Roman" w:hAnsi="Times New Roman"/>
        </w:rPr>
      </w:pPr>
      <w:r w:rsidRPr="00144BA3">
        <w:rPr>
          <w:rFonts w:ascii="Times New Roman" w:hAnsi="Times New Roman"/>
        </w:rPr>
        <w:t>priežastis, dėl kurių buvo priimtas sprendimas nesudaryti pirkimo sutarties, pradėti pirkimą iš naujo.</w:t>
      </w:r>
    </w:p>
    <w:p w:rsidR="0003421C" w:rsidRPr="00144BA3" w:rsidRDefault="0003421C" w:rsidP="0003421C">
      <w:pPr>
        <w:pStyle w:val="Pagrindinistekstas"/>
        <w:numPr>
          <w:ilvl w:val="0"/>
          <w:numId w:val="7"/>
        </w:numPr>
        <w:tabs>
          <w:tab w:val="left" w:pos="1134"/>
        </w:tabs>
        <w:spacing w:after="0" w:line="360" w:lineRule="auto"/>
        <w:ind w:left="0" w:firstLine="567"/>
        <w:jc w:val="both"/>
      </w:pPr>
      <w:r w:rsidRPr="00144BA3">
        <w:t>Kai numatomo pirkimo sutarties vertė yra mažesnė nei 10 000 Lt be PVM, Tvarkos aprašo 38 punkte nurodyta informacija tiekėjams gali būti teikiama tiekėjui paprašius.</w:t>
      </w:r>
    </w:p>
    <w:p w:rsidR="0003421C" w:rsidRPr="00144BA3" w:rsidRDefault="0003421C" w:rsidP="0003421C">
      <w:pPr>
        <w:pStyle w:val="Pagrindinistekstas"/>
        <w:numPr>
          <w:ilvl w:val="0"/>
          <w:numId w:val="7"/>
        </w:numPr>
        <w:tabs>
          <w:tab w:val="left" w:pos="1134"/>
        </w:tabs>
        <w:spacing w:after="0" w:line="360" w:lineRule="auto"/>
        <w:ind w:left="0" w:firstLine="567"/>
        <w:jc w:val="both"/>
      </w:pPr>
      <w:r w:rsidRPr="00144BA3">
        <w:t xml:space="preserve">Susipažinti su informacija, susijusia su tiekėjų pasiūlymų nagrinėjimu, aiškinimu, vertinimu ir palyginimu, gali tiktai Pirkimų organizatoriai, Valstybės kontrolės pakviesti ekspertai, valstybės kontrolierius, jo įgalioti asmenys, Viešųjų pirkimų tarnybos atstovai, kiti asmenys ir institucijos, turinčios tokią teisę pagal Lietuvos Respublikos įstatymus, taip pat Lietuvos </w:t>
      </w:r>
      <w:r w:rsidRPr="00144BA3">
        <w:lastRenderedPageBreak/>
        <w:t xml:space="preserve">Respublikos Vyriausybės nutarimu įgalioti Europos Sąjungos ar atskirų valstybių finansinę paramą administruojantys viešieji juridiniai asmenys. </w:t>
      </w: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VI. PIRKIMO SUTARTIS</w:t>
      </w:r>
    </w:p>
    <w:p w:rsidR="0003421C" w:rsidRPr="00144BA3" w:rsidRDefault="0003421C" w:rsidP="0003421C">
      <w:pPr>
        <w:tabs>
          <w:tab w:val="left" w:pos="709"/>
        </w:tabs>
        <w:spacing w:after="0" w:line="360" w:lineRule="auto"/>
        <w:jc w:val="both"/>
        <w:rPr>
          <w:rFonts w:ascii="Times New Roman" w:hAnsi="Times New Roman"/>
          <w:b/>
        </w:rPr>
      </w:pPr>
    </w:p>
    <w:p w:rsidR="0003421C" w:rsidRPr="00144BA3" w:rsidRDefault="0003421C" w:rsidP="0003421C">
      <w:pPr>
        <w:numPr>
          <w:ilvl w:val="0"/>
          <w:numId w:val="7"/>
        </w:numPr>
        <w:tabs>
          <w:tab w:val="left" w:pos="0"/>
          <w:tab w:val="left" w:pos="1134"/>
        </w:tabs>
        <w:spacing w:after="0" w:line="360" w:lineRule="auto"/>
        <w:ind w:left="0" w:firstLine="567"/>
        <w:jc w:val="both"/>
        <w:rPr>
          <w:rFonts w:ascii="Times New Roman" w:hAnsi="Times New Roman"/>
          <w:bCs/>
        </w:rPr>
      </w:pPr>
      <w:r w:rsidRPr="00144BA3">
        <w:rPr>
          <w:rFonts w:ascii="Times New Roman" w:hAnsi="Times New Roman"/>
        </w:rPr>
        <w:t xml:space="preserve">Valstybės kontrolė sudaryti pirkimo sutartį siūlo tam tiekėjui, kurio pasiūlymas pripažintas laimėjusiu. </w:t>
      </w:r>
    </w:p>
    <w:p w:rsidR="0003421C" w:rsidRPr="00144BA3" w:rsidRDefault="0003421C" w:rsidP="0003421C">
      <w:pPr>
        <w:numPr>
          <w:ilvl w:val="0"/>
          <w:numId w:val="7"/>
        </w:numPr>
        <w:tabs>
          <w:tab w:val="left" w:pos="0"/>
          <w:tab w:val="left" w:pos="1134"/>
        </w:tabs>
        <w:spacing w:after="0" w:line="360" w:lineRule="auto"/>
        <w:ind w:left="0" w:firstLine="567"/>
        <w:jc w:val="both"/>
        <w:rPr>
          <w:rFonts w:ascii="Times New Roman" w:hAnsi="Times New Roman"/>
          <w:bCs/>
        </w:rPr>
      </w:pPr>
      <w:r w:rsidRPr="00144BA3">
        <w:rPr>
          <w:rFonts w:ascii="Times New Roman" w:hAnsi="Times New Roman"/>
        </w:rPr>
        <w:t>Pirkimo sutartis negali būti sudaryta, kol nesibaigė Viešųjų pirkimų įstatymo 94</w:t>
      </w:r>
      <w:r w:rsidRPr="00144BA3">
        <w:rPr>
          <w:rFonts w:ascii="Times New Roman" w:hAnsi="Times New Roman"/>
          <w:vertAlign w:val="superscript"/>
        </w:rPr>
        <w:t>1 </w:t>
      </w:r>
      <w:r w:rsidRPr="00144BA3">
        <w:rPr>
          <w:rFonts w:ascii="Times New Roman" w:hAnsi="Times New Roman"/>
        </w:rPr>
        <w:t>straipsnio 2 dalyje nustatytas terminas dėl tiekėjo pretenzijos Valstybės kontrolei pateikimo ir nagrinėjimo bei šio įstatymo 95 straipsnio 2 dalyje nustatyti terminai dėl tiekėjo prašymo ar ieškinio nagrinėjimo teisme ir kol negautas atitinkamas teismo pranešimas (atsižvelgiant į tiekėjų informavimo apie pasiūlymų eilę datą ir / arba Informacinio pranešimo paskelbimo datą šio Tvarkos aprašo 12 ir 43 punktuose nustatyta tvarka). Pirkimo sutartis sudaroma tik pasibaigus pirkimo sutarties sudarymo atidėjimo terminui (15 dienų laikotarpiui, kuris prasideda nuo Pirkimų organizatoriaus pranešimo apie sprendimą sudaryti pirkimo sutartį išsiuntimo pasiūlymą pateikusiems tiekėjams dienos, per kurį negali būti sudaroma pirkimo sutartis). Minėtas pirkimo sutarties atidėjimo terminas gali būti netaikomas, kai:</w:t>
      </w:r>
    </w:p>
    <w:p w:rsidR="0003421C" w:rsidRPr="00144BA3" w:rsidRDefault="0003421C" w:rsidP="0003421C">
      <w:pPr>
        <w:spacing w:after="0" w:line="360" w:lineRule="auto"/>
        <w:ind w:firstLine="567"/>
        <w:jc w:val="both"/>
        <w:rPr>
          <w:rFonts w:ascii="Times New Roman" w:hAnsi="Times New Roman"/>
        </w:rPr>
      </w:pPr>
      <w:r w:rsidRPr="00144BA3">
        <w:rPr>
          <w:rFonts w:ascii="Times New Roman" w:hAnsi="Times New Roman"/>
        </w:rPr>
        <w:t>42.1. pagrindinė pirkimo sutartis sudaroma preliminariosios sutarties pagrindu;</w:t>
      </w:r>
    </w:p>
    <w:p w:rsidR="0003421C" w:rsidRPr="00144BA3" w:rsidRDefault="0003421C" w:rsidP="0003421C">
      <w:pPr>
        <w:spacing w:after="0" w:line="360" w:lineRule="auto"/>
        <w:ind w:firstLine="567"/>
        <w:jc w:val="both"/>
        <w:rPr>
          <w:rFonts w:ascii="Times New Roman" w:hAnsi="Times New Roman"/>
        </w:rPr>
      </w:pPr>
      <w:r w:rsidRPr="00144BA3">
        <w:rPr>
          <w:rFonts w:ascii="Times New Roman" w:hAnsi="Times New Roman"/>
        </w:rPr>
        <w:t>42.2. pirkimo sutarties vertė mažesnė kaip 10 000 Lt be PVM;</w:t>
      </w:r>
    </w:p>
    <w:p w:rsidR="0003421C" w:rsidRPr="00144BA3" w:rsidRDefault="0003421C" w:rsidP="0003421C">
      <w:pPr>
        <w:spacing w:after="0" w:line="360" w:lineRule="auto"/>
        <w:ind w:firstLine="567"/>
        <w:jc w:val="both"/>
        <w:rPr>
          <w:rFonts w:ascii="Times New Roman" w:hAnsi="Times New Roman"/>
        </w:rPr>
      </w:pPr>
      <w:r w:rsidRPr="00144BA3">
        <w:rPr>
          <w:rFonts w:ascii="Times New Roman" w:hAnsi="Times New Roman"/>
        </w:rPr>
        <w:t xml:space="preserve">42.3. kai pasiūlymą pateikia tik vienas tiekėjas. </w:t>
      </w: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Šio Tvarkos aprašo 12 punkte nurodytais atvejais, kai Pirkimų organizatoriai Informacinį pranešimą skelbia </w:t>
      </w:r>
      <w:r w:rsidRPr="00144BA3">
        <w:rPr>
          <w:rFonts w:ascii="Times New Roman" w:hAnsi="Times New Roman"/>
          <w:bCs/>
        </w:rPr>
        <w:t>CVP IS</w:t>
      </w:r>
      <w:r w:rsidRPr="00144BA3">
        <w:rPr>
          <w:rFonts w:ascii="Times New Roman" w:hAnsi="Times New Roman"/>
        </w:rPr>
        <w:t xml:space="preserve">, pirkimo sutartis gali būti sudaroma ne anksčiau kaip po 5 darbo dienų nuo Informacinio pranešimo paskelbimo dienos. Informacinio pranešimo paskelbimo diena yra jo paskelbimo CVP IS data. </w:t>
      </w: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ﾠm"/>
        </w:smartTagPr>
        <w:r w:rsidRPr="00144BA3">
          <w:rPr>
            <w:rFonts w:ascii="Times New Roman" w:hAnsi="Times New Roman"/>
          </w:rPr>
          <w:t>2011 m</w:t>
        </w:r>
      </w:smartTag>
      <w:r w:rsidRPr="00144BA3">
        <w:rPr>
          <w:rFonts w:ascii="Times New Roman" w:hAnsi="Times New Roman"/>
        </w:rPr>
        <w:t>. balandžio 14 d. įsakymu Nr. V-119, nustatyta tvarka.</w:t>
      </w: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Pirkimo sutartis gali būti sudaroma žodžiu, kai prekių ar paslaugų pirkimo sutarties vertė yra mažesnė kaip 10 000 Lt be PVM</w:t>
      </w:r>
      <w:r w:rsidRPr="00144BA3">
        <w:rPr>
          <w:rFonts w:ascii="Times New Roman" w:hAnsi="Times New Roman"/>
          <w:b/>
        </w:rPr>
        <w:t xml:space="preserve"> </w:t>
      </w:r>
      <w:r w:rsidRPr="00144BA3">
        <w:rPr>
          <w:rFonts w:ascii="Times New Roman" w:hAnsi="Times New Roman"/>
        </w:rPr>
        <w:t>ir sutartinių įsipareigojimų vykdymas nėra užtikrinamas Civiliniame kodekse nustatytais prievolių įvykdymo užtikrinimo būdais.</w:t>
      </w:r>
    </w:p>
    <w:p w:rsidR="0003421C" w:rsidRPr="00144BA3" w:rsidRDefault="0003421C" w:rsidP="0003421C">
      <w:pPr>
        <w:numPr>
          <w:ilvl w:val="0"/>
          <w:numId w:val="7"/>
        </w:numPr>
        <w:tabs>
          <w:tab w:val="left" w:pos="1080"/>
        </w:tabs>
        <w:spacing w:after="0" w:line="360" w:lineRule="auto"/>
        <w:ind w:left="0" w:firstLine="567"/>
        <w:jc w:val="both"/>
        <w:rPr>
          <w:rFonts w:ascii="Times New Roman" w:hAnsi="Times New Roman"/>
          <w:bCs/>
        </w:rPr>
      </w:pPr>
      <w:r w:rsidRPr="00144BA3">
        <w:rPr>
          <w:rFonts w:ascii="Times New Roman" w:hAnsi="Times New Roman"/>
        </w:rPr>
        <w:t>Pirkimo sutarties sąlygos pirkimo sutarties galiojimo laikotarpiu negali būti keičiamos, išskyrus tokias pirkimo sutarties sąlygas, kurias pakeitus nebūtų pažeisti Viešųjų pirkimų įstatyme nustatyti principai ir tikslai bei</w:t>
      </w:r>
      <w:r w:rsidRPr="00144BA3">
        <w:rPr>
          <w:rFonts w:ascii="Times New Roman" w:hAnsi="Times New Roman"/>
          <w:b/>
          <w:bCs/>
        </w:rPr>
        <w:t xml:space="preserve"> </w:t>
      </w:r>
      <w:r w:rsidRPr="00144BA3">
        <w:rPr>
          <w:rFonts w:ascii="Times New Roman" w:hAnsi="Times New Roman"/>
          <w:bCs/>
        </w:rPr>
        <w:t>tokiems pirkimo sutarties sąlygų pakeitimams yra gautas Viešųjų pirkimų tarnybos sutikimas</w:t>
      </w:r>
      <w:r w:rsidRPr="00144BA3">
        <w:rPr>
          <w:rFonts w:ascii="Times New Roman" w:hAnsi="Times New Roman"/>
        </w:rPr>
        <w:t xml:space="preserve">. Gali būti kreipiamasi tik dėl tokių pirkimo sutarties sąlygų, kurių keitimo aplinkybių atsiradimo pirkimo sutarties šalys negalėjo numatyti pasiūlymo pateikimo, pirkimo sutarties sudarymo metu, šių aplinkybių negali kontroliuoti ir jų kilimo rizikos neprisiėmė nė viena iš pirkimo sutarties šalių. </w:t>
      </w:r>
      <w:r w:rsidRPr="00144BA3">
        <w:rPr>
          <w:rFonts w:ascii="Times New Roman" w:hAnsi="Times New Roman"/>
          <w:bCs/>
        </w:rPr>
        <w:t xml:space="preserve">Viešųjų pirkimų </w:t>
      </w:r>
      <w:r w:rsidRPr="00144BA3">
        <w:rPr>
          <w:rFonts w:ascii="Times New Roman" w:hAnsi="Times New Roman"/>
          <w:bCs/>
        </w:rPr>
        <w:lastRenderedPageBreak/>
        <w:t>tarnybos sutikimas nereikalingas, kai, atlikus supaprastintą pirkimą, sudarytos sutarties vertė yra mažesnė kaip 10 000 Lt be PVM.</w:t>
      </w:r>
    </w:p>
    <w:p w:rsidR="0003421C" w:rsidRPr="00144BA3" w:rsidRDefault="0003421C" w:rsidP="0003421C">
      <w:pPr>
        <w:spacing w:after="0" w:line="360" w:lineRule="auto"/>
        <w:ind w:firstLine="720"/>
        <w:jc w:val="center"/>
        <w:rPr>
          <w:rFonts w:ascii="Times New Roman" w:hAnsi="Times New Roman"/>
          <w:b/>
        </w:rPr>
      </w:pP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VII. PIRKIMŲ DOKUMENTAVIMAS</w:t>
      </w:r>
    </w:p>
    <w:p w:rsidR="0003421C" w:rsidRPr="00144BA3" w:rsidRDefault="0003421C" w:rsidP="0003421C">
      <w:pPr>
        <w:spacing w:after="0" w:line="360" w:lineRule="auto"/>
        <w:ind w:firstLine="720"/>
        <w:jc w:val="both"/>
        <w:rPr>
          <w:rFonts w:ascii="Times New Roman" w:hAnsi="Times New Roman"/>
          <w:b/>
        </w:rPr>
      </w:pP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Dokumentai, sudaryti ir gauti vykdant Mažos vertės pirkimą, turi pagrįsti Valstybės kontrolės priimtų sprendimų atitiktį Viešųjų pirkimų įstatymo ir šio Tvarkos aprašo reikalavimams.</w:t>
      </w: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Atlikus Mažos vertės pirkimą ir Valstybės kontrolei raštu sudarius pirkimo sutartį, Pirkimų organizatorius pirkimų dokumentus ne vėliau kaip per 5 darbo dienas perduoda Finansų ir apskaitos departamentui ir kopiją Bendrųjų reikalų departamento Ūkio ir pirkimų skyriui.</w:t>
      </w: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Mažos vertės pirkimo dokumentai, nepaisant jų pateikimo ar parengimo būdo, formos ir laikmenos, saugomi Lietuvos Respublikos dokumentų ir archyvų įstatymo nustatyta tvarka, tačiau ne mažiau kaip 10 metų nuo pirkimo pabaigos.</w:t>
      </w: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 xml:space="preserve">Prireikus Valstybės kontrolė Mažos vertės pirkimo dokumentus privalo pagal kompetenciją pateikti viešųjų pirkimų kontrolę vykdančiai Viešųjų pirkimų tarnybai ir kitoms įgaliotoms valstybės institucijoms, taip pat Lietuvos Respublikos Vyriausybės nutarimu įgaliotiems Europos Sąjungos finansinę paramą administruojantiems viešiesiems juridiniams asmenims.  </w:t>
      </w:r>
    </w:p>
    <w:p w:rsidR="0003421C" w:rsidRPr="00144BA3" w:rsidRDefault="0003421C" w:rsidP="0003421C">
      <w:pPr>
        <w:spacing w:after="0" w:line="360" w:lineRule="auto"/>
        <w:ind w:firstLine="720"/>
        <w:jc w:val="both"/>
        <w:rPr>
          <w:rFonts w:ascii="Times New Roman" w:hAnsi="Times New Roman"/>
          <w:b/>
        </w:rPr>
      </w:pPr>
    </w:p>
    <w:p w:rsidR="0003421C" w:rsidRPr="00144BA3" w:rsidRDefault="0003421C" w:rsidP="0003421C">
      <w:pPr>
        <w:spacing w:after="0" w:line="360" w:lineRule="auto"/>
        <w:jc w:val="center"/>
        <w:outlineLvl w:val="0"/>
        <w:rPr>
          <w:rFonts w:ascii="Times New Roman" w:hAnsi="Times New Roman"/>
          <w:b/>
        </w:rPr>
      </w:pPr>
      <w:r w:rsidRPr="00144BA3">
        <w:rPr>
          <w:rFonts w:ascii="Times New Roman" w:hAnsi="Times New Roman"/>
          <w:b/>
        </w:rPr>
        <w:t>VIII. GINČŲ NAGRINĖJIMAS</w:t>
      </w:r>
    </w:p>
    <w:p w:rsidR="0003421C" w:rsidRPr="00144BA3" w:rsidRDefault="0003421C" w:rsidP="0003421C">
      <w:pPr>
        <w:spacing w:after="0" w:line="360" w:lineRule="auto"/>
        <w:ind w:firstLine="720"/>
        <w:jc w:val="both"/>
        <w:rPr>
          <w:rFonts w:ascii="Times New Roman" w:hAnsi="Times New Roman"/>
        </w:rPr>
      </w:pP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Tiekėjų pretenzijos dėl pirkimo dokumentų, Mažos vertės pirkimo procedūrų, su Mažos vertės pirkimu susijusių Valstybės kontrolės veiksmų ar neveikimo teikiamos ir nagrinėjamos Viešųjų pirkimų įstatyme nustatyta tvarka.</w:t>
      </w:r>
    </w:p>
    <w:p w:rsidR="0003421C" w:rsidRPr="00144BA3" w:rsidRDefault="0003421C" w:rsidP="0003421C">
      <w:pPr>
        <w:numPr>
          <w:ilvl w:val="0"/>
          <w:numId w:val="7"/>
        </w:numPr>
        <w:tabs>
          <w:tab w:val="left" w:pos="1134"/>
        </w:tabs>
        <w:spacing w:after="0" w:line="360" w:lineRule="auto"/>
        <w:ind w:left="0" w:firstLine="567"/>
        <w:jc w:val="both"/>
        <w:rPr>
          <w:rFonts w:ascii="Times New Roman" w:hAnsi="Times New Roman"/>
        </w:rPr>
      </w:pPr>
      <w:r w:rsidRPr="00144BA3">
        <w:rPr>
          <w:rFonts w:ascii="Times New Roman" w:hAnsi="Times New Roman"/>
        </w:rPr>
        <w:t>Tiekėjų pretenzijas nagrinėja Bendrųjų reikalų departamento Ūkio ir pirkimų skyrius. Sprendimą dėl pretenzijos priima Pirkimų organizatorius.</w:t>
      </w:r>
    </w:p>
    <w:p w:rsidR="0003421C" w:rsidRPr="00144BA3" w:rsidRDefault="0003421C" w:rsidP="0003421C">
      <w:pPr>
        <w:tabs>
          <w:tab w:val="left" w:pos="1134"/>
          <w:tab w:val="left" w:pos="1560"/>
        </w:tabs>
        <w:spacing w:after="0" w:line="360" w:lineRule="auto"/>
        <w:ind w:firstLine="567"/>
        <w:jc w:val="both"/>
        <w:rPr>
          <w:rFonts w:ascii="Times New Roman" w:hAnsi="Times New Roman"/>
        </w:rPr>
      </w:pPr>
    </w:p>
    <w:p w:rsidR="0003421C" w:rsidRPr="00144BA3" w:rsidRDefault="0003421C" w:rsidP="0003421C">
      <w:pPr>
        <w:spacing w:after="0" w:line="360" w:lineRule="auto"/>
        <w:ind w:firstLine="720"/>
        <w:jc w:val="both"/>
        <w:rPr>
          <w:rFonts w:ascii="Times New Roman" w:hAnsi="Times New Roman"/>
        </w:rPr>
      </w:pPr>
    </w:p>
    <w:p w:rsidR="0003421C" w:rsidRPr="00144BA3" w:rsidRDefault="0003421C" w:rsidP="0003421C">
      <w:pPr>
        <w:spacing w:after="0" w:line="360" w:lineRule="auto"/>
        <w:ind w:firstLine="720"/>
        <w:jc w:val="center"/>
        <w:rPr>
          <w:rFonts w:ascii="Times New Roman" w:hAnsi="Times New Roman"/>
        </w:rPr>
      </w:pPr>
      <w:r w:rsidRPr="00144BA3">
        <w:rPr>
          <w:rFonts w:ascii="Times New Roman" w:hAnsi="Times New Roman"/>
        </w:rPr>
        <w:t>_________________</w:t>
      </w:r>
    </w:p>
    <w:p w:rsidR="0003421C" w:rsidRPr="00144BA3" w:rsidRDefault="0003421C" w:rsidP="0003421C">
      <w:pPr>
        <w:spacing w:after="0" w:line="360" w:lineRule="auto"/>
        <w:ind w:firstLine="426"/>
        <w:jc w:val="both"/>
        <w:rPr>
          <w:rFonts w:ascii="Times New Roman" w:hAnsi="Times New Roman"/>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Default="0003421C" w:rsidP="0003421C">
      <w:pPr>
        <w:tabs>
          <w:tab w:val="left" w:pos="11624"/>
        </w:tabs>
        <w:spacing w:after="0" w:line="360" w:lineRule="auto"/>
        <w:ind w:left="11340"/>
        <w:rPr>
          <w:rFonts w:ascii="Times New Roman" w:hAnsi="Times New Roman"/>
          <w:sz w:val="16"/>
          <w:szCs w:val="16"/>
        </w:rPr>
      </w:pPr>
    </w:p>
    <w:p w:rsidR="0003421C" w:rsidRPr="00144BA3" w:rsidRDefault="0003421C" w:rsidP="0003421C">
      <w:pPr>
        <w:tabs>
          <w:tab w:val="left" w:pos="11624"/>
        </w:tabs>
        <w:spacing w:after="0" w:line="360" w:lineRule="auto"/>
        <w:ind w:left="11340"/>
        <w:rPr>
          <w:rFonts w:ascii="Times New Roman" w:hAnsi="Times New Roman"/>
          <w:sz w:val="16"/>
          <w:szCs w:val="16"/>
        </w:rPr>
      </w:pPr>
      <w:r w:rsidRPr="00144BA3">
        <w:rPr>
          <w:rFonts w:ascii="Times New Roman" w:hAnsi="Times New Roman"/>
          <w:sz w:val="16"/>
          <w:szCs w:val="16"/>
        </w:rPr>
        <w:t>)</w:t>
      </w:r>
    </w:p>
    <w:p w:rsidR="0003421C" w:rsidRPr="00144BA3" w:rsidRDefault="0003421C" w:rsidP="0003421C">
      <w:pPr>
        <w:pStyle w:val="Antrat"/>
        <w:spacing w:after="0" w:line="360" w:lineRule="auto"/>
        <w:ind w:right="-1117"/>
        <w:outlineLvl w:val="0"/>
        <w:rPr>
          <w:rFonts w:ascii="Times New Roman" w:hAnsi="Times New Roman"/>
          <w:sz w:val="18"/>
          <w:szCs w:val="18"/>
        </w:rPr>
      </w:pPr>
      <w:r w:rsidRPr="00144BA3">
        <w:rPr>
          <w:rFonts w:ascii="Times New Roman" w:hAnsi="Times New Roman"/>
          <w:bCs/>
          <w:sz w:val="24"/>
          <w:szCs w:val="24"/>
        </w:rPr>
        <w:lastRenderedPageBreak/>
        <w:t>TIEKĖJŲ APKLAUSOS PAŽYMA</w:t>
      </w:r>
      <w:r w:rsidRPr="00144BA3">
        <w:rPr>
          <w:rFonts w:ascii="Times New Roman" w:hAnsi="Times New Roman"/>
          <w:bCs/>
          <w:sz w:val="18"/>
          <w:szCs w:val="18"/>
        </w:rPr>
        <w:t xml:space="preserve"> </w:t>
      </w:r>
      <w:r w:rsidRPr="00144BA3">
        <w:rPr>
          <w:rFonts w:ascii="Times New Roman" w:hAnsi="Times New Roman"/>
          <w:bCs/>
          <w:sz w:val="24"/>
          <w:szCs w:val="24"/>
        </w:rPr>
        <w:t>Nr.</w:t>
      </w:r>
      <w:r w:rsidRPr="00144BA3">
        <w:rPr>
          <w:rFonts w:ascii="Times New Roman" w:hAnsi="Times New Roman"/>
          <w:b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318"/>
        <w:gridCol w:w="554"/>
        <w:gridCol w:w="634"/>
        <w:gridCol w:w="362"/>
        <w:gridCol w:w="362"/>
        <w:gridCol w:w="737"/>
        <w:gridCol w:w="724"/>
        <w:gridCol w:w="298"/>
        <w:gridCol w:w="292"/>
        <w:gridCol w:w="723"/>
        <w:gridCol w:w="581"/>
        <w:gridCol w:w="360"/>
        <w:gridCol w:w="363"/>
        <w:gridCol w:w="581"/>
        <w:gridCol w:w="360"/>
        <w:gridCol w:w="363"/>
        <w:gridCol w:w="581"/>
      </w:tblGrid>
      <w:tr w:rsidR="0003421C" w:rsidRPr="00F658DC" w:rsidTr="00AB0310">
        <w:trPr>
          <w:cantSplit/>
          <w:trHeight w:val="387"/>
        </w:trPr>
        <w:tc>
          <w:tcPr>
            <w:tcW w:w="5000" w:type="pct"/>
            <w:gridSpan w:val="18"/>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b/>
                <w:sz w:val="16"/>
                <w:szCs w:val="16"/>
              </w:rPr>
              <w:t xml:space="preserve">Pirkimo pavadinimas: </w:t>
            </w:r>
          </w:p>
        </w:tc>
      </w:tr>
      <w:tr w:rsidR="0003421C" w:rsidRPr="00F658DC" w:rsidTr="00AB0310">
        <w:trPr>
          <w:cantSplit/>
          <w:trHeight w:val="387"/>
        </w:trPr>
        <w:tc>
          <w:tcPr>
            <w:tcW w:w="5000" w:type="pct"/>
            <w:gridSpan w:val="18"/>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rPr>
            </w:pPr>
            <w:r w:rsidRPr="00F658DC">
              <w:rPr>
                <w:rFonts w:ascii="Times New Roman" w:hAnsi="Times New Roman"/>
                <w:b/>
                <w:sz w:val="16"/>
                <w:szCs w:val="16"/>
              </w:rPr>
              <w:t>Pirkimo išsamus apibūdinimas:</w:t>
            </w:r>
            <w:r w:rsidRPr="00F658DC">
              <w:rPr>
                <w:rFonts w:ascii="Times New Roman" w:hAnsi="Times New Roman"/>
                <w:sz w:val="16"/>
                <w:szCs w:val="16"/>
              </w:rPr>
              <w:t xml:space="preserve"> </w:t>
            </w:r>
          </w:p>
        </w:tc>
      </w:tr>
      <w:tr w:rsidR="0003421C" w:rsidRPr="00F658DC" w:rsidTr="00AB0310">
        <w:trPr>
          <w:cantSplit/>
        </w:trPr>
        <w:tc>
          <w:tcPr>
            <w:tcW w:w="1914" w:type="pct"/>
            <w:gridSpan w:val="4"/>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b/>
                <w:sz w:val="16"/>
                <w:szCs w:val="16"/>
                <w:lang w:eastAsia="ja-JP"/>
              </w:rPr>
            </w:pPr>
            <w:r w:rsidRPr="00F658DC">
              <w:rPr>
                <w:rFonts w:ascii="Times New Roman" w:hAnsi="Times New Roman"/>
                <w:b/>
                <w:sz w:val="16"/>
                <w:szCs w:val="16"/>
              </w:rPr>
              <w:t>Kreipimosi į tiekėjus būdas (žodžiu ar raštu)</w:t>
            </w:r>
          </w:p>
        </w:tc>
      </w:tr>
      <w:tr w:rsidR="0003421C" w:rsidRPr="00F658DC" w:rsidTr="00AB0310">
        <w:trPr>
          <w:cantSplit/>
          <w:trHeight w:val="359"/>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b/>
                <w:sz w:val="16"/>
                <w:szCs w:val="16"/>
                <w:lang w:eastAsia="ja-JP"/>
              </w:rPr>
            </w:pPr>
            <w:r w:rsidRPr="00F658DC">
              <w:rPr>
                <w:rFonts w:ascii="Times New Roman" w:hAnsi="Times New Roman"/>
                <w:b/>
                <w:sz w:val="16"/>
                <w:szCs w:val="16"/>
              </w:rPr>
              <w:t xml:space="preserve">Duomenys </w:t>
            </w:r>
          </w:p>
          <w:p w:rsidR="0003421C" w:rsidRPr="00F658DC" w:rsidRDefault="0003421C" w:rsidP="00AB0310">
            <w:pPr>
              <w:spacing w:after="0" w:line="360" w:lineRule="auto"/>
              <w:jc w:val="center"/>
              <w:rPr>
                <w:rFonts w:ascii="Times New Roman" w:hAnsi="Times New Roman"/>
                <w:b/>
                <w:sz w:val="16"/>
                <w:szCs w:val="16"/>
              </w:rPr>
            </w:pPr>
            <w:r w:rsidRPr="00F658DC">
              <w:rPr>
                <w:rFonts w:ascii="Times New Roman" w:hAnsi="Times New Roman"/>
                <w:b/>
                <w:sz w:val="16"/>
                <w:szCs w:val="16"/>
              </w:rPr>
              <w:t xml:space="preserve">apie </w:t>
            </w:r>
          </w:p>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b/>
                <w:sz w:val="16"/>
                <w:szCs w:val="16"/>
              </w:rPr>
              <w:t>tiekėją</w:t>
            </w: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rPr>
              <w:t>Pavadinimas</w:t>
            </w:r>
          </w:p>
        </w:tc>
        <w:tc>
          <w:tcPr>
            <w:tcW w:w="661" w:type="pct"/>
            <w:gridSpan w:val="3"/>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614" w:type="pct"/>
            <w:gridSpan w:val="3"/>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591" w:type="pct"/>
            <w:gridSpan w:val="2"/>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614" w:type="pct"/>
            <w:gridSpan w:val="3"/>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607" w:type="pct"/>
            <w:gridSpan w:val="3"/>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r>
      <w:tr w:rsidR="0003421C" w:rsidRPr="00F658DC" w:rsidTr="00AB0310">
        <w:trPr>
          <w:cantSplit/>
          <w:trHeight w:val="266"/>
        </w:trPr>
        <w:tc>
          <w:tcPr>
            <w:tcW w:w="1000" w:type="pct"/>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rPr>
              <w:t>Adresas</w:t>
            </w:r>
          </w:p>
        </w:tc>
        <w:tc>
          <w:tcPr>
            <w:tcW w:w="661"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r>
      <w:tr w:rsidR="0003421C" w:rsidRPr="00F658DC" w:rsidTr="00AB0310">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rPr>
              <w:t>Telefonas</w:t>
            </w:r>
          </w:p>
        </w:tc>
        <w:tc>
          <w:tcPr>
            <w:tcW w:w="661"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r>
      <w:tr w:rsidR="0003421C" w:rsidRPr="00F658DC" w:rsidTr="00AB0310">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rPr>
              <w:t>Faksas</w:t>
            </w:r>
          </w:p>
        </w:tc>
        <w:tc>
          <w:tcPr>
            <w:tcW w:w="661"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r>
      <w:tr w:rsidR="0003421C" w:rsidRPr="00F658DC" w:rsidTr="00AB0310">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rPr>
              <w:t>El. paštas</w:t>
            </w:r>
          </w:p>
        </w:tc>
        <w:tc>
          <w:tcPr>
            <w:tcW w:w="661"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r>
      <w:tr w:rsidR="0003421C" w:rsidRPr="00F658DC" w:rsidTr="00AB0310">
        <w:trPr>
          <w:cantSplit/>
          <w:trHeight w:val="567"/>
        </w:trPr>
        <w:tc>
          <w:tcPr>
            <w:tcW w:w="1000" w:type="pct"/>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rPr>
              <w:t>Pasiūlymą pateikęs asmuo ar informacijos šaltinis</w:t>
            </w:r>
          </w:p>
        </w:tc>
        <w:tc>
          <w:tcPr>
            <w:tcW w:w="661" w:type="pct"/>
            <w:gridSpan w:val="3"/>
            <w:tcBorders>
              <w:top w:val="single" w:sz="6" w:space="0" w:color="auto"/>
              <w:left w:val="single" w:sz="12" w:space="0" w:color="auto"/>
              <w:bottom w:val="single" w:sz="12"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12"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12"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12"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12" w:space="0" w:color="auto"/>
              <w:right w:val="single" w:sz="12" w:space="0" w:color="auto"/>
            </w:tcBorders>
          </w:tcPr>
          <w:p w:rsidR="0003421C" w:rsidRPr="00F658DC" w:rsidRDefault="0003421C" w:rsidP="00AB0310">
            <w:pPr>
              <w:spacing w:after="0" w:line="360" w:lineRule="auto"/>
              <w:rPr>
                <w:rFonts w:ascii="Times New Roman" w:hAnsi="Times New Roman"/>
                <w:sz w:val="16"/>
                <w:szCs w:val="16"/>
                <w:lang w:eastAsia="ja-JP"/>
              </w:rPr>
            </w:pPr>
          </w:p>
        </w:tc>
      </w:tr>
      <w:tr w:rsidR="0003421C" w:rsidRPr="00F658DC" w:rsidTr="00AB0310">
        <w:trPr>
          <w:cantSplit/>
        </w:trPr>
        <w:tc>
          <w:tcPr>
            <w:tcW w:w="1914" w:type="pct"/>
            <w:gridSpan w:val="4"/>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b/>
                <w:sz w:val="16"/>
                <w:szCs w:val="16"/>
                <w:lang w:eastAsia="ja-JP"/>
              </w:rPr>
            </w:pPr>
            <w:r w:rsidRPr="00F658DC">
              <w:rPr>
                <w:rFonts w:ascii="Times New Roman" w:hAnsi="Times New Roman"/>
                <w:b/>
                <w:sz w:val="16"/>
                <w:szCs w:val="16"/>
              </w:rPr>
              <w:t>Kvietimo pateikti pasiūlymą išsiuntimo (pateikimo) tiekėjams data:</w:t>
            </w:r>
          </w:p>
        </w:tc>
        <w:tc>
          <w:tcPr>
            <w:tcW w:w="3086" w:type="pct"/>
            <w:gridSpan w:val="14"/>
            <w:tcBorders>
              <w:top w:val="single" w:sz="12"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r>
      <w:tr w:rsidR="0003421C" w:rsidRPr="00F658DC" w:rsidTr="00AB0310">
        <w:trPr>
          <w:cantSplit/>
        </w:trPr>
        <w:tc>
          <w:tcPr>
            <w:tcW w:w="1000" w:type="pc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b/>
                <w:sz w:val="16"/>
                <w:szCs w:val="16"/>
                <w:lang w:eastAsia="ja-JP"/>
              </w:rPr>
            </w:pPr>
            <w:r w:rsidRPr="00F658DC">
              <w:rPr>
                <w:rFonts w:ascii="Times New Roman" w:hAnsi="Times New Roman"/>
                <w:b/>
                <w:sz w:val="16"/>
                <w:szCs w:val="16"/>
              </w:rPr>
              <w:t>Pasiūlymo priėmimo terminas :</w:t>
            </w:r>
          </w:p>
        </w:tc>
        <w:tc>
          <w:tcPr>
            <w:tcW w:w="914" w:type="pct"/>
            <w:gridSpan w:val="3"/>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r>
      <w:tr w:rsidR="0003421C" w:rsidRPr="00F658DC" w:rsidTr="00AB0310">
        <w:trPr>
          <w:cantSplit/>
        </w:trPr>
        <w:tc>
          <w:tcPr>
            <w:tcW w:w="1318" w:type="pct"/>
            <w:gridSpan w:val="2"/>
            <w:vMerge w:val="restar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b/>
                <w:sz w:val="16"/>
                <w:szCs w:val="16"/>
                <w:lang w:eastAsia="ja-JP"/>
              </w:rPr>
            </w:pPr>
            <w:r w:rsidRPr="00F658DC">
              <w:rPr>
                <w:rFonts w:ascii="Times New Roman" w:hAnsi="Times New Roman"/>
                <w:b/>
                <w:sz w:val="16"/>
                <w:szCs w:val="16"/>
              </w:rPr>
              <w:t>Pirkimo objekto pavadinimas</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Mato vnt.</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Kiekis</w:t>
            </w: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Pasiūlyta kaina</w:t>
            </w:r>
            <w:smartTag w:uri="schemas-tilde-lv/tildestengine" w:element="currency2">
              <w:smartTagPr>
                <w:attr w:name="currency_text" w:val="Lt"/>
                <w:attr w:name="currency_value" w:val="."/>
                <w:attr w:name="currency_key" w:val="LTL"/>
                <w:attr w:name="currency_id" w:val="30"/>
              </w:smartTagPr>
              <w:r w:rsidRPr="00F658DC">
                <w:rPr>
                  <w:rFonts w:ascii="Times New Roman" w:hAnsi="Times New Roman"/>
                  <w:sz w:val="16"/>
                  <w:szCs w:val="16"/>
                </w:rPr>
                <w:t>, Lt</w:t>
              </w:r>
            </w:smartTag>
          </w:p>
        </w:tc>
      </w:tr>
      <w:tr w:rsidR="0003421C" w:rsidRPr="00F658DC" w:rsidTr="00AB0310">
        <w:trPr>
          <w:cantSplit/>
        </w:trPr>
        <w:tc>
          <w:tcPr>
            <w:tcW w:w="1318" w:type="pct"/>
            <w:gridSpan w:val="2"/>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Vieneto</w:t>
            </w:r>
          </w:p>
        </w:tc>
        <w:tc>
          <w:tcPr>
            <w:tcW w:w="365" w:type="pct"/>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Suma</w:t>
            </w:r>
          </w:p>
        </w:tc>
        <w:tc>
          <w:tcPr>
            <w:tcW w:w="318"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Vieneto</w:t>
            </w:r>
          </w:p>
        </w:tc>
        <w:tc>
          <w:tcPr>
            <w:tcW w:w="296" w:type="pct"/>
            <w:gridSpan w:val="2"/>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Suma</w:t>
            </w:r>
          </w:p>
        </w:tc>
        <w:tc>
          <w:tcPr>
            <w:tcW w:w="273"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Vieneto</w:t>
            </w:r>
          </w:p>
        </w:tc>
        <w:tc>
          <w:tcPr>
            <w:tcW w:w="318" w:type="pct"/>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Suma</w:t>
            </w: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Vieneto</w:t>
            </w:r>
          </w:p>
        </w:tc>
        <w:tc>
          <w:tcPr>
            <w:tcW w:w="318" w:type="pct"/>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Suma</w:t>
            </w: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Vieneto</w:t>
            </w:r>
          </w:p>
        </w:tc>
        <w:tc>
          <w:tcPr>
            <w:tcW w:w="311" w:type="pct"/>
            <w:tcBorders>
              <w:top w:val="single" w:sz="12"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r w:rsidRPr="00F658DC">
              <w:rPr>
                <w:rFonts w:ascii="Times New Roman" w:hAnsi="Times New Roman"/>
                <w:sz w:val="16"/>
                <w:szCs w:val="16"/>
              </w:rPr>
              <w:t>Suma</w:t>
            </w:r>
          </w:p>
        </w:tc>
      </w:tr>
      <w:tr w:rsidR="0003421C" w:rsidRPr="00F658DC" w:rsidTr="00AB0310">
        <w:trPr>
          <w:cantSplit/>
        </w:trPr>
        <w:tc>
          <w:tcPr>
            <w:tcW w:w="1318" w:type="pct"/>
            <w:gridSpan w:val="2"/>
            <w:tcBorders>
              <w:top w:val="single" w:sz="4" w:space="0" w:color="auto"/>
              <w:left w:val="single" w:sz="4" w:space="0" w:color="auto"/>
              <w:bottom w:val="single" w:sz="4" w:space="0" w:color="auto"/>
              <w:right w:val="single" w:sz="4"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r>
      <w:tr w:rsidR="0003421C" w:rsidRPr="00F658DC" w:rsidTr="00AB0310">
        <w:trPr>
          <w:cantSplit/>
        </w:trPr>
        <w:tc>
          <w:tcPr>
            <w:tcW w:w="1318" w:type="pct"/>
            <w:gridSpan w:val="2"/>
            <w:tcBorders>
              <w:top w:val="single" w:sz="4" w:space="0" w:color="auto"/>
              <w:left w:val="single" w:sz="4" w:space="0" w:color="auto"/>
              <w:bottom w:val="single" w:sz="4" w:space="0" w:color="auto"/>
              <w:right w:val="single" w:sz="4"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r>
      <w:tr w:rsidR="0003421C" w:rsidRPr="00F658DC" w:rsidTr="00AB0310">
        <w:trPr>
          <w:cantSplit/>
        </w:trPr>
        <w:tc>
          <w:tcPr>
            <w:tcW w:w="1318" w:type="pct"/>
            <w:gridSpan w:val="2"/>
            <w:tcBorders>
              <w:top w:val="single" w:sz="4" w:space="0" w:color="auto"/>
              <w:left w:val="single" w:sz="4" w:space="0" w:color="auto"/>
              <w:bottom w:val="single" w:sz="4" w:space="0" w:color="auto"/>
              <w:right w:val="single" w:sz="4" w:space="0" w:color="auto"/>
            </w:tcBorders>
          </w:tcPr>
          <w:p w:rsidR="0003421C" w:rsidRPr="00F658DC" w:rsidRDefault="0003421C" w:rsidP="00AB0310">
            <w:pPr>
              <w:spacing w:after="0" w:line="360" w:lineRule="auto"/>
              <w:rPr>
                <w:rFonts w:ascii="Times New Roman" w:hAnsi="Times New Roman"/>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jc w:val="center"/>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sz w:val="16"/>
                <w:szCs w:val="16"/>
                <w:lang w:eastAsia="ja-JP"/>
              </w:rPr>
            </w:pPr>
          </w:p>
        </w:tc>
      </w:tr>
      <w:tr w:rsidR="0003421C" w:rsidRPr="00F658DC" w:rsidTr="00AB0310">
        <w:trPr>
          <w:cantSplit/>
        </w:trPr>
        <w:tc>
          <w:tcPr>
            <w:tcW w:w="1914" w:type="pct"/>
            <w:gridSpan w:val="4"/>
            <w:tcBorders>
              <w:top w:val="single" w:sz="4" w:space="0" w:color="auto"/>
              <w:left w:val="single" w:sz="4" w:space="0" w:color="auto"/>
              <w:bottom w:val="single" w:sz="4" w:space="0" w:color="auto"/>
              <w:right w:val="single" w:sz="4" w:space="0" w:color="auto"/>
            </w:tcBorders>
          </w:tcPr>
          <w:p w:rsidR="0003421C" w:rsidRPr="00F658DC" w:rsidRDefault="0003421C" w:rsidP="00AB0310">
            <w:pPr>
              <w:spacing w:after="0" w:line="360" w:lineRule="auto"/>
              <w:rPr>
                <w:rFonts w:ascii="Times New Roman" w:hAnsi="Times New Roman"/>
                <w:b/>
                <w:sz w:val="16"/>
                <w:szCs w:val="16"/>
                <w:lang w:eastAsia="ja-JP"/>
              </w:rPr>
            </w:pPr>
            <w:r w:rsidRPr="00F658DC">
              <w:rPr>
                <w:rFonts w:ascii="Times New Roman" w:hAnsi="Times New Roman"/>
                <w:b/>
                <w:sz w:val="16"/>
                <w:szCs w:val="16"/>
              </w:rPr>
              <w:t>Bendra pasiūlyta kaina:</w:t>
            </w: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sz w:val="16"/>
                <w:szCs w:val="16"/>
                <w:lang w:eastAsia="ja-JP"/>
              </w:rPr>
            </w:pPr>
          </w:p>
        </w:tc>
        <w:tc>
          <w:tcPr>
            <w:tcW w:w="365" w:type="pct"/>
            <w:tcBorders>
              <w:top w:val="single" w:sz="12" w:space="0" w:color="auto"/>
              <w:left w:val="single" w:sz="12" w:space="0" w:color="auto"/>
              <w:bottom w:val="single" w:sz="12"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bCs/>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sz w:val="16"/>
                <w:szCs w:val="16"/>
                <w:lang w:eastAsia="ja-JP"/>
              </w:rPr>
            </w:pPr>
          </w:p>
        </w:tc>
        <w:tc>
          <w:tcPr>
            <w:tcW w:w="296" w:type="pct"/>
            <w:gridSpan w:val="2"/>
            <w:tcBorders>
              <w:top w:val="single" w:sz="12" w:space="0" w:color="auto"/>
              <w:left w:val="single" w:sz="12" w:space="0" w:color="auto"/>
              <w:bottom w:val="single" w:sz="12"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bCs/>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sz w:val="16"/>
                <w:szCs w:val="16"/>
                <w:lang w:eastAsia="ja-JP"/>
              </w:rPr>
            </w:pPr>
          </w:p>
        </w:tc>
        <w:tc>
          <w:tcPr>
            <w:tcW w:w="318" w:type="pct"/>
            <w:tcBorders>
              <w:top w:val="single" w:sz="12" w:space="0" w:color="auto"/>
              <w:left w:val="single" w:sz="12" w:space="0" w:color="auto"/>
              <w:bottom w:val="single" w:sz="12"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bCs/>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sz w:val="16"/>
                <w:szCs w:val="16"/>
                <w:lang w:eastAsia="ja-JP"/>
              </w:rPr>
            </w:pPr>
          </w:p>
        </w:tc>
        <w:tc>
          <w:tcPr>
            <w:tcW w:w="318" w:type="pct"/>
            <w:tcBorders>
              <w:top w:val="single" w:sz="12" w:space="0" w:color="auto"/>
              <w:left w:val="single" w:sz="12" w:space="0" w:color="auto"/>
              <w:bottom w:val="single" w:sz="12"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bCs/>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sz w:val="16"/>
                <w:szCs w:val="16"/>
                <w:lang w:eastAsia="ja-JP"/>
              </w:rPr>
            </w:pPr>
          </w:p>
        </w:tc>
        <w:tc>
          <w:tcPr>
            <w:tcW w:w="311" w:type="pct"/>
            <w:tcBorders>
              <w:top w:val="single" w:sz="12" w:space="0" w:color="auto"/>
              <w:left w:val="single" w:sz="12" w:space="0" w:color="auto"/>
              <w:bottom w:val="single" w:sz="12" w:space="0" w:color="auto"/>
              <w:right w:val="single" w:sz="12" w:space="0" w:color="auto"/>
            </w:tcBorders>
            <w:vAlign w:val="center"/>
          </w:tcPr>
          <w:p w:rsidR="0003421C" w:rsidRPr="00F658DC" w:rsidRDefault="0003421C" w:rsidP="00AB0310">
            <w:pPr>
              <w:spacing w:after="0" w:line="360" w:lineRule="auto"/>
              <w:jc w:val="right"/>
              <w:rPr>
                <w:rFonts w:ascii="Times New Roman" w:hAnsi="Times New Roman"/>
                <w:b/>
                <w:bCs/>
                <w:sz w:val="16"/>
                <w:szCs w:val="16"/>
                <w:lang w:eastAsia="ja-JP"/>
              </w:rPr>
            </w:pPr>
          </w:p>
        </w:tc>
      </w:tr>
      <w:tr w:rsidR="0003421C" w:rsidRPr="00F658DC" w:rsidTr="00AB0310">
        <w:trPr>
          <w:cantSplit/>
        </w:trPr>
        <w:tc>
          <w:tcPr>
            <w:tcW w:w="5000" w:type="pct"/>
            <w:gridSpan w:val="18"/>
            <w:tcBorders>
              <w:top w:val="single" w:sz="4" w:space="0" w:color="auto"/>
              <w:left w:val="single" w:sz="4" w:space="0" w:color="auto"/>
              <w:bottom w:val="single" w:sz="4" w:space="0" w:color="auto"/>
              <w:right w:val="single" w:sz="4" w:space="0" w:color="auto"/>
            </w:tcBorders>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b/>
                <w:sz w:val="16"/>
                <w:szCs w:val="16"/>
              </w:rPr>
              <w:t>Tinkamiausiu pripažinto tiekėjo pavadinimas</w:t>
            </w:r>
            <w:r w:rsidRPr="00F658DC">
              <w:rPr>
                <w:rFonts w:ascii="Times New Roman" w:hAnsi="Times New Roman"/>
                <w:sz w:val="16"/>
                <w:szCs w:val="16"/>
              </w:rPr>
              <w:t>:</w:t>
            </w:r>
            <w:r w:rsidRPr="00F658DC">
              <w:rPr>
                <w:rFonts w:ascii="Times New Roman" w:hAnsi="Times New Roman"/>
                <w:bCs/>
                <w:sz w:val="16"/>
                <w:szCs w:val="16"/>
              </w:rPr>
              <w:t xml:space="preserve"> </w:t>
            </w:r>
          </w:p>
        </w:tc>
      </w:tr>
      <w:tr w:rsidR="0003421C" w:rsidRPr="00F658DC" w:rsidTr="00AB0310">
        <w:trPr>
          <w:cantSplit/>
          <w:trHeight w:val="833"/>
        </w:trPr>
        <w:tc>
          <w:tcPr>
            <w:tcW w:w="5000" w:type="pct"/>
            <w:gridSpan w:val="18"/>
            <w:tcBorders>
              <w:top w:val="single" w:sz="4" w:space="0" w:color="auto"/>
              <w:left w:val="single" w:sz="4" w:space="0" w:color="auto"/>
              <w:bottom w:val="single" w:sz="4" w:space="0" w:color="auto"/>
              <w:right w:val="single" w:sz="4" w:space="0" w:color="auto"/>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b/>
                <w:sz w:val="16"/>
                <w:szCs w:val="16"/>
              </w:rPr>
              <w:t>Pirkimų organizatoriaus sprendimas dėl prekių, paslaugų ar darbų pirkimo</w:t>
            </w:r>
            <w:r w:rsidRPr="00F658DC">
              <w:rPr>
                <w:rFonts w:ascii="Times New Roman" w:hAnsi="Cambria Math"/>
                <w:sz w:val="16"/>
                <w:szCs w:val="16"/>
                <w:vertAlign w:val="superscript"/>
              </w:rPr>
              <w:t>∗</w:t>
            </w:r>
            <w:r w:rsidRPr="00F658DC">
              <w:rPr>
                <w:rFonts w:ascii="Times New Roman" w:hAnsi="Times New Roman"/>
                <w:sz w:val="16"/>
                <w:szCs w:val="16"/>
              </w:rPr>
              <w:t xml:space="preserve">: </w:t>
            </w:r>
          </w:p>
        </w:tc>
      </w:tr>
      <w:tr w:rsidR="0003421C" w:rsidRPr="00F658DC" w:rsidTr="00AB0310">
        <w:tblPrEx>
          <w:tblLook w:val="01E0"/>
        </w:tblPrEx>
        <w:trPr>
          <w:gridAfter w:val="2"/>
          <w:wAfter w:w="460" w:type="pct"/>
        </w:trPr>
        <w:tc>
          <w:tcPr>
            <w:tcW w:w="4540" w:type="pct"/>
            <w:gridSpan w:val="16"/>
            <w:tcBorders>
              <w:top w:val="nil"/>
              <w:left w:val="nil"/>
              <w:bottom w:val="nil"/>
              <w:right w:val="nil"/>
            </w:tcBorders>
            <w:vAlign w:val="center"/>
          </w:tcPr>
          <w:p w:rsidR="0003421C" w:rsidRPr="00F658DC" w:rsidRDefault="0003421C" w:rsidP="00AB0310">
            <w:pPr>
              <w:spacing w:after="0" w:line="360" w:lineRule="auto"/>
              <w:rPr>
                <w:rFonts w:ascii="Times New Roman" w:hAnsi="Times New Roman"/>
                <w:sz w:val="16"/>
                <w:szCs w:val="16"/>
              </w:rPr>
            </w:pPr>
            <w:r w:rsidRPr="00F658DC">
              <w:rPr>
                <w:rFonts w:ascii="Times New Roman" w:hAnsi="Cambria Math"/>
                <w:b/>
                <w:sz w:val="16"/>
                <w:szCs w:val="16"/>
                <w:vertAlign w:val="superscript"/>
              </w:rPr>
              <w:t>∗</w:t>
            </w:r>
            <w:r w:rsidRPr="00F658DC">
              <w:rPr>
                <w:rFonts w:ascii="Times New Roman" w:hAnsi="Times New Roman"/>
                <w:sz w:val="16"/>
                <w:szCs w:val="16"/>
              </w:rPr>
              <w:t>Teikdamas sprendimą dėl prekių, paslaugų ar darbų pirkimo Pirkimų organizatorius privalo nurodyti Tvarkos aprašo punktą (papunktį), kuriuo vadovaujantis atliekama apklausa,</w:t>
            </w:r>
            <w:proofErr w:type="gramStart"/>
            <w:r w:rsidRPr="00F658DC">
              <w:rPr>
                <w:rFonts w:ascii="Times New Roman" w:hAnsi="Times New Roman"/>
                <w:sz w:val="16"/>
                <w:szCs w:val="16"/>
              </w:rPr>
              <w:t xml:space="preserve">  </w:t>
            </w:r>
            <w:proofErr w:type="gramEnd"/>
            <w:r w:rsidRPr="00F658DC">
              <w:rPr>
                <w:rFonts w:ascii="Times New Roman" w:hAnsi="Times New Roman"/>
                <w:sz w:val="16"/>
                <w:szCs w:val="16"/>
              </w:rPr>
              <w:t>ir  pasiūlymo vertinimo kriterijų.</w:t>
            </w:r>
          </w:p>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b/>
                <w:sz w:val="16"/>
                <w:szCs w:val="16"/>
              </w:rPr>
              <w:t>PAŽYMĄ PARENGĖ</w:t>
            </w:r>
            <w:r w:rsidRPr="00F658DC">
              <w:rPr>
                <w:rFonts w:ascii="Times New Roman" w:hAnsi="Times New Roman"/>
                <w:sz w:val="16"/>
                <w:szCs w:val="16"/>
              </w:rPr>
              <w:t>:</w:t>
            </w:r>
            <w:proofErr w:type="gramStart"/>
            <w:r w:rsidRPr="00F658DC">
              <w:rPr>
                <w:rFonts w:ascii="Times New Roman" w:hAnsi="Times New Roman"/>
                <w:sz w:val="16"/>
                <w:szCs w:val="16"/>
              </w:rPr>
              <w:t xml:space="preserve">   </w:t>
            </w:r>
            <w:proofErr w:type="gramEnd"/>
            <w:r w:rsidRPr="00F658DC">
              <w:rPr>
                <w:rFonts w:ascii="Times New Roman" w:hAnsi="Times New Roman"/>
                <w:sz w:val="16"/>
                <w:szCs w:val="16"/>
              </w:rPr>
              <w:t xml:space="preserve">(Pirkimų organizatoriaus pareigos, vardas ir pavardė, parašas) </w:t>
            </w:r>
          </w:p>
        </w:tc>
      </w:tr>
      <w:tr w:rsidR="0003421C" w:rsidRPr="00F658DC" w:rsidTr="00AB0310">
        <w:tblPrEx>
          <w:tblLook w:val="01E0"/>
        </w:tblPrEx>
        <w:trPr>
          <w:gridAfter w:val="2"/>
          <w:wAfter w:w="460" w:type="pct"/>
          <w:trHeight w:val="210"/>
        </w:trPr>
        <w:tc>
          <w:tcPr>
            <w:tcW w:w="2062" w:type="pct"/>
            <w:gridSpan w:val="5"/>
            <w:tcBorders>
              <w:top w:val="nil"/>
              <w:left w:val="nil"/>
              <w:bottom w:val="nil"/>
              <w:right w:val="nil"/>
            </w:tcBorders>
            <w:vAlign w:val="center"/>
          </w:tcPr>
          <w:p w:rsidR="0003421C" w:rsidRPr="00F658DC" w:rsidRDefault="0003421C" w:rsidP="00AB0310">
            <w:pPr>
              <w:spacing w:after="0" w:line="360" w:lineRule="auto"/>
              <w:rPr>
                <w:rFonts w:ascii="Times New Roman" w:hAnsi="Times New Roman"/>
                <w:sz w:val="16"/>
                <w:szCs w:val="16"/>
                <w:lang w:eastAsia="ja-JP"/>
              </w:rPr>
            </w:pPr>
          </w:p>
        </w:tc>
        <w:tc>
          <w:tcPr>
            <w:tcW w:w="978" w:type="pct"/>
            <w:gridSpan w:val="4"/>
            <w:tcBorders>
              <w:top w:val="nil"/>
              <w:left w:val="nil"/>
              <w:bottom w:val="nil"/>
              <w:right w:val="nil"/>
            </w:tcBorders>
            <w:vAlign w:val="center"/>
          </w:tcPr>
          <w:p w:rsidR="0003421C" w:rsidRPr="00F658DC" w:rsidRDefault="0003421C" w:rsidP="00AB0310">
            <w:pPr>
              <w:spacing w:after="0" w:line="360" w:lineRule="auto"/>
              <w:rPr>
                <w:rFonts w:ascii="Times New Roman" w:hAnsi="Times New Roman"/>
                <w:sz w:val="16"/>
                <w:szCs w:val="16"/>
                <w:lang w:val="en-US" w:eastAsia="ja-JP"/>
              </w:rPr>
            </w:pPr>
            <w:r w:rsidRPr="00F658DC">
              <w:rPr>
                <w:rFonts w:ascii="Times New Roman" w:hAnsi="Times New Roman"/>
                <w:sz w:val="16"/>
                <w:szCs w:val="16"/>
                <w:lang w:val="en-US"/>
              </w:rPr>
              <w:t>............................................</w:t>
            </w:r>
          </w:p>
        </w:tc>
        <w:tc>
          <w:tcPr>
            <w:tcW w:w="887" w:type="pct"/>
            <w:gridSpan w:val="4"/>
            <w:tcBorders>
              <w:top w:val="nil"/>
              <w:left w:val="nil"/>
              <w:bottom w:val="nil"/>
              <w:right w:val="nil"/>
            </w:tcBorders>
            <w:vAlign w:val="center"/>
          </w:tcPr>
          <w:p w:rsidR="0003421C" w:rsidRPr="00F658DC" w:rsidRDefault="0003421C" w:rsidP="00AB0310">
            <w:pPr>
              <w:spacing w:after="0" w:line="360" w:lineRule="auto"/>
              <w:rPr>
                <w:rFonts w:ascii="Times New Roman" w:hAnsi="Times New Roman"/>
                <w:sz w:val="16"/>
                <w:szCs w:val="16"/>
                <w:lang w:val="en-US" w:eastAsia="ja-JP"/>
              </w:rPr>
            </w:pPr>
          </w:p>
        </w:tc>
        <w:tc>
          <w:tcPr>
            <w:tcW w:w="614" w:type="pct"/>
            <w:gridSpan w:val="3"/>
            <w:tcBorders>
              <w:top w:val="nil"/>
              <w:left w:val="nil"/>
              <w:bottom w:val="nil"/>
              <w:right w:val="nil"/>
            </w:tcBorders>
            <w:vAlign w:val="center"/>
          </w:tcPr>
          <w:p w:rsidR="0003421C" w:rsidRPr="00F658DC" w:rsidRDefault="0003421C" w:rsidP="00AB0310">
            <w:pPr>
              <w:spacing w:after="0" w:line="360" w:lineRule="auto"/>
              <w:rPr>
                <w:rFonts w:ascii="Times New Roman" w:hAnsi="Times New Roman"/>
                <w:sz w:val="16"/>
                <w:szCs w:val="16"/>
                <w:lang w:val="en-US" w:eastAsia="ja-JP"/>
              </w:rPr>
            </w:pPr>
          </w:p>
        </w:tc>
      </w:tr>
      <w:tr w:rsidR="0003421C" w:rsidRPr="00F658DC" w:rsidTr="00AB0310">
        <w:tblPrEx>
          <w:tblLook w:val="01E0"/>
        </w:tblPrEx>
        <w:trPr>
          <w:gridAfter w:val="2"/>
          <w:wAfter w:w="460" w:type="pct"/>
        </w:trPr>
        <w:tc>
          <w:tcPr>
            <w:tcW w:w="4540" w:type="pct"/>
            <w:gridSpan w:val="16"/>
            <w:tcBorders>
              <w:top w:val="nil"/>
              <w:left w:val="nil"/>
              <w:bottom w:val="nil"/>
              <w:right w:val="nil"/>
            </w:tcBorders>
            <w:vAlign w:val="center"/>
          </w:tcPr>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lang w:eastAsia="ja-JP"/>
              </w:rPr>
              <w:t>SUDERINTA</w:t>
            </w:r>
          </w:p>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lang w:eastAsia="ja-JP"/>
              </w:rPr>
              <w:t>Bendrųjų reikalų departamento direktorius</w:t>
            </w:r>
          </w:p>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lang w:eastAsia="ja-JP"/>
              </w:rPr>
              <w:t>_________________________________</w:t>
            </w:r>
          </w:p>
          <w:p w:rsidR="0003421C" w:rsidRPr="00F658DC" w:rsidRDefault="0003421C" w:rsidP="00AB0310">
            <w:pPr>
              <w:spacing w:after="0" w:line="360" w:lineRule="auto"/>
              <w:rPr>
                <w:rFonts w:ascii="Times New Roman" w:hAnsi="Times New Roman"/>
                <w:sz w:val="16"/>
                <w:szCs w:val="16"/>
                <w:lang w:eastAsia="ja-JP"/>
              </w:rPr>
            </w:pPr>
            <w:r w:rsidRPr="00F658DC">
              <w:rPr>
                <w:rFonts w:ascii="Times New Roman" w:hAnsi="Times New Roman"/>
                <w:sz w:val="16"/>
                <w:szCs w:val="16"/>
                <w:lang w:eastAsia="ja-JP"/>
              </w:rPr>
              <w:t xml:space="preserve">      (vardas ir pavardė, parašas)</w:t>
            </w:r>
          </w:p>
        </w:tc>
      </w:tr>
    </w:tbl>
    <w:p w:rsidR="0003421C" w:rsidRPr="00144BA3" w:rsidRDefault="0003421C" w:rsidP="0003421C">
      <w:pPr>
        <w:spacing w:after="0" w:line="360" w:lineRule="auto"/>
        <w:jc w:val="both"/>
        <w:rPr>
          <w:rFonts w:ascii="Times New Roman" w:hAnsi="Times New Roman"/>
        </w:rPr>
      </w:pPr>
    </w:p>
    <w:p w:rsidR="00917683" w:rsidRDefault="00917683"/>
    <w:sectPr w:rsidR="00917683" w:rsidSect="0091768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68B"/>
    <w:multiLevelType w:val="hybridMultilevel"/>
    <w:tmpl w:val="3D3C8D02"/>
    <w:lvl w:ilvl="0" w:tplc="2B407EBA">
      <w:start w:val="1"/>
      <w:numFmt w:val="decimal"/>
      <w:lvlText w:val="38.%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596158F"/>
    <w:multiLevelType w:val="hybridMultilevel"/>
    <w:tmpl w:val="7C926DE0"/>
    <w:lvl w:ilvl="0" w:tplc="70B42B38">
      <w:start w:val="1"/>
      <w:numFmt w:val="decimal"/>
      <w:lvlText w:val="15.%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B474D32"/>
    <w:multiLevelType w:val="hybridMultilevel"/>
    <w:tmpl w:val="7B726922"/>
    <w:lvl w:ilvl="0" w:tplc="F6E07B2A">
      <w:start w:val="39"/>
      <w:numFmt w:val="decimal"/>
      <w:lvlText w:val="%1."/>
      <w:lvlJc w:val="left"/>
      <w:pPr>
        <w:ind w:left="360" w:hanging="360"/>
      </w:pPr>
      <w:rPr>
        <w:rFonts w:hint="default"/>
        <w:b w:val="0"/>
        <w:color w:val="auto"/>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4EA7B86"/>
    <w:multiLevelType w:val="hybridMultilevel"/>
    <w:tmpl w:val="10060B8A"/>
    <w:lvl w:ilvl="0" w:tplc="E3F61282">
      <w:start w:val="1"/>
      <w:numFmt w:val="decimal"/>
      <w:lvlText w:val="16.%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8262E3B"/>
    <w:multiLevelType w:val="hybridMultilevel"/>
    <w:tmpl w:val="6E726A36"/>
    <w:lvl w:ilvl="0" w:tplc="AF586E6C">
      <w:start w:val="1"/>
      <w:numFmt w:val="decimal"/>
      <w:lvlText w:val="18.%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4BD304E"/>
    <w:multiLevelType w:val="hybridMultilevel"/>
    <w:tmpl w:val="B308D274"/>
    <w:lvl w:ilvl="0" w:tplc="41CE121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9A94614"/>
    <w:multiLevelType w:val="multilevel"/>
    <w:tmpl w:val="0E3A0CE0"/>
    <w:lvl w:ilvl="0">
      <w:start w:val="1"/>
      <w:numFmt w:val="decimal"/>
      <w:lvlText w:val="%1."/>
      <w:lvlJc w:val="left"/>
      <w:pPr>
        <w:ind w:left="1440"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3421C"/>
    <w:rsid w:val="0003421C"/>
    <w:rsid w:val="009176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421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3421C"/>
    <w:pPr>
      <w:ind w:firstLine="1298"/>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03421C"/>
    <w:rPr>
      <w:rFonts w:ascii="Times New Roman" w:eastAsia="Times New Roman" w:hAnsi="Times New Roman" w:cs="Times New Roman"/>
      <w:sz w:val="24"/>
      <w:szCs w:val="24"/>
      <w:lang w:eastAsia="lt-LT"/>
    </w:rPr>
  </w:style>
  <w:style w:type="character" w:styleId="Hipersaitas">
    <w:name w:val="Hyperlink"/>
    <w:rsid w:val="0003421C"/>
    <w:rPr>
      <w:color w:val="0000FF"/>
      <w:u w:val="single"/>
    </w:rPr>
  </w:style>
  <w:style w:type="paragraph" w:styleId="Antrat">
    <w:name w:val="caption"/>
    <w:basedOn w:val="prastasis"/>
    <w:next w:val="prastasis"/>
    <w:qFormat/>
    <w:rsid w:val="0003421C"/>
    <w:pPr>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vpp.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14157</Words>
  <Characters>8070</Characters>
  <Application>Microsoft Office Word</Application>
  <DocSecurity>0</DocSecurity>
  <Lines>67</Lines>
  <Paragraphs>44</Paragraphs>
  <ScaleCrop>false</ScaleCrop>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2012-01-04T10:58:00Z</dcterms:created>
  <dcterms:modified xsi:type="dcterms:W3CDTF">2012-01-04T10:59:00Z</dcterms:modified>
</cp:coreProperties>
</file>