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4F" w:rsidRDefault="004A024F" w:rsidP="004A024F">
      <w:pPr>
        <w:tabs>
          <w:tab w:val="left" w:pos="5954"/>
        </w:tabs>
        <w:ind w:firstLine="4"/>
        <w:jc w:val="center"/>
        <w:rPr>
          <w:rFonts w:ascii="TimesLT" w:hAnsi="TimesLT"/>
          <w:b/>
        </w:rPr>
      </w:pPr>
      <w:r>
        <w:rPr>
          <w:rFonts w:ascii="TimesLT" w:hAnsi="TimesLT"/>
          <w:noProof/>
          <w:lang w:val="lt-LT" w:eastAsia="lt-LT"/>
        </w:rPr>
        <w:drawing>
          <wp:inline distT="0" distB="0" distL="0" distR="0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4F" w:rsidRDefault="004A024F" w:rsidP="004A024F">
      <w:pPr>
        <w:tabs>
          <w:tab w:val="left" w:pos="5954"/>
        </w:tabs>
        <w:ind w:firstLine="4"/>
        <w:jc w:val="center"/>
        <w:rPr>
          <w:rFonts w:ascii="TimesLT" w:hAnsi="TimesLT"/>
          <w:b/>
          <w:bCs/>
        </w:rPr>
      </w:pPr>
    </w:p>
    <w:p w:rsidR="004A024F" w:rsidRDefault="004A024F" w:rsidP="004A024F">
      <w:pPr>
        <w:pStyle w:val="Antrat2"/>
        <w:ind w:firstLine="0"/>
        <w:rPr>
          <w:sz w:val="24"/>
        </w:rPr>
      </w:pPr>
      <w:r>
        <w:rPr>
          <w:sz w:val="24"/>
        </w:rPr>
        <w:t>TELŠIŲ „GERMANTO</w:t>
      </w:r>
      <w:proofErr w:type="gramStart"/>
      <w:r>
        <w:rPr>
          <w:sz w:val="24"/>
        </w:rPr>
        <w:t>“ PAGRINDINĖS</w:t>
      </w:r>
      <w:proofErr w:type="gramEnd"/>
      <w:r>
        <w:rPr>
          <w:sz w:val="24"/>
        </w:rPr>
        <w:t xml:space="preserve"> MOKYKLOS</w:t>
      </w:r>
    </w:p>
    <w:p w:rsidR="004A024F" w:rsidRDefault="004A024F" w:rsidP="004A024F">
      <w:pPr>
        <w:pStyle w:val="Pagrindinistekstas"/>
        <w:ind w:firstLine="720"/>
        <w:jc w:val="center"/>
        <w:rPr>
          <w:b/>
          <w:bCs/>
        </w:rPr>
      </w:pPr>
      <w:r>
        <w:rPr>
          <w:b/>
          <w:bCs/>
        </w:rPr>
        <w:t>DIREKTORIUS</w:t>
      </w:r>
    </w:p>
    <w:p w:rsidR="004A024F" w:rsidRDefault="004A024F" w:rsidP="004A024F">
      <w:pPr>
        <w:pStyle w:val="Pagrindinistekstas"/>
        <w:ind w:firstLine="720"/>
        <w:jc w:val="center"/>
      </w:pPr>
    </w:p>
    <w:p w:rsidR="004A024F" w:rsidRDefault="004A024F" w:rsidP="004A024F">
      <w:pPr>
        <w:pStyle w:val="Pagrindinistekstas"/>
        <w:ind w:firstLine="720"/>
        <w:jc w:val="center"/>
        <w:rPr>
          <w:b/>
          <w:bCs/>
        </w:rPr>
      </w:pPr>
      <w:r>
        <w:rPr>
          <w:b/>
          <w:bCs/>
        </w:rPr>
        <w:t>ĮSAKYMAS</w:t>
      </w:r>
    </w:p>
    <w:p w:rsidR="004A024F" w:rsidRDefault="004A024F" w:rsidP="004A024F">
      <w:pPr>
        <w:pStyle w:val="Pagrindinistekstas"/>
        <w:ind w:firstLine="720"/>
        <w:jc w:val="center"/>
        <w:rPr>
          <w:b/>
          <w:bCs/>
        </w:rPr>
      </w:pPr>
      <w:r>
        <w:rPr>
          <w:b/>
          <w:bCs/>
        </w:rPr>
        <w:t xml:space="preserve">DĖL SUPAPRASTINTŲ VIEŠŲJŲ PIRKIMŲ TAISYKLIŲ PATVIRTINIMO  </w:t>
      </w:r>
    </w:p>
    <w:p w:rsidR="004A024F" w:rsidRDefault="004A024F" w:rsidP="004A024F">
      <w:pPr>
        <w:pStyle w:val="Pagrindinistekstas"/>
        <w:ind w:firstLine="720"/>
        <w:jc w:val="center"/>
        <w:rPr>
          <w:lang w:val="lt-LT"/>
        </w:rPr>
      </w:pPr>
    </w:p>
    <w:p w:rsidR="004A024F" w:rsidRDefault="004A024F" w:rsidP="004A024F">
      <w:pPr>
        <w:pStyle w:val="Pagrindinistekstas"/>
        <w:ind w:firstLine="720"/>
        <w:jc w:val="center"/>
        <w:rPr>
          <w:lang w:val="lt-LT"/>
        </w:rPr>
      </w:pPr>
      <w:r>
        <w:rPr>
          <w:lang w:val="lt-LT"/>
        </w:rPr>
        <w:t xml:space="preserve">2012 m. kovo </w:t>
      </w:r>
      <w:r>
        <w:rPr>
          <w:lang w:val="lt-LT"/>
        </w:rPr>
        <w:t>27 d. Nr. V-101</w:t>
      </w:r>
      <w:bookmarkStart w:id="0" w:name="_GoBack"/>
      <w:bookmarkEnd w:id="0"/>
    </w:p>
    <w:p w:rsidR="004A024F" w:rsidRDefault="004A024F" w:rsidP="004A024F">
      <w:pPr>
        <w:pStyle w:val="Pagrindinistekstas"/>
        <w:ind w:firstLine="720"/>
        <w:jc w:val="center"/>
        <w:rPr>
          <w:lang w:val="lt-LT"/>
        </w:rPr>
      </w:pPr>
      <w:r>
        <w:rPr>
          <w:lang w:val="lt-LT"/>
        </w:rPr>
        <w:t>Telšiai</w:t>
      </w:r>
    </w:p>
    <w:p w:rsidR="004A024F" w:rsidRDefault="004A024F" w:rsidP="004A024F">
      <w:pPr>
        <w:pStyle w:val="Pagrindinistekstas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  <w:r>
        <w:rPr>
          <w:lang w:val="lt-LT"/>
        </w:rPr>
        <w:t xml:space="preserve">Vadovaudamasi Lietuvos Respublikos viešųjų pirkimų įstatymo 85 straipsnio 2 dalimi: </w:t>
      </w:r>
    </w:p>
    <w:p w:rsidR="004A024F" w:rsidRDefault="004A024F" w:rsidP="004A024F">
      <w:pPr>
        <w:pStyle w:val="Pagrindinistekstas"/>
        <w:numPr>
          <w:ilvl w:val="0"/>
          <w:numId w:val="4"/>
        </w:numPr>
        <w:ind w:left="0" w:firstLine="360"/>
        <w:rPr>
          <w:lang w:val="lt-LT"/>
        </w:rPr>
      </w:pPr>
      <w:r>
        <w:rPr>
          <w:lang w:val="lt-LT"/>
        </w:rPr>
        <w:t>T v i r t i n u  Telšių „Germanto“ pagrindinės mokyklo</w:t>
      </w:r>
      <w:r>
        <w:rPr>
          <w:lang w:val="lt-LT"/>
        </w:rPr>
        <w:t xml:space="preserve">s supaprastintų viešųjų pirkimų </w:t>
      </w:r>
      <w:r>
        <w:rPr>
          <w:lang w:val="lt-LT"/>
        </w:rPr>
        <w:t xml:space="preserve">taisykles. </w:t>
      </w:r>
    </w:p>
    <w:p w:rsidR="004A024F" w:rsidRDefault="004A024F" w:rsidP="004A024F">
      <w:pPr>
        <w:pStyle w:val="Pagrindinistekstas"/>
        <w:numPr>
          <w:ilvl w:val="0"/>
          <w:numId w:val="4"/>
        </w:numPr>
        <w:ind w:left="0" w:firstLine="360"/>
        <w:rPr>
          <w:lang w:val="lt-LT"/>
        </w:rPr>
      </w:pPr>
      <w:r>
        <w:rPr>
          <w:lang w:val="lt-LT"/>
        </w:rPr>
        <w:t xml:space="preserve">P r i p a ž į s t u  netekusį galios Telšių „Germanto“ vidurinės mokyklos direktorės 2010 m. gegužės 13 d. įsakymą Nr. V-133 „Dėl supaprastintų viešųjų pirkimų taisyklių patvirtinimo“. </w:t>
      </w:r>
    </w:p>
    <w:p w:rsidR="004A024F" w:rsidRDefault="004A024F" w:rsidP="004A024F">
      <w:pPr>
        <w:pStyle w:val="Pagrindinistekstas"/>
        <w:numPr>
          <w:ilvl w:val="0"/>
          <w:numId w:val="4"/>
        </w:numPr>
        <w:ind w:left="0" w:firstLine="360"/>
        <w:rPr>
          <w:lang w:val="lt-LT"/>
        </w:rPr>
      </w:pPr>
      <w:r>
        <w:rPr>
          <w:lang w:val="lt-LT"/>
        </w:rPr>
        <w:t xml:space="preserve">Įsakymas įsigalioja nuo Telšių „Germanto“ pagrindinės mokyklos supaprastintų viešųjų pirkimų taisyklių paskelbimo Centrinėje viešųjų pirkimų informacinėje sistemoje paskelbimo. </w:t>
      </w:r>
    </w:p>
    <w:p w:rsidR="004A024F" w:rsidRDefault="004A024F" w:rsidP="004A024F">
      <w:pPr>
        <w:pStyle w:val="Pagrindinistekstas"/>
        <w:ind w:firstLine="397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</w:p>
    <w:p w:rsidR="004A024F" w:rsidRDefault="004A024F" w:rsidP="004A024F">
      <w:pPr>
        <w:pStyle w:val="Pagrindinistekstas"/>
        <w:ind w:firstLine="397"/>
        <w:rPr>
          <w:lang w:val="lt-LT"/>
        </w:rPr>
      </w:pPr>
      <w:r>
        <w:rPr>
          <w:lang w:val="lt-LT"/>
        </w:rPr>
        <w:t xml:space="preserve">Direktorė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Alma </w:t>
      </w:r>
      <w:proofErr w:type="spellStart"/>
      <w:r>
        <w:rPr>
          <w:lang w:val="lt-LT"/>
        </w:rPr>
        <w:t>Mikienė</w:t>
      </w:r>
      <w:proofErr w:type="spellEnd"/>
      <w:r>
        <w:rPr>
          <w:lang w:val="lt-LT"/>
        </w:rPr>
        <w:t xml:space="preserve"> </w:t>
      </w:r>
    </w:p>
    <w:p w:rsidR="001E28AC" w:rsidRDefault="001E28AC"/>
    <w:sectPr w:rsidR="001E28AC" w:rsidSect="004A024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5FE"/>
    <w:multiLevelType w:val="hybridMultilevel"/>
    <w:tmpl w:val="A09CE8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0CA9"/>
    <w:multiLevelType w:val="hybridMultilevel"/>
    <w:tmpl w:val="3EF0D6F0"/>
    <w:lvl w:ilvl="0" w:tplc="F230CA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7" w:hanging="360"/>
      </w:pPr>
    </w:lvl>
    <w:lvl w:ilvl="2" w:tplc="0427001B" w:tentative="1">
      <w:start w:val="1"/>
      <w:numFmt w:val="lowerRoman"/>
      <w:lvlText w:val="%3."/>
      <w:lvlJc w:val="right"/>
      <w:pPr>
        <w:ind w:left="2197" w:hanging="180"/>
      </w:pPr>
    </w:lvl>
    <w:lvl w:ilvl="3" w:tplc="0427000F" w:tentative="1">
      <w:start w:val="1"/>
      <w:numFmt w:val="decimal"/>
      <w:lvlText w:val="%4."/>
      <w:lvlJc w:val="left"/>
      <w:pPr>
        <w:ind w:left="2917" w:hanging="360"/>
      </w:pPr>
    </w:lvl>
    <w:lvl w:ilvl="4" w:tplc="04270019" w:tentative="1">
      <w:start w:val="1"/>
      <w:numFmt w:val="lowerLetter"/>
      <w:lvlText w:val="%5."/>
      <w:lvlJc w:val="left"/>
      <w:pPr>
        <w:ind w:left="3637" w:hanging="360"/>
      </w:pPr>
    </w:lvl>
    <w:lvl w:ilvl="5" w:tplc="0427001B" w:tentative="1">
      <w:start w:val="1"/>
      <w:numFmt w:val="lowerRoman"/>
      <w:lvlText w:val="%6."/>
      <w:lvlJc w:val="right"/>
      <w:pPr>
        <w:ind w:left="4357" w:hanging="180"/>
      </w:pPr>
    </w:lvl>
    <w:lvl w:ilvl="6" w:tplc="0427000F" w:tentative="1">
      <w:start w:val="1"/>
      <w:numFmt w:val="decimal"/>
      <w:lvlText w:val="%7."/>
      <w:lvlJc w:val="left"/>
      <w:pPr>
        <w:ind w:left="5077" w:hanging="360"/>
      </w:pPr>
    </w:lvl>
    <w:lvl w:ilvl="7" w:tplc="04270019" w:tentative="1">
      <w:start w:val="1"/>
      <w:numFmt w:val="lowerLetter"/>
      <w:lvlText w:val="%8."/>
      <w:lvlJc w:val="left"/>
      <w:pPr>
        <w:ind w:left="5797" w:hanging="360"/>
      </w:pPr>
    </w:lvl>
    <w:lvl w:ilvl="8" w:tplc="042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BDE7FED"/>
    <w:multiLevelType w:val="hybridMultilevel"/>
    <w:tmpl w:val="D312DA44"/>
    <w:lvl w:ilvl="0" w:tplc="F230CA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D3DD3"/>
    <w:multiLevelType w:val="hybridMultilevel"/>
    <w:tmpl w:val="08285A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4F"/>
    <w:rsid w:val="001E28AC"/>
    <w:rsid w:val="004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A024F"/>
    <w:pPr>
      <w:keepNext/>
      <w:tabs>
        <w:tab w:val="left" w:pos="5954"/>
      </w:tabs>
      <w:ind w:firstLine="4"/>
      <w:jc w:val="center"/>
      <w:outlineLvl w:val="1"/>
    </w:pPr>
    <w:rPr>
      <w:rFonts w:ascii="TimesLT" w:hAnsi="TimesLT"/>
      <w:b/>
      <w:bCs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4A024F"/>
    <w:rPr>
      <w:rFonts w:ascii="TimesLT" w:eastAsia="Times New Roman" w:hAnsi="TimesLT" w:cs="Times New Roman"/>
      <w:b/>
      <w:bCs/>
      <w:sz w:val="32"/>
      <w:szCs w:val="24"/>
      <w:lang w:val="en-GB"/>
    </w:rPr>
  </w:style>
  <w:style w:type="paragraph" w:styleId="Pagrindinistekstas">
    <w:name w:val="Body Text"/>
    <w:basedOn w:val="prastasis"/>
    <w:link w:val="PagrindinistekstasDiagrama"/>
    <w:semiHidden/>
    <w:unhideWhenUsed/>
    <w:rsid w:val="004A024F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A02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02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024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A024F"/>
    <w:pPr>
      <w:keepNext/>
      <w:tabs>
        <w:tab w:val="left" w:pos="5954"/>
      </w:tabs>
      <w:ind w:firstLine="4"/>
      <w:jc w:val="center"/>
      <w:outlineLvl w:val="1"/>
    </w:pPr>
    <w:rPr>
      <w:rFonts w:ascii="TimesLT" w:hAnsi="TimesLT"/>
      <w:b/>
      <w:bCs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4A024F"/>
    <w:rPr>
      <w:rFonts w:ascii="TimesLT" w:eastAsia="Times New Roman" w:hAnsi="TimesLT" w:cs="Times New Roman"/>
      <w:b/>
      <w:bCs/>
      <w:sz w:val="32"/>
      <w:szCs w:val="24"/>
      <w:lang w:val="en-GB"/>
    </w:rPr>
  </w:style>
  <w:style w:type="paragraph" w:styleId="Pagrindinistekstas">
    <w:name w:val="Body Text"/>
    <w:basedOn w:val="prastasis"/>
    <w:link w:val="PagrindinistekstasDiagrama"/>
    <w:semiHidden/>
    <w:unhideWhenUsed/>
    <w:rsid w:val="004A024F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A02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02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024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Germantas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cp:lastPrinted>2012-03-29T04:44:00Z</cp:lastPrinted>
  <dcterms:created xsi:type="dcterms:W3CDTF">2012-03-29T04:37:00Z</dcterms:created>
  <dcterms:modified xsi:type="dcterms:W3CDTF">2012-03-29T04:45:00Z</dcterms:modified>
</cp:coreProperties>
</file>