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12" w:rsidRPr="004E0B12" w:rsidRDefault="004E0B12" w:rsidP="007A35C5">
      <w:pPr>
        <w:spacing w:before="100" w:beforeAutospacing="1" w:after="100" w:afterAutospacing="1" w:line="240" w:lineRule="auto"/>
        <w:jc w:val="right"/>
        <w:rPr>
          <w:rFonts w:ascii="Times New Roman" w:eastAsia="Times New Roman" w:hAnsi="Times New Roman" w:cs="Times New Roman"/>
          <w:sz w:val="24"/>
          <w:szCs w:val="24"/>
          <w:lang w:eastAsia="lt-LT"/>
        </w:rPr>
      </w:pPr>
      <w:bookmarkStart w:id="0" w:name="_GoBack"/>
      <w:bookmarkEnd w:id="0"/>
      <w:r w:rsidRPr="004E0B12">
        <w:rPr>
          <w:rFonts w:ascii="Times New Roman" w:eastAsia="Times New Roman" w:hAnsi="Times New Roman" w:cs="Times New Roman"/>
          <w:sz w:val="24"/>
          <w:szCs w:val="24"/>
          <w:lang w:eastAsia="lt-LT"/>
        </w:rPr>
        <w:t xml:space="preserve">PATVIRTINTA </w:t>
      </w:r>
      <w:r w:rsidRPr="004E0B12">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direktoriaus</w:t>
      </w:r>
      <w:r>
        <w:rPr>
          <w:rFonts w:ascii="Times New Roman" w:eastAsia="Times New Roman" w:hAnsi="Times New Roman" w:cs="Times New Roman"/>
          <w:sz w:val="24"/>
          <w:szCs w:val="24"/>
          <w:lang w:eastAsia="lt-LT"/>
        </w:rPr>
        <w:br/>
        <w:t>2012 m.</w:t>
      </w:r>
      <w:r w:rsidR="007A35C5">
        <w:rPr>
          <w:rFonts w:ascii="Times New Roman" w:eastAsia="Times New Roman" w:hAnsi="Times New Roman" w:cs="Times New Roman"/>
          <w:sz w:val="24"/>
          <w:szCs w:val="24"/>
          <w:lang w:eastAsia="lt-LT"/>
        </w:rPr>
        <w:t xml:space="preserve"> gruodžio 07 </w:t>
      </w:r>
      <w:r>
        <w:rPr>
          <w:rFonts w:ascii="Times New Roman" w:eastAsia="Times New Roman" w:hAnsi="Times New Roman" w:cs="Times New Roman"/>
          <w:sz w:val="24"/>
          <w:szCs w:val="24"/>
          <w:lang w:eastAsia="lt-LT"/>
        </w:rPr>
        <w:t>d. įsakymu Nr.</w:t>
      </w:r>
      <w:r w:rsidR="007A35C5">
        <w:rPr>
          <w:rFonts w:ascii="Times New Roman" w:eastAsia="Times New Roman" w:hAnsi="Times New Roman" w:cs="Times New Roman"/>
          <w:sz w:val="24"/>
          <w:szCs w:val="24"/>
          <w:lang w:eastAsia="lt-LT"/>
        </w:rPr>
        <w:t>106</w:t>
      </w:r>
    </w:p>
    <w:p w:rsidR="004E0B12" w:rsidRPr="004E0B12" w:rsidRDefault="004E0B12" w:rsidP="00606058">
      <w:pPr>
        <w:spacing w:before="100" w:beforeAutospacing="1" w:after="100" w:afterAutospacing="1" w:line="240" w:lineRule="auto"/>
        <w:jc w:val="center"/>
        <w:rPr>
          <w:rFonts w:ascii="Times New Roman" w:eastAsia="Times New Roman" w:hAnsi="Times New Roman" w:cs="Times New Roman"/>
          <w:b/>
          <w:sz w:val="24"/>
          <w:szCs w:val="24"/>
          <w:lang w:eastAsia="lt-LT"/>
        </w:rPr>
      </w:pPr>
      <w:proofErr w:type="spellStart"/>
      <w:r w:rsidRPr="0047237C">
        <w:rPr>
          <w:rFonts w:ascii="Times New Roman" w:eastAsia="Times New Roman" w:hAnsi="Times New Roman" w:cs="Times New Roman"/>
          <w:b/>
          <w:sz w:val="24"/>
          <w:szCs w:val="24"/>
          <w:lang w:eastAsia="lt-LT"/>
        </w:rPr>
        <w:t>VšĮ</w:t>
      </w:r>
      <w:proofErr w:type="spellEnd"/>
      <w:r w:rsidRPr="0047237C">
        <w:rPr>
          <w:rFonts w:ascii="Times New Roman" w:eastAsia="Times New Roman" w:hAnsi="Times New Roman" w:cs="Times New Roman"/>
          <w:b/>
          <w:sz w:val="24"/>
          <w:szCs w:val="24"/>
          <w:lang w:eastAsia="lt-LT"/>
        </w:rPr>
        <w:t xml:space="preserve"> ALANTOS TECHNOLOGIJOS IR VERSLO MOKYKLOS</w:t>
      </w:r>
      <w:r w:rsidRPr="004E0B12">
        <w:rPr>
          <w:rFonts w:ascii="Times New Roman" w:eastAsia="Times New Roman" w:hAnsi="Times New Roman" w:cs="Times New Roman"/>
          <w:b/>
          <w:sz w:val="24"/>
          <w:szCs w:val="24"/>
          <w:lang w:eastAsia="lt-LT"/>
        </w:rPr>
        <w:t xml:space="preserve"> SUPAPRASTINTŲ VIEŠŲJŲ PIRKIMŲ TAISYKLĖS</w:t>
      </w:r>
    </w:p>
    <w:p w:rsidR="004E0B12" w:rsidRPr="004E0B12" w:rsidRDefault="004E0B12" w:rsidP="004E0B12">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 BENDROSIOS NUOSTATOS</w:t>
      </w:r>
    </w:p>
    <w:p w:rsidR="004E0B12" w:rsidRPr="00BE0926"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E0926">
        <w:rPr>
          <w:rFonts w:ascii="Times New Roman" w:eastAsia="Times New Roman" w:hAnsi="Times New Roman" w:cs="Times New Roman"/>
          <w:sz w:val="24"/>
          <w:szCs w:val="24"/>
          <w:lang w:eastAsia="lt-LT"/>
        </w:rPr>
        <w:t xml:space="preserve">1. </w:t>
      </w:r>
      <w:proofErr w:type="spellStart"/>
      <w:r w:rsidRPr="00BE0926">
        <w:rPr>
          <w:rFonts w:ascii="Times New Roman" w:eastAsia="Times New Roman" w:hAnsi="Times New Roman" w:cs="Times New Roman"/>
          <w:sz w:val="24"/>
          <w:szCs w:val="24"/>
          <w:lang w:eastAsia="lt-LT"/>
        </w:rPr>
        <w:t>VšĮ</w:t>
      </w:r>
      <w:proofErr w:type="spellEnd"/>
      <w:r w:rsidRPr="00BE0926">
        <w:rPr>
          <w:rFonts w:ascii="Times New Roman" w:eastAsia="Times New Roman" w:hAnsi="Times New Roman" w:cs="Times New Roman"/>
          <w:sz w:val="24"/>
          <w:szCs w:val="24"/>
          <w:lang w:eastAsia="lt-LT"/>
        </w:rPr>
        <w:t xml:space="preserve"> Alantos</w:t>
      </w:r>
      <w:r w:rsidR="0083324A">
        <w:rPr>
          <w:rFonts w:ascii="Times New Roman" w:eastAsia="Times New Roman" w:hAnsi="Times New Roman" w:cs="Times New Roman"/>
          <w:sz w:val="24"/>
          <w:szCs w:val="24"/>
          <w:lang w:eastAsia="lt-LT"/>
        </w:rPr>
        <w:t xml:space="preserve"> technologijos ir verslo mokyklos</w:t>
      </w:r>
      <w:r w:rsidR="00CD4ADB">
        <w:rPr>
          <w:rFonts w:ascii="Times New Roman" w:eastAsia="Times New Roman" w:hAnsi="Times New Roman" w:cs="Times New Roman"/>
          <w:sz w:val="24"/>
          <w:szCs w:val="24"/>
          <w:lang w:eastAsia="lt-LT"/>
        </w:rPr>
        <w:t xml:space="preserve"> (toliau tekste–</w:t>
      </w:r>
      <w:r w:rsidRPr="004E0B12">
        <w:rPr>
          <w:rFonts w:ascii="Times New Roman" w:eastAsia="Times New Roman" w:hAnsi="Times New Roman" w:cs="Times New Roman"/>
          <w:sz w:val="24"/>
          <w:szCs w:val="24"/>
          <w:lang w:eastAsia="lt-LT"/>
        </w:rPr>
        <w:t>perkančioji organizacija) supaprastintų viešųjų pirkimų taisyklės (toliau– Taisyklės) nustato perkančiosios organizacijos vykdomų prekių, paslaugų ir darbų pirkimų organizavimą, vykdymą, ginčų nagrinėjimo procedūras.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2.Šiose taisyklėse reglamentuojami supaprastinti pirkimai: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2.1. kurių numatomo pirkimo vertė yra mažesnė už tarptautinio pirkimo vertės ribas;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2.2. Lietuvos Respublikos viešųjų pirkimų įstatymo (toliau – Viešųjų pirkimų įstatymas) 2 priedelyje nurodytų B paslaugų pirkimai neatsižvelgiant į pirkimo vertę;</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2.3. Viešųjų pirkimų įstatymo 9 straipsnio 14 dalyje nurodyti pirkimai.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3. Numatomo prekių, paslaugų ir darbų pirkimo vertė apskaičiuojama vadovaujantis Viešųjų pirkimų įstatymo 9 straipsnio nuostatomis ir Numatomo viešojo pirkimo vertės skaičiavimo metodika, patvirtinta Viešųjų pirkimų tarnybos direktoriaus 2003 m. vasario 26 d. įsakymu Nr. 1S-26 (</w:t>
      </w:r>
      <w:proofErr w:type="spellStart"/>
      <w:r w:rsidRPr="004E0B12">
        <w:rPr>
          <w:rFonts w:ascii="Times New Roman" w:eastAsia="Times New Roman" w:hAnsi="Times New Roman" w:cs="Times New Roman"/>
          <w:sz w:val="24"/>
          <w:szCs w:val="24"/>
          <w:lang w:eastAsia="lt-LT"/>
        </w:rPr>
        <w:t>Žin</w:t>
      </w:r>
      <w:proofErr w:type="spellEnd"/>
      <w:r w:rsidRPr="004E0B12">
        <w:rPr>
          <w:rFonts w:ascii="Times New Roman" w:eastAsia="Times New Roman" w:hAnsi="Times New Roman" w:cs="Times New Roman"/>
          <w:sz w:val="24"/>
          <w:szCs w:val="24"/>
          <w:lang w:eastAsia="lt-LT"/>
        </w:rPr>
        <w:t>; 2003, Nr. 22-949; 2006, Nr. 12-454; 2008, Nr. 103-3961).</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4. Šios taisyklės netaikomos Viešųjų pirkimų įstatymo 10 straipsnyje nustatytais atvejais.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5. Šios taisyklės yra viešas dokumentas, kuris yra skelbiamas Centrinėje viešųjų pirkimų informacinėje sistemoje, perkančiosios organizacijos tinklapyje.</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6.Pagrindinės taisyklių sąvokos: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6.1.</w:t>
      </w:r>
      <w:r w:rsidRPr="004E0B12">
        <w:rPr>
          <w:rFonts w:ascii="Times New Roman" w:eastAsia="Times New Roman" w:hAnsi="Times New Roman" w:cs="Times New Roman"/>
          <w:b/>
          <w:sz w:val="24"/>
          <w:szCs w:val="24"/>
          <w:lang w:eastAsia="lt-LT"/>
        </w:rPr>
        <w:t>pirkimų organizatoriai</w:t>
      </w:r>
      <w:r w:rsidRPr="004E0B12">
        <w:rPr>
          <w:rFonts w:ascii="Times New Roman" w:eastAsia="Times New Roman" w:hAnsi="Times New Roman" w:cs="Times New Roman"/>
          <w:sz w:val="24"/>
          <w:szCs w:val="24"/>
          <w:lang w:eastAsia="lt-LT"/>
        </w:rPr>
        <w:t>– perkančiosios organizacijos vadovo įsakymu paskirti perkančiosios organizacijos valstybės tarnautojai ir/ar darbuotojai, dirbantys pagal darbo sutartis (toliau - darbuotojas), ir gaunantys darbo užmokestį iš valstybės biudžeto ir valstybės pinigų fondų, kurie yra nepriekaištingos reputacijos, pasirašę nešališkumo deklaracijas ir konfidencialumo pasižadėjimus. Pirkimo organizatoriai šių Taisyklių nustatyta tvarka organizuoja ir atlieka supaprastintus pirkimus, kai tokiems pirkimams atlikti nesudaroma Viešojo pirkimo komisija (toliau– Komisija);</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6.2.</w:t>
      </w:r>
      <w:r w:rsidRPr="004E0B12">
        <w:rPr>
          <w:rFonts w:ascii="Times New Roman" w:eastAsia="Times New Roman" w:hAnsi="Times New Roman" w:cs="Times New Roman"/>
          <w:b/>
          <w:sz w:val="24"/>
          <w:szCs w:val="24"/>
          <w:lang w:eastAsia="lt-LT"/>
        </w:rPr>
        <w:t>tiekėjų apklausa raštu</w:t>
      </w:r>
      <w:r w:rsidRPr="004E0B12">
        <w:rPr>
          <w:rFonts w:ascii="Times New Roman" w:eastAsia="Times New Roman" w:hAnsi="Times New Roman" w:cs="Times New Roman"/>
          <w:sz w:val="24"/>
          <w:szCs w:val="24"/>
          <w:lang w:eastAsia="lt-LT"/>
        </w:rPr>
        <w:t xml:space="preserve"> – perkančiosios organizacijos raštiškas kreipimasis į tiekėjus (-ą) su prašymu pateikti pasiūlymus. Apklausiant raštu tiekėjai (-jas) savo pasiūlymus privalo pateikti raštu. Centrinės viešųjų pirkimų informacinės sistemos priemonėmis atlikta apklausa (pateikiami pirkimo dokumentai ir priimami pasiūlymai) prilyginama tiekėjų apklausai raštu;</w:t>
      </w:r>
    </w:p>
    <w:p w:rsidR="004E0B12" w:rsidRPr="004E0B12" w:rsidRDefault="00CD4ADB"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004E0B12" w:rsidRPr="004E0B12">
        <w:rPr>
          <w:rFonts w:ascii="Times New Roman" w:eastAsia="Times New Roman" w:hAnsi="Times New Roman" w:cs="Times New Roman"/>
          <w:b/>
          <w:sz w:val="24"/>
          <w:szCs w:val="24"/>
          <w:lang w:eastAsia="lt-LT"/>
        </w:rPr>
        <w:t>tiekėjų apklausa žodžiu</w:t>
      </w:r>
      <w:r w:rsidR="004E0B12" w:rsidRPr="004E0B12">
        <w:rPr>
          <w:rFonts w:ascii="Times New Roman" w:eastAsia="Times New Roman" w:hAnsi="Times New Roman" w:cs="Times New Roman"/>
          <w:sz w:val="24"/>
          <w:szCs w:val="24"/>
          <w:lang w:eastAsia="lt-LT"/>
        </w:rPr>
        <w:t xml:space="preserve"> -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lastRenderedPageBreak/>
        <w:t xml:space="preserve">6.4. </w:t>
      </w:r>
      <w:r w:rsidRPr="004E0B12">
        <w:rPr>
          <w:rFonts w:ascii="Times New Roman" w:eastAsia="Times New Roman" w:hAnsi="Times New Roman" w:cs="Times New Roman"/>
          <w:b/>
          <w:sz w:val="24"/>
          <w:szCs w:val="24"/>
          <w:lang w:eastAsia="lt-LT"/>
        </w:rPr>
        <w:t>viešųjų pirkimų komisija</w:t>
      </w:r>
      <w:r w:rsidRPr="004E0B12">
        <w:rPr>
          <w:rFonts w:ascii="Times New Roman" w:eastAsia="Times New Roman" w:hAnsi="Times New Roman" w:cs="Times New Roman"/>
          <w:sz w:val="24"/>
          <w:szCs w:val="24"/>
          <w:lang w:eastAsia="lt-LT"/>
        </w:rPr>
        <w:t xml:space="preserve"> (toliau – komisija) – pirkimams organizuoti ir atlikti perkančiosios organizacijos įsakymu sudaryta komisija, veikianti pagal direktoriaus įsakymu patvirtintą darbo reglamentą.</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7. Kitos šiose taisyklėse vartojamos pagrindinės sąvokos apibrėžtos Viešųjų pirkimų įstatyme.</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8. Atliekant viešojo supaprastinto pirkimo procedūras turi būti laikomasi lygiateisiškumo, nediskriminavimo, abipusio pripažinimo, proporcingumo ir skaidrumo principų bei konfidencialumo reikalavimų.</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9. Pirkimo tikslas – sudaryti pirkimo sutartį, leidžiančią įsigyti perkančiajai organizacijai reikalingų prekių, paslaugų ar darbų, racionaliai naudojant tam skirtas lėšas.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10. Pirkimas prasideda Viešųjų pirkimų tarnybai gavus perkančiosios organizacijos pateiktą skelbimą apie pirkimą; atliekant supaprastintą pirkimą, apie kurį neskelbiama, - kai perkančioji organizacija kreipiasi į tiekėją (tiekėjus), prašydama pateikti pasiūlymą (pasiūlymus).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 Pirkimas (pirkimo objekto dalies pirkimas) pasibaigia, kai: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11.1. sudaromo pirkimo sutartis (preliminarioji sutartis) arba nustatomas supaprastinto projekto konkurso laimėtojas;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11.2. atmetamos visos paraiškos ir pasiūlymai;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11.3. nutraukiamos pirkimo procedūros;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11.4. per nustatytą terminą nepateikiama nė viena paraiška ar pasiūlymas;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11.5. pasibaigia pasiūlymų galiojimo laikas ir pirkimo sutartis nesudaroma dėl priežasčių, kurios priklauso nuo tiekėjų;</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11.6. visi tiekėjai atsiima pasiūlymus ar atsisako sudaryti pirkimo sutartį.</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12. Perkančioji organizacija, gavusi Viešųjų pirkimų tarnybos sutikimą, bet kuriuo metu iki pirkimo sutarties sudarymo gali nutraukti pirkimo procedūras, jei atsirado aplinkybių, kurių nebuvo galima numatyti. Viešųjų pirkimų tarnybos sutikimas nereikalingas nutraukiat mažos vertės pirkimo procedūras. Sprendimą dėl pirkimo procedūrų nutraukimo priima komisija arba pirkimų organizatoriai, priklausomai nuo to, kas atlieka konkretaus supaprastinto pirkimo procedūras.</w:t>
      </w:r>
    </w:p>
    <w:p w:rsidR="00460F2D" w:rsidRPr="00987F36" w:rsidRDefault="004E0B12" w:rsidP="00987F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13.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reikalinga), 27 straipsnio 1 dalies, 40 straipsnio, 41 straipsnio 1 dalies, IV ir V skyrių reikalavimais (atlikdama mažos vertės pirkimus ir Viešųjų pirkimų įstatymo 85 straipsnio 6 dalyje nurodytus supaprastintus pirkimus, neprivalo vadovautis Viešųjų pirkimų įstatymo 7 straipsnio 1,3 dalių, 17 straipsnio 1, 2, 5, 6, 7, 8, dalių, 18 straipsnio 1, 2, 3, 6 dalių, 24 straipsnio 2 dalies 5, 9, 23 punktų, 3 ir 5 dalių, 27 straipsnio 1 dalies, 40 straipsnio reikalavimais).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II. PIRKIMŲ ORGANIZAVIMAS IR VYKDYMAS</w:t>
      </w:r>
    </w:p>
    <w:p w:rsidR="004E0B12" w:rsidRPr="004E0B12" w:rsidRDefault="00CD4ADB"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4E0B12" w:rsidRPr="004E0B12">
        <w:rPr>
          <w:rFonts w:ascii="Times New Roman" w:eastAsia="Times New Roman" w:hAnsi="Times New Roman" w:cs="Times New Roman"/>
          <w:sz w:val="24"/>
          <w:szCs w:val="24"/>
          <w:lang w:eastAsia="lt-LT"/>
        </w:rPr>
        <w:t xml:space="preserve">. Pirkimas gali būti pradėtas, kai pirkimo iniciatorius pateikia paraišką. Pirkimo dokumentus pagal pirkimo iniciatoriaus parengtą ir perkančiosios organizacijos vadovo patvirtintą paraišką </w:t>
      </w:r>
      <w:r w:rsidR="004E0B12" w:rsidRPr="004E0B12">
        <w:rPr>
          <w:rFonts w:ascii="Times New Roman" w:eastAsia="Times New Roman" w:hAnsi="Times New Roman" w:cs="Times New Roman"/>
          <w:sz w:val="24"/>
          <w:szCs w:val="24"/>
          <w:lang w:eastAsia="lt-LT"/>
        </w:rPr>
        <w:lastRenderedPageBreak/>
        <w:t>rengia Komisija (sekretorius) ar pirkimo organizatorius. Pirkimo dokumentus gali parengti ir pirkimo iniciatorius. Šiuo atveju paraiškos teikti nereikia.</w:t>
      </w:r>
    </w:p>
    <w:p w:rsidR="004E0B12" w:rsidRPr="004E0B12" w:rsidRDefault="00CD4ADB"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E0B12" w:rsidRPr="004E0B12">
        <w:rPr>
          <w:rFonts w:ascii="Times New Roman" w:eastAsia="Times New Roman" w:hAnsi="Times New Roman" w:cs="Times New Roman"/>
          <w:sz w:val="24"/>
          <w:szCs w:val="24"/>
          <w:lang w:eastAsia="lt-LT"/>
        </w:rPr>
        <w:t>. Pirkimus atlieka ko</w:t>
      </w:r>
      <w:r>
        <w:rPr>
          <w:rFonts w:ascii="Times New Roman" w:eastAsia="Times New Roman" w:hAnsi="Times New Roman" w:cs="Times New Roman"/>
          <w:sz w:val="24"/>
          <w:szCs w:val="24"/>
          <w:lang w:eastAsia="lt-LT"/>
        </w:rPr>
        <w:t>misija ar pirkimų organizatorius</w:t>
      </w:r>
      <w:r w:rsidR="004E0B12" w:rsidRPr="004E0B12">
        <w:rPr>
          <w:rFonts w:ascii="Times New Roman" w:eastAsia="Times New Roman" w:hAnsi="Times New Roman" w:cs="Times New Roman"/>
          <w:sz w:val="24"/>
          <w:szCs w:val="24"/>
          <w:lang w:eastAsia="lt-LT"/>
        </w:rPr>
        <w:t>. Komisija ir pirkimų organizatoriai turi teisę kviestis ekspertus.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4E0B12" w:rsidRPr="004E0B12">
        <w:rPr>
          <w:rFonts w:ascii="Times New Roman" w:eastAsia="Times New Roman" w:hAnsi="Times New Roman" w:cs="Times New Roman"/>
          <w:sz w:val="24"/>
          <w:szCs w:val="24"/>
          <w:lang w:eastAsia="lt-LT"/>
        </w:rPr>
        <w:t>. Komisija supaprastintą viešąjį pirkimą atlieka visais atvejais,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4E0B12" w:rsidRPr="004E0B12">
        <w:rPr>
          <w:rFonts w:ascii="Times New Roman" w:eastAsia="Times New Roman" w:hAnsi="Times New Roman" w:cs="Times New Roman"/>
          <w:sz w:val="24"/>
          <w:szCs w:val="24"/>
          <w:lang w:eastAsia="lt-LT"/>
        </w:rPr>
        <w:t>. Mažos vertės pirkimus atlieka pirkimų organizatoriai.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4E0B12" w:rsidRPr="004E0B12">
        <w:rPr>
          <w:rFonts w:ascii="Times New Roman" w:eastAsia="Times New Roman" w:hAnsi="Times New Roman" w:cs="Times New Roman"/>
          <w:sz w:val="24"/>
          <w:szCs w:val="24"/>
          <w:lang w:eastAsia="lt-LT"/>
        </w:rPr>
        <w:t>. 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III TIEKĖJŲ KVALIFIKACIJA</w:t>
      </w:r>
      <w:r w:rsidRPr="004E0B12">
        <w:rPr>
          <w:rFonts w:ascii="Times New Roman" w:eastAsia="Times New Roman" w:hAnsi="Times New Roman" w:cs="Times New Roman"/>
          <w:sz w:val="24"/>
          <w:szCs w:val="24"/>
          <w:lang w:eastAsia="lt-LT"/>
        </w:rPr>
        <w:t> </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4E0B12" w:rsidRPr="004E0B12">
        <w:rPr>
          <w:rFonts w:ascii="Times New Roman" w:eastAsia="Times New Roman" w:hAnsi="Times New Roman" w:cs="Times New Roman"/>
          <w:sz w:val="24"/>
          <w:szCs w:val="24"/>
          <w:lang w:eastAsia="lt-LT"/>
        </w:rPr>
        <w:t>. Parinkdama tiekėją, perkančioji organizacija, vadovaudamasi Viešųjų pirkimų įstatymo 32–38 straipsniuose nustatytais reikalavimais ir atsižvelgdama į Tiekėjų kvalifikacijos vertinimo metodines rekomendacijas, patvirtintas Viešųjų pirkimų tarnybos direktoriaus 2003 m. spalio 20 d. įsakymu Nr. 1S-100 (</w:t>
      </w:r>
      <w:proofErr w:type="spellStart"/>
      <w:r w:rsidR="004E0B12" w:rsidRPr="004E0B12">
        <w:rPr>
          <w:rFonts w:ascii="Times New Roman" w:eastAsia="Times New Roman" w:hAnsi="Times New Roman" w:cs="Times New Roman"/>
          <w:sz w:val="24"/>
          <w:szCs w:val="24"/>
          <w:lang w:eastAsia="lt-LT"/>
        </w:rPr>
        <w:t>Žin</w:t>
      </w:r>
      <w:proofErr w:type="spellEnd"/>
      <w:r w:rsidR="004E0B12" w:rsidRPr="004E0B12">
        <w:rPr>
          <w:rFonts w:ascii="Times New Roman" w:eastAsia="Times New Roman" w:hAnsi="Times New Roman" w:cs="Times New Roman"/>
          <w:sz w:val="24"/>
          <w:szCs w:val="24"/>
          <w:lang w:eastAsia="lt-LT"/>
        </w:rPr>
        <w:t>., 2003, Nr.</w:t>
      </w:r>
      <w:hyperlink r:id="rId9" w:history="1">
        <w:r w:rsidR="004E0B12" w:rsidRPr="004E0B12">
          <w:rPr>
            <w:rFonts w:ascii="Times New Roman" w:eastAsia="Times New Roman" w:hAnsi="Times New Roman" w:cs="Times New Roman"/>
            <w:color w:val="0000FF"/>
            <w:sz w:val="24"/>
            <w:szCs w:val="24"/>
            <w:u w:val="single"/>
            <w:lang w:eastAsia="lt-LT"/>
          </w:rPr>
          <w:t>103-4623</w:t>
        </w:r>
      </w:hyperlink>
      <w:r w:rsidR="004E0B12" w:rsidRPr="004E0B12">
        <w:rPr>
          <w:rFonts w:ascii="Times New Roman" w:eastAsia="Times New Roman" w:hAnsi="Times New Roman" w:cs="Times New Roman"/>
          <w:sz w:val="24"/>
          <w:szCs w:val="24"/>
          <w:lang w:eastAsia="lt-LT"/>
        </w:rPr>
        <w:t>; 2012, Nr. 5-163), įsitikina, ar tiekėjas bus pajėgus įvykdyti pirkimo sutartį</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.Tiekėjų kvalifikacijos neprivaloma tikrinti,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.2.dėl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.3.kai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.4.prekių biržoje perkamos kotiruojamos prekės;</w:t>
      </w:r>
    </w:p>
    <w:p w:rsidR="004E0B12" w:rsidRPr="004E0B12" w:rsidRDefault="000C4F56" w:rsidP="00987F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.5.perkami muziejų eksponatai, archyviniai ir bibliotekiniai dokumentai, prenumeruojami laikraščiai ir/ar žurnalai;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.6.ypač palankiomis sąlygomis perkama iš bankrutuojančių, likviduojamų, restruktūrizuojamų ar sustabdžiusių veiklą ūkio subjektų;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w:t>
      </w:r>
      <w:r w:rsidR="004E0B12" w:rsidRPr="004E0B12">
        <w:rPr>
          <w:rFonts w:ascii="Times New Roman" w:eastAsia="Times New Roman" w:hAnsi="Times New Roman" w:cs="Times New Roman"/>
          <w:sz w:val="24"/>
          <w:szCs w:val="24"/>
          <w:lang w:eastAsia="lt-LT"/>
        </w:rPr>
        <w:t>.7. perkamos licencijos naudotis bibliotekiniais dokumentais ar duomenų (informacinėmis) bazėmis;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.8.dėl aplinkybių, kurių nebuvo galima numatyti, paaiškėja, kad yra reikalingi papildomi darbai arba paslaugos, kurie nebuvo įrašyti į sudarytą pirkimo sutartį, tačiau be kurių negalima užbaigti pirkimo sutarties vykdymo;</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w:t>
      </w:r>
      <w:r w:rsidR="000C4F56">
        <w:rPr>
          <w:rFonts w:ascii="Times New Roman" w:eastAsia="Times New Roman" w:hAnsi="Times New Roman" w:cs="Times New Roman"/>
          <w:sz w:val="24"/>
          <w:szCs w:val="24"/>
          <w:lang w:eastAsia="lt-LT"/>
        </w:rPr>
        <w:t>0</w:t>
      </w:r>
      <w:r w:rsidRPr="004E0B12">
        <w:rPr>
          <w:rFonts w:ascii="Times New Roman" w:eastAsia="Times New Roman" w:hAnsi="Times New Roman" w:cs="Times New Roman"/>
          <w:sz w:val="24"/>
          <w:szCs w:val="24"/>
          <w:lang w:eastAsia="lt-LT"/>
        </w:rPr>
        <w:t>.9.perkamos ekspertų komisijų, komitetų, tarybų, kurių suderinimo tvarką nustato Lietuvos Respublikos įstatymai, narių teikiamos nematerialaus pobūdžio (intelektinės)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.10. perkamos literatūros, mokslo ir meno kūrinių autorių, atlikėjų ar jų kolektyvo</w:t>
      </w:r>
      <w:r w:rsidR="004E0B12" w:rsidRPr="004E0B12">
        <w:rPr>
          <w:rFonts w:ascii="Times New Roman" w:eastAsia="Times New Roman" w:hAnsi="Times New Roman" w:cs="Times New Roman"/>
          <w:sz w:val="24"/>
          <w:szCs w:val="24"/>
          <w:lang w:eastAsia="lt-LT"/>
        </w:rPr>
        <w:br/>
        <w:t>paslaugos, taip pat mokslo, kultūros ir meno sričių projektų vertinimo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.11. perkama mažos vertės pirkimų apklausos būdu;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.12. numatomos sudaryti sutarties vertė yra mažesnė kaip 50 tūkst. Lt (be pridėtinės vertės</w:t>
      </w:r>
      <w:r w:rsidR="004E0B12" w:rsidRPr="004E0B12">
        <w:rPr>
          <w:rFonts w:ascii="Times New Roman" w:eastAsia="Times New Roman" w:hAnsi="Times New Roman" w:cs="Times New Roman"/>
          <w:sz w:val="24"/>
          <w:szCs w:val="24"/>
          <w:lang w:eastAsia="lt-LT"/>
        </w:rPr>
        <w:br/>
        <w:t>mokesčio).</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IV. TECHNINĖ SPECIFIKACIJA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4E0B12" w:rsidRPr="004E0B12">
        <w:rPr>
          <w:rFonts w:ascii="Times New Roman" w:eastAsia="Times New Roman" w:hAnsi="Times New Roman" w:cs="Times New Roman"/>
          <w:sz w:val="24"/>
          <w:szCs w:val="24"/>
          <w:lang w:eastAsia="lt-LT"/>
        </w:rPr>
        <w:t xml:space="preserve">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 VOKŲ SU PASIŪLYMAIS ATPLĖŠIMO (SUSIPAŽINIMO SU ELEKTRONINIAIS PASIŪLYMAIS) PROCEDŪRA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4E0B12" w:rsidRPr="004E0B12">
        <w:rPr>
          <w:rFonts w:ascii="Times New Roman" w:eastAsia="Times New Roman" w:hAnsi="Times New Roman" w:cs="Times New Roman"/>
          <w:sz w:val="24"/>
          <w:szCs w:val="24"/>
          <w:lang w:eastAsia="lt-LT"/>
        </w:rPr>
        <w:t>. Visus gautus vokus su pasiūlymais, išskyrus elektroninėmis priemonėmis gautus pasiūlymus, registruoja to pirkimo komisijos sekretorius ar to pirkimo organizatorius.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4E0B12" w:rsidRPr="004E0B12">
        <w:rPr>
          <w:rFonts w:ascii="Times New Roman" w:eastAsia="Times New Roman" w:hAnsi="Times New Roman" w:cs="Times New Roman"/>
          <w:sz w:val="24"/>
          <w:szCs w:val="24"/>
          <w:lang w:eastAsia="lt-LT"/>
        </w:rPr>
        <w:t>. Ant gauto voko su pasiūlymu, išskyrus atvejus, kai pirkimą atlieka pirkimų organizatoriai, užrašomas: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4E0B12" w:rsidRPr="004E0B12">
        <w:rPr>
          <w:rFonts w:ascii="Times New Roman" w:eastAsia="Times New Roman" w:hAnsi="Times New Roman" w:cs="Times New Roman"/>
          <w:sz w:val="24"/>
          <w:szCs w:val="24"/>
          <w:lang w:eastAsia="lt-LT"/>
        </w:rPr>
        <w:t>.1. konkrečiam pirkimui gauto voko eilės numeris;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4E0B12" w:rsidRPr="004E0B12">
        <w:rPr>
          <w:rFonts w:ascii="Times New Roman" w:eastAsia="Times New Roman" w:hAnsi="Times New Roman" w:cs="Times New Roman"/>
          <w:sz w:val="24"/>
          <w:szCs w:val="24"/>
          <w:lang w:eastAsia="lt-LT"/>
        </w:rPr>
        <w:t>.2. voko su pasiūlymu gavimo diena, valanda ir minutė.</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4E0B12" w:rsidRPr="004E0B12">
        <w:rPr>
          <w:rFonts w:ascii="Times New Roman" w:eastAsia="Times New Roman" w:hAnsi="Times New Roman" w:cs="Times New Roman"/>
          <w:sz w:val="24"/>
          <w:szCs w:val="24"/>
          <w:lang w:eastAsia="lt-LT"/>
        </w:rPr>
        <w:t>. Vokai su pasiūlymais, kai pirkimą atlieka komisija, atplėšiami komisijos posėdyje vykstančioje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Pradinis susipažinimas su elektroninėmis priemonėmis gautais pasiūlymais pagal šias taisykles yra prilyginamas vokų atplėšimui.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4E0B12" w:rsidRPr="004E0B12">
        <w:rPr>
          <w:rFonts w:ascii="Times New Roman" w:eastAsia="Times New Roman" w:hAnsi="Times New Roman" w:cs="Times New Roman"/>
          <w:sz w:val="24"/>
          <w:szCs w:val="24"/>
          <w:lang w:eastAsia="lt-LT"/>
        </w:rPr>
        <w:t>.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26</w:t>
      </w:r>
      <w:r w:rsidR="004E0B12" w:rsidRPr="004E0B12">
        <w:rPr>
          <w:rFonts w:ascii="Times New Roman" w:eastAsia="Times New Roman" w:hAnsi="Times New Roman" w:cs="Times New Roman"/>
          <w:sz w:val="24"/>
          <w:szCs w:val="24"/>
          <w:lang w:eastAsia="lt-LT"/>
        </w:rPr>
        <w:t>. Vokus atplėšia vienas iš komisijos narių.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4E0B12" w:rsidRPr="004E0B12">
        <w:rPr>
          <w:rFonts w:ascii="Times New Roman" w:eastAsia="Times New Roman" w:hAnsi="Times New Roman" w:cs="Times New Roman"/>
          <w:sz w:val="24"/>
          <w:szCs w:val="24"/>
          <w:lang w:eastAsia="lt-LT"/>
        </w:rPr>
        <w:t>. Atplėšus voką, pasiūlymo paskutinio lapo antrojoje pusėje pasirašo posėdyje dalyvaujantys komisijos nariai. Ši nuostata netaikoma elektroninėmis priemonėmis gautiems pasiūlymams ar perkant mažos vertės pirkimų apklausos būdu.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 Vokų su pasiūlymais atplėšimo metu skelbiama: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.1. dalyvio pavadinimas;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.2. pasiūlyme nurodyta pirkimo, o jei pirkimas skaidomas į dalis, tai kiekvienos pirkimo dalies kaina;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.3. pranešama, ar yra pateiktas pasiūlymo galiojimo užtikrinimo dokumentas (jei jo reikalaujama);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.4. jei pirkimas atliekamas nenaudojant elektroninių priemonių - ar pateiktas pasiūlymas yra susiūtas, sunumeruotas ir paskutiniojo lapo antroje pusėje patvirtintas tiekėjo ar jo įgalioto asmens parašu,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.5. jei pirkimas atliekamas nenaudojant elektroninių priemonių - ar nurodytas įgalioto asmens vardas, pavardė, pareigos ir pasiūlymą sudarančių lapų skaičius,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4E0B12" w:rsidRPr="004E0B12">
        <w:rPr>
          <w:rFonts w:ascii="Times New Roman" w:eastAsia="Times New Roman" w:hAnsi="Times New Roman" w:cs="Times New Roman"/>
          <w:sz w:val="24"/>
          <w:szCs w:val="24"/>
          <w:lang w:eastAsia="lt-LT"/>
        </w:rPr>
        <w:t>. Jeigu perkančioji organizacija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perkančioji organizacija privalo raštu pranešti visiems dalyviams, kartu nurodyti antro vokų su pasiūlymais atplėšimo posėdžio laiką ir vietą. Jeigu perkančioji organizacija, patikrinusi ir įvertinusi pirmame voke tiekėjo pateiktus duomenis, atmeta jo pasiūlymą, neatplėštas vokas su pasiūlyta kaina saugomas kartu su kitais dalyvio pateiktais dokumentais Viešųjų pirkimų įstatymo 21 straipsnyje nustatyta tvarka.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 Vokų su pasiūlymais atplėšimo metu, kai pasiūlymų vertinimo kriterijus yra ekonomiškai naudingiausias pasiūlymas, skelbiama: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 atplėšiant vokus, kuriuose yra techniniai pasiūlymo duomenys:</w:t>
      </w:r>
    </w:p>
    <w:p w:rsidR="004E0B12" w:rsidRPr="004E0B12" w:rsidRDefault="000C4F56" w:rsidP="00987F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.1.1. dalyvio pavadinimas;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.1.2. pagrindinės techninės pasiūlymo charakteristikos;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.1.3. ar yra pateiktas pasiūlymo galiojimo užtikrinimo dokumentas (jei jo reikalaujama);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.1.4. jei pirkimas atliekamas nenaudojant elektroninių priemonių — ar pateiktas pasiūlymas yra susiūtas, sunumeruotas ir paskutiniojo lapo antroje pusėje patvirtintas tiekėjo ar jo įgalioto asmens parašu,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30</w:t>
      </w:r>
      <w:r w:rsidR="004E0B12" w:rsidRPr="004E0B12">
        <w:rPr>
          <w:rFonts w:ascii="Times New Roman" w:eastAsia="Times New Roman" w:hAnsi="Times New Roman" w:cs="Times New Roman"/>
          <w:sz w:val="24"/>
          <w:szCs w:val="24"/>
          <w:lang w:eastAsia="lt-LT"/>
        </w:rPr>
        <w:t>.1.5. jei pirkimas atliekamas nenaudojant elektroninių priemonių - ar nurodytas įgalioto asmens vardas, pavardė, pareigos ir pasiūlymą sudarančių lapų skaičius,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.2. atplėšiant vokus su pasiūlymais, kuriuose yra nurodytos kainos, skelbiamas dalyvio pavadinimas, pasiūlymo kaina, o jei pirkimas skaidomas į dalis, tai kiekvienos pirkimo dalies kaina.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4E0B12" w:rsidRPr="004E0B12">
        <w:rPr>
          <w:rFonts w:ascii="Times New Roman" w:eastAsia="Times New Roman" w:hAnsi="Times New Roman" w:cs="Times New Roman"/>
          <w:sz w:val="24"/>
          <w:szCs w:val="24"/>
          <w:lang w:eastAsia="lt-LT"/>
        </w:rPr>
        <w:t>. Tuo atveju, kai pasiūlymo kaina, išreikšta skaičiais, neatitinka kainos, nurodytos žodžiais, teisinga laikoma kaina, nurodyta žodžiais.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4E0B12" w:rsidRPr="004E0B12">
        <w:rPr>
          <w:rFonts w:ascii="Times New Roman" w:eastAsia="Times New Roman" w:hAnsi="Times New Roman" w:cs="Times New Roman"/>
          <w:sz w:val="24"/>
          <w:szCs w:val="24"/>
          <w:lang w:eastAsia="lt-LT"/>
        </w:rPr>
        <w:t>. Vokų su pasiūlymais atplėšimo, pasiūlymų nagrinėjimo, palyginimo ir vertinimo procedūras komisija ir pirkimų organizatoriai atlieka pasiūlymus pateikusiems tiekėjams nedalyvaujant.</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VI. PASIŪLYMŲ VERTINIMAS IR PALYGINIMAS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4E0B12" w:rsidRPr="004E0B12">
        <w:rPr>
          <w:rFonts w:ascii="Times New Roman" w:eastAsia="Times New Roman" w:hAnsi="Times New Roman" w:cs="Times New Roman"/>
          <w:sz w:val="24"/>
          <w:szCs w:val="24"/>
          <w:lang w:eastAsia="lt-LT"/>
        </w:rPr>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 Perkančioji organizacija pasiūlymą turi atmesti, jeigu: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.1. pasiūlymą pateikęs dalyvis neatitinka pirkimo dokumentuose nustatytų minimalių kvalifikacijos reikalavimų arba perkančiosios organizacijos prašymu nepatikslino pateiktų netikslių ar neišsamių duomenų apie savo kvalifikaciją;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.2. pasiūlymas neatitinka pirkimo dokumentuose nustatytų reikalavimų;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.3. dalyvis per perkančiosios organizacijos nurodytą terminą neištaiso aritmetinių klaidų ir (ar) nepaaiškina pasiūlymo;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.4. visų dalyvių, kurių pasiūlymai neatmesti dėl kitų priežasčių, buvo pasiūlytos per didelės, perkančiajai organizacijai nepriimtinos kainos;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.5. pateiktame pasiūlyme nurodyta kaina yra neįprastai maža ir perkančiajai organizacijai pareikalavus dalyvis nepateikia tinkamų neįprastai mažos kainos pagrįstumo įrodymų.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4E0B12" w:rsidRPr="004E0B12">
        <w:rPr>
          <w:rFonts w:ascii="Times New Roman" w:eastAsia="Times New Roman" w:hAnsi="Times New Roman" w:cs="Times New Roman"/>
          <w:sz w:val="24"/>
          <w:szCs w:val="24"/>
          <w:lang w:eastAsia="lt-LT"/>
        </w:rPr>
        <w:t>. Perkančioji organizacija pasiūlymus vertina remdamasi vienu iš šių kriterijų: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4E0B12" w:rsidRPr="004E0B12">
        <w:rPr>
          <w:rFonts w:ascii="Times New Roman" w:eastAsia="Times New Roman" w:hAnsi="Times New Roman" w:cs="Times New Roman"/>
          <w:sz w:val="24"/>
          <w:szCs w:val="24"/>
          <w:lang w:eastAsia="lt-LT"/>
        </w:rPr>
        <w:t>.1. 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4E0B12" w:rsidRPr="004E0B12">
        <w:rPr>
          <w:rFonts w:ascii="Times New Roman" w:eastAsia="Times New Roman" w:hAnsi="Times New Roman" w:cs="Times New Roman"/>
          <w:sz w:val="24"/>
          <w:szCs w:val="24"/>
          <w:lang w:eastAsia="lt-LT"/>
        </w:rPr>
        <w:t>2. mažiausios kainos;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35</w:t>
      </w:r>
      <w:r w:rsidR="008C1D60">
        <w:rPr>
          <w:rFonts w:ascii="Times New Roman" w:eastAsia="Times New Roman" w:hAnsi="Times New Roman" w:cs="Times New Roman"/>
          <w:sz w:val="24"/>
          <w:szCs w:val="24"/>
          <w:lang w:eastAsia="lt-LT"/>
        </w:rPr>
        <w:t>.3. pagal perkančiosios</w:t>
      </w:r>
      <w:r w:rsidR="004E0B12" w:rsidRPr="004E0B12">
        <w:rPr>
          <w:rFonts w:ascii="Times New Roman" w:eastAsia="Times New Roman" w:hAnsi="Times New Roman" w:cs="Times New Roman"/>
          <w:sz w:val="24"/>
          <w:szCs w:val="24"/>
          <w:lang w:eastAsia="lt-LT"/>
        </w:rPr>
        <w:t xml:space="preserve">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sidR="004E0B12" w:rsidRPr="004E0B12">
        <w:rPr>
          <w:rFonts w:ascii="Times New Roman" w:eastAsia="Times New Roman" w:hAnsi="Times New Roman" w:cs="Times New Roman"/>
          <w:sz w:val="24"/>
          <w:szCs w:val="24"/>
          <w:lang w:eastAsia="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pripažintas laimėjusiu, atitiktį minimaliems 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4E0B12" w:rsidRPr="004E0B12">
        <w:rPr>
          <w:rFonts w:ascii="Times New Roman" w:eastAsia="Times New Roman" w:hAnsi="Times New Roman" w:cs="Times New Roman"/>
          <w:sz w:val="24"/>
          <w:szCs w:val="24"/>
          <w:lang w:eastAsia="lt-LT"/>
        </w:rPr>
        <w:t>. Perkančioji organizacija suinteresuotiems kandidatams ir suinteresuotiems dalyviams, išskyrus atvejus, kai supaprastinto pirkimo sutarties vertė yra mažesnė kaip 10 tūkst. Lt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VII. PIRKIMŲ BŪDAI</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 Supaprastintų pirkimų būdai:</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.1. supaprastintas atviras konkursas;</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.2. apklausa;</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.3. mažos vertės pirkimų apklausa.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4E0B12" w:rsidRPr="004E0B12">
        <w:rPr>
          <w:rFonts w:ascii="Times New Roman" w:eastAsia="Times New Roman" w:hAnsi="Times New Roman" w:cs="Times New Roman"/>
          <w:sz w:val="24"/>
          <w:szCs w:val="24"/>
          <w:lang w:eastAsia="lt-LT"/>
        </w:rPr>
        <w:t>. Perkančioji organizacija supaprastintus viešuosius pirkimus gali atlikti taikydama dinaminę pirkimo sistemą ar elektroninį aukcioną, skelbti supaprastintą projekto konkursą, taip pat sudaryti preliminariąją sutartį.</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4E0B12" w:rsidRPr="004E0B12">
        <w:rPr>
          <w:rFonts w:ascii="Times New Roman" w:eastAsia="Times New Roman" w:hAnsi="Times New Roman" w:cs="Times New Roman"/>
          <w:sz w:val="24"/>
          <w:szCs w:val="24"/>
          <w:lang w:eastAsia="lt-LT"/>
        </w:rPr>
        <w:t>. Pirkimas supaprastinto atviro konkurso būdu gali būti atliekamas visais atvejais.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4E0B12" w:rsidRPr="004E0B12">
        <w:rPr>
          <w:rFonts w:ascii="Times New Roman" w:eastAsia="Times New Roman" w:hAnsi="Times New Roman" w:cs="Times New Roman"/>
          <w:sz w:val="24"/>
          <w:szCs w:val="24"/>
          <w:lang w:eastAsia="lt-LT"/>
        </w:rPr>
        <w:t>. Pirkimas apklausos būdu gali būti atliekamas, kai tenkinamos abi šios sąlygos: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4E0B12" w:rsidRPr="004E0B12">
        <w:rPr>
          <w:rFonts w:ascii="Times New Roman" w:eastAsia="Times New Roman" w:hAnsi="Times New Roman" w:cs="Times New Roman"/>
          <w:sz w:val="24"/>
          <w:szCs w:val="24"/>
          <w:lang w:eastAsia="lt-LT"/>
        </w:rPr>
        <w:t>.1. neskelbiama apie supaprastintą pirkimą;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4E0B12" w:rsidRPr="004E0B12">
        <w:rPr>
          <w:rFonts w:ascii="Times New Roman" w:eastAsia="Times New Roman" w:hAnsi="Times New Roman" w:cs="Times New Roman"/>
          <w:sz w:val="24"/>
          <w:szCs w:val="24"/>
          <w:lang w:eastAsia="lt-LT"/>
        </w:rPr>
        <w:t>.2. pirkimas neatitinka mažos vertės pirkimų sąvokos.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4E0B12" w:rsidRPr="004E0B12">
        <w:rPr>
          <w:rFonts w:ascii="Times New Roman" w:eastAsia="Times New Roman" w:hAnsi="Times New Roman" w:cs="Times New Roman"/>
          <w:sz w:val="24"/>
          <w:szCs w:val="24"/>
          <w:lang w:eastAsia="lt-LT"/>
        </w:rPr>
        <w:t>. Prekės, paslaugos ir darbai perkami mažos vertės pirkimų apklausos būdu, kai pirkimas</w:t>
      </w:r>
      <w:r w:rsidR="004E0B12" w:rsidRPr="004E0B12">
        <w:rPr>
          <w:rFonts w:ascii="Times New Roman" w:eastAsia="Times New Roman" w:hAnsi="Times New Roman" w:cs="Times New Roman"/>
          <w:sz w:val="24"/>
          <w:szCs w:val="24"/>
          <w:lang w:eastAsia="lt-LT"/>
        </w:rPr>
        <w:br/>
        <w:t>atitinka mažos vertės pirkimų sąvoką.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43</w:t>
      </w:r>
      <w:r w:rsidR="004E0B12" w:rsidRPr="004E0B12">
        <w:rPr>
          <w:rFonts w:ascii="Times New Roman" w:eastAsia="Times New Roman" w:hAnsi="Times New Roman" w:cs="Times New Roman"/>
          <w:sz w:val="24"/>
          <w:szCs w:val="24"/>
          <w:lang w:eastAsia="lt-LT"/>
        </w:rPr>
        <w:t>. Perkančioji organizacija apie supaprastintą viešąjį pirkimą gali neskelbti, es</w:t>
      </w:r>
      <w:r w:rsidR="009A4CBD">
        <w:rPr>
          <w:rFonts w:ascii="Times New Roman" w:eastAsia="Times New Roman" w:hAnsi="Times New Roman" w:cs="Times New Roman"/>
          <w:sz w:val="24"/>
          <w:szCs w:val="24"/>
          <w:lang w:eastAsia="lt-LT"/>
        </w:rPr>
        <w:t>ant bent vienai šių taisyklių 44^18</w:t>
      </w:r>
      <w:r w:rsidR="004E0B12" w:rsidRPr="004E0B12">
        <w:rPr>
          <w:rFonts w:ascii="Times New Roman" w:eastAsia="Times New Roman" w:hAnsi="Times New Roman" w:cs="Times New Roman"/>
          <w:sz w:val="24"/>
          <w:szCs w:val="24"/>
          <w:lang w:eastAsia="lt-LT"/>
        </w:rPr>
        <w:t xml:space="preserve"> punktuose nurodytai sąlygai.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 Neskelbiant apie pirkimą gali būti perkamos prekės, paslaugos ar darbai,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.1. pirkimas, apie kurį buvo skelbta, neįvyko, nes nebuvo gauta paraiškų ar pasiūlymų;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9A4CBD">
        <w:rPr>
          <w:rFonts w:ascii="Times New Roman" w:eastAsia="Times New Roman" w:hAnsi="Times New Roman" w:cs="Times New Roman"/>
          <w:sz w:val="24"/>
          <w:szCs w:val="24"/>
          <w:lang w:eastAsia="lt-LT"/>
        </w:rPr>
        <w:t>.2.</w:t>
      </w:r>
      <w:r w:rsidR="004E0B12" w:rsidRPr="004E0B12">
        <w:rPr>
          <w:rFonts w:ascii="Times New Roman" w:eastAsia="Times New Roman" w:hAnsi="Times New Roman" w:cs="Times New Roman"/>
          <w:sz w:val="24"/>
          <w:szCs w:val="24"/>
          <w:lang w:eastAsia="lt-LT"/>
        </w:rPr>
        <w:t>atliekant pirkimą, apie kurį buvo skelbta, visi gauti pasiūlymai neatitiko pirkimo</w:t>
      </w:r>
      <w:r w:rsidR="004E0B12" w:rsidRPr="004E0B12">
        <w:rPr>
          <w:rFonts w:ascii="Times New Roman" w:eastAsia="Times New Roman" w:hAnsi="Times New Roman" w:cs="Times New Roman"/>
          <w:sz w:val="24"/>
          <w:szCs w:val="24"/>
          <w:lang w:eastAsia="lt-LT"/>
        </w:rPr>
        <w:br/>
        <w:t>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.3. dėl įvykių, kurių perkančioji organizacija negalėjo iš anksto numatyti, būtina skubiai įsigyti reikalingų prekių, paslaugų ar darbų. Aplinkybės, kuriomis grindžiama ypatinga skuba, negali priklausyti nuo perkančiosios organizacijos;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4. atliekami mažos vertės pirkimai ir perkančioji organizacija žino tiekėjus, kurie vykdo su pirkimo objektu susijusią veiklą. Jei tiekėjai, kuriuos būtų galima apklausti, yra nežinomi, - apie mažos vertės pirkimą skelbiama Viešųjų pirkimų įstatymo nustatyta tvarka;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.5.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4E0B12" w:rsidRPr="004E0B12">
        <w:rPr>
          <w:rFonts w:ascii="Times New Roman" w:eastAsia="Times New Roman" w:hAnsi="Times New Roman" w:cs="Times New Roman"/>
          <w:sz w:val="24"/>
          <w:szCs w:val="24"/>
          <w:lang w:eastAsia="lt-LT"/>
        </w:rPr>
        <w:t>. Neskelbiant apie pirkimą gali būti perkamos prekės ir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4E0B12" w:rsidRPr="004E0B12">
        <w:rPr>
          <w:rFonts w:ascii="Times New Roman" w:eastAsia="Times New Roman" w:hAnsi="Times New Roman" w:cs="Times New Roman"/>
          <w:sz w:val="24"/>
          <w:szCs w:val="24"/>
          <w:lang w:eastAsia="lt-LT"/>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4E0B12" w:rsidRPr="004E0B12">
        <w:rPr>
          <w:rFonts w:ascii="Times New Roman" w:eastAsia="Times New Roman" w:hAnsi="Times New Roman" w:cs="Times New Roman"/>
          <w:sz w:val="24"/>
          <w:szCs w:val="24"/>
          <w:lang w:eastAsia="lt-LT"/>
        </w:rPr>
        <w:t>.2. prekės ir paslaugos yra perkamos naudojant reprezentacinėms išlaidoms skirtas lėšas.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 Neskelbiant apie pirkimą taip pat gali būti perkamos prekės,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.1. perkamos prekės gaminamos tik mokslo, eksperimentavimo, studijų ar techninio tobulinimo tikslais, nesiekiant gauti pelno arba padengti mokslo ar tobulinimo išlaidų;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.2. prekių biržoje perkamos kotiruojamos prekės;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.3. perkami muziejų eksponatai, archyvų ir bibliotekų dokumentai, prenumeruojami laikraščiai ir žurnalai;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.4. ypač palankiomis sąlygomis perkama iš bankrutuojančių, likviduojamų ar restruktūrizuojamų ūkio subjektų;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46</w:t>
      </w:r>
      <w:r w:rsidR="004E0B12" w:rsidRPr="004E0B12">
        <w:rPr>
          <w:rFonts w:ascii="Times New Roman" w:eastAsia="Times New Roman" w:hAnsi="Times New Roman" w:cs="Times New Roman"/>
          <w:sz w:val="24"/>
          <w:szCs w:val="24"/>
          <w:lang w:eastAsia="lt-LT"/>
        </w:rPr>
        <w:t>.5. prekės perkamos iš valstybės rezervo.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 Neskelbiant apie pirkimą taip pat gali būti perkamos paslaugos,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.1. perkamos licencijos naudotis bibliotekų dokumentais ar duomenų (informacinėmis) bazėmis;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.2. perkamos perkančiosios organizacijos valstybės tarnautojų ir pagal darbo sutartį dirbančių darbuotojų mokymo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.4. perkamos ekspertų komisijų, komitetų, tarybų, kurių sudarymo tvarką nustato Lietuvos Respublikos įstatymai, narių teikiamos nematerialaus pobūdžio (intelektinės)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.5. perkamos mokslo ir studijų institucijų mokslo, studijų programų, meninės veiklos, taip pat šių institucijų steigimo ekspertinio vertinimo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4E0B12" w:rsidRPr="004E0B12">
        <w:rPr>
          <w:rFonts w:ascii="Times New Roman" w:eastAsia="Times New Roman" w:hAnsi="Times New Roman" w:cs="Times New Roman"/>
          <w:sz w:val="24"/>
          <w:szCs w:val="24"/>
          <w:lang w:eastAsia="lt-LT"/>
        </w:rPr>
        <w:t>. Neskelbiant apie pirkimą taip pat gali būti perkamos paslaugos ir darbai,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4E0B12" w:rsidRPr="004E0B12">
        <w:rPr>
          <w:rFonts w:ascii="Times New Roman" w:eastAsia="Times New Roman" w:hAnsi="Times New Roman" w:cs="Times New Roman"/>
          <w:sz w:val="24"/>
          <w:szCs w:val="24"/>
          <w:lang w:eastAsia="lt-LT"/>
        </w:rPr>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4E0B12" w:rsidRPr="004E0B12">
        <w:rPr>
          <w:rFonts w:ascii="Times New Roman" w:eastAsia="Times New Roman" w:hAnsi="Times New Roman" w:cs="Times New Roman"/>
          <w:sz w:val="24"/>
          <w:szCs w:val="24"/>
          <w:lang w:eastAsia="lt-LT"/>
        </w:rPr>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87F36" w:rsidRPr="009A4CBD" w:rsidRDefault="000C4F56" w:rsidP="009A4CBD">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4E0B12" w:rsidRPr="004E0B12">
        <w:rPr>
          <w:rFonts w:ascii="Times New Roman" w:eastAsia="Times New Roman" w:hAnsi="Times New Roman" w:cs="Times New Roman"/>
          <w:sz w:val="24"/>
          <w:szCs w:val="24"/>
          <w:lang w:eastAsia="lt-LT"/>
        </w:rPr>
        <w:t>. Atlikdama supaprastintą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w:t>
      </w:r>
      <w:r w:rsidR="009A4CBD">
        <w:rPr>
          <w:rFonts w:ascii="Times New Roman" w:eastAsia="Times New Roman" w:hAnsi="Times New Roman" w:cs="Times New Roman"/>
          <w:sz w:val="24"/>
          <w:szCs w:val="24"/>
          <w:lang w:eastAsia="lt-LT"/>
        </w:rPr>
        <w:t xml:space="preserve"> savanoriško </w:t>
      </w:r>
      <w:proofErr w:type="spellStart"/>
      <w:r w:rsidR="009A4CBD">
        <w:rPr>
          <w:rFonts w:ascii="Times New Roman" w:eastAsia="Times New Roman" w:hAnsi="Times New Roman" w:cs="Times New Roman"/>
          <w:sz w:val="24"/>
          <w:szCs w:val="24"/>
          <w:lang w:eastAsia="lt-LT"/>
        </w:rPr>
        <w:t>ex</w:t>
      </w:r>
      <w:proofErr w:type="spellEnd"/>
      <w:r w:rsidR="009A4CBD">
        <w:rPr>
          <w:rFonts w:ascii="Times New Roman" w:eastAsia="Times New Roman" w:hAnsi="Times New Roman" w:cs="Times New Roman"/>
          <w:sz w:val="24"/>
          <w:szCs w:val="24"/>
          <w:lang w:eastAsia="lt-LT"/>
        </w:rPr>
        <w:t xml:space="preserve"> </w:t>
      </w:r>
      <w:proofErr w:type="spellStart"/>
      <w:r w:rsidR="009A4CBD">
        <w:rPr>
          <w:rFonts w:ascii="Times New Roman" w:eastAsia="Times New Roman" w:hAnsi="Times New Roman" w:cs="Times New Roman"/>
          <w:sz w:val="24"/>
          <w:szCs w:val="24"/>
          <w:lang w:eastAsia="lt-LT"/>
        </w:rPr>
        <w:t>ante</w:t>
      </w:r>
      <w:proofErr w:type="spellEnd"/>
      <w:r w:rsidR="009A4CBD">
        <w:rPr>
          <w:rFonts w:ascii="Times New Roman" w:eastAsia="Times New Roman" w:hAnsi="Times New Roman" w:cs="Times New Roman"/>
          <w:sz w:val="24"/>
          <w:szCs w:val="24"/>
          <w:lang w:eastAsia="lt-LT"/>
        </w:rPr>
        <w:t xml:space="preserve"> skaidrumo.</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VIII. SUPAPRASTINTAS ATVIRAS KONKURSAS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 Supaprastintas atviras konkursas vykdomas šiais etapais: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.1. skelbiama apie pirkimą (</w:t>
      </w:r>
      <w:proofErr w:type="spellStart"/>
      <w:r w:rsidR="004E0B12" w:rsidRPr="004E0B12">
        <w:rPr>
          <w:rFonts w:ascii="Times New Roman" w:eastAsia="Times New Roman" w:hAnsi="Times New Roman" w:cs="Times New Roman"/>
          <w:sz w:val="24"/>
          <w:szCs w:val="24"/>
          <w:lang w:eastAsia="lt-LT"/>
        </w:rPr>
        <w:t>Sk-1</w:t>
      </w:r>
      <w:proofErr w:type="spellEnd"/>
      <w:r w:rsidR="004E0B12" w:rsidRPr="004E0B12">
        <w:rPr>
          <w:rFonts w:ascii="Times New Roman" w:eastAsia="Times New Roman" w:hAnsi="Times New Roman" w:cs="Times New Roman"/>
          <w:sz w:val="24"/>
          <w:szCs w:val="24"/>
          <w:lang w:eastAsia="lt-LT"/>
        </w:rPr>
        <w:t xml:space="preserve"> tipinė forma). Perkančioji organizacija skelbimuose esančios informacijos vėliau papildomai gali neteikti;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.2. kartu su skelbimu apie supaprastintą pirkimą skelbiami pirkimo dokumentai;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.3. priimami ir registruojami vokai su pasiūlymais, išskyrus Centrinės viešųjų pirkimų informacinės sistemos priemonėmis gautus elektroninius pasiūlymus;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50</w:t>
      </w:r>
      <w:r w:rsidR="004E0B12" w:rsidRPr="004E0B12">
        <w:rPr>
          <w:rFonts w:ascii="Times New Roman" w:eastAsia="Times New Roman" w:hAnsi="Times New Roman" w:cs="Times New Roman"/>
          <w:sz w:val="24"/>
          <w:szCs w:val="24"/>
          <w:lang w:eastAsia="lt-LT"/>
        </w:rPr>
        <w:t>.4. atliekama vokų su pasiūlymais atplėšimo (susipažinimo su elektroniniais pasiūlymais) procedūra;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.5.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.6. komisija priima sprendimą dėl kiekvieno neatmesto pasiūlymo atitikties pirkimo dokumentų reikalavimams;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.7. komisija nustato pasiūlymų eilę (-</w:t>
      </w:r>
      <w:proofErr w:type="spellStart"/>
      <w:r w:rsidR="004E0B12" w:rsidRPr="004E0B12">
        <w:rPr>
          <w:rFonts w:ascii="Times New Roman" w:eastAsia="Times New Roman" w:hAnsi="Times New Roman" w:cs="Times New Roman"/>
          <w:sz w:val="24"/>
          <w:szCs w:val="24"/>
          <w:lang w:eastAsia="lt-LT"/>
        </w:rPr>
        <w:t>es</w:t>
      </w:r>
      <w:proofErr w:type="spellEnd"/>
      <w:r w:rsidR="004E0B12" w:rsidRPr="004E0B12">
        <w:rPr>
          <w:rFonts w:ascii="Times New Roman" w:eastAsia="Times New Roman" w:hAnsi="Times New Roman" w:cs="Times New Roman"/>
          <w:sz w:val="24"/>
          <w:szCs w:val="24"/>
          <w:lang w:eastAsia="lt-LT"/>
        </w:rPr>
        <w:t>) ir laimėjusį (-</w:t>
      </w:r>
      <w:proofErr w:type="spellStart"/>
      <w:r w:rsidR="004E0B12" w:rsidRPr="004E0B12">
        <w:rPr>
          <w:rFonts w:ascii="Times New Roman" w:eastAsia="Times New Roman" w:hAnsi="Times New Roman" w:cs="Times New Roman"/>
          <w:sz w:val="24"/>
          <w:szCs w:val="24"/>
          <w:lang w:eastAsia="lt-LT"/>
        </w:rPr>
        <w:t>ius</w:t>
      </w:r>
      <w:proofErr w:type="spellEnd"/>
      <w:r w:rsidR="004E0B12" w:rsidRPr="004E0B12">
        <w:rPr>
          <w:rFonts w:ascii="Times New Roman" w:eastAsia="Times New Roman" w:hAnsi="Times New Roman" w:cs="Times New Roman"/>
          <w:sz w:val="24"/>
          <w:szCs w:val="24"/>
          <w:lang w:eastAsia="lt-LT"/>
        </w:rPr>
        <w:t>) pasiūlymą (-</w:t>
      </w:r>
      <w:proofErr w:type="spellStart"/>
      <w:r w:rsidR="004E0B12" w:rsidRPr="004E0B12">
        <w:rPr>
          <w:rFonts w:ascii="Times New Roman" w:eastAsia="Times New Roman" w:hAnsi="Times New Roman" w:cs="Times New Roman"/>
          <w:sz w:val="24"/>
          <w:szCs w:val="24"/>
          <w:lang w:eastAsia="lt-LT"/>
        </w:rPr>
        <w:t>us</w:t>
      </w:r>
      <w:proofErr w:type="spellEnd"/>
      <w:r w:rsidR="004E0B12" w:rsidRPr="004E0B12">
        <w:rPr>
          <w:rFonts w:ascii="Times New Roman" w:eastAsia="Times New Roman" w:hAnsi="Times New Roman" w:cs="Times New Roman"/>
          <w:sz w:val="24"/>
          <w:szCs w:val="24"/>
          <w:lang w:eastAsia="lt-LT"/>
        </w:rPr>
        <w:t>);</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.8. komisija priimama sprendimą sudaryti pirkimo sutartį (-</w:t>
      </w:r>
      <w:proofErr w:type="spellStart"/>
      <w:r w:rsidR="004E0B12" w:rsidRPr="004E0B12">
        <w:rPr>
          <w:rFonts w:ascii="Times New Roman" w:eastAsia="Times New Roman" w:hAnsi="Times New Roman" w:cs="Times New Roman"/>
          <w:sz w:val="24"/>
          <w:szCs w:val="24"/>
          <w:lang w:eastAsia="lt-LT"/>
        </w:rPr>
        <w:t>is</w:t>
      </w:r>
      <w:proofErr w:type="spellEnd"/>
      <w:r w:rsidR="004E0B12" w:rsidRPr="004E0B12">
        <w:rPr>
          <w:rFonts w:ascii="Times New Roman" w:eastAsia="Times New Roman" w:hAnsi="Times New Roman" w:cs="Times New Roman"/>
          <w:sz w:val="24"/>
          <w:szCs w:val="24"/>
          <w:lang w:eastAsia="lt-LT"/>
        </w:rPr>
        <w:t>);</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.9.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.10. sudaroma pirkimo sutartis.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4E0B12" w:rsidRPr="004E0B12">
        <w:rPr>
          <w:rFonts w:ascii="Times New Roman" w:eastAsia="Times New Roman" w:hAnsi="Times New Roman" w:cs="Times New Roman"/>
          <w:sz w:val="24"/>
          <w:szCs w:val="24"/>
          <w:lang w:eastAsia="lt-LT"/>
        </w:rPr>
        <w:t>Perkančioji organizacija privalo paskelbti apie kiekvieną pirkimą, atliekamą supaprastinto atviro konkurso būdu. Skelbimus apie supaprastintus pirkimus (</w:t>
      </w:r>
      <w:proofErr w:type="spellStart"/>
      <w:r w:rsidR="004E0B12" w:rsidRPr="004E0B12">
        <w:rPr>
          <w:rFonts w:ascii="Times New Roman" w:eastAsia="Times New Roman" w:hAnsi="Times New Roman" w:cs="Times New Roman"/>
          <w:sz w:val="24"/>
          <w:szCs w:val="24"/>
          <w:lang w:eastAsia="lt-LT"/>
        </w:rPr>
        <w:t>Sk-1</w:t>
      </w:r>
      <w:proofErr w:type="spellEnd"/>
      <w:r w:rsidR="004E0B12" w:rsidRPr="004E0B12">
        <w:rPr>
          <w:rFonts w:ascii="Times New Roman" w:eastAsia="Times New Roman" w:hAnsi="Times New Roman" w:cs="Times New Roman"/>
          <w:sz w:val="24"/>
          <w:szCs w:val="24"/>
          <w:lang w:eastAsia="lt-LT"/>
        </w:rPr>
        <w:t xml:space="preserve"> forma) perkančioji organizacija privalo pateikti Viešųjų pirkimų tarnybai.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4E0B12" w:rsidRPr="004E0B12">
        <w:rPr>
          <w:rFonts w:ascii="Times New Roman" w:eastAsia="Times New Roman" w:hAnsi="Times New Roman" w:cs="Times New Roman"/>
          <w:sz w:val="24"/>
          <w:szCs w:val="24"/>
          <w:lang w:eastAsia="lt-LT"/>
        </w:rPr>
        <w:t>Perkančioji organizacija, skelbdama apie supaprastintą pirkimą, privalo nustatyti pakankamą pasiūlymų pateikimo terminą, kuris negali būti trumpesnis kaip 7 darbo dienos nuo skelbimo apie pirkimą paskelbimo Centrinėje viešųjų pirkimų informacinėje sistemoje dienos.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Pirkimo dokumentuose turi būti: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.1.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2. perkančiosios organizacijos siūlomos šalims pasirašyti pirkimo sutarties sąlygos pagal Viešųjų pirkimų įstatymo 18 straipsnio 6 dalies reikalavimus, taip pat sutarties projektas, jeigu jis yra parengtas;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.3. informacija apie atidėjimo termino taikymą, ginčų nagrinėjimo tvarką;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53</w:t>
      </w:r>
      <w:r w:rsidR="004E0B12" w:rsidRPr="004E0B12">
        <w:rPr>
          <w:rFonts w:ascii="Times New Roman" w:eastAsia="Times New Roman" w:hAnsi="Times New Roman" w:cs="Times New Roman"/>
          <w:sz w:val="24"/>
          <w:szCs w:val="24"/>
          <w:lang w:eastAsia="lt-LT"/>
        </w:rPr>
        <w:t>.4. perkančioji organizacija pirkimo dokumentuose turi nustatyti energijos vartojimo efektyvumo ir aplinkos apsaugos reikalavimus ir (ar) kriterijus Lietuvos Respublikos Vyriausybės ar jos įgaliotos institucijos nustatytais atvejais ir tvarka;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 xml:space="preserve">.5. reikalavimas, kad kandidatas ar dalyvis savo pasiūlyme nurodytų, kokius subrangovus, </w:t>
      </w:r>
      <w:proofErr w:type="spellStart"/>
      <w:r w:rsidR="004E0B12" w:rsidRPr="004E0B12">
        <w:rPr>
          <w:rFonts w:ascii="Times New Roman" w:eastAsia="Times New Roman" w:hAnsi="Times New Roman" w:cs="Times New Roman"/>
          <w:sz w:val="24"/>
          <w:szCs w:val="24"/>
          <w:lang w:eastAsia="lt-LT"/>
        </w:rPr>
        <w:t>subtiekėjus</w:t>
      </w:r>
      <w:proofErr w:type="spellEnd"/>
      <w:r w:rsidR="004E0B12" w:rsidRPr="004E0B12">
        <w:rPr>
          <w:rFonts w:ascii="Times New Roman" w:eastAsia="Times New Roman" w:hAnsi="Times New Roman" w:cs="Times New Roman"/>
          <w:sz w:val="24"/>
          <w:szCs w:val="24"/>
          <w:lang w:eastAsia="lt-LT"/>
        </w:rPr>
        <w:t xml:space="preserve"> ar </w:t>
      </w:r>
      <w:proofErr w:type="spellStart"/>
      <w:r w:rsidR="004E0B12" w:rsidRPr="004E0B12">
        <w:rPr>
          <w:rFonts w:ascii="Times New Roman" w:eastAsia="Times New Roman" w:hAnsi="Times New Roman" w:cs="Times New Roman"/>
          <w:sz w:val="24"/>
          <w:szCs w:val="24"/>
          <w:lang w:eastAsia="lt-LT"/>
        </w:rPr>
        <w:t>subteikėjus</w:t>
      </w:r>
      <w:proofErr w:type="spellEnd"/>
      <w:r w:rsidR="004E0B12" w:rsidRPr="004E0B12">
        <w:rPr>
          <w:rFonts w:ascii="Times New Roman" w:eastAsia="Times New Roman" w:hAnsi="Times New Roman" w:cs="Times New Roman"/>
          <w:sz w:val="24"/>
          <w:szCs w:val="24"/>
          <w:lang w:eastAsia="lt-LT"/>
        </w:rPr>
        <w:t xml:space="preserve"> jis ketina pasitelkti, ir gali būti reikalaujama, kad kandidatas ar dalyvis savo pasiūlyme nurodytų, kokiai pirkimo daliai jis ketina pasitelkti subrangovus, </w:t>
      </w:r>
      <w:proofErr w:type="spellStart"/>
      <w:r w:rsidR="004E0B12" w:rsidRPr="004E0B12">
        <w:rPr>
          <w:rFonts w:ascii="Times New Roman" w:eastAsia="Times New Roman" w:hAnsi="Times New Roman" w:cs="Times New Roman"/>
          <w:sz w:val="24"/>
          <w:szCs w:val="24"/>
          <w:lang w:eastAsia="lt-LT"/>
        </w:rPr>
        <w:t>subtiekėjus</w:t>
      </w:r>
      <w:proofErr w:type="spellEnd"/>
      <w:r w:rsidR="004E0B12" w:rsidRPr="004E0B12">
        <w:rPr>
          <w:rFonts w:ascii="Times New Roman" w:eastAsia="Times New Roman" w:hAnsi="Times New Roman" w:cs="Times New Roman"/>
          <w:sz w:val="24"/>
          <w:szCs w:val="24"/>
          <w:lang w:eastAsia="lt-LT"/>
        </w:rPr>
        <w:t xml:space="preserve"> ar </w:t>
      </w:r>
      <w:proofErr w:type="spellStart"/>
      <w:r w:rsidR="004E0B12" w:rsidRPr="004E0B12">
        <w:rPr>
          <w:rFonts w:ascii="Times New Roman" w:eastAsia="Times New Roman" w:hAnsi="Times New Roman" w:cs="Times New Roman"/>
          <w:sz w:val="24"/>
          <w:szCs w:val="24"/>
          <w:lang w:eastAsia="lt-LT"/>
        </w:rPr>
        <w:t>subteikėjus</w:t>
      </w:r>
      <w:proofErr w:type="spellEnd"/>
      <w:r w:rsidR="004E0B12" w:rsidRPr="004E0B12">
        <w:rPr>
          <w:rFonts w:ascii="Times New Roman" w:eastAsia="Times New Roman" w:hAnsi="Times New Roman" w:cs="Times New Roman"/>
          <w:sz w:val="24"/>
          <w:szCs w:val="24"/>
          <w:lang w:eastAsia="lt-LT"/>
        </w:rPr>
        <w:t>. Toks nurodymas nekeičia pagrindinio tiekėjo atsakomybės dėl numatomos sudaryti pirkimo sutarties įvykdymo.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 Pirkimo dokumentuose gali būti: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 pasiūlymų rengimo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.2. tiekėjų kvalifikacijos reikalavimai, tarp jų ir reikalavimai atskiriems bendrą paraišką ar pasiūlymą pateikiantiems tiekėjams, jei bus tikrinama tiekėjų kvalifikacija;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.3.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.4. prekių, paslaugų ar darbų pavadinimas, kiekis (apimtis), su prekėmis teiktinų paslaugų pobūdis, prekių tiekimo, paslaugų teikimo ar darbų atlikimo terminai;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.5. techninė specifikacija;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.6. pasiūlymų vertinimo kriterijai ir sąlygos;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.7. informacija, ar leidžiama pateikti alternatyvius pasiūlymus, šių pasiūlymų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.8. informacija, ar leidžiama pateikti pasiūlymus parduoti tik dalį prekių, darbų ar paslaugų, šios dalies (dalių) apibūdinimas;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.9. informacija, kaip turi būti apskaičiuota ir išreikšta pasiūlymuose nurodoma kaina. Į kainą turi būti įskaityti visi mokesčiai;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.10. pasiūlymų galiojimo užtikrinimo, jei reikalaujama, ir pirkimo sutarties įvykdymo užtikrinimo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.11. pasiūlymų pateikimo termino pabaiga, vieta ir būdas, įskaitant informaciją, ar pasiūlymas pateikiamas elektroninėmis priemonėmis. Elektroninėmis priemonėmis teikiami pasiūlymai privalo būti pasirašyti saugiu elektroniniu parašu, atitinkančiu teisės aktų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.12. būdai, kuriais tiekėjai gali prašyti pirkimo dokumentų paaiškinimų, taip pat būdai, kuriais perkančioji organizacija savo iniciatyva gali paaiškinti (patikslinti) pirkimo dokumentus;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.13. data, iki kada turi galioti pasiūlymas, arba laikotarpis, kurį turi galioti pasiūlymas;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.14. vokų su pasiūlymais atplėšimo arba susipažinimo su elektroniniais pasiūlymais vieta, data, valanda ir minutė;</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54</w:t>
      </w:r>
      <w:r w:rsidR="004E0B12" w:rsidRPr="004E0B12">
        <w:rPr>
          <w:rFonts w:ascii="Times New Roman" w:eastAsia="Times New Roman" w:hAnsi="Times New Roman" w:cs="Times New Roman"/>
          <w:sz w:val="24"/>
          <w:szCs w:val="24"/>
          <w:lang w:eastAsia="lt-LT"/>
        </w:rPr>
        <w:t>.15. vokų su pasiūlymais atplėšimo arba susipažinimo su elektroniniais pasiūlymais ir pasiūlymų nagrinėjimo procedūros;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.17.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.18. kiti Viešųjų pirkimų tarnybos pagal Viešųjų pirkimų įstatymą ir kitus viešuosius pirkimus reglamentuojančius teisės aktus nustatyti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 xml:space="preserve">.19. informacija apie numatomą skelbti pranešimą dėl savanoriško </w:t>
      </w:r>
      <w:proofErr w:type="spellStart"/>
      <w:r w:rsidR="004E0B12" w:rsidRPr="004E0B12">
        <w:rPr>
          <w:rFonts w:ascii="Times New Roman" w:eastAsia="Times New Roman" w:hAnsi="Times New Roman" w:cs="Times New Roman"/>
          <w:sz w:val="24"/>
          <w:szCs w:val="24"/>
          <w:lang w:eastAsia="lt-LT"/>
        </w:rPr>
        <w:t>ex</w:t>
      </w:r>
      <w:proofErr w:type="spellEnd"/>
      <w:r w:rsidR="004E0B12" w:rsidRPr="004E0B12">
        <w:rPr>
          <w:rFonts w:ascii="Times New Roman" w:eastAsia="Times New Roman" w:hAnsi="Times New Roman" w:cs="Times New Roman"/>
          <w:sz w:val="24"/>
          <w:szCs w:val="24"/>
          <w:lang w:eastAsia="lt-LT"/>
        </w:rPr>
        <w:t xml:space="preserve"> </w:t>
      </w:r>
      <w:proofErr w:type="spellStart"/>
      <w:r w:rsidR="004E0B12" w:rsidRPr="004E0B12">
        <w:rPr>
          <w:rFonts w:ascii="Times New Roman" w:eastAsia="Times New Roman" w:hAnsi="Times New Roman" w:cs="Times New Roman"/>
          <w:sz w:val="24"/>
          <w:szCs w:val="24"/>
          <w:lang w:eastAsia="lt-LT"/>
        </w:rPr>
        <w:t>ante</w:t>
      </w:r>
      <w:proofErr w:type="spellEnd"/>
      <w:r w:rsidR="004E0B12" w:rsidRPr="004E0B12">
        <w:rPr>
          <w:rFonts w:ascii="Times New Roman" w:eastAsia="Times New Roman" w:hAnsi="Times New Roman" w:cs="Times New Roman"/>
          <w:sz w:val="24"/>
          <w:szCs w:val="24"/>
          <w:lang w:eastAsia="lt-LT"/>
        </w:rPr>
        <w:t xml:space="preserve"> skaidrumo.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4E0B12" w:rsidRPr="004E0B12">
        <w:rPr>
          <w:rFonts w:ascii="Times New Roman" w:eastAsia="Times New Roman" w:hAnsi="Times New Roman" w:cs="Times New Roman"/>
          <w:sz w:val="24"/>
          <w:szCs w:val="24"/>
          <w:lang w:eastAsia="lt-LT"/>
        </w:rPr>
        <w:t>.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IX. APKLAUSA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4E0B12" w:rsidRPr="004E0B12">
        <w:rPr>
          <w:rFonts w:ascii="Times New Roman" w:eastAsia="Times New Roman" w:hAnsi="Times New Roman" w:cs="Times New Roman"/>
          <w:sz w:val="24"/>
          <w:szCs w:val="24"/>
          <w:lang w:eastAsia="lt-LT"/>
        </w:rPr>
        <w:t>. Apklausa atliekama raštu.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r w:rsidR="004E0B12" w:rsidRPr="004E0B12">
        <w:rPr>
          <w:rFonts w:ascii="Times New Roman" w:eastAsia="Times New Roman" w:hAnsi="Times New Roman" w:cs="Times New Roman"/>
          <w:sz w:val="24"/>
          <w:szCs w:val="24"/>
          <w:lang w:eastAsia="lt-LT"/>
        </w:rPr>
        <w:t>. Perkant apklausos būdu tiekėjai(-</w:t>
      </w:r>
      <w:proofErr w:type="spellStart"/>
      <w:r w:rsidR="004E0B12" w:rsidRPr="004E0B12">
        <w:rPr>
          <w:rFonts w:ascii="Times New Roman" w:eastAsia="Times New Roman" w:hAnsi="Times New Roman" w:cs="Times New Roman"/>
          <w:sz w:val="24"/>
          <w:szCs w:val="24"/>
          <w:lang w:eastAsia="lt-LT"/>
        </w:rPr>
        <w:t>as</w:t>
      </w:r>
      <w:proofErr w:type="spellEnd"/>
      <w:r w:rsidR="004E0B12" w:rsidRPr="004E0B12">
        <w:rPr>
          <w:rFonts w:ascii="Times New Roman" w:eastAsia="Times New Roman" w:hAnsi="Times New Roman" w:cs="Times New Roman"/>
          <w:sz w:val="24"/>
          <w:szCs w:val="24"/>
          <w:lang w:eastAsia="lt-LT"/>
        </w:rPr>
        <w:t>) savo pasiūlymus privalo pateikti raštu.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w:t>
      </w:r>
      <w:r w:rsidR="004E0B12" w:rsidRPr="004E0B12">
        <w:rPr>
          <w:rFonts w:ascii="Times New Roman" w:eastAsia="Times New Roman" w:hAnsi="Times New Roman" w:cs="Times New Roman"/>
          <w:sz w:val="24"/>
          <w:szCs w:val="24"/>
          <w:lang w:eastAsia="lt-LT"/>
        </w:rPr>
        <w:t>. Pirkimus apklausos būdu atlieka komisija.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 Apklausa atliekama šiais etapais: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.1. raštu tiekėjų prašo pateikti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.2. priimami ir registruojami vokai su pasiūlymais, išskyrus Centrinės viešųjų pirkimų informacinės sistemos priemonėmis gautus elektroninius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.3. atliekama vokų su pasiūlymais atplėšimo (susipažinimo su elektroniniais pasiūlymais) procedūra;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.5. komisija priima sprendimą dėl kiekvieno neatmesto pasiūlymo atitikties pirkimo dokumentų reikalavimams;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.6. komisija nustato pasiūlymų eile(-</w:t>
      </w:r>
      <w:proofErr w:type="spellStart"/>
      <w:r w:rsidR="004E0B12" w:rsidRPr="004E0B12">
        <w:rPr>
          <w:rFonts w:ascii="Times New Roman" w:eastAsia="Times New Roman" w:hAnsi="Times New Roman" w:cs="Times New Roman"/>
          <w:sz w:val="24"/>
          <w:szCs w:val="24"/>
          <w:lang w:eastAsia="lt-LT"/>
        </w:rPr>
        <w:t>es</w:t>
      </w:r>
      <w:proofErr w:type="spellEnd"/>
      <w:r w:rsidR="004E0B12" w:rsidRPr="004E0B12">
        <w:rPr>
          <w:rFonts w:ascii="Times New Roman" w:eastAsia="Times New Roman" w:hAnsi="Times New Roman" w:cs="Times New Roman"/>
          <w:sz w:val="24"/>
          <w:szCs w:val="24"/>
          <w:lang w:eastAsia="lt-LT"/>
        </w:rPr>
        <w:t>) ir laimėjusį(-</w:t>
      </w:r>
      <w:proofErr w:type="spellStart"/>
      <w:r w:rsidR="004E0B12" w:rsidRPr="004E0B12">
        <w:rPr>
          <w:rFonts w:ascii="Times New Roman" w:eastAsia="Times New Roman" w:hAnsi="Times New Roman" w:cs="Times New Roman"/>
          <w:sz w:val="24"/>
          <w:szCs w:val="24"/>
          <w:lang w:eastAsia="lt-LT"/>
        </w:rPr>
        <w:t>ius</w:t>
      </w:r>
      <w:proofErr w:type="spellEnd"/>
      <w:r w:rsidR="004E0B12" w:rsidRPr="004E0B12">
        <w:rPr>
          <w:rFonts w:ascii="Times New Roman" w:eastAsia="Times New Roman" w:hAnsi="Times New Roman" w:cs="Times New Roman"/>
          <w:sz w:val="24"/>
          <w:szCs w:val="24"/>
          <w:lang w:eastAsia="lt-LT"/>
        </w:rPr>
        <w:t>) pasiūlymą(-</w:t>
      </w:r>
      <w:proofErr w:type="spellStart"/>
      <w:r w:rsidR="004E0B12" w:rsidRPr="004E0B12">
        <w:rPr>
          <w:rFonts w:ascii="Times New Roman" w:eastAsia="Times New Roman" w:hAnsi="Times New Roman" w:cs="Times New Roman"/>
          <w:sz w:val="24"/>
          <w:szCs w:val="24"/>
          <w:lang w:eastAsia="lt-LT"/>
        </w:rPr>
        <w:t>us</w:t>
      </w:r>
      <w:proofErr w:type="spellEnd"/>
      <w:r w:rsidR="004E0B12" w:rsidRPr="004E0B12">
        <w:rPr>
          <w:rFonts w:ascii="Times New Roman" w:eastAsia="Times New Roman" w:hAnsi="Times New Roman" w:cs="Times New Roman"/>
          <w:sz w:val="24"/>
          <w:szCs w:val="24"/>
          <w:lang w:eastAsia="lt-LT"/>
        </w:rPr>
        <w:t>);</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59</w:t>
      </w:r>
      <w:r w:rsidR="004E0B12" w:rsidRPr="004E0B12">
        <w:rPr>
          <w:rFonts w:ascii="Times New Roman" w:eastAsia="Times New Roman" w:hAnsi="Times New Roman" w:cs="Times New Roman"/>
          <w:sz w:val="24"/>
          <w:szCs w:val="24"/>
          <w:lang w:eastAsia="lt-LT"/>
        </w:rPr>
        <w:t>.7. komisija priimama sprendimą sudaryti pirkimo sutartį(-</w:t>
      </w:r>
      <w:proofErr w:type="spellStart"/>
      <w:r w:rsidR="004E0B12" w:rsidRPr="004E0B12">
        <w:rPr>
          <w:rFonts w:ascii="Times New Roman" w:eastAsia="Times New Roman" w:hAnsi="Times New Roman" w:cs="Times New Roman"/>
          <w:sz w:val="24"/>
          <w:szCs w:val="24"/>
          <w:lang w:eastAsia="lt-LT"/>
        </w:rPr>
        <w:t>is</w:t>
      </w:r>
      <w:proofErr w:type="spellEnd"/>
      <w:r w:rsidR="004E0B12" w:rsidRPr="004E0B12">
        <w:rPr>
          <w:rFonts w:ascii="Times New Roman" w:eastAsia="Times New Roman" w:hAnsi="Times New Roman" w:cs="Times New Roman"/>
          <w:sz w:val="24"/>
          <w:szCs w:val="24"/>
          <w:lang w:eastAsia="lt-LT"/>
        </w:rPr>
        <w:t>);</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.8.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.9. sudaroma pirkimo sutartis.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004E0B12" w:rsidRPr="004E0B12">
        <w:rPr>
          <w:rFonts w:ascii="Times New Roman" w:eastAsia="Times New Roman" w:hAnsi="Times New Roman" w:cs="Times New Roman"/>
          <w:sz w:val="24"/>
          <w:szCs w:val="24"/>
          <w:lang w:eastAsia="lt-LT"/>
        </w:rPr>
        <w:t>. Perkančioji organizacija kviečia ne mažiau kaip 3 jos pasirinktus tiekėjus pateikti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 Kviesti vieną tiekėją pateikti pasiūlymą galima, jeigu: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.1. dėl to paties objekto supaprastintame atvirame konkurse nebuvo gauta pasiūlymų;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.3. dėl įvykių, kurių perkančioji organizacija negalėjo iš anksto numatyti, būtina skubiai įsigyti reikalingų prekių, paslaugų ar darbų. Aplinkybės, kuriomis grindžiama ypatinga skuba, negali priklausyti nuo perkančiosios organizacijos;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.6. prenumeruojami laikraščiai, dienraščiai, periodiniai leidiniai ir žurnalai;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.7. perkamos svečių maitinimo paslaugos;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.8. perkami meno kūriniai, dovanos ir suvenyrai;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.9. numatomos sudaryti sutarties vertė yra mažesnė kaip 20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004E0B12" w:rsidRPr="004E0B12">
        <w:rPr>
          <w:rFonts w:ascii="Times New Roman" w:eastAsia="Times New Roman" w:hAnsi="Times New Roman" w:cs="Times New Roman"/>
          <w:sz w:val="24"/>
          <w:szCs w:val="24"/>
          <w:lang w:eastAsia="lt-LT"/>
        </w:rPr>
        <w:t>. Pirkimo dokumentuose privalo būti šių taisyklių 54 punkte nurodyta informacija ir gali būti pateikta tik ta šių taisyklių 55 punkte nurodyta kita informacija, kuri reikalinga pirkimui atlikti. Elektroninėmis priemonėmis teikiamus pasiūlymus privaloma reikalauti pasirašyti saugiu elektroniniu parašu, atitinkančiu teisės aktų reikalavimus.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004E0B12" w:rsidRPr="004E0B12">
        <w:rPr>
          <w:rFonts w:ascii="Times New Roman" w:eastAsia="Times New Roman" w:hAnsi="Times New Roman" w:cs="Times New Roman"/>
          <w:sz w:val="24"/>
          <w:szCs w:val="24"/>
          <w:lang w:eastAsia="lt-LT"/>
        </w:rPr>
        <w:t>. Apklausos pasiūlymų pateikimo terminas neturi pažeisti protingumo principų.</w:t>
      </w:r>
    </w:p>
    <w:p w:rsid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64</w:t>
      </w:r>
      <w:r w:rsidR="004E0B12" w:rsidRPr="004E0B12">
        <w:rPr>
          <w:rFonts w:ascii="Times New Roman" w:eastAsia="Times New Roman" w:hAnsi="Times New Roman" w:cs="Times New Roman"/>
          <w:sz w:val="24"/>
          <w:szCs w:val="24"/>
          <w:lang w:eastAsia="lt-LT"/>
        </w:rPr>
        <w:t>. Nepažeisdama viešųjų pirkimų principų komisija turi teisę derėtis su dalyviais, kurie atitinka keliamus minimalius kvalifikacijos reikalavimus (kai tikrinama kvalifikacija) ir kurių pasiūlymai atitinka keliamus reikalavimus dėl pasiūlymų kainos, siūlomų prekių, paslaugų ar darbų charakteristikų ir visų kitų pasiūlymų sąlygų.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D529F7" w:rsidRPr="004E0B12" w:rsidRDefault="00D529F7"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X. MAŽOS VERTĖS PIRKIMŲ APKLAUSA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004E0B12" w:rsidRPr="004E0B12">
        <w:rPr>
          <w:rFonts w:ascii="Times New Roman" w:eastAsia="Times New Roman" w:hAnsi="Times New Roman" w:cs="Times New Roman"/>
          <w:sz w:val="24"/>
          <w:szCs w:val="24"/>
          <w:lang w:eastAsia="lt-LT"/>
        </w:rPr>
        <w:t>. Mažos vertės pirkimų apklausa atliekama raštu arba žodžiu. Tame pačiame pirkime tiekėjai apklausiami ta pačia forma.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4E0B12" w:rsidRPr="004E0B12">
        <w:rPr>
          <w:rFonts w:ascii="Times New Roman" w:eastAsia="Times New Roman" w:hAnsi="Times New Roman" w:cs="Times New Roman"/>
          <w:sz w:val="24"/>
          <w:szCs w:val="24"/>
          <w:lang w:eastAsia="lt-LT"/>
        </w:rPr>
        <w:t>. Mažos vertės pirkimų apklausa raštu gali būti atliekama visais atvejais. Mažos vertės pirkimų apklausa žodžiu gali būti atliekama, jei: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4E0B12" w:rsidRPr="004E0B12">
        <w:rPr>
          <w:rFonts w:ascii="Times New Roman" w:eastAsia="Times New Roman" w:hAnsi="Times New Roman" w:cs="Times New Roman"/>
          <w:sz w:val="24"/>
          <w:szCs w:val="24"/>
          <w:lang w:eastAsia="lt-LT"/>
        </w:rPr>
        <w:t>.1. numatomos sutarties vertė yra mažesnė kaip 10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4E0B12" w:rsidRPr="004E0B12">
        <w:rPr>
          <w:rFonts w:ascii="Times New Roman" w:eastAsia="Times New Roman" w:hAnsi="Times New Roman" w:cs="Times New Roman"/>
          <w:sz w:val="24"/>
          <w:szCs w:val="24"/>
          <w:lang w:eastAsia="lt-LT"/>
        </w:rPr>
        <w:t>.2. perkama esant ypatingoms aplinkybėms: avarijai, stichinei nelaimei, epidemijai ir kitokiam nenugalimos jėgos poveikiui, kai dėl skubos netikslinga gauti pasiūlymų raštu.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 Mažos vertės pirkimų apklausa atliekama šiais etapais: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.1. pirkimų organizatoriai atlieka tiekėjų apklausą arba paskelbia skelbimą apie supaprastintą mažos vertės pirkimą (</w:t>
      </w:r>
      <w:proofErr w:type="spellStart"/>
      <w:r w:rsidR="004E0B12" w:rsidRPr="004E0B12">
        <w:rPr>
          <w:rFonts w:ascii="Times New Roman" w:eastAsia="Times New Roman" w:hAnsi="Times New Roman" w:cs="Times New Roman"/>
          <w:sz w:val="24"/>
          <w:szCs w:val="24"/>
          <w:lang w:eastAsia="lt-LT"/>
        </w:rPr>
        <w:t>Sk-6</w:t>
      </w:r>
      <w:proofErr w:type="spellEnd"/>
      <w:r w:rsidR="004E0B12" w:rsidRPr="004E0B12">
        <w:rPr>
          <w:rFonts w:ascii="Times New Roman" w:eastAsia="Times New Roman" w:hAnsi="Times New Roman" w:cs="Times New Roman"/>
          <w:sz w:val="24"/>
          <w:szCs w:val="24"/>
          <w:lang w:eastAsia="lt-LT"/>
        </w:rPr>
        <w:t xml:space="preserve"> tipinė forma);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 xml:space="preserve">.2. kai pasiūlymai gaunami vokuose, vokus atplėšia pirkimų organizatorius dalyvaujant komisijai. Sekretoriauja pirkimo organizatorius, tolimesnes </w:t>
      </w:r>
      <w:proofErr w:type="spellStart"/>
      <w:r w:rsidR="004E0B12" w:rsidRPr="004E0B12">
        <w:rPr>
          <w:rFonts w:ascii="Times New Roman" w:eastAsia="Times New Roman" w:hAnsi="Times New Roman" w:cs="Times New Roman"/>
          <w:sz w:val="24"/>
          <w:szCs w:val="24"/>
          <w:lang w:eastAsia="lt-LT"/>
        </w:rPr>
        <w:t>prkimo</w:t>
      </w:r>
      <w:proofErr w:type="spellEnd"/>
      <w:r w:rsidR="004E0B12" w:rsidRPr="004E0B12">
        <w:rPr>
          <w:rFonts w:ascii="Times New Roman" w:eastAsia="Times New Roman" w:hAnsi="Times New Roman" w:cs="Times New Roman"/>
          <w:sz w:val="24"/>
          <w:szCs w:val="24"/>
          <w:lang w:eastAsia="lt-LT"/>
        </w:rPr>
        <w:t xml:space="preserve"> procedūras atlieka pirkimo organizatorius;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.3. nustatoma pasiūlymų eilė (išskyrus atvejus, kai pasiūlymą pateikti kviečiamas tik vienas tiekėjas arba pasiūlymą pateikia tik vienas dalyvis) ir laimėjęs pasiūlymas, priimamas sprendimas sudaryti pirkimo sutartį. Pirkimų organizatoriai šiuos sprendimus įformina mažos vertės pirkimų apklausos pažymoje (</w:t>
      </w:r>
      <w:hyperlink r:id="rId10" w:history="1">
        <w:r w:rsidR="004E0B12" w:rsidRPr="00D529F7">
          <w:rPr>
            <w:rFonts w:ascii="Times New Roman" w:eastAsia="Times New Roman" w:hAnsi="Times New Roman" w:cs="Times New Roman"/>
            <w:sz w:val="24"/>
            <w:szCs w:val="24"/>
            <w:lang w:eastAsia="lt-LT"/>
          </w:rPr>
          <w:t>1 priedas</w:t>
        </w:r>
      </w:hyperlink>
      <w:r w:rsidR="004E0B12" w:rsidRPr="00D529F7">
        <w:rPr>
          <w:rFonts w:ascii="Times New Roman" w:eastAsia="Times New Roman" w:hAnsi="Times New Roman" w:cs="Times New Roman"/>
          <w:sz w:val="24"/>
          <w:szCs w:val="24"/>
          <w:lang w:eastAsia="lt-LT"/>
        </w:rPr>
        <w:t>)</w:t>
      </w:r>
      <w:r w:rsidR="004E0B12" w:rsidRPr="004E0B12">
        <w:rPr>
          <w:rFonts w:ascii="Times New Roman" w:eastAsia="Times New Roman" w:hAnsi="Times New Roman" w:cs="Times New Roman"/>
          <w:sz w:val="24"/>
          <w:szCs w:val="24"/>
          <w:lang w:eastAsia="lt-LT"/>
        </w:rPr>
        <w:t>, kurią patvirtina parašais. Mažos vertės pirkimų apklausos pažyma (</w:t>
      </w:r>
      <w:hyperlink r:id="rId11" w:history="1">
        <w:r w:rsidR="004E0B12" w:rsidRPr="00D529F7">
          <w:rPr>
            <w:rFonts w:ascii="Times New Roman" w:eastAsia="Times New Roman" w:hAnsi="Times New Roman" w:cs="Times New Roman"/>
            <w:sz w:val="24"/>
            <w:szCs w:val="24"/>
            <w:lang w:eastAsia="lt-LT"/>
          </w:rPr>
          <w:t>1 priedas</w:t>
        </w:r>
      </w:hyperlink>
      <w:r w:rsidR="004E0B12" w:rsidRPr="004E0B12">
        <w:rPr>
          <w:rFonts w:ascii="Times New Roman" w:eastAsia="Times New Roman" w:hAnsi="Times New Roman" w:cs="Times New Roman"/>
          <w:sz w:val="24"/>
          <w:szCs w:val="24"/>
          <w:lang w:eastAsia="lt-LT"/>
        </w:rPr>
        <w:t>) yra pavyzdinė, todėl joje gali būti pateikiama daugiau arba mažiau informacijos, taip pat joje gali būti daugiau sprendimų;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.4. suinteresuotiems kandidatams ir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.5. sudaroma pirkimo sutartis.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4E0B12" w:rsidRPr="004E0B12">
        <w:rPr>
          <w:rFonts w:ascii="Times New Roman" w:eastAsia="Times New Roman" w:hAnsi="Times New Roman" w:cs="Times New Roman"/>
          <w:sz w:val="24"/>
          <w:szCs w:val="24"/>
          <w:lang w:eastAsia="lt-LT"/>
        </w:rPr>
        <w:t>. Perkančioji organizacija kviečia ne mažiau kaip 3 jos pasirinktus tiekėjus pateikti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 Kviesti vieną tiekėją pateikti pasiūlymą galima, jeigu: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69</w:t>
      </w:r>
      <w:r w:rsidR="004E0B12" w:rsidRPr="004E0B12">
        <w:rPr>
          <w:rFonts w:ascii="Times New Roman" w:eastAsia="Times New Roman" w:hAnsi="Times New Roman" w:cs="Times New Roman"/>
          <w:sz w:val="24"/>
          <w:szCs w:val="24"/>
          <w:lang w:eastAsia="lt-LT"/>
        </w:rPr>
        <w:t>.1. dėl techninių priežasčių, meninio kūrimo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.2. dėl įvykių, kurių perkančioji organizacija negalėjo iš anksto numatyti, būtina skubiai įsigyti reikalingų prekių, paslaugų ar darbų. Aplinkybės, kuriomis grindžiama ypatinga skuba, negali priklausyti nuo perkančiosios organizacijos;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.5. prenumeruojami laikraščiai, dienraščiai, periodiniai leidiniai ir žurnalai;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.6. perkamos svečių maitinimo paslaugos;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.7. perkami meno kūriniai, dovanos ir suvenyrai;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.8. numatomos sudaryti sutarties vertė yra mažesnė kaip 10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4E0B12" w:rsidRPr="004E0B12">
        <w:rPr>
          <w:rFonts w:ascii="Times New Roman" w:eastAsia="Times New Roman" w:hAnsi="Times New Roman" w:cs="Times New Roman"/>
          <w:sz w:val="24"/>
          <w:szCs w:val="24"/>
          <w:lang w:eastAsia="lt-LT"/>
        </w:rPr>
        <w:t>. Pirkimo dokumentuose gali būti pateikta tik ta šių taisyklių 54, 55 punktuose nurodyta informacija, kuri reikalinga pirkimui atlikti. Perkančioji organizacija nereikalauja, kad elektroninėmis priemonėmis teikiami pasiūlymai būtų pasirašyti saugiu elektroniniu parašu, atitinkančiu teisės aktų reikalavimus.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w:t>
      </w:r>
      <w:r w:rsidR="004E0B12" w:rsidRPr="004E0B12">
        <w:rPr>
          <w:rFonts w:ascii="Times New Roman" w:eastAsia="Times New Roman" w:hAnsi="Times New Roman" w:cs="Times New Roman"/>
          <w:sz w:val="24"/>
          <w:szCs w:val="24"/>
          <w:lang w:eastAsia="lt-LT"/>
        </w:rPr>
        <w:t>. 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 dienos. Raštu atliekamos mažos vertės pirkimų apklausos siūlymų pateikimo terminas neturi pažeisti protingumo principų.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r w:rsidR="004E0B12" w:rsidRPr="004E0B12">
        <w:rPr>
          <w:rFonts w:ascii="Times New Roman" w:eastAsia="Times New Roman" w:hAnsi="Times New Roman" w:cs="Times New Roman"/>
          <w:sz w:val="24"/>
          <w:szCs w:val="24"/>
          <w:lang w:eastAsia="lt-LT"/>
        </w:rPr>
        <w:t>. Nepažeisdami viešųjų pirkimų principų komisija ir pirkimų organizatoriai turi teisę derėtis su dalyviais dėl pasiūlymų kainos, siūlomų prekių, paslaugų ar darbų charakteristikų ir visų kitų pasiūlymų sąlygų. Derybos turi būti protokoluojamos, išskyrus atvejus, kai mažos vertės pirkimų apklausa atliekama žodžiu. Derybų protokolą pasirašo komisijos pirmininkas arba pirkimų organizatorius ir dalyvio, su kuriuo buvo derėtasi, įgaliotas atstovas.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lastRenderedPageBreak/>
        <w:t>XI. KITOS PIRKIMO PROCEDŪROS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4E0B12" w:rsidRPr="004E0B12">
        <w:rPr>
          <w:rFonts w:ascii="Times New Roman" w:eastAsia="Times New Roman" w:hAnsi="Times New Roman" w:cs="Times New Roman"/>
          <w:sz w:val="24"/>
          <w:szCs w:val="24"/>
          <w:lang w:eastAsia="lt-LT"/>
        </w:rPr>
        <w:t>. Perkančioji organizacija pirkimams atlikti gali taikyti dinaminę pirkimo sistemą pagal Viešųjų pirkimų įstatymo 64 straipsnio 1—4, 6-10 dalių nuostatas. Prieš pakviesdama tiekėjus pateikti pasiūlymą dėl konkretaus pirkimo perkančioji organizacija skelbia supaprastintą skelbimą apie pirkimą dinaminėje sistemoje ir kviečia visus suint</w:t>
      </w:r>
      <w:r w:rsidR="00D529F7">
        <w:rPr>
          <w:rFonts w:ascii="Times New Roman" w:eastAsia="Times New Roman" w:hAnsi="Times New Roman" w:cs="Times New Roman"/>
          <w:sz w:val="24"/>
          <w:szCs w:val="24"/>
          <w:lang w:eastAsia="lt-LT"/>
        </w:rPr>
        <w:t>eresuotus tiekėjus per perkanči</w:t>
      </w:r>
      <w:r w:rsidR="004E0B12" w:rsidRPr="004E0B12">
        <w:rPr>
          <w:rFonts w:ascii="Times New Roman" w:eastAsia="Times New Roman" w:hAnsi="Times New Roman" w:cs="Times New Roman"/>
          <w:sz w:val="24"/>
          <w:szCs w:val="24"/>
          <w:lang w:eastAsia="lt-LT"/>
        </w:rPr>
        <w:t>osios organizacijos nustatytą terminą pateikti orientacinį pasiūlymą pagal Viešųjų pirkimų įstatymo 64 straipsnio 4 dalies nuostatas. Perkančioji organizacija negali tęsti pirkimo procedūrų, kol ji nėra užbaigusi visų iki nustatyto termino pabaigos gautų orientacinių pasiūlymų vertinimo.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4E0B12" w:rsidRPr="004E0B12">
        <w:rPr>
          <w:rFonts w:ascii="Times New Roman" w:eastAsia="Times New Roman" w:hAnsi="Times New Roman" w:cs="Times New Roman"/>
          <w:sz w:val="24"/>
          <w:szCs w:val="24"/>
          <w:lang w:eastAsia="lt-LT"/>
        </w:rPr>
        <w:t xml:space="preserve">. Perkančioji organizacija gali taikyti elektroninius aukcionus pagal Viešųjų pirkimų įstatymo 65 straipsnio 2—9 dalių nuostatas. Elektroninis aukcionas vykdomas tik Centrinės viešųjų pirkimų informacinės sistemos priemonėmis arba kitomis elektroninėmis </w:t>
      </w:r>
      <w:r w:rsidR="00D529F7">
        <w:rPr>
          <w:rFonts w:ascii="Times New Roman" w:eastAsia="Times New Roman" w:hAnsi="Times New Roman" w:cs="Times New Roman"/>
          <w:sz w:val="24"/>
          <w:szCs w:val="24"/>
          <w:lang w:eastAsia="lt-LT"/>
        </w:rPr>
        <w:t>priemonėmis, jeigu jos atitinka</w:t>
      </w:r>
      <w:r w:rsidR="004E0B12" w:rsidRPr="004E0B12">
        <w:rPr>
          <w:rFonts w:ascii="Times New Roman" w:eastAsia="Times New Roman" w:hAnsi="Times New Roman" w:cs="Times New Roman"/>
          <w:sz w:val="24"/>
          <w:szCs w:val="24"/>
          <w:lang w:eastAsia="lt-LT"/>
        </w:rPr>
        <w:t xml:space="preserve"> Viešųjų pirkimų įstatymo 17 straipsnyje nustatytus reikalavimus.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XII. SUPAPRASTINTAS PROJEKTO KONKURSAS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E0B12" w:rsidRPr="004E0B12">
        <w:rPr>
          <w:rFonts w:ascii="Times New Roman" w:eastAsia="Times New Roman" w:hAnsi="Times New Roman" w:cs="Times New Roman"/>
          <w:sz w:val="24"/>
          <w:szCs w:val="24"/>
          <w:lang w:eastAsia="lt-LT"/>
        </w:rPr>
        <w:t>. Supaprastintas projekto konkursas vykdomas siekiant nustatyti geriausią planą ar projektą (paprastai teritorijų planavimo, architektūros, inžinerijos ar duomenų apdorojimo) pateikusį tiekėją (tiekėjus), jeigu tenkinama bent viena iš šių sąlygų: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E0B12" w:rsidRPr="004E0B12">
        <w:rPr>
          <w:rFonts w:ascii="Times New Roman" w:eastAsia="Times New Roman" w:hAnsi="Times New Roman" w:cs="Times New Roman"/>
          <w:sz w:val="24"/>
          <w:szCs w:val="24"/>
          <w:lang w:eastAsia="lt-LT"/>
        </w:rPr>
        <w:t>.1. projekto konkursas vykdomas kaip paslaugų pirkimo dalis, kai su projekto konkurso laimėtoju numatyta sudaryti paslaugų pirkimo sutartį;</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E0B12" w:rsidRPr="004E0B12">
        <w:rPr>
          <w:rFonts w:ascii="Times New Roman" w:eastAsia="Times New Roman" w:hAnsi="Times New Roman" w:cs="Times New Roman"/>
          <w:sz w:val="24"/>
          <w:szCs w:val="24"/>
          <w:lang w:eastAsia="lt-LT"/>
        </w:rPr>
        <w:t>.2. projekto konkurso laimėtoją, laimėtojus ar dalyvius numatyta apdovanoti prizais ar kitaip atsilyginti už dalyvavimą.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76</w:t>
      </w:r>
      <w:r w:rsidR="004E0B12" w:rsidRPr="004E0B12">
        <w:rPr>
          <w:rFonts w:ascii="Times New Roman" w:eastAsia="Times New Roman" w:hAnsi="Times New Roman" w:cs="Times New Roman"/>
          <w:sz w:val="24"/>
          <w:szCs w:val="24"/>
          <w:lang w:eastAsia="lt-LT"/>
        </w:rPr>
        <w:t>. Projektų pateikimo terminas, nustatytas pirkimo dokumentuose, negali būti trumpesnis kaip 7 darbo dienos nuo skelbimo paskelbimo Centrinėje viešųjų pirkimų informacinėje sistemoje dienos.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 Supaprastintas projekto konkursas vykdomas šiais etapais: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.1. skelbiama apie supaprastintą projekto konkursą;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.2. tiekėjams pateikiami kiti pirkimo dokumentai;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.3. priimami ir registruojami vokai su projektais;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.4. atliekama vokų su projektais atplėšimo procedūra;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.5. vadovaujantis pirkimo dokumentuose nustatyta projektų vertinimo tvarka, nagrinėjami, vertinami ir palyginami gauti projektai;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.6. nustatoma projektų eilė ir išrenkamas geriausias projektas (projektai).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w:t>
      </w:r>
      <w:r w:rsidR="00D529F7">
        <w:rPr>
          <w:rFonts w:ascii="Times New Roman" w:eastAsia="Times New Roman" w:hAnsi="Times New Roman" w:cs="Times New Roman"/>
          <w:sz w:val="24"/>
          <w:szCs w:val="24"/>
          <w:lang w:eastAsia="lt-LT"/>
        </w:rPr>
        <w:t>. Perkančioji organiz</w:t>
      </w:r>
      <w:r w:rsidR="004E0B12" w:rsidRPr="004E0B12">
        <w:rPr>
          <w:rFonts w:ascii="Times New Roman" w:eastAsia="Times New Roman" w:hAnsi="Times New Roman" w:cs="Times New Roman"/>
          <w:sz w:val="24"/>
          <w:szCs w:val="24"/>
          <w:lang w:eastAsia="lt-LT"/>
        </w:rPr>
        <w:t>acija turi teisę supaprastinto projekto konkurso laimėtoją (-</w:t>
      </w:r>
      <w:proofErr w:type="spellStart"/>
      <w:r w:rsidR="004E0B12" w:rsidRPr="004E0B12">
        <w:rPr>
          <w:rFonts w:ascii="Times New Roman" w:eastAsia="Times New Roman" w:hAnsi="Times New Roman" w:cs="Times New Roman"/>
          <w:sz w:val="24"/>
          <w:szCs w:val="24"/>
          <w:lang w:eastAsia="lt-LT"/>
        </w:rPr>
        <w:t>us</w:t>
      </w:r>
      <w:proofErr w:type="spellEnd"/>
      <w:r w:rsidR="004E0B12" w:rsidRPr="004E0B12">
        <w:rPr>
          <w:rFonts w:ascii="Times New Roman" w:eastAsia="Times New Roman" w:hAnsi="Times New Roman" w:cs="Times New Roman"/>
          <w:sz w:val="24"/>
          <w:szCs w:val="24"/>
          <w:lang w:eastAsia="lt-LT"/>
        </w:rPr>
        <w:t>) ir dalyvius apdovanoti prizais ar kitaip atsilyginti už dalyvavimą supaprastintame projekto konkurse.</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E0B12" w:rsidRPr="004E0B12">
        <w:rPr>
          <w:rFonts w:ascii="Times New Roman" w:eastAsia="Times New Roman" w:hAnsi="Times New Roman" w:cs="Times New Roman"/>
          <w:sz w:val="24"/>
          <w:szCs w:val="24"/>
          <w:lang w:eastAsia="lt-LT"/>
        </w:rPr>
        <w:t>. Perkančioji organizacija vertina tik anonimiškai pateiktus pr</w:t>
      </w:r>
      <w:r w:rsidR="00D529F7">
        <w:rPr>
          <w:rFonts w:ascii="Times New Roman" w:eastAsia="Times New Roman" w:hAnsi="Times New Roman" w:cs="Times New Roman"/>
          <w:sz w:val="24"/>
          <w:szCs w:val="24"/>
          <w:lang w:eastAsia="lt-LT"/>
        </w:rPr>
        <w:t>ojektus. Perkančioji organizaci</w:t>
      </w:r>
      <w:r w:rsidR="004E0B12" w:rsidRPr="004E0B12">
        <w:rPr>
          <w:rFonts w:ascii="Times New Roman" w:eastAsia="Times New Roman" w:hAnsi="Times New Roman" w:cs="Times New Roman"/>
          <w:sz w:val="24"/>
          <w:szCs w:val="24"/>
          <w:lang w:eastAsia="lt-LT"/>
        </w:rPr>
        <w:t>ja gali sužinoti, kas pateikė projektus, tik priėmus sprendimą dėl geriausio projekto (-ų).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4E0B12" w:rsidRPr="004E0B12">
        <w:rPr>
          <w:rFonts w:ascii="Times New Roman" w:eastAsia="Times New Roman" w:hAnsi="Times New Roman" w:cs="Times New Roman"/>
          <w:sz w:val="24"/>
          <w:szCs w:val="24"/>
          <w:lang w:eastAsia="lt-LT"/>
        </w:rPr>
        <w:t>. Projektai vertinami pagal pirkimo dokumentuose nustatytus kriterijus, kurie nebūtinai turi remtis ekonomiškai naudingiausio pasiūlymo ar mažiausios kainos vertinimo kriterijais.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lastRenderedPageBreak/>
        <w:t>XIII. PIRKIMO SUTARTIS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r w:rsidR="004E0B12" w:rsidRPr="004E0B12">
        <w:rPr>
          <w:rFonts w:ascii="Times New Roman" w:eastAsia="Times New Roman" w:hAnsi="Times New Roman" w:cs="Times New Roman"/>
          <w:sz w:val="24"/>
          <w:szCs w:val="24"/>
          <w:lang w:eastAsia="lt-LT"/>
        </w:rPr>
        <w:t>. Pirkimo sutarties sudarymo ir jos turinio reikalavimus nustato Viešųjų pirkimų įstatymo 18 straipsnis. Atlikdama mažos vertės pirkimus perkančioji organizacija neprivalo vadovautis Viešųjų pirkimų įstatymo 18 straipsnio 1, 2, 3 ir 6 dalių reikalavimais.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E0B12" w:rsidRPr="004E0B12">
        <w:rPr>
          <w:rFonts w:ascii="Times New Roman" w:eastAsia="Times New Roman" w:hAnsi="Times New Roman" w:cs="Times New Roman"/>
          <w:sz w:val="24"/>
          <w:szCs w:val="24"/>
          <w:lang w:eastAsia="lt-LT"/>
        </w:rPr>
        <w:t>. Pirkimo sutarties sąlygos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Viešųjų pirkimų tarnybos sutikimo nereikalaujama, kai atlikus supaprastintą pirkimą sudarytos sutarties vertė yra mažesnė kaip 10 tūkst. Lt (be pridėtinės vertės mokesčio) arba kai pirkimo sutartis sudaryta atlikus mažos vertės pirkimą.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 Pirkimo sutartis turi būti sudaroma nedelsiant, bet ne anksčiau, negu pasibaigė atidėjimo terminas. Atidėjimo terminas gali būti netaikomas, kai: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.1. vienintelis suinteresuotas dalyvis yra tas, su kuriuo sudaroma pirkimo sutartis, ir nėra suinteresuotų kandidatų;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.2. pirkimo sutartis sudaroma dinaminės pirkimo sistemos pagrindu arba perkančioji organizacija pirkimo sutartį sudaro preliminariosios sutarties pagrindu;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.3. pirkimo sutarties vertė yra mažesnė kaip 10 tūkst. Lt (be pridėtinės vertės mokesčio) arba kai pirkimo sutartis sudaroma atliekant mažos vertės pirkimą.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4E0B12" w:rsidRPr="004E0B12">
        <w:rPr>
          <w:rFonts w:ascii="Times New Roman" w:eastAsia="Times New Roman" w:hAnsi="Times New Roman" w:cs="Times New Roman"/>
          <w:sz w:val="24"/>
          <w:szCs w:val="24"/>
          <w:lang w:eastAsia="lt-LT"/>
        </w:rPr>
        <w:t>. Perkančioji organizacija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 pretenziją pateikusiam tiekėjui, suinteresuotiems kandidatams ir suinteresuotiems dalyviams dienos.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 Perkančioji organizacija, gavusi tiekėjo prašymo ar ieškinio teismui kopiją, negali sudaryti pirkimo sutarties, kol nesibaigė atidėjimo terminas ar Viešųjų pirkimų įstatymo 941 straipsnio 2 dalyje, 951 straipsnio 3 dalies 3 punkte ir 95l straipsnio 4 dalies 3 punkte nurodyti terminai ir kol perkančioji organizacija negavo teismo pranešimo apie:</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.1. motyvuotą teismo nutartį, kuria atsisakoma priimti ieškinį;</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.2. motyvuotą teismo nutartį dėl tiekėjo prašymo taikyti laikinąsias apsaugos priemones atmetimo, kai šis prašymas teisme buvo gautas iki ieškinio pareiškimo;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3. teismo rezoliuciją priimti ieškinį netaikant laikinųjų apsaugos priemonių.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4E0B12" w:rsidRPr="004E0B12">
        <w:rPr>
          <w:rFonts w:ascii="Times New Roman" w:eastAsia="Times New Roman" w:hAnsi="Times New Roman" w:cs="Times New Roman"/>
          <w:sz w:val="24"/>
          <w:szCs w:val="24"/>
          <w:lang w:eastAsia="lt-LT"/>
        </w:rPr>
        <w:t>. Pirkimo sutartis gali būti sudaroma žodžiu, kai atliekami supaprastinti pirkimai, kurių sutarties vertė yra mažesnė kaip 10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87</w:t>
      </w:r>
      <w:r w:rsidR="004E0B12" w:rsidRPr="004E0B12">
        <w:rPr>
          <w:rFonts w:ascii="Times New Roman" w:eastAsia="Times New Roman" w:hAnsi="Times New Roman" w:cs="Times New Roman"/>
          <w:sz w:val="24"/>
          <w:szCs w:val="24"/>
          <w:lang w:eastAsia="lt-LT"/>
        </w:rPr>
        <w:t>. Pirkimo sutartis vykdoma ir nutraukiama vadovaujantis Lietuvos Respublikos civiliniu kodeksu.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88</w:t>
      </w:r>
      <w:r w:rsidR="004E0B12" w:rsidRPr="004E0B12">
        <w:rPr>
          <w:rFonts w:ascii="Times New Roman" w:eastAsia="Times New Roman" w:hAnsi="Times New Roman" w:cs="Times New Roman"/>
          <w:sz w:val="24"/>
          <w:szCs w:val="24"/>
          <w:lang w:eastAsia="lt-LT"/>
        </w:rPr>
        <w:t>. Perkančioji organizacija gali sudaryti preliminariąją sutartį, atitinkančią Viešųjų pirkimų įstatymo 63 straipsnio nuostatas.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XIV. BAIGIAMOSIOS NUOSTATOS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89</w:t>
      </w:r>
      <w:r w:rsidR="004E0B12" w:rsidRPr="004E0B12">
        <w:rPr>
          <w:rFonts w:ascii="Times New Roman" w:eastAsia="Times New Roman" w:hAnsi="Times New Roman" w:cs="Times New Roman"/>
          <w:sz w:val="24"/>
          <w:szCs w:val="24"/>
          <w:lang w:eastAsia="lt-LT"/>
        </w:rPr>
        <w:t>. Pirkimo metu kylančius ginčus reglamentuoja Viešųjų pirkimų įstatymo V skyrius. Motyvuotą sprendimą dėl pretenzijos priima komisija arba pirkimų organizatoriai priklausomai nuo to, kas atlieka konkretaus supaprastinto pirkimo procedūras.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r w:rsidR="004E0B12" w:rsidRPr="004E0B12">
        <w:rPr>
          <w:rFonts w:ascii="Times New Roman" w:eastAsia="Times New Roman" w:hAnsi="Times New Roman" w:cs="Times New Roman"/>
          <w:sz w:val="24"/>
          <w:szCs w:val="24"/>
          <w:lang w:eastAsia="lt-LT"/>
        </w:rPr>
        <w:t>.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4E0B12" w:rsidRPr="004E0B12">
        <w:rPr>
          <w:rFonts w:ascii="Times New Roman" w:eastAsia="Times New Roman" w:hAnsi="Times New Roman" w:cs="Times New Roman"/>
          <w:sz w:val="24"/>
          <w:szCs w:val="24"/>
          <w:lang w:eastAsia="lt-LT"/>
        </w:rPr>
        <w:t>. Perkančiosios organizacijos Viešųjų pirkimų įstatymo 19 straipsnyje nurodytas pirkimų ataskaitas pasirašo perkančiosios organizacijos vadovas. Šias ataskaitas parengia ir Viešųjų pirkimų tarnybai pateikia: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4E0B12" w:rsidRPr="004E0B12">
        <w:rPr>
          <w:rFonts w:ascii="Times New Roman" w:eastAsia="Times New Roman" w:hAnsi="Times New Roman" w:cs="Times New Roman"/>
          <w:sz w:val="24"/>
          <w:szCs w:val="24"/>
          <w:lang w:eastAsia="lt-LT"/>
        </w:rPr>
        <w:t>.1. Viešųjų pirkimų skyrius - nuolatinės viešųjų pirkimų komisijos, kuriai suteikti įgaliojimai pirkti darbus, ir nuolatinės viešųjų pirkimų komisijos, kuriai suteikti įgaliojimai pirkti prekes ir paslaugas, atliekamų pirkimų ataskaitas bei perkančiosios organizacijos visų per kalendorinius metus atliktų pirkimų, kai pagal preliminariąsias pirkimo sutartis sudaromos pagrindinės sutartys, ir visų per kalendorinius metus atliktų mažos vertės pirkimų ataskaitą (At-1, At-6);</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4E0B12" w:rsidRPr="004E0B12">
        <w:rPr>
          <w:rFonts w:ascii="Times New Roman" w:eastAsia="Times New Roman" w:hAnsi="Times New Roman" w:cs="Times New Roman"/>
          <w:sz w:val="24"/>
          <w:szCs w:val="24"/>
          <w:lang w:eastAsia="lt-LT"/>
        </w:rPr>
        <w:t>.2. įvykdytos ar nutrauktos pirkimo sutarties (preliminariosios sutarties) ataskaitos (At-8) projektą parengia ir ne vėliau kaip per 14 dienų pateikia Komisijai (sekretoriui) ar pirkimų organizatoriui susijusio pirkimo iniciatorius. Už ataskaitoje (At-8) pateiktos informacijos teisingumą ir ataskaitos projekto užpildymą laiku – atsakingas susijusio pirkimo iniciatorius.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4E0B12" w:rsidRPr="004E0B12">
        <w:rPr>
          <w:rFonts w:ascii="Times New Roman" w:eastAsia="Times New Roman" w:hAnsi="Times New Roman" w:cs="Times New Roman"/>
          <w:sz w:val="24"/>
          <w:szCs w:val="24"/>
          <w:lang w:eastAsia="lt-LT"/>
        </w:rPr>
        <w:t>. Perkančioji organizacija,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4E0B12" w:rsidRPr="004E0B12" w:rsidRDefault="007F693C" w:rsidP="00E10C4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w:t>
      </w:r>
      <w:r w:rsidR="004E0B12" w:rsidRPr="004E0B12">
        <w:rPr>
          <w:rFonts w:ascii="Times New Roman" w:eastAsia="Times New Roman" w:hAnsi="Times New Roman" w:cs="Times New Roman"/>
          <w:sz w:val="24"/>
          <w:szCs w:val="24"/>
          <w:lang w:eastAsia="lt-LT"/>
        </w:rPr>
        <w:t>.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w:t>
      </w:r>
      <w:r w:rsidR="004E0B12" w:rsidRPr="004E0B12">
        <w:rPr>
          <w:rFonts w:ascii="Times New Roman" w:eastAsia="Times New Roman" w:hAnsi="Times New Roman" w:cs="Times New Roman"/>
          <w:sz w:val="24"/>
          <w:szCs w:val="24"/>
          <w:lang w:eastAsia="lt-LT"/>
        </w:rPr>
        <w:t>. Įvykdytos pirkimo sutartys, paraiškos, pasiūlymai, pirkimo dokumentai,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4E0B12" w:rsidRPr="004E0B12">
        <w:rPr>
          <w:rFonts w:ascii="Times New Roman" w:eastAsia="Times New Roman" w:hAnsi="Times New Roman" w:cs="Times New Roman"/>
          <w:sz w:val="24"/>
          <w:szCs w:val="24"/>
          <w:lang w:eastAsia="lt-LT"/>
        </w:rPr>
        <w:t>. Perkančiosios organizacijos vadovai, komisijos pirmininkas, komisijos pirmininko pavaduotojas, komisijos nariai, pirkimų organizatoriai ir ekspertai, pažeidę šias taisykles, atsako įstatymų nustatyta tvarka.</w:t>
      </w:r>
    </w:p>
    <w:p w:rsidR="00BE0926" w:rsidRPr="00BE0926" w:rsidRDefault="00BE0926" w:rsidP="00BE0926">
      <w:pPr>
        <w:spacing w:line="240" w:lineRule="auto"/>
        <w:jc w:val="both"/>
        <w:rPr>
          <w:rFonts w:ascii="Times New Roman" w:eastAsia="Times New Roman" w:hAnsi="Times New Roman" w:cs="Times New Roman"/>
          <w:noProof/>
          <w:color w:val="000000"/>
          <w:spacing w:val="-5"/>
          <w:sz w:val="24"/>
          <w:szCs w:val="24"/>
        </w:rPr>
      </w:pPr>
      <w:r w:rsidRPr="00BE0926">
        <w:rPr>
          <w:rFonts w:ascii="Times New Roman" w:eastAsia="Times New Roman" w:hAnsi="Times New Roman" w:cs="Times New Roman"/>
          <w:noProof/>
          <w:color w:val="000000"/>
          <w:spacing w:val="-5"/>
          <w:sz w:val="24"/>
          <w:szCs w:val="24"/>
        </w:rPr>
        <w:br w:type="page"/>
      </w:r>
    </w:p>
    <w:p w:rsidR="004E0B12" w:rsidRPr="004E0B12" w:rsidRDefault="004E0B12" w:rsidP="004E0B12">
      <w:pPr>
        <w:widowControl w:val="0"/>
        <w:shd w:val="clear" w:color="auto" w:fill="FFFFFF"/>
        <w:tabs>
          <w:tab w:val="left" w:pos="893"/>
        </w:tabs>
        <w:autoSpaceDE w:val="0"/>
        <w:autoSpaceDN w:val="0"/>
        <w:adjustRightInd w:val="0"/>
        <w:spacing w:after="0" w:line="240" w:lineRule="auto"/>
        <w:ind w:left="6"/>
        <w:jc w:val="center"/>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5"/>
          <w:sz w:val="24"/>
          <w:szCs w:val="24"/>
        </w:rPr>
        <w:lastRenderedPageBreak/>
        <w:t xml:space="preserve">       </w:t>
      </w:r>
      <w:r w:rsidRPr="004E0B12">
        <w:rPr>
          <w:rFonts w:ascii="Times New Roman" w:eastAsia="Times New Roman" w:hAnsi="Times New Roman" w:cs="Times New Roman"/>
          <w:noProof/>
          <w:color w:val="000000"/>
          <w:spacing w:val="-5"/>
          <w:sz w:val="24"/>
          <w:szCs w:val="24"/>
        </w:rPr>
        <w:t xml:space="preserve">                                              </w:t>
      </w:r>
      <w:r>
        <w:rPr>
          <w:rFonts w:ascii="Times New Roman" w:eastAsia="Times New Roman" w:hAnsi="Times New Roman" w:cs="Times New Roman"/>
          <w:noProof/>
          <w:color w:val="000000"/>
          <w:spacing w:val="-5"/>
          <w:sz w:val="24"/>
          <w:szCs w:val="24"/>
        </w:rPr>
        <w:t xml:space="preserve">                              </w:t>
      </w:r>
    </w:p>
    <w:p w:rsidR="00987F36" w:rsidRDefault="004E0B12" w:rsidP="00BE0926">
      <w:pPr>
        <w:widowControl w:val="0"/>
        <w:shd w:val="clear" w:color="auto" w:fill="FFFFFF"/>
        <w:tabs>
          <w:tab w:val="left" w:pos="893"/>
        </w:tabs>
        <w:autoSpaceDE w:val="0"/>
        <w:autoSpaceDN w:val="0"/>
        <w:adjustRightInd w:val="0"/>
        <w:spacing w:after="0" w:line="240" w:lineRule="auto"/>
        <w:ind w:left="6"/>
        <w:jc w:val="right"/>
        <w:rPr>
          <w:rFonts w:ascii="Times New Roman" w:eastAsia="Times New Roman" w:hAnsi="Times New Roman" w:cs="Times New Roman"/>
          <w:noProof/>
          <w:color w:val="000000"/>
          <w:spacing w:val="-5"/>
          <w:sz w:val="24"/>
          <w:szCs w:val="24"/>
        </w:rPr>
      </w:pPr>
      <w:r w:rsidRPr="004E0B12">
        <w:rPr>
          <w:rFonts w:ascii="Times New Roman" w:eastAsia="Times New Roman" w:hAnsi="Times New Roman" w:cs="Times New Roman"/>
          <w:noProof/>
          <w:color w:val="000000"/>
          <w:spacing w:val="-5"/>
          <w:sz w:val="24"/>
          <w:szCs w:val="24"/>
        </w:rPr>
        <w:t xml:space="preserve">                                                                </w:t>
      </w:r>
      <w:r>
        <w:rPr>
          <w:rFonts w:ascii="Times New Roman" w:eastAsia="Times New Roman" w:hAnsi="Times New Roman" w:cs="Times New Roman"/>
          <w:noProof/>
          <w:color w:val="000000"/>
          <w:spacing w:val="-5"/>
          <w:sz w:val="24"/>
          <w:szCs w:val="24"/>
        </w:rPr>
        <w:t xml:space="preserve">                        S</w:t>
      </w:r>
      <w:r w:rsidRPr="004E0B12">
        <w:rPr>
          <w:rFonts w:ascii="Times New Roman" w:eastAsia="Times New Roman" w:hAnsi="Times New Roman" w:cs="Times New Roman"/>
          <w:noProof/>
          <w:color w:val="000000"/>
          <w:spacing w:val="-5"/>
          <w:sz w:val="24"/>
          <w:szCs w:val="24"/>
        </w:rPr>
        <w:t xml:space="preserve">upaprastintų viešųjų pirkimų taisyklių </w:t>
      </w:r>
      <w:r>
        <w:rPr>
          <w:rFonts w:ascii="Times New Roman" w:eastAsia="Times New Roman" w:hAnsi="Times New Roman" w:cs="Times New Roman"/>
          <w:noProof/>
          <w:color w:val="000000"/>
          <w:spacing w:val="-5"/>
          <w:sz w:val="24"/>
          <w:szCs w:val="24"/>
        </w:rPr>
        <w:t xml:space="preserve"> </w:t>
      </w:r>
      <w:r w:rsidR="00BE0926">
        <w:rPr>
          <w:rFonts w:ascii="Times New Roman" w:eastAsia="Times New Roman" w:hAnsi="Times New Roman" w:cs="Times New Roman"/>
          <w:noProof/>
          <w:color w:val="000000"/>
          <w:spacing w:val="-5"/>
          <w:sz w:val="24"/>
          <w:szCs w:val="24"/>
        </w:rPr>
        <w:t xml:space="preserve">  </w:t>
      </w:r>
    </w:p>
    <w:p w:rsidR="004E0B12" w:rsidRPr="004E0B12" w:rsidRDefault="00987F36" w:rsidP="00BE0926">
      <w:pPr>
        <w:widowControl w:val="0"/>
        <w:shd w:val="clear" w:color="auto" w:fill="FFFFFF"/>
        <w:tabs>
          <w:tab w:val="left" w:pos="893"/>
        </w:tabs>
        <w:autoSpaceDE w:val="0"/>
        <w:autoSpaceDN w:val="0"/>
        <w:adjustRightInd w:val="0"/>
        <w:spacing w:after="0" w:line="240" w:lineRule="auto"/>
        <w:ind w:left="6"/>
        <w:jc w:val="right"/>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5"/>
          <w:sz w:val="24"/>
          <w:szCs w:val="24"/>
        </w:rPr>
        <w:t xml:space="preserve">1 </w:t>
      </w:r>
      <w:r w:rsidR="004E0B12" w:rsidRPr="004E0B12">
        <w:rPr>
          <w:rFonts w:ascii="Times New Roman" w:eastAsia="Times New Roman" w:hAnsi="Times New Roman" w:cs="Times New Roman"/>
          <w:noProof/>
          <w:color w:val="000000"/>
          <w:spacing w:val="-5"/>
          <w:sz w:val="24"/>
          <w:szCs w:val="24"/>
        </w:rPr>
        <w:t>priedas</w:t>
      </w:r>
    </w:p>
    <w:p w:rsidR="004E0B12" w:rsidRPr="004E0B12" w:rsidRDefault="004E0B12" w:rsidP="004E0B12">
      <w:pPr>
        <w:shd w:val="clear" w:color="auto" w:fill="FFFFFF"/>
        <w:spacing w:after="0" w:line="360" w:lineRule="auto"/>
        <w:ind w:left="1412" w:right="1230" w:firstLine="947"/>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 xml:space="preserve">                 </w:t>
      </w:r>
      <w:r w:rsidRPr="004E0B12">
        <w:rPr>
          <w:rFonts w:ascii="Times New Roman" w:eastAsia="Times New Roman" w:hAnsi="Times New Roman" w:cs="Times New Roman"/>
          <w:b/>
          <w:bCs/>
          <w:noProof/>
          <w:color w:val="000000"/>
          <w:sz w:val="24"/>
          <w:szCs w:val="24"/>
        </w:rPr>
        <w:t>(Pažymos formos pavyzdys)</w:t>
      </w:r>
    </w:p>
    <w:p w:rsidR="004E0B12" w:rsidRPr="004E0B12" w:rsidRDefault="004E0B12" w:rsidP="004E0B12">
      <w:pPr>
        <w:shd w:val="clear" w:color="auto" w:fill="FFFFFF"/>
        <w:spacing w:after="0" w:line="360" w:lineRule="auto"/>
        <w:ind w:left="1412" w:right="1230" w:firstLine="947"/>
        <w:jc w:val="center"/>
        <w:rPr>
          <w:rFonts w:ascii="Times New Roman" w:eastAsia="Times New Roman" w:hAnsi="Times New Roman" w:cs="Times New Roman"/>
          <w:noProof/>
          <w:sz w:val="24"/>
          <w:szCs w:val="24"/>
        </w:rPr>
      </w:pPr>
      <w:r w:rsidRPr="004E0B12">
        <w:rPr>
          <w:rFonts w:ascii="Times New Roman" w:eastAsia="Times New Roman" w:hAnsi="Times New Roman" w:cs="Times New Roman"/>
          <w:b/>
          <w:bCs/>
          <w:noProof/>
          <w:color w:val="000000"/>
          <w:spacing w:val="-2"/>
          <w:sz w:val="24"/>
          <w:szCs w:val="24"/>
        </w:rPr>
        <w:t>MAŽOS VERTĖS PIRKIMŲ APKLAUSOS PAŽYMA</w:t>
      </w:r>
    </w:p>
    <w:p w:rsidR="004E0B12" w:rsidRPr="004E0B12" w:rsidRDefault="004E0B12" w:rsidP="004E0B12">
      <w:pPr>
        <w:widowControl w:val="0"/>
        <w:shd w:val="clear" w:color="auto" w:fill="FFFFFF"/>
        <w:tabs>
          <w:tab w:val="left" w:pos="4245"/>
        </w:tabs>
        <w:autoSpaceDE w:val="0"/>
        <w:autoSpaceDN w:val="0"/>
        <w:adjustRightInd w:val="0"/>
        <w:spacing w:after="0" w:line="360" w:lineRule="auto"/>
        <w:ind w:left="11" w:firstLine="469"/>
        <w:jc w:val="center"/>
        <w:rPr>
          <w:rFonts w:ascii="Times New Roman" w:eastAsia="Times New Roman" w:hAnsi="Times New Roman" w:cs="Times New Roman"/>
          <w:noProof/>
          <w:color w:val="000000"/>
          <w:spacing w:val="-4"/>
          <w:sz w:val="24"/>
          <w:szCs w:val="24"/>
        </w:rPr>
      </w:pPr>
      <w:r w:rsidRPr="004E0B12">
        <w:rPr>
          <w:rFonts w:ascii="Times New Roman" w:eastAsia="Times New Roman" w:hAnsi="Times New Roman" w:cs="Times New Roman"/>
          <w:noProof/>
          <w:color w:val="000000"/>
          <w:spacing w:val="-4"/>
          <w:sz w:val="24"/>
          <w:szCs w:val="24"/>
        </w:rPr>
        <w:t>20       -      -       Nr.</w:t>
      </w:r>
    </w:p>
    <w:p w:rsidR="004E0B12" w:rsidRPr="004E0B12" w:rsidRDefault="004E0B12" w:rsidP="004E0B12">
      <w:pPr>
        <w:widowControl w:val="0"/>
        <w:shd w:val="clear" w:color="auto" w:fill="FFFFFF"/>
        <w:tabs>
          <w:tab w:val="left" w:pos="869"/>
        </w:tabs>
        <w:autoSpaceDE w:val="0"/>
        <w:autoSpaceDN w:val="0"/>
        <w:adjustRightInd w:val="0"/>
        <w:spacing w:after="0" w:line="360" w:lineRule="auto"/>
        <w:ind w:left="11"/>
        <w:jc w:val="center"/>
        <w:rPr>
          <w:rFonts w:ascii="Times New Roman" w:eastAsia="Times New Roman" w:hAnsi="Times New Roman" w:cs="Times New Roman"/>
          <w:noProof/>
          <w:color w:val="000000"/>
          <w:spacing w:val="-4"/>
          <w:sz w:val="24"/>
          <w:szCs w:val="24"/>
        </w:rPr>
      </w:pPr>
      <w:r w:rsidRPr="004E0B12">
        <w:rPr>
          <w:rFonts w:ascii="Times New Roman" w:eastAsia="Times New Roman" w:hAnsi="Times New Roman" w:cs="Times New Roman"/>
          <w:noProof/>
          <w:sz w:val="24"/>
          <w:szCs w:val="24"/>
        </w:rPr>
        <w:t>Molėtai</w:t>
      </w:r>
    </w:p>
    <w:p w:rsidR="004E0B12" w:rsidRPr="004E0B12" w:rsidRDefault="004E0B12" w:rsidP="004E0B12">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4E0B12">
        <w:rPr>
          <w:rFonts w:ascii="Times New Roman" w:eastAsia="Times New Roman" w:hAnsi="Times New Roman" w:cs="Times New Roman"/>
          <w:b/>
          <w:color w:val="000000"/>
          <w:sz w:val="24"/>
          <w:szCs w:val="24"/>
        </w:rPr>
        <w:t>Pirkimo organizatorius:</w:t>
      </w:r>
      <w:r w:rsidRPr="004E0B12">
        <w:rPr>
          <w:rFonts w:ascii="Times New Roman" w:eastAsia="Times New Roman" w:hAnsi="Times New Roman" w:cs="Times New Roman"/>
          <w:color w:val="000000"/>
          <w:sz w:val="24"/>
          <w:szCs w:val="24"/>
        </w:rPr>
        <w:t xml:space="preserve"> </w:t>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t xml:space="preserve">_______________________________  </w:t>
      </w:r>
    </w:p>
    <w:p w:rsidR="004E0B12" w:rsidRPr="004E0B12" w:rsidRDefault="004E0B12" w:rsidP="004E0B12">
      <w:pPr>
        <w:tabs>
          <w:tab w:val="left" w:pos="3600"/>
        </w:tabs>
        <w:suppressAutoHyphens/>
        <w:autoSpaceDE w:val="0"/>
        <w:autoSpaceDN w:val="0"/>
        <w:adjustRightInd w:val="0"/>
        <w:spacing w:after="0" w:line="360" w:lineRule="auto"/>
        <w:ind w:firstLine="312"/>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 xml:space="preserve">                                             (pareigos, vardas ir pavardė)</w:t>
      </w:r>
    </w:p>
    <w:p w:rsidR="004E0B12" w:rsidRPr="004E0B12" w:rsidRDefault="004E0B12" w:rsidP="004E0B12">
      <w:pPr>
        <w:suppressAutoHyphens/>
        <w:autoSpaceDE w:val="0"/>
        <w:autoSpaceDN w:val="0"/>
        <w:adjustRightInd w:val="0"/>
        <w:spacing w:after="0" w:line="360" w:lineRule="auto"/>
        <w:ind w:firstLine="312"/>
        <w:rPr>
          <w:rFonts w:ascii="Times New Roman" w:eastAsia="Times New Roman" w:hAnsi="Times New Roman" w:cs="Times New Roman"/>
          <w:color w:val="000000"/>
          <w:sz w:val="24"/>
          <w:szCs w:val="24"/>
        </w:rPr>
      </w:pPr>
      <w:r w:rsidRPr="004E0B12">
        <w:rPr>
          <w:rFonts w:ascii="Times New Roman" w:eastAsia="Times New Roman" w:hAnsi="Times New Roman" w:cs="Times New Roman"/>
          <w:b/>
          <w:color w:val="000000"/>
          <w:sz w:val="24"/>
          <w:szCs w:val="24"/>
        </w:rPr>
        <w:t>Pirkimo objekto pavadinimas ir trumpas aprašymas:</w:t>
      </w:r>
      <w:r w:rsidRPr="004E0B12">
        <w:rPr>
          <w:rFonts w:ascii="Times New Roman" w:eastAsia="Times New Roman" w:hAnsi="Times New Roman" w:cs="Times New Roman"/>
          <w:color w:val="000000"/>
          <w:sz w:val="24"/>
          <w:szCs w:val="24"/>
        </w:rPr>
        <w:t xml:space="preserve"> ______________________________________________________________________________________________________________________________</w:t>
      </w:r>
      <w:r w:rsidR="00BE0926">
        <w:rPr>
          <w:rFonts w:ascii="Times New Roman" w:eastAsia="Times New Roman" w:hAnsi="Times New Roman" w:cs="Times New Roman"/>
          <w:color w:val="000000"/>
          <w:sz w:val="24"/>
          <w:szCs w:val="24"/>
        </w:rPr>
        <w:t>__________________________</w:t>
      </w:r>
    </w:p>
    <w:p w:rsidR="004E0B12" w:rsidRPr="004E0B12" w:rsidRDefault="004E0B12" w:rsidP="004E0B12">
      <w:pPr>
        <w:suppressAutoHyphens/>
        <w:autoSpaceDE w:val="0"/>
        <w:autoSpaceDN w:val="0"/>
        <w:adjustRightInd w:val="0"/>
        <w:spacing w:after="0" w:line="240" w:lineRule="auto"/>
        <w:ind w:firstLine="312"/>
        <w:jc w:val="both"/>
        <w:rPr>
          <w:rFonts w:ascii="Times New Roman" w:eastAsia="Times New Roman" w:hAnsi="Times New Roman" w:cs="Times New Roman"/>
          <w:b/>
          <w:color w:val="000000"/>
          <w:sz w:val="24"/>
          <w:szCs w:val="24"/>
        </w:rPr>
      </w:pPr>
      <w:r w:rsidRPr="004E0B12">
        <w:rPr>
          <w:rFonts w:ascii="Times New Roman" w:eastAsia="Times New Roman" w:hAnsi="Times New Roman" w:cs="Times New Roman"/>
          <w:b/>
          <w:color w:val="000000"/>
          <w:sz w:val="24"/>
          <w:szCs w:val="24"/>
        </w:rPr>
        <w:t>Informacija apie tiekėjus, jų pasiūlymų kainas:</w:t>
      </w:r>
    </w:p>
    <w:tbl>
      <w:tblPr>
        <w:tblStyle w:val="Lentelstinklelis"/>
        <w:tblW w:w="0" w:type="auto"/>
        <w:tblLook w:val="01E0" w:firstRow="1" w:lastRow="1" w:firstColumn="1" w:lastColumn="1" w:noHBand="0" w:noVBand="0"/>
      </w:tblPr>
      <w:tblGrid>
        <w:gridCol w:w="708"/>
        <w:gridCol w:w="4218"/>
        <w:gridCol w:w="2464"/>
        <w:gridCol w:w="2464"/>
      </w:tblGrid>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 xml:space="preserve">Eil. Nr. </w:t>
            </w: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Tiekėjai, į kuriuos buvo kreiptasi dėl perkamo objekto</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rPr>
                <w:color w:val="000000"/>
                <w:sz w:val="24"/>
                <w:szCs w:val="24"/>
              </w:rPr>
            </w:pPr>
            <w:r w:rsidRPr="004E0B12">
              <w:rPr>
                <w:color w:val="000000"/>
                <w:sz w:val="24"/>
                <w:szCs w:val="24"/>
              </w:rPr>
              <w:t>Pasiūlymo kaina (Lt) ir kitos svarbios aplinkybės</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Pastabos</w:t>
            </w: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ind w:hanging="1623"/>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bl>
    <w:p w:rsidR="004E0B12" w:rsidRPr="004E0B12" w:rsidRDefault="004E0B12" w:rsidP="004E0B12">
      <w:pPr>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r w:rsidRPr="004E0B12">
        <w:rPr>
          <w:rFonts w:ascii="Times New Roman" w:eastAsia="Times New Roman" w:hAnsi="Times New Roman" w:cs="Times New Roman"/>
          <w:i/>
          <w:color w:val="000000"/>
          <w:sz w:val="24"/>
          <w:szCs w:val="24"/>
        </w:rPr>
        <w:t>(Jei kreiptasi tik į vieną tiekėją, privaloma nurodyti:)</w:t>
      </w:r>
    </w:p>
    <w:tbl>
      <w:tblPr>
        <w:tblStyle w:val="Lentelstinklelis"/>
        <w:tblW w:w="0" w:type="auto"/>
        <w:tblLook w:val="01E0" w:firstRow="1" w:lastRow="1" w:firstColumn="1" w:lastColumn="1" w:noHBand="0" w:noVBand="0"/>
      </w:tblPr>
      <w:tblGrid>
        <w:gridCol w:w="9854"/>
      </w:tblGrid>
      <w:tr w:rsidR="004E0B12" w:rsidRPr="004E0B12" w:rsidTr="007F693C">
        <w:tc>
          <w:tcPr>
            <w:tcW w:w="985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Vadovaujantis Molėtų rajono savivaldybės administracijos direktoriaus 20...-...-... įsakymu Nr. ... patvirtintų Molėtų rajono savivaldybės administracijos supaprastintų viešųjų pirkimų taisyklių ..... punktu (-</w:t>
            </w:r>
            <w:proofErr w:type="spellStart"/>
            <w:r w:rsidRPr="004E0B12">
              <w:rPr>
                <w:color w:val="000000"/>
                <w:sz w:val="24"/>
                <w:szCs w:val="24"/>
              </w:rPr>
              <w:t>ais</w:t>
            </w:r>
            <w:proofErr w:type="spellEnd"/>
            <w:r w:rsidRPr="004E0B12">
              <w:rPr>
                <w:color w:val="000000"/>
                <w:sz w:val="24"/>
                <w:szCs w:val="24"/>
              </w:rPr>
              <w:t>) buvo kreiptasi į vieną tiekėją.</w:t>
            </w:r>
          </w:p>
          <w:p w:rsidR="004E0B12" w:rsidRPr="004E0B12" w:rsidRDefault="004E0B12" w:rsidP="004E0B12">
            <w:pPr>
              <w:suppressAutoHyphens/>
              <w:autoSpaceDE w:val="0"/>
              <w:autoSpaceDN w:val="0"/>
              <w:adjustRightInd w:val="0"/>
              <w:jc w:val="both"/>
              <w:rPr>
                <w:i/>
                <w:color w:val="000000"/>
                <w:sz w:val="24"/>
                <w:szCs w:val="24"/>
              </w:rPr>
            </w:pPr>
            <w:r w:rsidRPr="004E0B12">
              <w:rPr>
                <w:i/>
                <w:color w:val="000000"/>
                <w:sz w:val="24"/>
                <w:szCs w:val="24"/>
              </w:rPr>
              <w:t>(nurodomos aplinkybės).......................................................................................................................</w:t>
            </w:r>
          </w:p>
        </w:tc>
      </w:tr>
    </w:tbl>
    <w:p w:rsidR="004E0B12" w:rsidRPr="004E0B12" w:rsidRDefault="004E0B12" w:rsidP="004E0B1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E0B12" w:rsidRPr="004E0B12" w:rsidRDefault="004E0B12" w:rsidP="004E0B1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NUSTATAU pasiūlymų eilę:</w:t>
      </w:r>
    </w:p>
    <w:tbl>
      <w:tblPr>
        <w:tblStyle w:val="Lentelstinklelis"/>
        <w:tblW w:w="0" w:type="auto"/>
        <w:tblLook w:val="01E0" w:firstRow="1" w:lastRow="1" w:firstColumn="1" w:lastColumn="1" w:noHBand="0" w:noVBand="0"/>
      </w:tblPr>
      <w:tblGrid>
        <w:gridCol w:w="708"/>
        <w:gridCol w:w="4218"/>
        <w:gridCol w:w="2464"/>
        <w:gridCol w:w="2464"/>
      </w:tblGrid>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Eil. Nr.</w:t>
            </w: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Dalyvis</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Pasiūlymo kaina (Lt)</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Pastabos</w:t>
            </w: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bl>
    <w:p w:rsidR="004E0B12" w:rsidRPr="004E0B12" w:rsidRDefault="004E0B12" w:rsidP="004E0B12">
      <w:pPr>
        <w:numPr>
          <w:ilvl w:val="1"/>
          <w:numId w:val="1"/>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NUSTATAU, kad laimėjo dalyvio...........................................................pasiūlymas.</w:t>
      </w:r>
    </w:p>
    <w:p w:rsidR="004E0B12" w:rsidRPr="004E0B12" w:rsidRDefault="004E0B12" w:rsidP="004E0B12">
      <w:pPr>
        <w:numPr>
          <w:ilvl w:val="1"/>
          <w:numId w:val="1"/>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NUTARIU pirkimo sutartį sudaryti su dalyviu......................................................... .</w:t>
      </w:r>
    </w:p>
    <w:p w:rsidR="004E0B12" w:rsidRPr="004E0B12" w:rsidRDefault="004E0B12" w:rsidP="004E0B12">
      <w:pPr>
        <w:shd w:val="clear" w:color="auto" w:fill="FFFFFF"/>
        <w:spacing w:after="0" w:line="360" w:lineRule="auto"/>
        <w:rPr>
          <w:rFonts w:ascii="Times New Roman" w:eastAsia="Times New Roman" w:hAnsi="Times New Roman" w:cs="Times New Roman"/>
          <w:noProof/>
          <w:color w:val="000000"/>
          <w:spacing w:val="-6"/>
          <w:sz w:val="24"/>
          <w:szCs w:val="24"/>
        </w:rPr>
      </w:pPr>
      <w:r w:rsidRPr="004E0B12">
        <w:rPr>
          <w:rFonts w:ascii="Times New Roman" w:eastAsia="Times New Roman" w:hAnsi="Times New Roman" w:cs="Times New Roman"/>
          <w:noProof/>
          <w:color w:val="000000"/>
          <w:spacing w:val="-6"/>
          <w:sz w:val="24"/>
          <w:szCs w:val="24"/>
        </w:rPr>
        <w:t>Pažymą parengė pirkimų organizatorius:</w:t>
      </w:r>
    </w:p>
    <w:tbl>
      <w:tblPr>
        <w:tblW w:w="9776" w:type="dxa"/>
        <w:tblLook w:val="01E0" w:firstRow="1" w:lastRow="1" w:firstColumn="1" w:lastColumn="1" w:noHBand="0" w:noVBand="0"/>
      </w:tblPr>
      <w:tblGrid>
        <w:gridCol w:w="3936"/>
        <w:gridCol w:w="315"/>
        <w:gridCol w:w="2880"/>
        <w:gridCol w:w="236"/>
        <w:gridCol w:w="2409"/>
      </w:tblGrid>
      <w:tr w:rsidR="004E0B12" w:rsidRPr="004E0B12" w:rsidTr="007F693C">
        <w:tc>
          <w:tcPr>
            <w:tcW w:w="3936" w:type="dxa"/>
            <w:tcBorders>
              <w:top w:val="nil"/>
              <w:left w:val="nil"/>
              <w:bottom w:val="single" w:sz="4" w:space="0" w:color="auto"/>
              <w:right w:val="nil"/>
            </w:tcBorders>
          </w:tcPr>
          <w:p w:rsidR="004E0B12" w:rsidRPr="004E0B12" w:rsidRDefault="004E0B12" w:rsidP="004E0B12">
            <w:pPr>
              <w:tabs>
                <w:tab w:val="center" w:leader="dot" w:pos="3138"/>
              </w:tabs>
              <w:spacing w:after="0" w:line="240" w:lineRule="auto"/>
              <w:jc w:val="center"/>
              <w:rPr>
                <w:rFonts w:ascii="Times New Roman" w:eastAsia="Times New Roman" w:hAnsi="Times New Roman" w:cs="Times New Roman"/>
                <w:noProof/>
                <w:color w:val="000000"/>
                <w:sz w:val="24"/>
                <w:szCs w:val="24"/>
              </w:rPr>
            </w:pPr>
          </w:p>
        </w:tc>
        <w:tc>
          <w:tcPr>
            <w:tcW w:w="315" w:type="dxa"/>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880" w:type="dxa"/>
            <w:tcBorders>
              <w:top w:val="nil"/>
              <w:left w:val="nil"/>
              <w:bottom w:val="single" w:sz="4" w:space="0" w:color="auto"/>
              <w:right w:val="nil"/>
            </w:tcBorders>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36" w:type="dxa"/>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409" w:type="dxa"/>
            <w:tcBorders>
              <w:top w:val="nil"/>
              <w:left w:val="nil"/>
              <w:bottom w:val="single" w:sz="4" w:space="0" w:color="auto"/>
              <w:right w:val="nil"/>
            </w:tcBorders>
          </w:tcPr>
          <w:p w:rsidR="004E0B12" w:rsidRPr="004E0B12" w:rsidRDefault="004E0B12" w:rsidP="004E0B12">
            <w:pPr>
              <w:tabs>
                <w:tab w:val="right" w:leader="dot" w:pos="1501"/>
                <w:tab w:val="left" w:pos="1724"/>
                <w:tab w:val="right" w:leader="dot" w:pos="3044"/>
              </w:tabs>
              <w:spacing w:after="0" w:line="240" w:lineRule="auto"/>
              <w:jc w:val="center"/>
              <w:rPr>
                <w:rFonts w:ascii="Times New Roman" w:eastAsia="Times New Roman" w:hAnsi="Times New Roman" w:cs="Times New Roman"/>
                <w:noProof/>
                <w:color w:val="000000"/>
                <w:sz w:val="24"/>
                <w:szCs w:val="24"/>
              </w:rPr>
            </w:pPr>
          </w:p>
        </w:tc>
      </w:tr>
      <w:tr w:rsidR="004E0B12" w:rsidRPr="004E0B12" w:rsidTr="007F693C">
        <w:tc>
          <w:tcPr>
            <w:tcW w:w="3936"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(pareigos)</w:t>
            </w:r>
          </w:p>
        </w:tc>
        <w:tc>
          <w:tcPr>
            <w:tcW w:w="315"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880"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(vardas, pavardė)</w:t>
            </w:r>
          </w:p>
        </w:tc>
        <w:tc>
          <w:tcPr>
            <w:tcW w:w="236"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409"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(parašas)</w:t>
            </w:r>
          </w:p>
        </w:tc>
      </w:tr>
    </w:tbl>
    <w:p w:rsidR="004E0B12" w:rsidRPr="004E0B12" w:rsidRDefault="004E0B12" w:rsidP="004E0B12">
      <w:pPr>
        <w:shd w:val="clear" w:color="auto" w:fill="FFFFFF"/>
        <w:spacing w:after="0" w:line="360" w:lineRule="auto"/>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SUDERINTA:</w:t>
      </w:r>
    </w:p>
    <w:tbl>
      <w:tblPr>
        <w:tblW w:w="9857" w:type="dxa"/>
        <w:tblLook w:val="01E0" w:firstRow="1" w:lastRow="1" w:firstColumn="1" w:lastColumn="1" w:noHBand="0" w:noVBand="0"/>
      </w:tblPr>
      <w:tblGrid>
        <w:gridCol w:w="3959"/>
        <w:gridCol w:w="285"/>
        <w:gridCol w:w="2880"/>
        <w:gridCol w:w="237"/>
        <w:gridCol w:w="2496"/>
      </w:tblGrid>
      <w:tr w:rsidR="004E0B12" w:rsidRPr="004E0B12" w:rsidTr="007F693C">
        <w:tc>
          <w:tcPr>
            <w:tcW w:w="3959" w:type="dxa"/>
            <w:tcBorders>
              <w:top w:val="nil"/>
              <w:left w:val="nil"/>
              <w:bottom w:val="single" w:sz="4" w:space="0" w:color="auto"/>
              <w:right w:val="nil"/>
            </w:tcBorders>
          </w:tcPr>
          <w:p w:rsidR="004E0B12" w:rsidRPr="004E0B12" w:rsidRDefault="004E0B12" w:rsidP="004E0B12">
            <w:pPr>
              <w:spacing w:after="0" w:line="240" w:lineRule="auto"/>
              <w:rPr>
                <w:rFonts w:ascii="Times New Roman" w:eastAsia="Times New Roman" w:hAnsi="Times New Roman" w:cs="Times New Roman"/>
                <w:noProof/>
                <w:color w:val="000000"/>
                <w:sz w:val="24"/>
                <w:szCs w:val="24"/>
              </w:rPr>
            </w:pPr>
          </w:p>
        </w:tc>
        <w:tc>
          <w:tcPr>
            <w:tcW w:w="285"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880" w:type="dxa"/>
            <w:tcBorders>
              <w:top w:val="nil"/>
              <w:left w:val="nil"/>
              <w:bottom w:val="single" w:sz="4" w:space="0" w:color="auto"/>
              <w:right w:val="nil"/>
            </w:tcBorders>
          </w:tcPr>
          <w:p w:rsidR="004E0B12" w:rsidRPr="004E0B12" w:rsidRDefault="004E0B12" w:rsidP="004E0B12">
            <w:pPr>
              <w:spacing w:after="0" w:line="240" w:lineRule="auto"/>
              <w:jc w:val="center"/>
              <w:rPr>
                <w:rFonts w:ascii="Times New Roman" w:eastAsia="Times New Roman" w:hAnsi="Times New Roman" w:cs="Times New Roman"/>
                <w:strike/>
                <w:noProof/>
                <w:color w:val="000000"/>
                <w:sz w:val="24"/>
                <w:szCs w:val="24"/>
              </w:rPr>
            </w:pPr>
          </w:p>
        </w:tc>
        <w:tc>
          <w:tcPr>
            <w:tcW w:w="237"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496" w:type="dxa"/>
            <w:tcBorders>
              <w:top w:val="nil"/>
              <w:left w:val="nil"/>
              <w:bottom w:val="single" w:sz="4" w:space="0" w:color="auto"/>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ab/>
            </w:r>
            <w:r w:rsidRPr="004E0B12">
              <w:rPr>
                <w:rFonts w:ascii="Times New Roman" w:eastAsia="Times New Roman" w:hAnsi="Times New Roman" w:cs="Times New Roman"/>
                <w:noProof/>
                <w:color w:val="000000"/>
                <w:sz w:val="24"/>
                <w:szCs w:val="24"/>
              </w:rPr>
              <w:tab/>
            </w:r>
            <w:r w:rsidRPr="004E0B12">
              <w:rPr>
                <w:rFonts w:ascii="Times New Roman" w:eastAsia="Times New Roman" w:hAnsi="Times New Roman" w:cs="Times New Roman"/>
                <w:noProof/>
                <w:color w:val="000000"/>
                <w:sz w:val="24"/>
                <w:szCs w:val="24"/>
              </w:rPr>
              <w:tab/>
            </w:r>
          </w:p>
        </w:tc>
      </w:tr>
      <w:tr w:rsidR="004E0B12" w:rsidRPr="004E0B12" w:rsidTr="007F693C">
        <w:tc>
          <w:tcPr>
            <w:tcW w:w="3959"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(pareigos)</w:t>
            </w:r>
          </w:p>
        </w:tc>
        <w:tc>
          <w:tcPr>
            <w:tcW w:w="285"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880"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(vardas, pavardė)</w:t>
            </w:r>
          </w:p>
        </w:tc>
        <w:tc>
          <w:tcPr>
            <w:tcW w:w="237"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496"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(parašas)</w:t>
            </w:r>
          </w:p>
        </w:tc>
      </w:tr>
    </w:tbl>
    <w:p w:rsidR="004E0B12" w:rsidRPr="004E0B12" w:rsidRDefault="004E0B12" w:rsidP="004E0B12">
      <w:pPr>
        <w:shd w:val="clear" w:color="auto" w:fill="FFFFFF"/>
        <w:spacing w:after="0" w:line="360" w:lineRule="auto"/>
        <w:rPr>
          <w:rFonts w:ascii="Times New Roman" w:eastAsia="Times New Roman" w:hAnsi="Times New Roman" w:cs="Times New Roman"/>
          <w:noProof/>
          <w:color w:val="000000"/>
          <w:spacing w:val="-1"/>
          <w:sz w:val="24"/>
          <w:szCs w:val="24"/>
        </w:rPr>
      </w:pPr>
      <w:r w:rsidRPr="004E0B12">
        <w:rPr>
          <w:rFonts w:ascii="Times New Roman" w:eastAsia="Times New Roman" w:hAnsi="Times New Roman" w:cs="Times New Roman"/>
          <w:noProof/>
          <w:color w:val="000000"/>
          <w:spacing w:val="-1"/>
          <w:sz w:val="24"/>
          <w:szCs w:val="24"/>
        </w:rPr>
        <w:t>SPRENDIMĄ TVIRTINU:</w:t>
      </w:r>
    </w:p>
    <w:tbl>
      <w:tblPr>
        <w:tblW w:w="9737" w:type="dxa"/>
        <w:tblLook w:val="01E0" w:firstRow="1" w:lastRow="1" w:firstColumn="1" w:lastColumn="1" w:noHBand="0" w:noVBand="0"/>
      </w:tblPr>
      <w:tblGrid>
        <w:gridCol w:w="3936"/>
        <w:gridCol w:w="236"/>
        <w:gridCol w:w="2882"/>
        <w:gridCol w:w="266"/>
        <w:gridCol w:w="2417"/>
      </w:tblGrid>
      <w:tr w:rsidR="004E0B12" w:rsidRPr="004E0B12" w:rsidTr="007F693C">
        <w:tc>
          <w:tcPr>
            <w:tcW w:w="3936" w:type="dxa"/>
            <w:tcBorders>
              <w:top w:val="nil"/>
              <w:left w:val="nil"/>
              <w:bottom w:val="single" w:sz="4" w:space="0" w:color="auto"/>
              <w:right w:val="nil"/>
            </w:tcBorders>
          </w:tcPr>
          <w:p w:rsidR="004E0B12" w:rsidRPr="004E0B12" w:rsidRDefault="004E0B12" w:rsidP="004E0B12">
            <w:pPr>
              <w:tabs>
                <w:tab w:val="center" w:leader="dot" w:pos="3138"/>
              </w:tabs>
              <w:spacing w:after="0" w:line="240" w:lineRule="auto"/>
              <w:jc w:val="center"/>
              <w:rPr>
                <w:rFonts w:ascii="Times New Roman" w:eastAsia="Times New Roman" w:hAnsi="Times New Roman" w:cs="Times New Roman"/>
                <w:strike/>
                <w:noProof/>
                <w:color w:val="000000"/>
                <w:sz w:val="24"/>
                <w:szCs w:val="24"/>
              </w:rPr>
            </w:pPr>
          </w:p>
        </w:tc>
        <w:tc>
          <w:tcPr>
            <w:tcW w:w="236" w:type="dxa"/>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882" w:type="dxa"/>
            <w:tcBorders>
              <w:top w:val="nil"/>
              <w:left w:val="nil"/>
              <w:bottom w:val="single" w:sz="4" w:space="0" w:color="auto"/>
              <w:right w:val="nil"/>
            </w:tcBorders>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strike/>
                <w:noProof/>
                <w:color w:val="000000"/>
                <w:sz w:val="24"/>
                <w:szCs w:val="24"/>
              </w:rPr>
            </w:pPr>
          </w:p>
        </w:tc>
        <w:tc>
          <w:tcPr>
            <w:tcW w:w="266" w:type="dxa"/>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417" w:type="dxa"/>
            <w:tcBorders>
              <w:top w:val="nil"/>
              <w:left w:val="nil"/>
              <w:bottom w:val="single" w:sz="4" w:space="0" w:color="auto"/>
              <w:right w:val="nil"/>
            </w:tcBorders>
          </w:tcPr>
          <w:p w:rsidR="004E0B12" w:rsidRPr="004E0B12" w:rsidRDefault="004E0B12" w:rsidP="004E0B12">
            <w:pPr>
              <w:tabs>
                <w:tab w:val="right" w:leader="dot" w:pos="1501"/>
                <w:tab w:val="left" w:pos="1724"/>
                <w:tab w:val="right" w:leader="dot" w:pos="3044"/>
              </w:tabs>
              <w:spacing w:after="0" w:line="240" w:lineRule="auto"/>
              <w:jc w:val="center"/>
              <w:rPr>
                <w:rFonts w:ascii="Times New Roman" w:eastAsia="Times New Roman" w:hAnsi="Times New Roman" w:cs="Times New Roman"/>
                <w:noProof/>
                <w:color w:val="000000"/>
                <w:sz w:val="24"/>
                <w:szCs w:val="24"/>
              </w:rPr>
            </w:pPr>
          </w:p>
        </w:tc>
      </w:tr>
      <w:tr w:rsidR="004E0B12" w:rsidRPr="004E0B12" w:rsidTr="007F693C">
        <w:tc>
          <w:tcPr>
            <w:tcW w:w="3936"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(pareigos)</w:t>
            </w:r>
          </w:p>
        </w:tc>
        <w:tc>
          <w:tcPr>
            <w:tcW w:w="236"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882"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(vardas, pavardė)</w:t>
            </w:r>
          </w:p>
        </w:tc>
        <w:tc>
          <w:tcPr>
            <w:tcW w:w="266"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417"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(parašas)</w:t>
            </w:r>
          </w:p>
        </w:tc>
      </w:tr>
    </w:tbl>
    <w:p w:rsidR="003C162B" w:rsidRDefault="003C162B" w:rsidP="00987F36"/>
    <w:sectPr w:rsidR="003C162B" w:rsidSect="007A35C5">
      <w:footerReference w:type="default" r:id="rId1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D8" w:rsidRDefault="008B20D8" w:rsidP="00987F36">
      <w:pPr>
        <w:spacing w:after="0" w:line="240" w:lineRule="auto"/>
      </w:pPr>
      <w:r>
        <w:separator/>
      </w:r>
    </w:p>
  </w:endnote>
  <w:endnote w:type="continuationSeparator" w:id="0">
    <w:p w:rsidR="008B20D8" w:rsidRDefault="008B20D8" w:rsidP="0098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36" w:rsidRDefault="00987F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D8" w:rsidRDefault="008B20D8" w:rsidP="00987F36">
      <w:pPr>
        <w:spacing w:after="0" w:line="240" w:lineRule="auto"/>
      </w:pPr>
      <w:r>
        <w:separator/>
      </w:r>
    </w:p>
  </w:footnote>
  <w:footnote w:type="continuationSeparator" w:id="0">
    <w:p w:rsidR="008B20D8" w:rsidRDefault="008B20D8" w:rsidP="00987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16FB9"/>
    <w:multiLevelType w:val="hybridMultilevel"/>
    <w:tmpl w:val="BC6AE946"/>
    <w:lvl w:ilvl="0" w:tplc="4BCA1310">
      <w:start w:val="6"/>
      <w:numFmt w:val="upperRoman"/>
      <w:lvlText w:val="%1."/>
      <w:lvlJc w:val="left"/>
      <w:pPr>
        <w:tabs>
          <w:tab w:val="num" w:pos="725"/>
        </w:tabs>
        <w:ind w:left="725" w:hanging="720"/>
      </w:pPr>
    </w:lvl>
    <w:lvl w:ilvl="1" w:tplc="A47A6146">
      <w:start w:val="1"/>
      <w:numFmt w:val="decimal"/>
      <w:lvlText w:val="%2."/>
      <w:lvlJc w:val="left"/>
      <w:pPr>
        <w:tabs>
          <w:tab w:val="num" w:pos="1085"/>
        </w:tabs>
        <w:ind w:left="1085"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D5A21CF"/>
    <w:multiLevelType w:val="hybridMultilevel"/>
    <w:tmpl w:val="04DE0BD2"/>
    <w:lvl w:ilvl="0" w:tplc="95521A0E">
      <w:start w:val="1"/>
      <w:numFmt w:val="decimal"/>
      <w:lvlText w:val="%1."/>
      <w:lvlJc w:val="left"/>
      <w:pPr>
        <w:ind w:left="794" w:hanging="51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B"/>
    <w:rsid w:val="000C4F56"/>
    <w:rsid w:val="001025E0"/>
    <w:rsid w:val="001D633E"/>
    <w:rsid w:val="00306D1F"/>
    <w:rsid w:val="003C162B"/>
    <w:rsid w:val="00460F2D"/>
    <w:rsid w:val="0047237C"/>
    <w:rsid w:val="004C0DD9"/>
    <w:rsid w:val="004E0B12"/>
    <w:rsid w:val="004F3F45"/>
    <w:rsid w:val="00606058"/>
    <w:rsid w:val="00771366"/>
    <w:rsid w:val="007A35C5"/>
    <w:rsid w:val="007E4CD7"/>
    <w:rsid w:val="007E5AAB"/>
    <w:rsid w:val="007F693C"/>
    <w:rsid w:val="0083324A"/>
    <w:rsid w:val="008B20D8"/>
    <w:rsid w:val="008C1D60"/>
    <w:rsid w:val="00960C22"/>
    <w:rsid w:val="00987F36"/>
    <w:rsid w:val="009A4CBD"/>
    <w:rsid w:val="00B37103"/>
    <w:rsid w:val="00B8779B"/>
    <w:rsid w:val="00BE0926"/>
    <w:rsid w:val="00CD4ADB"/>
    <w:rsid w:val="00D109BA"/>
    <w:rsid w:val="00D32DCC"/>
    <w:rsid w:val="00D33BAC"/>
    <w:rsid w:val="00D529F7"/>
    <w:rsid w:val="00E10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semiHidden/>
    <w:unhideWhenUsed/>
    <w:qFormat/>
    <w:rsid w:val="001D633E"/>
    <w:pPr>
      <w:keepNext/>
      <w:spacing w:after="0" w:line="240" w:lineRule="auto"/>
      <w:jc w:val="center"/>
      <w:outlineLvl w:val="3"/>
    </w:pPr>
    <w:rPr>
      <w:rFonts w:ascii="HelveticaLT" w:eastAsia="Times New Roman" w:hAnsi="HelveticaLT" w:cs="Times New Roman"/>
      <w:b/>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E0B1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next w:val="prastasis"/>
    <w:link w:val="PavadinimasDiagrama"/>
    <w:qFormat/>
    <w:rsid w:val="00E10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10C4F"/>
    <w:rPr>
      <w:rFonts w:asciiTheme="majorHAnsi" w:eastAsiaTheme="majorEastAsia" w:hAnsiTheme="majorHAnsi" w:cstheme="majorBidi"/>
      <w:color w:val="17365D" w:themeColor="text2" w:themeShade="BF"/>
      <w:spacing w:val="5"/>
      <w:kern w:val="28"/>
      <w:sz w:val="52"/>
      <w:szCs w:val="52"/>
    </w:rPr>
  </w:style>
  <w:style w:type="paragraph" w:styleId="prastasistinklapis">
    <w:name w:val="Normal (Web)"/>
    <w:basedOn w:val="prastasis"/>
    <w:uiPriority w:val="99"/>
    <w:semiHidden/>
    <w:unhideWhenUsed/>
    <w:rsid w:val="00E10C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33B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3BAC"/>
    <w:rPr>
      <w:rFonts w:ascii="Tahoma" w:hAnsi="Tahoma" w:cs="Tahoma"/>
      <w:sz w:val="16"/>
      <w:szCs w:val="16"/>
    </w:rPr>
  </w:style>
  <w:style w:type="character" w:customStyle="1" w:styleId="Antrat4Diagrama">
    <w:name w:val="Antraštė 4 Diagrama"/>
    <w:basedOn w:val="Numatytasispastraiposriftas"/>
    <w:link w:val="Antrat4"/>
    <w:semiHidden/>
    <w:rsid w:val="001D633E"/>
    <w:rPr>
      <w:rFonts w:ascii="HelveticaLT" w:eastAsia="Times New Roman" w:hAnsi="HelveticaLT" w:cs="Times New Roman"/>
      <w:b/>
      <w:sz w:val="24"/>
      <w:szCs w:val="20"/>
      <w:lang w:val="en-US"/>
    </w:rPr>
  </w:style>
  <w:style w:type="paragraph" w:styleId="Antrats">
    <w:name w:val="header"/>
    <w:basedOn w:val="prastasis"/>
    <w:link w:val="AntratsDiagrama"/>
    <w:unhideWhenUsed/>
    <w:rsid w:val="001D633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rsid w:val="001D633E"/>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semiHidden/>
    <w:unhideWhenUsed/>
    <w:rsid w:val="001D633E"/>
    <w:pPr>
      <w:spacing w:after="0" w:line="240" w:lineRule="auto"/>
      <w:ind w:left="720"/>
      <w:jc w:val="both"/>
    </w:pPr>
    <w:rPr>
      <w:rFonts w:ascii="TimesLT" w:eastAsia="Times New Roman" w:hAnsi="TimesLT" w:cs="Times New Roman"/>
      <w:sz w:val="24"/>
      <w:szCs w:val="20"/>
      <w:lang w:val="pl-PL"/>
    </w:rPr>
  </w:style>
  <w:style w:type="character" w:customStyle="1" w:styleId="PagrindiniotekstotraukaDiagrama">
    <w:name w:val="Pagrindinio teksto įtrauka Diagrama"/>
    <w:basedOn w:val="Numatytasispastraiposriftas"/>
    <w:link w:val="Pagrindiniotekstotrauka"/>
    <w:semiHidden/>
    <w:rsid w:val="001D633E"/>
    <w:rPr>
      <w:rFonts w:ascii="TimesLT" w:eastAsia="Times New Roman" w:hAnsi="TimesLT" w:cs="Times New Roman"/>
      <w:sz w:val="24"/>
      <w:szCs w:val="20"/>
      <w:lang w:val="pl-PL"/>
    </w:rPr>
  </w:style>
  <w:style w:type="paragraph" w:styleId="Sraopastraipa">
    <w:name w:val="List Paragraph"/>
    <w:basedOn w:val="prastasis"/>
    <w:uiPriority w:val="34"/>
    <w:qFormat/>
    <w:rsid w:val="001D633E"/>
    <w:pPr>
      <w:ind w:left="720"/>
      <w:contextualSpacing/>
    </w:pPr>
  </w:style>
  <w:style w:type="paragraph" w:styleId="Porat">
    <w:name w:val="footer"/>
    <w:basedOn w:val="prastasis"/>
    <w:link w:val="PoratDiagrama"/>
    <w:uiPriority w:val="99"/>
    <w:unhideWhenUsed/>
    <w:rsid w:val="00987F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semiHidden/>
    <w:unhideWhenUsed/>
    <w:qFormat/>
    <w:rsid w:val="001D633E"/>
    <w:pPr>
      <w:keepNext/>
      <w:spacing w:after="0" w:line="240" w:lineRule="auto"/>
      <w:jc w:val="center"/>
      <w:outlineLvl w:val="3"/>
    </w:pPr>
    <w:rPr>
      <w:rFonts w:ascii="HelveticaLT" w:eastAsia="Times New Roman" w:hAnsi="HelveticaLT" w:cs="Times New Roman"/>
      <w:b/>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E0B1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next w:val="prastasis"/>
    <w:link w:val="PavadinimasDiagrama"/>
    <w:qFormat/>
    <w:rsid w:val="00E10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10C4F"/>
    <w:rPr>
      <w:rFonts w:asciiTheme="majorHAnsi" w:eastAsiaTheme="majorEastAsia" w:hAnsiTheme="majorHAnsi" w:cstheme="majorBidi"/>
      <w:color w:val="17365D" w:themeColor="text2" w:themeShade="BF"/>
      <w:spacing w:val="5"/>
      <w:kern w:val="28"/>
      <w:sz w:val="52"/>
      <w:szCs w:val="52"/>
    </w:rPr>
  </w:style>
  <w:style w:type="paragraph" w:styleId="prastasistinklapis">
    <w:name w:val="Normal (Web)"/>
    <w:basedOn w:val="prastasis"/>
    <w:uiPriority w:val="99"/>
    <w:semiHidden/>
    <w:unhideWhenUsed/>
    <w:rsid w:val="00E10C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33B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3BAC"/>
    <w:rPr>
      <w:rFonts w:ascii="Tahoma" w:hAnsi="Tahoma" w:cs="Tahoma"/>
      <w:sz w:val="16"/>
      <w:szCs w:val="16"/>
    </w:rPr>
  </w:style>
  <w:style w:type="character" w:customStyle="1" w:styleId="Antrat4Diagrama">
    <w:name w:val="Antraštė 4 Diagrama"/>
    <w:basedOn w:val="Numatytasispastraiposriftas"/>
    <w:link w:val="Antrat4"/>
    <w:semiHidden/>
    <w:rsid w:val="001D633E"/>
    <w:rPr>
      <w:rFonts w:ascii="HelveticaLT" w:eastAsia="Times New Roman" w:hAnsi="HelveticaLT" w:cs="Times New Roman"/>
      <w:b/>
      <w:sz w:val="24"/>
      <w:szCs w:val="20"/>
      <w:lang w:val="en-US"/>
    </w:rPr>
  </w:style>
  <w:style w:type="paragraph" w:styleId="Antrats">
    <w:name w:val="header"/>
    <w:basedOn w:val="prastasis"/>
    <w:link w:val="AntratsDiagrama"/>
    <w:unhideWhenUsed/>
    <w:rsid w:val="001D633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rsid w:val="001D633E"/>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semiHidden/>
    <w:unhideWhenUsed/>
    <w:rsid w:val="001D633E"/>
    <w:pPr>
      <w:spacing w:after="0" w:line="240" w:lineRule="auto"/>
      <w:ind w:left="720"/>
      <w:jc w:val="both"/>
    </w:pPr>
    <w:rPr>
      <w:rFonts w:ascii="TimesLT" w:eastAsia="Times New Roman" w:hAnsi="TimesLT" w:cs="Times New Roman"/>
      <w:sz w:val="24"/>
      <w:szCs w:val="20"/>
      <w:lang w:val="pl-PL"/>
    </w:rPr>
  </w:style>
  <w:style w:type="character" w:customStyle="1" w:styleId="PagrindiniotekstotraukaDiagrama">
    <w:name w:val="Pagrindinio teksto įtrauka Diagrama"/>
    <w:basedOn w:val="Numatytasispastraiposriftas"/>
    <w:link w:val="Pagrindiniotekstotrauka"/>
    <w:semiHidden/>
    <w:rsid w:val="001D633E"/>
    <w:rPr>
      <w:rFonts w:ascii="TimesLT" w:eastAsia="Times New Roman" w:hAnsi="TimesLT" w:cs="Times New Roman"/>
      <w:sz w:val="24"/>
      <w:szCs w:val="20"/>
      <w:lang w:val="pl-PL"/>
    </w:rPr>
  </w:style>
  <w:style w:type="paragraph" w:styleId="Sraopastraipa">
    <w:name w:val="List Paragraph"/>
    <w:basedOn w:val="prastasis"/>
    <w:uiPriority w:val="34"/>
    <w:qFormat/>
    <w:rsid w:val="001D633E"/>
    <w:pPr>
      <w:ind w:left="720"/>
      <w:contextualSpacing/>
    </w:pPr>
  </w:style>
  <w:style w:type="paragraph" w:styleId="Porat">
    <w:name w:val="footer"/>
    <w:basedOn w:val="prastasis"/>
    <w:link w:val="PoratDiagrama"/>
    <w:uiPriority w:val="99"/>
    <w:unhideWhenUsed/>
    <w:rsid w:val="00987F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560">
      <w:bodyDiv w:val="1"/>
      <w:marLeft w:val="0"/>
      <w:marRight w:val="0"/>
      <w:marTop w:val="0"/>
      <w:marBottom w:val="0"/>
      <w:divBdr>
        <w:top w:val="none" w:sz="0" w:space="0" w:color="auto"/>
        <w:left w:val="none" w:sz="0" w:space="0" w:color="auto"/>
        <w:bottom w:val="none" w:sz="0" w:space="0" w:color="auto"/>
        <w:right w:val="none" w:sz="0" w:space="0" w:color="auto"/>
      </w:divBdr>
    </w:div>
    <w:div w:id="603078853">
      <w:bodyDiv w:val="1"/>
      <w:marLeft w:val="0"/>
      <w:marRight w:val="0"/>
      <w:marTop w:val="0"/>
      <w:marBottom w:val="0"/>
      <w:divBdr>
        <w:top w:val="none" w:sz="0" w:space="0" w:color="auto"/>
        <w:left w:val="none" w:sz="0" w:space="0" w:color="auto"/>
        <w:bottom w:val="none" w:sz="0" w:space="0" w:color="auto"/>
        <w:right w:val="none" w:sz="0" w:space="0" w:color="auto"/>
      </w:divBdr>
    </w:div>
    <w:div w:id="845946464">
      <w:bodyDiv w:val="1"/>
      <w:marLeft w:val="0"/>
      <w:marRight w:val="0"/>
      <w:marTop w:val="0"/>
      <w:marBottom w:val="0"/>
      <w:divBdr>
        <w:top w:val="none" w:sz="0" w:space="0" w:color="auto"/>
        <w:left w:val="none" w:sz="0" w:space="0" w:color="auto"/>
        <w:bottom w:val="none" w:sz="0" w:space="0" w:color="auto"/>
        <w:right w:val="none" w:sz="0" w:space="0" w:color="auto"/>
      </w:divBdr>
    </w:div>
    <w:div w:id="1171020265">
      <w:bodyDiv w:val="1"/>
      <w:marLeft w:val="0"/>
      <w:marRight w:val="0"/>
      <w:marTop w:val="0"/>
      <w:marBottom w:val="0"/>
      <w:divBdr>
        <w:top w:val="none" w:sz="0" w:space="0" w:color="auto"/>
        <w:left w:val="none" w:sz="0" w:space="0" w:color="auto"/>
        <w:bottom w:val="none" w:sz="0" w:space="0" w:color="auto"/>
        <w:right w:val="none" w:sz="0" w:space="0" w:color="auto"/>
      </w:divBdr>
    </w:div>
    <w:div w:id="14465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etai.lt/get_file.php?file=bTZsb241cVNZNnRzeG1MRW1XQ1VuMmZXbHEyU29aVmdtTk5uWUdiUmxjUm95MmZPa2MlMkJXbVduVWxwR1dxTWlkYjh1WHBXS1dtNlNYbFdhWFk4M0owWmpLbUppWGs1ZGtiNUZra0phVnlLYWF4WlYwbG42Vmg1YkZsYUdYemNYWG5OQ2N6cGpRbGFOd3dHclN4NUtVc1czYmxLYVdrc2FRbnBpUllXU1Z4cGRueEp1V21KT1hZbTNGa3RHZWxKbHluSjFx" TargetMode="External"/><Relationship Id="rId5" Type="http://schemas.openxmlformats.org/officeDocument/2006/relationships/settings" Target="settings.xml"/><Relationship Id="rId10" Type="http://schemas.openxmlformats.org/officeDocument/2006/relationships/hyperlink" Target="http://www.moletai.lt/get_file.php?file=bUtsb241cVNsNnVheG1YRXhtQ1huMmZXWksxbm9aZGd5dE5oWUpqUmxjU1l5NXpPazg5a21aN1VZcEdXcUpxZGFjdHFwV1NXeUtTV2xXR1haczJYMFduS2JwakNrMmxrYXBHU2tKaVZscWFheFdaMFluN0loOHJGWWFHWXpjalhtdEJ3enByUWxLTnF3R1hTbHBLVXNaamJhYWFVa3BXUW5KaG1ZWldWeDVkb3hHNld4Wk5qWW5MRmxOR2NsSk55WjUyVw==" TargetMode="External"/><Relationship Id="rId4" Type="http://schemas.microsoft.com/office/2007/relationships/stylesWithEffects" Target="stylesWithEffects.xml"/><Relationship Id="rId9" Type="http://schemas.openxmlformats.org/officeDocument/2006/relationships/hyperlink" Target="http://www3.lrs.lt/cgi-bin/preps2?a=220357&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B524-10B9-4DFB-B1E5-ACC9F851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35785</Words>
  <Characters>20399</Characters>
  <Application>Microsoft Office Word</Application>
  <DocSecurity>0</DocSecurity>
  <Lines>169</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dc:creator>
  <cp:keywords/>
  <dc:description/>
  <cp:lastModifiedBy>Judita</cp:lastModifiedBy>
  <cp:revision>14</cp:revision>
  <cp:lastPrinted>2012-12-06T13:59:00Z</cp:lastPrinted>
  <dcterms:created xsi:type="dcterms:W3CDTF">2012-12-06T09:15:00Z</dcterms:created>
  <dcterms:modified xsi:type="dcterms:W3CDTF">2012-12-11T08:04:00Z</dcterms:modified>
</cp:coreProperties>
</file>