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3075F5" w14:textId="77777777" w:rsidR="00580BE8" w:rsidRPr="006F2E88" w:rsidRDefault="00580BE8">
      <w:pPr>
        <w:pStyle w:val="Normal1"/>
        <w:contextualSpacing w:val="0"/>
        <w:jc w:val="center"/>
        <w:rPr>
          <w:b/>
          <w:noProof/>
          <w:shd w:val="clear" w:color="auto" w:fill="D9D9D9"/>
          <w:lang w:val="lt-LT"/>
        </w:rPr>
      </w:pPr>
    </w:p>
    <w:p w14:paraId="5E29E842" w14:textId="77777777" w:rsidR="00580BE8" w:rsidRPr="006F2E88" w:rsidRDefault="00580BE8">
      <w:pPr>
        <w:pStyle w:val="Normal1"/>
        <w:contextualSpacing w:val="0"/>
        <w:jc w:val="center"/>
        <w:rPr>
          <w:b/>
          <w:noProof/>
          <w:shd w:val="clear" w:color="auto" w:fill="D9D9D9"/>
          <w:lang w:val="lt-LT"/>
        </w:rPr>
      </w:pPr>
    </w:p>
    <w:p w14:paraId="08C004EC" w14:textId="77777777" w:rsidR="00580BE8" w:rsidRPr="006F2E88" w:rsidRDefault="00580BE8">
      <w:pPr>
        <w:pStyle w:val="Normal1"/>
        <w:contextualSpacing w:val="0"/>
        <w:jc w:val="center"/>
        <w:rPr>
          <w:b/>
          <w:noProof/>
          <w:shd w:val="clear" w:color="auto" w:fill="D9D9D9"/>
          <w:lang w:val="lt-LT"/>
        </w:rPr>
      </w:pPr>
      <w:r w:rsidRPr="006F2E88">
        <w:rPr>
          <w:b/>
          <w:bCs/>
          <w:noProof/>
          <w:lang w:val="lt-LT"/>
        </w:rPr>
        <w:object w:dxaOrig="841" w:dyaOrig="856" w14:anchorId="04598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43.1pt" o:ole="" fillcolor="window">
            <v:imagedata r:id="rId5" o:title=""/>
          </v:shape>
          <o:OLEObject Type="Embed" ProgID="Word.Picture.8" ShapeID="_x0000_i1025" DrawAspect="Content" ObjectID="_1442070803" r:id="rId6"/>
        </w:object>
      </w:r>
      <w:r w:rsidRPr="006F2E88">
        <w:rPr>
          <w:b/>
          <w:noProof/>
          <w:shd w:val="clear" w:color="auto" w:fill="D9D9D9"/>
          <w:lang w:val="lt-LT"/>
        </w:rPr>
        <w:t xml:space="preserve"> </w:t>
      </w:r>
    </w:p>
    <w:p w14:paraId="49898489" w14:textId="4617AA49" w:rsidR="006D6D3D" w:rsidRPr="006F2E88" w:rsidRDefault="002A25CF" w:rsidP="006D6D3D">
      <w:pPr>
        <w:tabs>
          <w:tab w:val="left" w:pos="6200"/>
        </w:tabs>
        <w:spacing w:after="0" w:line="240" w:lineRule="auto"/>
        <w:jc w:val="center"/>
        <w:rPr>
          <w:rFonts w:ascii="Times New Roman" w:eastAsia="Times New Roman" w:hAnsi="Times New Roman"/>
          <w:b/>
          <w:bCs/>
          <w:noProof/>
          <w:sz w:val="24"/>
          <w:szCs w:val="24"/>
        </w:rPr>
      </w:pPr>
      <w:r w:rsidRPr="006F2E88">
        <w:rPr>
          <w:rFonts w:ascii="Times New Roman" w:eastAsia="Times New Roman" w:hAnsi="Times New Roman"/>
          <w:b/>
          <w:bCs/>
          <w:noProof/>
          <w:sz w:val="24"/>
          <w:szCs w:val="24"/>
        </w:rPr>
        <w:t xml:space="preserve">LAZDIJŲ R. KUČIŪNŲ </w:t>
      </w:r>
      <w:bookmarkStart w:id="0" w:name="_GoBack"/>
      <w:bookmarkEnd w:id="0"/>
    </w:p>
    <w:p w14:paraId="3BAE5B74" w14:textId="5B24D995" w:rsidR="007B50A5" w:rsidRPr="006F2E88" w:rsidRDefault="006D6D3D" w:rsidP="006D6D3D">
      <w:pPr>
        <w:pStyle w:val="Normal1"/>
        <w:contextualSpacing w:val="0"/>
        <w:jc w:val="center"/>
        <w:rPr>
          <w:noProof/>
          <w:lang w:val="lt-LT"/>
        </w:rPr>
      </w:pPr>
      <w:r w:rsidRPr="006F2E88">
        <w:rPr>
          <w:b/>
          <w:bCs/>
          <w:noProof/>
          <w:lang w:val="lt-LT"/>
        </w:rPr>
        <w:t xml:space="preserve"> MOKYKLOS DIREKTORIUS</w:t>
      </w:r>
    </w:p>
    <w:p w14:paraId="2AF74942" w14:textId="77777777" w:rsidR="007B50A5" w:rsidRPr="006F2E88" w:rsidRDefault="00D53D40">
      <w:pPr>
        <w:pStyle w:val="Normal1"/>
        <w:contextualSpacing w:val="0"/>
        <w:jc w:val="center"/>
        <w:rPr>
          <w:noProof/>
          <w:lang w:val="lt-LT"/>
        </w:rPr>
      </w:pPr>
      <w:r w:rsidRPr="006F2E88">
        <w:rPr>
          <w:noProof/>
          <w:lang w:val="lt-LT"/>
        </w:rPr>
        <w:t xml:space="preserve"> </w:t>
      </w:r>
    </w:p>
    <w:p w14:paraId="6BC233D4" w14:textId="77777777" w:rsidR="007B50A5" w:rsidRPr="006F2E88" w:rsidRDefault="00D53D40">
      <w:pPr>
        <w:pStyle w:val="Normal1"/>
        <w:contextualSpacing w:val="0"/>
        <w:jc w:val="center"/>
        <w:rPr>
          <w:noProof/>
          <w:lang w:val="lt-LT"/>
        </w:rPr>
      </w:pPr>
      <w:r w:rsidRPr="006F2E88">
        <w:rPr>
          <w:b/>
          <w:noProof/>
          <w:lang w:val="lt-LT"/>
        </w:rPr>
        <w:t>Į S A K Y M A S</w:t>
      </w:r>
    </w:p>
    <w:p w14:paraId="144B3777" w14:textId="77777777" w:rsidR="007B50A5" w:rsidRPr="006F2E88" w:rsidRDefault="00D53D40">
      <w:pPr>
        <w:pStyle w:val="Normal1"/>
        <w:contextualSpacing w:val="0"/>
        <w:jc w:val="center"/>
        <w:rPr>
          <w:noProof/>
          <w:lang w:val="lt-LT"/>
        </w:rPr>
      </w:pPr>
      <w:r w:rsidRPr="006F2E88">
        <w:rPr>
          <w:noProof/>
          <w:lang w:val="lt-LT"/>
        </w:rPr>
        <w:t xml:space="preserve"> </w:t>
      </w:r>
    </w:p>
    <w:p w14:paraId="249B95FE" w14:textId="13B39439" w:rsidR="007B50A5" w:rsidRPr="006F2E88" w:rsidRDefault="00D53D40" w:rsidP="002A25CF">
      <w:pPr>
        <w:pStyle w:val="Normal1"/>
        <w:spacing w:line="240" w:lineRule="auto"/>
        <w:jc w:val="center"/>
        <w:rPr>
          <w:b/>
          <w:noProof/>
          <w:lang w:val="lt-LT"/>
        </w:rPr>
      </w:pPr>
      <w:r w:rsidRPr="006F2E88">
        <w:rPr>
          <w:b/>
          <w:noProof/>
          <w:lang w:val="lt-LT"/>
        </w:rPr>
        <w:t>DĖL</w:t>
      </w:r>
      <w:r w:rsidR="00E35462" w:rsidRPr="006F2E88">
        <w:rPr>
          <w:b/>
          <w:noProof/>
          <w:lang w:val="lt-LT"/>
        </w:rPr>
        <w:t xml:space="preserve"> </w:t>
      </w:r>
      <w:r w:rsidR="002A25CF" w:rsidRPr="006F2E88">
        <w:rPr>
          <w:b/>
          <w:noProof/>
          <w:lang w:val="lt-LT"/>
        </w:rPr>
        <w:t xml:space="preserve">LAZDIJŲ R. KUČIŪNŲ </w:t>
      </w:r>
      <w:r w:rsidR="00E35462" w:rsidRPr="006F2E88">
        <w:rPr>
          <w:b/>
          <w:noProof/>
          <w:lang w:val="lt-LT"/>
        </w:rPr>
        <w:t>MOKYKLO</w:t>
      </w:r>
      <w:r w:rsidR="00F61F6C" w:rsidRPr="006F2E88">
        <w:rPr>
          <w:b/>
          <w:noProof/>
          <w:lang w:val="lt-LT"/>
        </w:rPr>
        <w:t>S DIREKTORIAUS 2012 M. SPALIO 26</w:t>
      </w:r>
      <w:r w:rsidR="00E35462" w:rsidRPr="006F2E88">
        <w:rPr>
          <w:b/>
          <w:noProof/>
          <w:lang w:val="lt-LT"/>
        </w:rPr>
        <w:t xml:space="preserve"> D. ĮSAKYMO</w:t>
      </w:r>
      <w:r w:rsidR="00F61F6C" w:rsidRPr="006F2E88">
        <w:rPr>
          <w:b/>
          <w:noProof/>
          <w:lang w:val="lt-LT"/>
        </w:rPr>
        <w:t xml:space="preserve"> NR. V1-159</w:t>
      </w:r>
      <w:r w:rsidRPr="006F2E88">
        <w:rPr>
          <w:b/>
          <w:noProof/>
          <w:lang w:val="lt-LT"/>
        </w:rPr>
        <w:t xml:space="preserve"> </w:t>
      </w:r>
      <w:r w:rsidR="00E35462" w:rsidRPr="006F2E88">
        <w:rPr>
          <w:b/>
          <w:bCs/>
          <w:noProof/>
          <w:lang w:val="lt-LT"/>
        </w:rPr>
        <w:t>„</w:t>
      </w:r>
      <w:r w:rsidR="006D6D3D" w:rsidRPr="006F2E88">
        <w:rPr>
          <w:b/>
          <w:bCs/>
          <w:noProof/>
          <w:lang w:val="lt-LT"/>
        </w:rPr>
        <w:t xml:space="preserve">DĖL </w:t>
      </w:r>
      <w:r w:rsidR="00F61F6C" w:rsidRPr="006F2E88">
        <w:rPr>
          <w:b/>
          <w:noProof/>
          <w:lang w:val="lt-LT"/>
        </w:rPr>
        <w:t>LAZDIJŲ R. KUČIŪNŲ MOKYKLOS</w:t>
      </w:r>
      <w:r w:rsidR="006D6D3D" w:rsidRPr="006F2E88">
        <w:rPr>
          <w:b/>
          <w:bCs/>
          <w:noProof/>
          <w:lang w:val="lt-LT"/>
        </w:rPr>
        <w:t xml:space="preserve"> SUPAPRASTINTŲ VIEŠŲJŲ PIRKIMŲ TAISYKLIŲ PATVIRTINIMO</w:t>
      </w:r>
      <w:r w:rsidR="00E35462" w:rsidRPr="006F2E88">
        <w:rPr>
          <w:b/>
          <w:bCs/>
          <w:noProof/>
          <w:lang w:val="lt-LT"/>
        </w:rPr>
        <w:t>“ PAKEITIMO</w:t>
      </w:r>
    </w:p>
    <w:p w14:paraId="7FD5E8DE" w14:textId="77777777" w:rsidR="007B50A5" w:rsidRPr="006F2E88" w:rsidRDefault="00D53D40">
      <w:pPr>
        <w:pStyle w:val="Normal1"/>
        <w:contextualSpacing w:val="0"/>
        <w:jc w:val="center"/>
        <w:rPr>
          <w:noProof/>
          <w:lang w:val="lt-LT"/>
        </w:rPr>
      </w:pPr>
      <w:r w:rsidRPr="006F2E88">
        <w:rPr>
          <w:noProof/>
          <w:lang w:val="lt-LT"/>
        </w:rPr>
        <w:t xml:space="preserve"> </w:t>
      </w:r>
    </w:p>
    <w:p w14:paraId="4C53844F" w14:textId="7AA4B426" w:rsidR="007B50A5" w:rsidRPr="006F2E88" w:rsidRDefault="00D53D40" w:rsidP="00E35462">
      <w:pPr>
        <w:pStyle w:val="Normal1"/>
        <w:contextualSpacing w:val="0"/>
        <w:jc w:val="center"/>
        <w:rPr>
          <w:noProof/>
          <w:lang w:val="lt-LT"/>
        </w:rPr>
      </w:pPr>
      <w:r w:rsidRPr="006F2E88">
        <w:rPr>
          <w:noProof/>
          <w:lang w:val="lt-LT"/>
        </w:rPr>
        <w:t>201</w:t>
      </w:r>
      <w:r w:rsidR="00D07A52" w:rsidRPr="006F2E88">
        <w:rPr>
          <w:noProof/>
          <w:lang w:val="lt-LT"/>
        </w:rPr>
        <w:t>3</w:t>
      </w:r>
      <w:r w:rsidRPr="006F2E88">
        <w:rPr>
          <w:noProof/>
          <w:lang w:val="lt-LT"/>
        </w:rPr>
        <w:t xml:space="preserve"> m. </w:t>
      </w:r>
      <w:r w:rsidR="00D07A52" w:rsidRPr="006F2E88">
        <w:rPr>
          <w:noProof/>
          <w:lang w:val="lt-LT"/>
        </w:rPr>
        <w:t>rugsėjo 30</w:t>
      </w:r>
      <w:r w:rsidRPr="006F2E88">
        <w:rPr>
          <w:noProof/>
          <w:lang w:val="lt-LT"/>
        </w:rPr>
        <w:t xml:space="preserve"> d. Nr. </w:t>
      </w:r>
      <w:r w:rsidR="00D07A52" w:rsidRPr="006F2E88">
        <w:rPr>
          <w:rFonts w:ascii="Garamond" w:hAnsi="Garamond"/>
          <w:bCs/>
          <w:lang w:val="lt-LT"/>
        </w:rPr>
        <w:t>V</w:t>
      </w:r>
      <w:r w:rsidR="00D07A52" w:rsidRPr="006F2E88">
        <w:rPr>
          <w:bCs/>
          <w:lang w:val="lt-LT"/>
        </w:rPr>
        <w:t>-</w:t>
      </w:r>
      <w:r w:rsidR="00F61F6C" w:rsidRPr="006F2E88">
        <w:rPr>
          <w:noProof/>
          <w:lang w:val="lt-LT"/>
        </w:rPr>
        <w:t>117</w:t>
      </w:r>
    </w:p>
    <w:p w14:paraId="145F6FE9" w14:textId="77777777" w:rsidR="006F2E88" w:rsidRPr="006F2E88" w:rsidRDefault="006F2E88" w:rsidP="00E35462">
      <w:pPr>
        <w:pStyle w:val="Normal1"/>
        <w:contextualSpacing w:val="0"/>
        <w:jc w:val="center"/>
        <w:rPr>
          <w:noProof/>
          <w:lang w:val="lt-LT"/>
        </w:rPr>
      </w:pPr>
    </w:p>
    <w:p w14:paraId="3B07A7B0" w14:textId="68A81CA2" w:rsidR="007B50A5" w:rsidRPr="006F2E88" w:rsidRDefault="006F2E88" w:rsidP="00E35462">
      <w:pPr>
        <w:pStyle w:val="Normal1"/>
        <w:contextualSpacing w:val="0"/>
        <w:jc w:val="center"/>
        <w:rPr>
          <w:noProof/>
          <w:lang w:val="lt-LT"/>
        </w:rPr>
      </w:pPr>
      <w:r w:rsidRPr="006F2E88">
        <w:rPr>
          <w:noProof/>
          <w:lang w:val="lt-LT"/>
        </w:rPr>
        <w:t>Kučiūnai</w:t>
      </w:r>
      <w:r w:rsidR="00D53D40" w:rsidRPr="006F2E88">
        <w:rPr>
          <w:noProof/>
          <w:lang w:val="lt-LT"/>
        </w:rPr>
        <w:t xml:space="preserve"> </w:t>
      </w:r>
    </w:p>
    <w:p w14:paraId="5FD1FEA2" w14:textId="77777777" w:rsidR="007B50A5" w:rsidRPr="006F2E88" w:rsidRDefault="00D53D40" w:rsidP="00E35462">
      <w:pPr>
        <w:pStyle w:val="Normal1"/>
        <w:contextualSpacing w:val="0"/>
        <w:rPr>
          <w:noProof/>
          <w:lang w:val="lt-LT"/>
        </w:rPr>
      </w:pPr>
      <w:r w:rsidRPr="006F2E88">
        <w:rPr>
          <w:noProof/>
          <w:lang w:val="lt-LT"/>
        </w:rPr>
        <w:t xml:space="preserve">                  </w:t>
      </w:r>
      <w:r w:rsidRPr="006F2E88">
        <w:rPr>
          <w:noProof/>
          <w:lang w:val="lt-LT"/>
        </w:rPr>
        <w:tab/>
        <w:t xml:space="preserve">                  </w:t>
      </w:r>
      <w:r w:rsidRPr="006F2E88">
        <w:rPr>
          <w:noProof/>
          <w:lang w:val="lt-LT"/>
        </w:rPr>
        <w:tab/>
      </w:r>
    </w:p>
    <w:p w14:paraId="16226AD1" w14:textId="77777777" w:rsidR="007B50A5" w:rsidRPr="006F2E88" w:rsidRDefault="00D53D40" w:rsidP="00E35462">
      <w:pPr>
        <w:pStyle w:val="Normal1"/>
        <w:contextualSpacing w:val="0"/>
        <w:rPr>
          <w:noProof/>
          <w:lang w:val="lt-LT"/>
        </w:rPr>
      </w:pPr>
      <w:r w:rsidRPr="006F2E88">
        <w:rPr>
          <w:noProof/>
          <w:lang w:val="lt-LT"/>
        </w:rPr>
        <w:t xml:space="preserve"> </w:t>
      </w:r>
    </w:p>
    <w:p w14:paraId="41687EDC" w14:textId="41E93AEA" w:rsidR="007B50A5" w:rsidRPr="006F2E88" w:rsidRDefault="00D53D40" w:rsidP="00E35462">
      <w:pPr>
        <w:pStyle w:val="Normal1"/>
        <w:ind w:firstLine="720"/>
        <w:contextualSpacing w:val="0"/>
        <w:rPr>
          <w:noProof/>
          <w:lang w:val="lt-LT"/>
        </w:rPr>
      </w:pPr>
      <w:r w:rsidRPr="006F2E88">
        <w:rPr>
          <w:noProof/>
          <w:lang w:val="lt-LT"/>
        </w:rPr>
        <w:t xml:space="preserve">Vadovaudamasis </w:t>
      </w:r>
      <w:r w:rsidR="00F61F6C" w:rsidRPr="006F2E88">
        <w:rPr>
          <w:noProof/>
          <w:lang w:val="lt-LT"/>
        </w:rPr>
        <w:t>Lazdijų r. Kučiūnų</w:t>
      </w:r>
      <w:r w:rsidR="00F61F6C" w:rsidRPr="006F2E88">
        <w:rPr>
          <w:bCs/>
          <w:noProof/>
          <w:lang w:val="lt-LT"/>
        </w:rPr>
        <w:t xml:space="preserve"> </w:t>
      </w:r>
      <w:r w:rsidR="00E35462" w:rsidRPr="006F2E88">
        <w:rPr>
          <w:bCs/>
          <w:noProof/>
          <w:lang w:val="lt-LT"/>
        </w:rPr>
        <w:t>mokyklos</w:t>
      </w:r>
      <w:r w:rsidRPr="006F2E88">
        <w:rPr>
          <w:noProof/>
          <w:lang w:val="lt-LT"/>
        </w:rPr>
        <w:t xml:space="preserve"> įstatais ir Lietuvos Respublikos viešųjų pirkimų įstatymo (Žin., 1996, Nr. 84-2000; 2006, Nr. 4-102; 2008, Nr. 81-3179; 2010, Nr. 25-1174) 85 straipsnio 2 dalimi,</w:t>
      </w:r>
    </w:p>
    <w:p w14:paraId="60D79AD5" w14:textId="0B8E23EA" w:rsidR="007B50A5" w:rsidRPr="006F2E88" w:rsidRDefault="00D53D40" w:rsidP="00E35462">
      <w:pPr>
        <w:pStyle w:val="Normal1"/>
        <w:ind w:firstLine="720"/>
        <w:contextualSpacing w:val="0"/>
        <w:rPr>
          <w:noProof/>
          <w:lang w:val="lt-LT"/>
        </w:rPr>
      </w:pPr>
      <w:r w:rsidRPr="006F2E88">
        <w:rPr>
          <w:noProof/>
          <w:lang w:val="lt-LT"/>
        </w:rPr>
        <w:t xml:space="preserve">P a k e i č i u </w:t>
      </w:r>
      <w:r w:rsidR="00F61F6C" w:rsidRPr="006F2E88">
        <w:rPr>
          <w:noProof/>
          <w:lang w:val="lt-LT"/>
        </w:rPr>
        <w:t>Lazdijų r. Kučiūnų</w:t>
      </w:r>
      <w:r w:rsidR="00F61F6C" w:rsidRPr="006F2E88">
        <w:rPr>
          <w:bCs/>
          <w:noProof/>
          <w:lang w:val="lt-LT"/>
        </w:rPr>
        <w:t xml:space="preserve"> mokyklos</w:t>
      </w:r>
      <w:r w:rsidR="00F61F6C" w:rsidRPr="006F2E88">
        <w:rPr>
          <w:noProof/>
          <w:lang w:val="lt-LT"/>
        </w:rPr>
        <w:t xml:space="preserve"> </w:t>
      </w:r>
      <w:r w:rsidRPr="006F2E88">
        <w:rPr>
          <w:noProof/>
          <w:lang w:val="lt-LT"/>
        </w:rPr>
        <w:t>supaprastintų viešųjų pirkimų taisyklių</w:t>
      </w:r>
      <w:r w:rsidR="00E35462" w:rsidRPr="006F2E88">
        <w:rPr>
          <w:noProof/>
          <w:lang w:val="lt-LT"/>
        </w:rPr>
        <w:t xml:space="preserve">, patvirtintų </w:t>
      </w:r>
      <w:r w:rsidR="00F61F6C" w:rsidRPr="006F2E88">
        <w:rPr>
          <w:noProof/>
          <w:lang w:val="lt-LT"/>
        </w:rPr>
        <w:t>Lazdijų r. Kučiūnų</w:t>
      </w:r>
      <w:r w:rsidR="00F61F6C" w:rsidRPr="006F2E88">
        <w:rPr>
          <w:bCs/>
          <w:noProof/>
          <w:lang w:val="lt-LT"/>
        </w:rPr>
        <w:t xml:space="preserve"> mokyklos</w:t>
      </w:r>
      <w:r w:rsidR="00F61F6C" w:rsidRPr="006F2E88">
        <w:rPr>
          <w:noProof/>
          <w:lang w:val="lt-LT"/>
        </w:rPr>
        <w:t xml:space="preserve"> </w:t>
      </w:r>
      <w:r w:rsidR="00E35462" w:rsidRPr="006F2E88">
        <w:rPr>
          <w:bCs/>
          <w:noProof/>
          <w:lang w:val="lt-LT"/>
        </w:rPr>
        <w:t xml:space="preserve">direktoriaus </w:t>
      </w:r>
      <w:r w:rsidR="00F61F6C" w:rsidRPr="006F2E88">
        <w:rPr>
          <w:bCs/>
          <w:noProof/>
          <w:lang w:val="lt-LT"/>
        </w:rPr>
        <w:t>2012 m. spalio 26</w:t>
      </w:r>
      <w:r w:rsidR="00E35462" w:rsidRPr="006F2E88">
        <w:rPr>
          <w:bCs/>
          <w:noProof/>
          <w:lang w:val="lt-LT"/>
        </w:rPr>
        <w:t xml:space="preserve"> d. įsakymu </w:t>
      </w:r>
      <w:r w:rsidR="00F61F6C" w:rsidRPr="006F2E88">
        <w:rPr>
          <w:bCs/>
          <w:noProof/>
          <w:lang w:val="lt-LT"/>
        </w:rPr>
        <w:t xml:space="preserve">Nr. V1-159 </w:t>
      </w:r>
      <w:r w:rsidR="00E35462" w:rsidRPr="006F2E88">
        <w:rPr>
          <w:bCs/>
          <w:noProof/>
          <w:lang w:val="lt-LT"/>
        </w:rPr>
        <w:t xml:space="preserve">„Dėl </w:t>
      </w:r>
      <w:r w:rsidR="00F61F6C" w:rsidRPr="006F2E88">
        <w:rPr>
          <w:noProof/>
          <w:lang w:val="lt-LT"/>
        </w:rPr>
        <w:t>Lazdijų r. Kučiūnų</w:t>
      </w:r>
      <w:r w:rsidR="00F61F6C" w:rsidRPr="006F2E88">
        <w:rPr>
          <w:bCs/>
          <w:noProof/>
          <w:lang w:val="lt-LT"/>
        </w:rPr>
        <w:t xml:space="preserve"> mokyklos</w:t>
      </w:r>
      <w:r w:rsidR="00F61F6C" w:rsidRPr="006F2E88">
        <w:rPr>
          <w:noProof/>
          <w:lang w:val="lt-LT"/>
        </w:rPr>
        <w:t xml:space="preserve"> </w:t>
      </w:r>
      <w:r w:rsidR="00E35462" w:rsidRPr="006F2E88">
        <w:rPr>
          <w:bCs/>
          <w:noProof/>
          <w:lang w:val="lt-LT"/>
        </w:rPr>
        <w:t>supaprastintų viešųjų pirkimų taisyklių patvirtinimo“</w:t>
      </w:r>
      <w:r w:rsidR="00E35462" w:rsidRPr="006F2E88">
        <w:rPr>
          <w:bCs/>
          <w:lang w:val="lt-LT"/>
        </w:rPr>
        <w:t>,</w:t>
      </w:r>
      <w:r w:rsidRPr="006F2E88">
        <w:rPr>
          <w:noProof/>
          <w:lang w:val="lt-LT"/>
        </w:rPr>
        <w:t xml:space="preserve"> </w:t>
      </w:r>
      <w:r w:rsidR="00C96B05" w:rsidRPr="006F2E88">
        <w:rPr>
          <w:noProof/>
          <w:lang w:val="lt-LT"/>
        </w:rPr>
        <w:t>toliau nurodomus punktus taip:</w:t>
      </w:r>
    </w:p>
    <w:p w14:paraId="7DEFEC71" w14:textId="77777777" w:rsidR="006F2E88" w:rsidRPr="006F2E88" w:rsidRDefault="00D53D40" w:rsidP="006F2E88">
      <w:pPr>
        <w:jc w:val="both"/>
        <w:rPr>
          <w:rFonts w:ascii="Arial" w:eastAsia="Arial" w:hAnsi="Arial" w:cs="Arial"/>
          <w:color w:val="000000"/>
          <w:lang w:eastAsia="lt-LT"/>
        </w:rPr>
      </w:pPr>
      <w:r w:rsidRPr="006F2E88">
        <w:rPr>
          <w:noProof/>
        </w:rPr>
        <w:t xml:space="preserve"> </w:t>
      </w:r>
      <w:r w:rsidR="0049656B" w:rsidRPr="006F2E88">
        <w:rPr>
          <w:noProof/>
        </w:rPr>
        <w:tab/>
      </w:r>
      <w:r w:rsidR="006F2E88" w:rsidRPr="006F2E88">
        <w:rPr>
          <w:rFonts w:ascii="Times New Roman" w:eastAsia="Times New Roman" w:hAnsi="Times New Roman"/>
          <w:color w:val="000000"/>
          <w:lang w:eastAsia="lt-LT"/>
        </w:rPr>
        <w:t>„88. Prekių ir paslaugų pirkimo sutarties vertei viršijant 95 tūkst. Lt be PVM, o darbų pirkimo sutarties vertei viršijant 490 tūkst. Lt be PVM, pirkimas privalo būti skelbiamas Taisyklių II skyriuje nustatyta tvarka. Visais atvejais apie mažos vertės pirkimą gali būti neskelbiama, kai yra poreikis mažos vertės pirkimą pabaigti ne vėliau kaip per 3 mėnesius nuo pirkimo pradžios“.</w:t>
      </w:r>
    </w:p>
    <w:p w14:paraId="69E562B8" w14:textId="538705A2" w:rsidR="007B50A5" w:rsidRPr="006F2E88" w:rsidRDefault="007B50A5" w:rsidP="006F2E88">
      <w:pPr>
        <w:pStyle w:val="Normal1"/>
        <w:rPr>
          <w:noProof/>
          <w:lang w:val="lt-LT"/>
        </w:rPr>
      </w:pPr>
    </w:p>
    <w:p w14:paraId="11C8D954" w14:textId="77777777" w:rsidR="006F2E88" w:rsidRPr="006F2E88" w:rsidRDefault="006F2E88" w:rsidP="006F2E88">
      <w:pPr>
        <w:pStyle w:val="Normal1"/>
        <w:rPr>
          <w:noProof/>
          <w:lang w:val="lt-LT"/>
        </w:rPr>
      </w:pPr>
    </w:p>
    <w:p w14:paraId="6146285B" w14:textId="77777777" w:rsidR="006F2E88" w:rsidRPr="006F2E88" w:rsidRDefault="006F2E88" w:rsidP="006F2E88">
      <w:pPr>
        <w:pStyle w:val="Normal1"/>
        <w:rPr>
          <w:noProof/>
          <w:lang w:val="lt-LT"/>
        </w:rPr>
      </w:pPr>
    </w:p>
    <w:p w14:paraId="5B8717C7" w14:textId="77777777" w:rsidR="006F2E88" w:rsidRPr="006F2E88" w:rsidRDefault="006F2E88" w:rsidP="006F2E88">
      <w:pPr>
        <w:pStyle w:val="Normal1"/>
        <w:rPr>
          <w:noProof/>
          <w:lang w:val="lt-LT"/>
        </w:rPr>
      </w:pPr>
    </w:p>
    <w:p w14:paraId="6A2DBEE6" w14:textId="6282DFAD" w:rsidR="00FE5D24" w:rsidRPr="006F2E88" w:rsidRDefault="006F2E88">
      <w:pPr>
        <w:pStyle w:val="Normal1"/>
        <w:spacing w:line="360" w:lineRule="auto"/>
        <w:contextualSpacing w:val="0"/>
        <w:rPr>
          <w:noProof/>
          <w:lang w:val="lt-LT"/>
        </w:rPr>
      </w:pPr>
      <w:r w:rsidRPr="006F2E88">
        <w:rPr>
          <w:noProof/>
          <w:lang w:val="lt-LT"/>
        </w:rPr>
        <w:t>Mokyklos direktorė</w:t>
      </w:r>
      <w:r w:rsidRPr="006F2E88">
        <w:rPr>
          <w:noProof/>
          <w:lang w:val="lt-LT"/>
        </w:rPr>
        <w:tab/>
      </w:r>
      <w:r w:rsidRPr="006F2E88">
        <w:rPr>
          <w:noProof/>
          <w:lang w:val="lt-LT"/>
        </w:rPr>
        <w:tab/>
      </w:r>
      <w:r w:rsidRPr="006F2E88">
        <w:rPr>
          <w:noProof/>
          <w:lang w:val="lt-LT"/>
        </w:rPr>
        <w:tab/>
      </w:r>
      <w:r w:rsidRPr="006F2E88">
        <w:rPr>
          <w:noProof/>
          <w:lang w:val="lt-LT"/>
        </w:rPr>
        <w:tab/>
      </w:r>
      <w:r w:rsidRPr="006F2E88">
        <w:rPr>
          <w:noProof/>
          <w:lang w:val="lt-LT"/>
        </w:rPr>
        <w:tab/>
      </w:r>
      <w:r w:rsidRPr="006F2E88">
        <w:rPr>
          <w:noProof/>
          <w:lang w:val="lt-LT"/>
        </w:rPr>
        <w:tab/>
      </w:r>
      <w:r w:rsidRPr="006F2E88">
        <w:rPr>
          <w:noProof/>
          <w:lang w:val="lt-LT"/>
        </w:rPr>
        <w:tab/>
      </w:r>
      <w:r w:rsidRPr="006F2E88">
        <w:rPr>
          <w:noProof/>
          <w:lang w:val="lt-LT"/>
        </w:rPr>
        <w:tab/>
        <w:t xml:space="preserve">Alvyra Bakšienė </w:t>
      </w:r>
    </w:p>
    <w:p w14:paraId="6FC32ACF" w14:textId="51CBC81D" w:rsidR="00E35462" w:rsidRPr="006F2E88" w:rsidRDefault="00D53D40" w:rsidP="00E35462">
      <w:pPr>
        <w:pStyle w:val="Normal1"/>
        <w:spacing w:line="360" w:lineRule="auto"/>
        <w:contextualSpacing w:val="0"/>
        <w:rPr>
          <w:noProof/>
          <w:lang w:val="lt-LT"/>
        </w:rPr>
      </w:pPr>
      <w:r w:rsidRPr="006F2E88">
        <w:rPr>
          <w:noProof/>
          <w:lang w:val="lt-LT"/>
        </w:rPr>
        <w:t xml:space="preserve"> </w:t>
      </w:r>
    </w:p>
    <w:p w14:paraId="3ED1109F" w14:textId="77777777" w:rsidR="007B50A5" w:rsidRPr="006F2E88" w:rsidRDefault="00D53D40">
      <w:pPr>
        <w:pStyle w:val="Normal1"/>
        <w:spacing w:line="360" w:lineRule="auto"/>
        <w:ind w:firstLine="720"/>
        <w:contextualSpacing w:val="0"/>
        <w:jc w:val="left"/>
        <w:rPr>
          <w:noProof/>
          <w:lang w:val="lt-LT"/>
        </w:rPr>
      </w:pPr>
      <w:r w:rsidRPr="006F2E88">
        <w:rPr>
          <w:noProof/>
          <w:lang w:val="lt-LT"/>
        </w:rPr>
        <w:t xml:space="preserve"> </w:t>
      </w:r>
    </w:p>
    <w:p w14:paraId="75777F3F" w14:textId="77777777" w:rsidR="007B50A5" w:rsidRPr="006F2E88" w:rsidRDefault="007B50A5">
      <w:pPr>
        <w:pStyle w:val="Normal1"/>
        <w:contextualSpacing w:val="0"/>
        <w:rPr>
          <w:noProof/>
          <w:lang w:val="lt-LT"/>
        </w:rPr>
      </w:pPr>
    </w:p>
    <w:sectPr w:rsidR="007B50A5" w:rsidRPr="006F2E88">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hyphenationZone w:val="396"/>
  <w:characterSpacingControl w:val="doNotCompress"/>
  <w:compat>
    <w:useFELayout/>
    <w:compatSetting w:name="compatibilityMode" w:uri="http://schemas.microsoft.com/office/word" w:val="14"/>
  </w:compat>
  <w:rsids>
    <w:rsidRoot w:val="007B50A5"/>
    <w:rsid w:val="002A25CF"/>
    <w:rsid w:val="0049656B"/>
    <w:rsid w:val="00580BE8"/>
    <w:rsid w:val="006D6D3D"/>
    <w:rsid w:val="006F2E88"/>
    <w:rsid w:val="007B50A5"/>
    <w:rsid w:val="00A7140A"/>
    <w:rsid w:val="00C96B05"/>
    <w:rsid w:val="00D07A52"/>
    <w:rsid w:val="00D53D40"/>
    <w:rsid w:val="00E35462"/>
    <w:rsid w:val="00F30CCB"/>
    <w:rsid w:val="00F61F6C"/>
    <w:rsid w:val="00FE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F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3D"/>
    <w:pPr>
      <w:spacing w:after="200" w:line="276" w:lineRule="auto"/>
    </w:pPr>
    <w:rPr>
      <w:rFonts w:ascii="Calibri" w:eastAsia="Calibri" w:hAnsi="Calibri" w:cs="Times New Roman"/>
      <w:sz w:val="22"/>
      <w:szCs w:val="22"/>
      <w:lang w:val="lt-LT" w:eastAsia="en-US"/>
    </w:rPr>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rPr>
  </w:style>
  <w:style w:type="paragraph" w:styleId="Heading4">
    <w:name w:val="heading 4"/>
    <w:basedOn w:val="Normal1"/>
    <w:next w:val="Normal1"/>
    <w:pPr>
      <w:spacing w:before="240" w:after="40"/>
      <w:outlineLvl w:val="3"/>
    </w:pPr>
    <w:rPr>
      <w:i/>
      <w:color w:val="666666"/>
      <w:sz w:val="22"/>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contextualSpacing/>
      <w:jc w:val="both"/>
    </w:pPr>
    <w:rPr>
      <w:rFonts w:ascii="Times New Roman" w:eastAsia="Times New Roman" w:hAnsi="Times New Roman" w:cs="Times New Roman"/>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customStyle="1" w:styleId="BodyText1">
    <w:name w:val="Body Text1"/>
    <w:basedOn w:val="Normal"/>
    <w:rsid w:val="006D6D3D"/>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3D"/>
    <w:pPr>
      <w:spacing w:after="200" w:line="276" w:lineRule="auto"/>
    </w:pPr>
    <w:rPr>
      <w:rFonts w:ascii="Calibri" w:eastAsia="Calibri" w:hAnsi="Calibri" w:cs="Times New Roman"/>
      <w:sz w:val="22"/>
      <w:szCs w:val="22"/>
      <w:lang w:val="lt-LT" w:eastAsia="en-US"/>
    </w:rPr>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rPr>
  </w:style>
  <w:style w:type="paragraph" w:styleId="Heading4">
    <w:name w:val="heading 4"/>
    <w:basedOn w:val="Normal1"/>
    <w:next w:val="Normal1"/>
    <w:pPr>
      <w:spacing w:before="240" w:after="40"/>
      <w:outlineLvl w:val="3"/>
    </w:pPr>
    <w:rPr>
      <w:i/>
      <w:color w:val="666666"/>
      <w:sz w:val="22"/>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contextualSpacing/>
      <w:jc w:val="both"/>
    </w:pPr>
    <w:rPr>
      <w:rFonts w:ascii="Times New Roman" w:eastAsia="Times New Roman" w:hAnsi="Times New Roman" w:cs="Times New Roman"/>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customStyle="1" w:styleId="BodyText1">
    <w:name w:val="Body Text1"/>
    <w:basedOn w:val="Normal"/>
    <w:rsid w:val="006D6D3D"/>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828</Words>
  <Characters>472</Characters>
  <Application>Microsoft Office Word</Application>
  <DocSecurity>0</DocSecurity>
  <Lines>3</Lines>
  <Paragraphs>2</Paragraphs>
  <ScaleCrop>false</ScaleCrop>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 del taisykliu patvirtinimo.docx</dc:title>
  <cp:lastModifiedBy>vaidas</cp:lastModifiedBy>
  <cp:revision>12</cp:revision>
  <dcterms:created xsi:type="dcterms:W3CDTF">2013-09-28T12:28:00Z</dcterms:created>
  <dcterms:modified xsi:type="dcterms:W3CDTF">2013-09-30T15:27:00Z</dcterms:modified>
</cp:coreProperties>
</file>