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D4" w:rsidRPr="007A2AAA" w:rsidRDefault="001237D4" w:rsidP="007A2AAA">
      <w:pPr>
        <w:rPr>
          <w:rFonts w:ascii="Times New Roman" w:hAnsi="Times New Roman" w:cs="Times New Roman"/>
          <w:sz w:val="24"/>
          <w:szCs w:val="24"/>
        </w:rPr>
      </w:pPr>
    </w:p>
    <w:tbl>
      <w:tblPr>
        <w:tblW w:w="9828" w:type="dxa"/>
        <w:tblInd w:w="-106" w:type="dxa"/>
        <w:tblLayout w:type="fixed"/>
        <w:tblLook w:val="0000"/>
      </w:tblPr>
      <w:tblGrid>
        <w:gridCol w:w="6345"/>
        <w:gridCol w:w="3483"/>
      </w:tblGrid>
      <w:tr w:rsidR="001237D4" w:rsidRPr="00E51278">
        <w:tc>
          <w:tcPr>
            <w:tcW w:w="6345" w:type="dxa"/>
            <w:vAlign w:val="center"/>
          </w:tcPr>
          <w:p w:rsidR="001237D4" w:rsidRPr="007A2AAA" w:rsidRDefault="001237D4" w:rsidP="0061307A">
            <w:pPr>
              <w:pStyle w:val="patvirtinta"/>
              <w:snapToGrid w:val="0"/>
              <w:spacing w:before="0" w:after="0" w:line="360" w:lineRule="auto"/>
              <w:jc w:val="center"/>
              <w:rPr>
                <w:shd w:val="clear" w:color="auto" w:fill="00FF00"/>
                <w:lang w:val="lt-LT"/>
              </w:rPr>
            </w:pPr>
          </w:p>
        </w:tc>
        <w:tc>
          <w:tcPr>
            <w:tcW w:w="3483" w:type="dxa"/>
          </w:tcPr>
          <w:p w:rsidR="001237D4" w:rsidRPr="007A2AAA" w:rsidRDefault="001237D4" w:rsidP="0061307A">
            <w:pPr>
              <w:pStyle w:val="patvirtinta"/>
              <w:snapToGrid w:val="0"/>
              <w:spacing w:before="0" w:after="0"/>
              <w:rPr>
                <w:lang w:val="lt-LT"/>
              </w:rPr>
            </w:pPr>
            <w:r w:rsidRPr="007A2AAA">
              <w:rPr>
                <w:lang w:val="lt-LT"/>
              </w:rPr>
              <w:t>PATVIRTINTA</w:t>
            </w:r>
          </w:p>
          <w:p w:rsidR="001237D4" w:rsidRPr="007A2AAA" w:rsidRDefault="001237D4" w:rsidP="0061307A">
            <w:pPr>
              <w:pStyle w:val="patvirtinta"/>
              <w:snapToGrid w:val="0"/>
              <w:spacing w:before="0" w:after="0"/>
              <w:rPr>
                <w:rFonts w:ascii="Times New Roman" w:hAnsi="Times New Roman" w:cs="Times New Roman"/>
                <w:lang w:val="lt-LT"/>
              </w:rPr>
            </w:pPr>
            <w:r>
              <w:rPr>
                <w:rFonts w:ascii="Times New Roman" w:hAnsi="Times New Roman" w:cs="Times New Roman"/>
                <w:lang w:val="lt-LT"/>
              </w:rPr>
              <w:t>Lnačiūnavos bendruomenės centro</w:t>
            </w:r>
            <w:r w:rsidRPr="007A2AAA">
              <w:rPr>
                <w:rFonts w:ascii="Times New Roman" w:hAnsi="Times New Roman" w:cs="Times New Roman"/>
                <w:lang w:val="lt-LT"/>
              </w:rPr>
              <w:t xml:space="preserve"> pirmininko </w:t>
            </w:r>
          </w:p>
          <w:p w:rsidR="001237D4" w:rsidRPr="004263BC" w:rsidRDefault="001237D4" w:rsidP="0061307A">
            <w:pPr>
              <w:pStyle w:val="patvirtinta"/>
              <w:snapToGrid w:val="0"/>
              <w:spacing w:before="0" w:after="0"/>
              <w:rPr>
                <w:rFonts w:ascii="Times New Roman" w:hAnsi="Times New Roman" w:cs="Times New Roman"/>
                <w:lang w:val="lt-LT"/>
              </w:rPr>
            </w:pPr>
            <w:r w:rsidRPr="004263BC">
              <w:rPr>
                <w:rFonts w:ascii="Times New Roman" w:hAnsi="Times New Roman" w:cs="Times New Roman"/>
                <w:lang w:val="lt-LT"/>
              </w:rPr>
              <w:t>2013 m. lapkričio 06 d.</w:t>
            </w:r>
          </w:p>
          <w:p w:rsidR="001237D4" w:rsidRPr="007A2AAA" w:rsidRDefault="001237D4" w:rsidP="0061307A">
            <w:pPr>
              <w:pStyle w:val="patvirtinta"/>
              <w:snapToGrid w:val="0"/>
              <w:spacing w:before="0" w:after="0"/>
              <w:rPr>
                <w:rFonts w:ascii="Times New Roman" w:hAnsi="Times New Roman" w:cs="Times New Roman"/>
                <w:lang w:val="lt-LT"/>
              </w:rPr>
            </w:pPr>
            <w:r w:rsidRPr="007A2AAA">
              <w:rPr>
                <w:rFonts w:ascii="Times New Roman" w:hAnsi="Times New Roman" w:cs="Times New Roman"/>
                <w:lang w:val="lt-LT"/>
              </w:rPr>
              <w:t>Įsakymu Nr. V</w:t>
            </w:r>
            <w:r>
              <w:rPr>
                <w:rFonts w:ascii="Times New Roman" w:hAnsi="Times New Roman" w:cs="Times New Roman"/>
                <w:lang w:val="lt-LT"/>
              </w:rPr>
              <w:t>P</w:t>
            </w:r>
            <w:r w:rsidRPr="007A2AAA">
              <w:rPr>
                <w:rFonts w:ascii="Times New Roman" w:hAnsi="Times New Roman" w:cs="Times New Roman"/>
                <w:lang w:val="lt-LT"/>
              </w:rPr>
              <w:t>-</w:t>
            </w:r>
            <w:r w:rsidRPr="004263BC">
              <w:rPr>
                <w:rFonts w:ascii="Times New Roman" w:hAnsi="Times New Roman" w:cs="Times New Roman"/>
                <w:lang w:val="lt-LT"/>
              </w:rPr>
              <w:t>01</w:t>
            </w:r>
          </w:p>
        </w:tc>
      </w:tr>
    </w:tbl>
    <w:p w:rsidR="001237D4" w:rsidRPr="007A2AAA" w:rsidRDefault="001237D4" w:rsidP="007A2AAA">
      <w:pPr>
        <w:tabs>
          <w:tab w:val="left" w:pos="2580"/>
          <w:tab w:val="left" w:pos="3420"/>
        </w:tabs>
        <w:ind w:left="360"/>
        <w:rPr>
          <w:rFonts w:ascii="Times New Roman" w:hAnsi="Times New Roman" w:cs="Times New Roman"/>
          <w:b/>
          <w:bCs/>
          <w:sz w:val="24"/>
          <w:szCs w:val="24"/>
        </w:rPr>
      </w:pPr>
      <w:r w:rsidRPr="007A2AAA">
        <w:rPr>
          <w:rFonts w:ascii="Times New Roman" w:hAnsi="Times New Roman" w:cs="Times New Roman"/>
          <w:b/>
          <w:bCs/>
          <w:sz w:val="24"/>
          <w:szCs w:val="24"/>
        </w:rPr>
        <w:tab/>
      </w:r>
    </w:p>
    <w:p w:rsidR="001237D4" w:rsidRPr="007A2AAA" w:rsidRDefault="001237D4" w:rsidP="007A2AAA">
      <w:pPr>
        <w:tabs>
          <w:tab w:val="left" w:pos="2580"/>
        </w:tabs>
        <w:ind w:left="360"/>
        <w:jc w:val="center"/>
        <w:rPr>
          <w:rFonts w:ascii="Times New Roman" w:hAnsi="Times New Roman" w:cs="Times New Roman"/>
          <w:b/>
          <w:bCs/>
          <w:sz w:val="24"/>
          <w:szCs w:val="24"/>
        </w:rPr>
      </w:pPr>
      <w:r>
        <w:rPr>
          <w:rFonts w:ascii="Times New Roman" w:hAnsi="Times New Roman" w:cs="Times New Roman"/>
          <w:b/>
          <w:bCs/>
          <w:sz w:val="24"/>
          <w:szCs w:val="24"/>
        </w:rPr>
        <w:t>LANČIŪNAVOS BENDRUOMENĖS CENTRO</w:t>
      </w:r>
    </w:p>
    <w:p w:rsidR="001237D4" w:rsidRPr="007A2AAA" w:rsidRDefault="001237D4" w:rsidP="007A2AAA">
      <w:pPr>
        <w:ind w:left="360"/>
        <w:jc w:val="center"/>
        <w:rPr>
          <w:rFonts w:ascii="Times New Roman" w:hAnsi="Times New Roman" w:cs="Times New Roman"/>
          <w:b/>
          <w:bCs/>
          <w:sz w:val="24"/>
          <w:szCs w:val="24"/>
        </w:rPr>
      </w:pPr>
      <w:r w:rsidRPr="007A2AAA">
        <w:rPr>
          <w:rFonts w:ascii="Times New Roman" w:hAnsi="Times New Roman" w:cs="Times New Roman"/>
          <w:b/>
          <w:bCs/>
          <w:sz w:val="24"/>
          <w:szCs w:val="24"/>
        </w:rPr>
        <w:t>SUPAPRASTINTŲ VIEŠŲJŲ PIRKIMŲ TAISYKLĖS</w:t>
      </w:r>
    </w:p>
    <w:p w:rsidR="001237D4" w:rsidRPr="007A2AAA" w:rsidRDefault="001237D4" w:rsidP="007A2AAA">
      <w:pPr>
        <w:ind w:left="360"/>
        <w:jc w:val="center"/>
        <w:rPr>
          <w:rFonts w:ascii="Times New Roman" w:hAnsi="Times New Roman" w:cs="Times New Roman"/>
          <w:b/>
          <w:bCs/>
          <w:sz w:val="24"/>
          <w:szCs w:val="24"/>
        </w:rPr>
      </w:pPr>
      <w:r w:rsidRPr="007A2AAA">
        <w:rPr>
          <w:rFonts w:ascii="Times New Roman" w:hAnsi="Times New Roman" w:cs="Times New Roman"/>
          <w:b/>
          <w:bCs/>
          <w:sz w:val="24"/>
          <w:szCs w:val="24"/>
        </w:rPr>
        <w:t>TURINYS</w:t>
      </w:r>
    </w:p>
    <w:p w:rsidR="001237D4" w:rsidRPr="007A2AAA" w:rsidRDefault="001237D4" w:rsidP="007A2AAA">
      <w:pPr>
        <w:ind w:left="360"/>
        <w:jc w:val="center"/>
        <w:rPr>
          <w:rFonts w:ascii="Times New Roman" w:hAnsi="Times New Roman" w:cs="Times New Roman"/>
          <w:sz w:val="24"/>
          <w:szCs w:val="24"/>
        </w:rPr>
      </w:pP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BENDROSIOS NUOSTATOS   . . . . . . . . . . . . . . . . . . . . . . . . . . . . . . . . . . . . . . . .  2</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PASKELBIMAS   . . . . . . . . . . . . . . . . . . . . . . . . . . 6</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PIRKIMO DOKUMENTŲ RENGIMAS, PAAIŠKINIMAI, TEIKIMAS  . . . . . . . .</w:t>
      </w:r>
      <w:r>
        <w:rPr>
          <w:rFonts w:ascii="Times New Roman" w:hAnsi="Times New Roman" w:cs="Times New Roman"/>
          <w:sz w:val="24"/>
          <w:szCs w:val="24"/>
        </w:rPr>
        <w:t>8</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REIKALAVIMAI PASIŪLYMŲ IR PARAIŠKŲ RENGIMUI  . . . . . . . . . .  . . . . 1</w:t>
      </w:r>
      <w:r>
        <w:rPr>
          <w:rFonts w:ascii="Times New Roman" w:hAnsi="Times New Roman" w:cs="Times New Roman"/>
          <w:sz w:val="24"/>
          <w:szCs w:val="24"/>
        </w:rPr>
        <w:t>3</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TECHNINĖ SPECIFIKACIJA   . . . . . . . . . . . . . . . . . . . . . . . . . . . . . . . . . . . . . . .  1</w:t>
      </w:r>
      <w:r>
        <w:rPr>
          <w:rFonts w:ascii="Times New Roman" w:hAnsi="Times New Roman" w:cs="Times New Roman"/>
          <w:sz w:val="24"/>
          <w:szCs w:val="24"/>
        </w:rPr>
        <w:t>4</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TIEKĖJŲ KVALIFIKACIJOS PATIKRINIMAS    . . . . . . . . . . . . . . . . . . . . . . . .  1</w:t>
      </w:r>
      <w:r>
        <w:rPr>
          <w:rFonts w:ascii="Times New Roman" w:hAnsi="Times New Roman" w:cs="Times New Roman"/>
          <w:caps/>
          <w:sz w:val="24"/>
          <w:szCs w:val="24"/>
        </w:rPr>
        <w:t>6</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PASIŪLYMŲ NAGRINĖJIMAS IR VERTINIMAS   . . . . . . . . . . . . . . . . . . . . . . 1</w:t>
      </w:r>
      <w:r>
        <w:rPr>
          <w:rFonts w:ascii="Times New Roman" w:hAnsi="Times New Roman" w:cs="Times New Roman"/>
          <w:caps/>
          <w:sz w:val="24"/>
          <w:szCs w:val="24"/>
        </w:rPr>
        <w:t>7</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PIRKIMO SUTARTIS    . . . . . . . . . . . . . . . . . . . . . . . . . . . . . . . . . . . . . . . . . . . . .  2</w:t>
      </w:r>
      <w:r>
        <w:rPr>
          <w:rFonts w:ascii="Times New Roman" w:hAnsi="Times New Roman" w:cs="Times New Roman"/>
          <w:caps/>
          <w:sz w:val="24"/>
          <w:szCs w:val="24"/>
        </w:rPr>
        <w:t>3</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BŪDAI   . . . . . . . . . . . . . . . . . . . . . . . . . . . . . . . .  2</w:t>
      </w:r>
      <w:r>
        <w:rPr>
          <w:rFonts w:ascii="Times New Roman" w:hAnsi="Times New Roman" w:cs="Times New Roman"/>
          <w:sz w:val="24"/>
          <w:szCs w:val="24"/>
        </w:rPr>
        <w:t>5</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SUPAPRASTINTAS ATVIRAS KONKURSAS    . . . . . . . . . . . . . . . . . . . . . . . . . 2</w:t>
      </w:r>
      <w:r>
        <w:rPr>
          <w:rFonts w:ascii="Times New Roman" w:hAnsi="Times New Roman" w:cs="Times New Roman"/>
          <w:caps/>
          <w:sz w:val="24"/>
          <w:szCs w:val="24"/>
        </w:rPr>
        <w:t>5</w:t>
      </w:r>
    </w:p>
    <w:p w:rsidR="001237D4" w:rsidRPr="007A2AAA" w:rsidRDefault="001237D4" w:rsidP="007A2AAA">
      <w:pPr>
        <w:numPr>
          <w:ilvl w:val="0"/>
          <w:numId w:val="7"/>
        </w:numPr>
        <w:suppressAutoHyphens/>
        <w:spacing w:after="0" w:line="360" w:lineRule="auto"/>
        <w:rPr>
          <w:rFonts w:ascii="Times New Roman" w:hAnsi="Times New Roman" w:cs="Times New Roman"/>
          <w:sz w:val="24"/>
          <w:szCs w:val="24"/>
        </w:rPr>
      </w:pPr>
      <w:r w:rsidRPr="007A2AAA">
        <w:rPr>
          <w:rFonts w:ascii="Times New Roman" w:hAnsi="Times New Roman" w:cs="Times New Roman"/>
          <w:caps/>
          <w:sz w:val="24"/>
          <w:szCs w:val="24"/>
        </w:rPr>
        <w:t>APKLAUSA    . . . . . . . . . . . . . . . . . . . . . . . . . . . . . . . . . . . . . . . . . . . . . . . . . . . . .  2</w:t>
      </w:r>
      <w:r>
        <w:rPr>
          <w:rFonts w:ascii="Times New Roman" w:hAnsi="Times New Roman" w:cs="Times New Roman"/>
          <w:caps/>
          <w:sz w:val="24"/>
          <w:szCs w:val="24"/>
        </w:rPr>
        <w:t>6</w:t>
      </w:r>
    </w:p>
    <w:p w:rsidR="001237D4" w:rsidRPr="007A2AAA" w:rsidRDefault="001237D4" w:rsidP="007A2AAA">
      <w:pPr>
        <w:numPr>
          <w:ilvl w:val="0"/>
          <w:numId w:val="7"/>
        </w:numPr>
        <w:suppressAutoHyphens/>
        <w:spacing w:after="0" w:line="360" w:lineRule="auto"/>
        <w:ind w:left="1077" w:right="-3"/>
        <w:rPr>
          <w:rFonts w:ascii="Times New Roman" w:hAnsi="Times New Roman" w:cs="Times New Roman"/>
          <w:sz w:val="24"/>
          <w:szCs w:val="24"/>
        </w:rPr>
      </w:pPr>
      <w:r w:rsidRPr="007A2AAA">
        <w:rPr>
          <w:rFonts w:ascii="Times New Roman" w:hAnsi="Times New Roman" w:cs="Times New Roman"/>
          <w:sz w:val="24"/>
          <w:szCs w:val="24"/>
        </w:rPr>
        <w:t xml:space="preserve">MAŽOS VERTĖS PIRKIMŲ YPATUMAI     . . . . . . . . . . . . . . . . . . . . . . . . . . . .  </w:t>
      </w:r>
      <w:r>
        <w:rPr>
          <w:rFonts w:ascii="Times New Roman" w:hAnsi="Times New Roman" w:cs="Times New Roman"/>
          <w:sz w:val="24"/>
          <w:szCs w:val="24"/>
        </w:rPr>
        <w:t>30</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INFORMACIJOS APIE SUPAPRASTINTUS PIRKIMUS TEIKIMAS   . . . . . . . </w:t>
      </w:r>
      <w:r>
        <w:rPr>
          <w:rFonts w:ascii="Times New Roman" w:hAnsi="Times New Roman" w:cs="Times New Roman"/>
          <w:sz w:val="24"/>
          <w:szCs w:val="24"/>
        </w:rPr>
        <w:t>32</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SUPAPRASTINTŲ PIRKIMŲ DOKUMENTAVIMAS IR ATASKAITŲ PATEIKIMAS   </w:t>
      </w:r>
      <w:r w:rsidRPr="007A2AAA">
        <w:rPr>
          <w:rFonts w:ascii="Times New Roman" w:hAnsi="Times New Roman" w:cs="Times New Roman"/>
          <w:caps/>
          <w:sz w:val="24"/>
          <w:szCs w:val="24"/>
        </w:rPr>
        <w:t xml:space="preserve">. . . . . . . . . . . . . . . . . . . . . . . . . . . . . . . . . . . . . . . . . . . . . . . . . . . .  </w:t>
      </w:r>
      <w:r>
        <w:rPr>
          <w:rFonts w:ascii="Times New Roman" w:hAnsi="Times New Roman" w:cs="Times New Roman"/>
          <w:caps/>
          <w:sz w:val="24"/>
          <w:szCs w:val="24"/>
        </w:rPr>
        <w:t>33</w:t>
      </w:r>
    </w:p>
    <w:p w:rsidR="001237D4" w:rsidRPr="007A2AAA" w:rsidRDefault="001237D4"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GINČŲ NAGRINĖJIMAS   </w:t>
      </w:r>
      <w:r w:rsidRPr="007A2AAA">
        <w:rPr>
          <w:rFonts w:ascii="Times New Roman" w:hAnsi="Times New Roman" w:cs="Times New Roman"/>
          <w:caps/>
          <w:sz w:val="24"/>
          <w:szCs w:val="24"/>
        </w:rPr>
        <w:t>. . . . . . . . . . . . . . . . . . . . . . . . . . . . . . . . . . . . . . . . . . . 3</w:t>
      </w:r>
      <w:r>
        <w:rPr>
          <w:rFonts w:ascii="Times New Roman" w:hAnsi="Times New Roman" w:cs="Times New Roman"/>
          <w:caps/>
          <w:sz w:val="24"/>
          <w:szCs w:val="24"/>
        </w:rPr>
        <w:t>4</w:t>
      </w:r>
    </w:p>
    <w:p w:rsidR="001237D4" w:rsidRPr="007A2AAA" w:rsidRDefault="001237D4" w:rsidP="007A2AAA">
      <w:pPr>
        <w:tabs>
          <w:tab w:val="left" w:pos="426"/>
          <w:tab w:val="center" w:pos="4676"/>
        </w:tabs>
        <w:spacing w:line="360" w:lineRule="auto"/>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1 priedas. PARAIŠKA-UŽDUOTIS PREKIŲ, PASLAUGŲ AR DARBŲ  PIRKIMUI</w:t>
      </w:r>
    </w:p>
    <w:p w:rsidR="001237D4" w:rsidRPr="007A2AAA" w:rsidRDefault="001237D4" w:rsidP="007A2AAA">
      <w:pPr>
        <w:spacing w:line="360" w:lineRule="auto"/>
        <w:ind w:firstLine="720"/>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ATLIKTI     </w:t>
      </w:r>
      <w:r w:rsidRPr="007A2AAA">
        <w:rPr>
          <w:rFonts w:ascii="Times New Roman" w:hAnsi="Times New Roman" w:cs="Times New Roman"/>
          <w:caps/>
          <w:sz w:val="24"/>
          <w:szCs w:val="24"/>
        </w:rPr>
        <w:t>. . . . . . . . . . . . . . . . . . . . . . . . . . . . . . . . . . . . . . . . . . . . . . . . . . . . .  3</w:t>
      </w:r>
      <w:r>
        <w:rPr>
          <w:rFonts w:ascii="Times New Roman" w:hAnsi="Times New Roman" w:cs="Times New Roman"/>
          <w:caps/>
          <w:sz w:val="24"/>
          <w:szCs w:val="24"/>
        </w:rPr>
        <w:t>5</w:t>
      </w:r>
    </w:p>
    <w:p w:rsidR="001237D4" w:rsidRPr="007A2AAA" w:rsidRDefault="001237D4" w:rsidP="007A2AAA">
      <w:pPr>
        <w:shd w:val="clear" w:color="auto" w:fill="FFFFFF"/>
        <w:spacing w:line="360" w:lineRule="auto"/>
        <w:outlineLvl w:val="0"/>
        <w:rPr>
          <w:rFonts w:ascii="Times New Roman" w:hAnsi="Times New Roman" w:cs="Times New Roman"/>
          <w:color w:val="000000"/>
          <w:spacing w:val="2"/>
          <w:sz w:val="24"/>
          <w:szCs w:val="24"/>
        </w:rPr>
      </w:pPr>
      <w:r w:rsidRPr="007A2AAA">
        <w:rPr>
          <w:rFonts w:ascii="Times New Roman" w:hAnsi="Times New Roman" w:cs="Times New Roman"/>
          <w:sz w:val="24"/>
          <w:szCs w:val="24"/>
        </w:rPr>
        <w:t xml:space="preserve">     2 priedas.</w:t>
      </w:r>
      <w:r w:rsidRPr="007A2AAA">
        <w:rPr>
          <w:rFonts w:ascii="Times New Roman" w:hAnsi="Times New Roman" w:cs="Times New Roman"/>
          <w:b/>
          <w:bCs/>
          <w:color w:val="000000"/>
          <w:spacing w:val="-1"/>
          <w:sz w:val="24"/>
          <w:szCs w:val="24"/>
        </w:rPr>
        <w:t xml:space="preserve"> </w:t>
      </w:r>
      <w:r w:rsidRPr="007A2AAA">
        <w:rPr>
          <w:rFonts w:ascii="Times New Roman" w:hAnsi="Times New Roman" w:cs="Times New Roman"/>
          <w:color w:val="000000"/>
          <w:spacing w:val="-1"/>
          <w:sz w:val="24"/>
          <w:szCs w:val="24"/>
        </w:rPr>
        <w:t xml:space="preserve">TIEKĖJŲ APKLAUSOS </w:t>
      </w:r>
      <w:r w:rsidRPr="007A2AAA">
        <w:rPr>
          <w:rFonts w:ascii="Times New Roman" w:hAnsi="Times New Roman" w:cs="Times New Roman"/>
          <w:color w:val="000000"/>
          <w:spacing w:val="2"/>
          <w:sz w:val="24"/>
          <w:szCs w:val="24"/>
        </w:rPr>
        <w:t xml:space="preserve">PAŽYMA     </w:t>
      </w:r>
      <w:r w:rsidRPr="007A2AAA">
        <w:rPr>
          <w:rFonts w:ascii="Times New Roman" w:hAnsi="Times New Roman" w:cs="Times New Roman"/>
          <w:caps/>
          <w:sz w:val="24"/>
          <w:szCs w:val="24"/>
        </w:rPr>
        <w:t>. . . . . . . . . . . . . . . . . . .. . . . . . . . . . . . . .  3</w:t>
      </w:r>
      <w:r>
        <w:rPr>
          <w:rFonts w:ascii="Times New Roman" w:hAnsi="Times New Roman" w:cs="Times New Roman"/>
          <w:caps/>
          <w:sz w:val="24"/>
          <w:szCs w:val="24"/>
        </w:rPr>
        <w:t>9</w:t>
      </w:r>
    </w:p>
    <w:p w:rsidR="001237D4" w:rsidRPr="007A2AAA" w:rsidRDefault="001237D4" w:rsidP="007A2AAA">
      <w:pPr>
        <w:spacing w:line="360" w:lineRule="auto"/>
        <w:rPr>
          <w:rFonts w:ascii="Times New Roman" w:hAnsi="Times New Roman" w:cs="Times New Roman"/>
          <w:sz w:val="24"/>
          <w:szCs w:val="24"/>
        </w:rPr>
      </w:pPr>
      <w:r w:rsidRPr="007A2AAA">
        <w:rPr>
          <w:rFonts w:ascii="Times New Roman" w:hAnsi="Times New Roman" w:cs="Times New Roman"/>
          <w:color w:val="000000"/>
          <w:spacing w:val="2"/>
          <w:sz w:val="24"/>
          <w:szCs w:val="24"/>
        </w:rPr>
        <w:t xml:space="preserve">     3 priedas. </w:t>
      </w:r>
      <w:r w:rsidRPr="007A2AAA">
        <w:rPr>
          <w:rFonts w:ascii="Times New Roman" w:hAnsi="Times New Roman" w:cs="Times New Roman"/>
          <w:sz w:val="24"/>
          <w:szCs w:val="24"/>
        </w:rPr>
        <w:t xml:space="preserve">20__M.  BIUDŽETINIAIS METAIS ATLIKTŲ  PIRKIMŲ </w:t>
      </w:r>
    </w:p>
    <w:p w:rsidR="001237D4" w:rsidRPr="007A2AAA" w:rsidRDefault="001237D4" w:rsidP="007A2AAA">
      <w:pPr>
        <w:spacing w:line="360" w:lineRule="auto"/>
        <w:ind w:right="-3"/>
        <w:rPr>
          <w:rFonts w:ascii="Times New Roman" w:hAnsi="Times New Roman" w:cs="Times New Roman"/>
          <w:sz w:val="24"/>
          <w:szCs w:val="24"/>
        </w:rPr>
      </w:pPr>
      <w:r w:rsidRPr="007A2AAA">
        <w:rPr>
          <w:rFonts w:ascii="Times New Roman" w:hAnsi="Times New Roman" w:cs="Times New Roman"/>
          <w:sz w:val="24"/>
          <w:szCs w:val="24"/>
        </w:rPr>
        <w:t xml:space="preserve">                      REGISTRACIJOS ŽURNALAS   </w:t>
      </w:r>
      <w:r w:rsidRPr="007A2AAA">
        <w:rPr>
          <w:rFonts w:ascii="Times New Roman" w:hAnsi="Times New Roman" w:cs="Times New Roman"/>
          <w:caps/>
          <w:sz w:val="24"/>
          <w:szCs w:val="24"/>
        </w:rPr>
        <w:t xml:space="preserve">. . . . . . . . . . . . . . . . . . . . . . . . . . . . . . . . . . . .  </w:t>
      </w:r>
      <w:r>
        <w:rPr>
          <w:rFonts w:ascii="Times New Roman" w:hAnsi="Times New Roman" w:cs="Times New Roman"/>
          <w:caps/>
          <w:sz w:val="24"/>
          <w:szCs w:val="24"/>
        </w:rPr>
        <w:t>41</w:t>
      </w:r>
    </w:p>
    <w:p w:rsidR="001237D4" w:rsidRPr="007A2AAA" w:rsidRDefault="001237D4" w:rsidP="007A2AAA">
      <w:pPr>
        <w:ind w:left="360"/>
        <w:jc w:val="center"/>
        <w:rPr>
          <w:rFonts w:ascii="Times New Roman" w:hAnsi="Times New Roman" w:cs="Times New Roman"/>
          <w:sz w:val="24"/>
          <w:szCs w:val="24"/>
        </w:rPr>
      </w:pPr>
    </w:p>
    <w:p w:rsidR="001237D4" w:rsidRPr="007A2AAA" w:rsidRDefault="001237D4" w:rsidP="007A2AAA">
      <w:pPr>
        <w:ind w:left="360"/>
        <w:jc w:val="center"/>
        <w:rPr>
          <w:rFonts w:ascii="Times New Roman" w:hAnsi="Times New Roman" w:cs="Times New Roman"/>
          <w:b/>
          <w:bCs/>
          <w:sz w:val="24"/>
          <w:szCs w:val="24"/>
        </w:rPr>
      </w:pPr>
    </w:p>
    <w:p w:rsidR="001237D4" w:rsidRPr="007A2AAA" w:rsidRDefault="001237D4" w:rsidP="007A2AAA">
      <w:pPr>
        <w:pStyle w:val="Heading1"/>
        <w:tabs>
          <w:tab w:val="clear" w:pos="1260"/>
          <w:tab w:val="num" w:pos="0"/>
        </w:tabs>
        <w:ind w:left="0" w:firstLine="0"/>
        <w:jc w:val="center"/>
        <w:rPr>
          <w:rFonts w:ascii="Times New Roman" w:hAnsi="Times New Roman" w:cs="Times New Roman"/>
          <w:sz w:val="24"/>
          <w:szCs w:val="24"/>
        </w:rPr>
      </w:pPr>
      <w:r w:rsidRPr="007A2AAA">
        <w:rPr>
          <w:rFonts w:ascii="Times New Roman" w:hAnsi="Times New Roman" w:cs="Times New Roman"/>
          <w:sz w:val="24"/>
          <w:szCs w:val="24"/>
        </w:rPr>
        <w:t xml:space="preserve"> BENDROSIOS NUOSTATOS</w:t>
      </w:r>
    </w:p>
    <w:p w:rsidR="001237D4" w:rsidRPr="007A2AAA" w:rsidRDefault="001237D4" w:rsidP="007A2AAA">
      <w:pPr>
        <w:rPr>
          <w:rFonts w:ascii="Times New Roman" w:hAnsi="Times New Roman" w:cs="Times New Roman"/>
          <w:b/>
          <w:bCs/>
          <w:sz w:val="24"/>
          <w:szCs w:val="24"/>
        </w:rPr>
      </w:pP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supaprastintų viešųjų pirkimų taisyklės (toliau – Taisyklės) nustato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2.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supaprastintų viešųjų pirkimų taisyklės parengtos vadovaujantis Lietuvos Respublikos viešųjų pirkimų įstatymu (Žin., 1996, Nr. </w:t>
      </w:r>
      <w:r w:rsidRPr="007A2AAA">
        <w:rPr>
          <w:rFonts w:ascii="Times New Roman" w:hAnsi="Times New Roman" w:cs="Times New Roman"/>
          <w:b w:val="0"/>
          <w:bCs w:val="0"/>
          <w:caps w:val="0"/>
          <w:sz w:val="24"/>
          <w:szCs w:val="24"/>
          <w:u w:val="single"/>
          <w:lang w:val="lt-LT"/>
        </w:rPr>
        <w:t>84-2000</w:t>
      </w:r>
      <w:r w:rsidRPr="007A2AAA">
        <w:rPr>
          <w:rFonts w:ascii="Times New Roman" w:hAnsi="Times New Roman" w:cs="Times New Roman"/>
          <w:b w:val="0"/>
          <w:bCs w:val="0"/>
          <w:caps w:val="0"/>
          <w:sz w:val="24"/>
          <w:szCs w:val="24"/>
          <w:lang w:val="lt-LT"/>
        </w:rPr>
        <w:t xml:space="preserve">; 2006, Nr. </w:t>
      </w:r>
      <w:r w:rsidRPr="007A2AAA">
        <w:rPr>
          <w:rFonts w:ascii="Times New Roman" w:hAnsi="Times New Roman" w:cs="Times New Roman"/>
          <w:b w:val="0"/>
          <w:bCs w:val="0"/>
          <w:caps w:val="0"/>
          <w:sz w:val="24"/>
          <w:szCs w:val="24"/>
          <w:u w:val="single"/>
          <w:lang w:val="lt-LT"/>
        </w:rPr>
        <w:t>4-102</w:t>
      </w:r>
      <w:r w:rsidRPr="007A2AAA">
        <w:rPr>
          <w:rFonts w:ascii="Times New Roman" w:hAnsi="Times New Roman" w:cs="Times New Roman"/>
          <w:b w:val="0"/>
          <w:bCs w:val="0"/>
          <w:caps w:val="0"/>
          <w:sz w:val="24"/>
          <w:szCs w:val="24"/>
          <w:lang w:val="lt-LT"/>
        </w:rPr>
        <w:t xml:space="preserve">; 2008, Nr. </w:t>
      </w:r>
      <w:r w:rsidRPr="007A2AAA">
        <w:rPr>
          <w:rFonts w:ascii="Times New Roman" w:hAnsi="Times New Roman" w:cs="Times New Roman"/>
          <w:b w:val="0"/>
          <w:bCs w:val="0"/>
          <w:caps w:val="0"/>
          <w:sz w:val="24"/>
          <w:szCs w:val="24"/>
          <w:u w:val="single"/>
          <w:lang w:val="lt-LT"/>
        </w:rPr>
        <w:t>81-3179</w:t>
      </w:r>
      <w:r w:rsidRPr="007A2AAA">
        <w:rPr>
          <w:rFonts w:ascii="Times New Roman" w:hAnsi="Times New Roman" w:cs="Times New Roman"/>
          <w:b w:val="0"/>
          <w:bCs w:val="0"/>
          <w:caps w:val="0"/>
          <w:sz w:val="24"/>
          <w:szCs w:val="24"/>
          <w:lang w:val="lt-LT"/>
        </w:rPr>
        <w:t xml:space="preserve">; 2010, Nr. </w:t>
      </w:r>
      <w:r w:rsidRPr="007A2AAA">
        <w:rPr>
          <w:rFonts w:ascii="Times New Roman" w:hAnsi="Times New Roman" w:cs="Times New Roman"/>
          <w:b w:val="0"/>
          <w:bCs w:val="0"/>
          <w:caps w:val="0"/>
          <w:sz w:val="24"/>
          <w:szCs w:val="24"/>
          <w:u w:val="single"/>
          <w:lang w:val="lt-LT"/>
        </w:rPr>
        <w:t>25-1174</w:t>
      </w:r>
      <w:r w:rsidRPr="007A2AAA">
        <w:rPr>
          <w:rFonts w:ascii="Times New Roman" w:hAnsi="Times New Roman" w:cs="Times New Roman"/>
          <w:b w:val="0"/>
          <w:bCs w:val="0"/>
          <w:caps w:val="0"/>
          <w:sz w:val="24"/>
          <w:szCs w:val="24"/>
          <w:lang w:val="lt-LT"/>
        </w:rPr>
        <w:t xml:space="preserve">; 2011, Nr. 2-36) (toliau – Viešųjų pirkimų įstatymas), kitais pirkimus reglamentuojančiais teisės aktais.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3. Atlikdamas supaprastintus pirkimus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vadovaujasi Viešųjų pirkimų įstatymu, šiomis Taisyklėmis, Lietuvos Respublikos civiliniu kodeksu (Žin., 2000, nr. 74-2262) (toliau – CK), kitais įstatymais ir juos įgyvendinančius teisės aktais.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5.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prekių, paslaugų ir darbų supaprastintus pirkimus (toliau – supaprastinti pirkimai) atlieka Viešųjų pirkimų įstatymo 84 straipsnyje nustatytais atvejais: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5.1. kurių vertė yra mažesnė už nustatytas tarptautinio pirkimo vertės ribas.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5.2. Viešųjų pirkimų įstatymo 2 priedėlyje nurodytų B paslaugų pirkimai neatsižvelgiant į pirkimo vertę.</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5.3. Viešųjų pirkimų įstatymo 9 straipsnio 14 dalyje nurodyti pirkimai. Kai numatoma pirkimo vertė yra ne mažesnė, negu yra nustatyta tarptautinio pirkimo vertės riba, atliekant pirkimus atskiroms pirkimo dalims, kurių:</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5.3.1. kiekvienos dalies vertė be pridėtinės vertės mokesčio yra mažesnė kaip 276 224 Lt (80 000 EUR) perkant paslaugas ar panašias prekes, 3 452 800 Lt (1 000 000 EUR) – perkant darbus,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5.3.2. jeigu bendra tokių pirkimo dalių vertė yra ne didesnė kaip 20 procentų bendros visų pirkimo dalių vertės.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6.</w:t>
      </w:r>
      <w:r w:rsidRPr="007A2AAA">
        <w:rPr>
          <w:rFonts w:ascii="Times New Roman" w:hAnsi="Times New Roman" w:cs="Times New Roman"/>
          <w:sz w:val="24"/>
          <w:szCs w:val="24"/>
        </w:rPr>
        <w:t xml:space="preserve"> </w:t>
      </w:r>
      <w:r>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w:t>
      </w:r>
      <w:r w:rsidRPr="00622E16">
        <w:rPr>
          <w:rFonts w:ascii="Times New Roman" w:hAnsi="Times New Roman" w:cs="Times New Roman"/>
          <w:sz w:val="24"/>
          <w:szCs w:val="24"/>
        </w:rPr>
        <w:t xml:space="preserve">Lančiūnavos bendruomenės centras </w:t>
      </w:r>
      <w:r w:rsidRPr="007A2AAA">
        <w:rPr>
          <w:rFonts w:ascii="Times New Roman" w:hAnsi="Times New Roman" w:cs="Times New Roman"/>
          <w:sz w:val="24"/>
          <w:szCs w:val="24"/>
        </w:rPr>
        <w:t xml:space="preserve">gali reikalauti, kad, ūkio subjektų jungtinės grupės pasiūlymą pripažinus geriausiu ir </w:t>
      </w:r>
      <w:r w:rsidRPr="002C13CB">
        <w:rPr>
          <w:rFonts w:ascii="Times New Roman" w:hAnsi="Times New Roman" w:cs="Times New Roman"/>
          <w:sz w:val="24"/>
          <w:szCs w:val="24"/>
        </w:rPr>
        <w:t>Lančiūnavos bendruome</w:t>
      </w:r>
      <w:r>
        <w:rPr>
          <w:rFonts w:ascii="Times New Roman" w:hAnsi="Times New Roman" w:cs="Times New Roman"/>
          <w:sz w:val="24"/>
          <w:szCs w:val="24"/>
        </w:rPr>
        <w:t>nės centrui</w:t>
      </w:r>
      <w:r w:rsidRPr="002C13CB">
        <w:rPr>
          <w:rFonts w:ascii="Times New Roman" w:hAnsi="Times New Roman" w:cs="Times New Roman"/>
          <w:sz w:val="24"/>
          <w:szCs w:val="24"/>
        </w:rPr>
        <w:t xml:space="preserve"> </w:t>
      </w:r>
      <w:r w:rsidRPr="007A2AAA">
        <w:rPr>
          <w:rFonts w:ascii="Times New Roman" w:hAnsi="Times New Roman" w:cs="Times New Roman"/>
          <w:sz w:val="24"/>
          <w:szCs w:val="24"/>
        </w:rPr>
        <w:t xml:space="preserve">pasiūlius pasirašyti viešojo pirkimo – pardavimo sutartį (toliau – pirkimo sutartis), ši ūkio subjektų grupė įgytų tam tikrą teisinę formą, jei tai yra būtina siekiant tinkamai įvykdyti pirkimo sutartį.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 Supaprastinto pirkimo pradžią, pabaigą, pirkimo procedūrų nutraukimą reglamentuoja Viešųjų pirkimų įstatymo 7 straipsnis. </w:t>
      </w:r>
      <w:r w:rsidRPr="002C13C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gavęs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8.  Pirkimas prasideda Viešųjų pirkimų tarnybai gavus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pateiktą skelbimą apie pirkimą arba atliekant supaprastintą pirkimą, apie kurį neskelbiama, - kai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kreipiasi į tiekėją (tiekėjus) prašydamas pateikti pasiūlymą (pasiūlymus).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9.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apie pradedamą bet kurį pirkimą (išskyrus mažos vertės pirkimus), taip pat nustatytą laimėtoją ir ketinamą sudaryti bei sudarytą sutartį nedelsdama informuoja savo tinklalapyje ir leidinio „Valstybės žinios“ priede „Informaciniai pranešimai“.</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 Pirkimas (ar atskiros dalies pirkimas) pasibaigia, kai:</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10.1. sudaroma pirkimo sutartis (preliminarioji sutartis);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10.2. atmetamos visos paraiškos ar pasiūlymai;</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10.3. nutraukiamos pirkimo procedūros;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10.4. per nustatytą terminą nepateikiama nė viena paraiška ar pasiūlymas;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10.5. pasibaigia pasiūlymų galiojimo laikas ir pirkimo sutartis nesudaroma dėl priežasčių, kurios priklauso nuo tiekėjų;</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10.6. visi tiekėjai atsiima pasiūlymus ar atsisako sudaryti pirkimo sutartį.</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11. Atliekant supaprastintus pirkimus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atsižvelgia į visuomenės poreikius socialinėje srityje, siekia paskatinti smulkaus ir vidutinio verslo subjektų dalyvavimą pirkimuose, vadovaujasi 91 straipsnio, kitų teisės aktų nuostatomis.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12.  Taisyklėse naudojamos sąvokos: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12.1.</w:t>
      </w:r>
      <w:r w:rsidRPr="007A2AAA">
        <w:rPr>
          <w:rFonts w:ascii="Times New Roman" w:hAnsi="Times New Roman" w:cs="Times New Roman"/>
          <w:caps w:val="0"/>
          <w:sz w:val="24"/>
          <w:szCs w:val="24"/>
          <w:lang w:val="lt-LT"/>
        </w:rPr>
        <w:t xml:space="preserve"> Bendrasis viešųjų pirkimų žodynas</w:t>
      </w:r>
      <w:r w:rsidRPr="007A2AAA">
        <w:rPr>
          <w:rFonts w:ascii="Times New Roman" w:hAnsi="Times New Roman" w:cs="Times New Roman"/>
          <w:b w:val="0"/>
          <w:bCs w:val="0"/>
          <w:caps w:val="0"/>
          <w:sz w:val="24"/>
          <w:szCs w:val="24"/>
          <w:lang w:val="lt-LT"/>
        </w:rPr>
        <w:t xml:space="preserve"> (toliau BVPŽ) – viešuosiuose pirkimuose taikoma klasifikacijos sistema, priimta Reglamentu (EB) Nr. 2195/2002 ir užtikrinanti, kad ji atitinka kitus galiojančius klasifikatorius.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12.2.</w:t>
      </w:r>
      <w:r w:rsidRPr="007A2AAA">
        <w:rPr>
          <w:rFonts w:ascii="Times New Roman" w:hAnsi="Times New Roman" w:cs="Times New Roman"/>
          <w:b/>
          <w:bCs/>
          <w:caps/>
          <w:sz w:val="24"/>
          <w:szCs w:val="24"/>
        </w:rPr>
        <w:t xml:space="preserve"> </w:t>
      </w:r>
      <w:r w:rsidRPr="007A2AAA">
        <w:rPr>
          <w:rFonts w:ascii="Times New Roman" w:hAnsi="Times New Roman" w:cs="Times New Roman"/>
          <w:b/>
          <w:bCs/>
          <w:sz w:val="24"/>
          <w:szCs w:val="24"/>
        </w:rPr>
        <w:t xml:space="preserve">Mažos vertės viešieji pirkimai </w:t>
      </w:r>
      <w:r w:rsidRPr="007A2AAA">
        <w:rPr>
          <w:rFonts w:ascii="Times New Roman" w:hAnsi="Times New Roman" w:cs="Times New Roman"/>
          <w:b/>
          <w:bCs/>
          <w:caps/>
          <w:sz w:val="24"/>
          <w:szCs w:val="24"/>
        </w:rPr>
        <w:t>–</w:t>
      </w:r>
      <w:r w:rsidRPr="007A2AAA">
        <w:rPr>
          <w:rFonts w:ascii="Times New Roman" w:hAnsi="Times New Roman" w:cs="Times New Roman"/>
          <w:sz w:val="24"/>
          <w:szCs w:val="24"/>
        </w:rPr>
        <w:t xml:space="preserve"> supaprastinti pirkimai, kai yra bent viena iš šių sąlygų: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12.2.1. prekių ar paslaugų pirkimo vertė yra mažesnė kaip 100 tūkst. Lt (be pridėtinės vertės mokesčio), o darbų vertė mažesnė kaip 500 tūkst. Lt (be pridėtinės vertės mokesčio);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12.3. </w:t>
      </w:r>
      <w:r w:rsidRPr="007A2AAA">
        <w:rPr>
          <w:rFonts w:ascii="Times New Roman" w:hAnsi="Times New Roman" w:cs="Times New Roman"/>
          <w:caps w:val="0"/>
          <w:sz w:val="24"/>
          <w:szCs w:val="24"/>
          <w:lang w:val="lt-LT"/>
        </w:rPr>
        <w:t>Pirkimo dokumentai</w:t>
      </w:r>
      <w:r w:rsidRPr="007A2AAA">
        <w:rPr>
          <w:rFonts w:ascii="Times New Roman" w:hAnsi="Times New Roman" w:cs="Times New Roman"/>
          <w:b w:val="0"/>
          <w:bCs w:val="0"/>
          <w:caps w:val="0"/>
          <w:sz w:val="24"/>
          <w:szCs w:val="24"/>
          <w:lang w:val="lt-LT"/>
        </w:rPr>
        <w:t xml:space="preserve"> –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12.4. </w:t>
      </w:r>
      <w:r w:rsidRPr="007A2AAA">
        <w:rPr>
          <w:rFonts w:ascii="Times New Roman" w:hAnsi="Times New Roman" w:cs="Times New Roman"/>
          <w:b/>
          <w:bCs/>
          <w:sz w:val="24"/>
          <w:szCs w:val="24"/>
        </w:rPr>
        <w:t>Pirkimo iniciatorius</w:t>
      </w:r>
      <w:r w:rsidRPr="007A2AAA">
        <w:rPr>
          <w:rFonts w:ascii="Times New Roman" w:hAnsi="Times New Roman" w:cs="Times New Roman"/>
          <w:sz w:val="24"/>
          <w:szCs w:val="24"/>
        </w:rPr>
        <w:t xml:space="preserve"> –</w:t>
      </w:r>
      <w:r w:rsidRPr="002C13CB">
        <w:rPr>
          <w:rFonts w:ascii="Times New Roman" w:hAnsi="Times New Roman" w:cs="Times New Roman"/>
          <w:b/>
          <w:bCs/>
          <w:caps/>
          <w:sz w:val="24"/>
          <w:szCs w:val="24"/>
        </w:rPr>
        <w:t xml:space="preserve">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narys, kuris nurodė poreikį įsigyti reikalingų prekių, paslaugų arba darbų ir kuris koordinuoja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12.5. </w:t>
      </w:r>
      <w:r w:rsidRPr="007A2AAA">
        <w:rPr>
          <w:rFonts w:ascii="Times New Roman" w:hAnsi="Times New Roman" w:cs="Times New Roman"/>
          <w:b/>
          <w:bCs/>
          <w:sz w:val="24"/>
          <w:szCs w:val="24"/>
        </w:rPr>
        <w:t>Pirkimo organizatorius</w:t>
      </w:r>
      <w:r w:rsidRPr="007A2AAA">
        <w:rPr>
          <w:rFonts w:ascii="Times New Roman" w:hAnsi="Times New Roman" w:cs="Times New Roman"/>
          <w:sz w:val="24"/>
          <w:szCs w:val="24"/>
        </w:rPr>
        <w:t xml:space="preserve"> –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pirmininko įsakymu paskirtas</w:t>
      </w:r>
      <w:r w:rsidRPr="007A2AAA">
        <w:rPr>
          <w:rFonts w:ascii="Times New Roman" w:hAnsi="Times New Roman" w:cs="Times New Roman"/>
          <w:i/>
          <w:iCs/>
          <w:sz w:val="24"/>
          <w:szCs w:val="24"/>
        </w:rPr>
        <w:t xml:space="preserve">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narys, kuris Taisyklių nustatyta tvarka organizuoja ir atlieka supaprastintus pirkimus (mažos vertės pirkimus), kai tokiems pirkimams atlikti nesudaroma</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 xml:space="preserve">Viešojo pirkimo komisija. </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12.6. </w:t>
      </w:r>
      <w:r w:rsidRPr="007A2AAA">
        <w:rPr>
          <w:rFonts w:ascii="Times New Roman" w:hAnsi="Times New Roman" w:cs="Times New Roman"/>
          <w:caps w:val="0"/>
          <w:sz w:val="24"/>
          <w:szCs w:val="24"/>
          <w:lang w:val="lt-LT"/>
        </w:rPr>
        <w:t>Paraiška – užduotis</w:t>
      </w:r>
      <w:r w:rsidRPr="007A2AAA">
        <w:rPr>
          <w:rFonts w:ascii="Times New Roman" w:hAnsi="Times New Roman" w:cs="Times New Roman"/>
          <w:b w:val="0"/>
          <w:bCs w:val="0"/>
          <w:caps w:val="0"/>
          <w:sz w:val="24"/>
          <w:szCs w:val="24"/>
          <w:lang w:val="lt-LT"/>
        </w:rPr>
        <w:t xml:space="preserve"> – dokumentas, kuriame Pirkimo iniciatorius nurodo pagrindines pirkimo sąlygas ir kitą reikalingą informaciją pagal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pirmininko įsakymu patvirtintą formą (1 priedas).</w:t>
      </w:r>
    </w:p>
    <w:p w:rsidR="001237D4" w:rsidRPr="007A2AAA" w:rsidRDefault="001237D4" w:rsidP="007A2AAA">
      <w:pPr>
        <w:pStyle w:val="BodyText"/>
        <w:spacing w:line="360" w:lineRule="auto"/>
        <w:ind w:firstLine="720"/>
        <w:jc w:val="both"/>
      </w:pPr>
      <w:r w:rsidRPr="007A2AAA">
        <w:t>12.7.</w:t>
      </w:r>
      <w:r w:rsidRPr="007A2AAA">
        <w:rPr>
          <w:b/>
          <w:bCs/>
        </w:rPr>
        <w:t xml:space="preserve"> Paraiška</w:t>
      </w:r>
      <w:r w:rsidRPr="007A2AAA">
        <w:rPr>
          <w:rFonts w:ascii="Times New Roman" w:hAnsi="Times New Roman" w:cs="Times New Roman"/>
        </w:rPr>
        <w:t xml:space="preserve"> – tiekėjo pareikštas pageidavimas dalyvauti pirkimo procedūrose.</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12.8. </w:t>
      </w:r>
      <w:r w:rsidRPr="007A2AAA">
        <w:rPr>
          <w:rFonts w:ascii="Times New Roman" w:hAnsi="Times New Roman" w:cs="Times New Roman"/>
          <w:b/>
          <w:bCs/>
          <w:sz w:val="24"/>
          <w:szCs w:val="24"/>
        </w:rPr>
        <w:t>Pasiūlymas</w:t>
      </w:r>
      <w:r w:rsidRPr="007A2AAA">
        <w:rPr>
          <w:rFonts w:ascii="Times New Roman" w:hAnsi="Times New Roman" w:cs="Times New Roman"/>
          <w:sz w:val="24"/>
          <w:szCs w:val="24"/>
        </w:rPr>
        <w:t xml:space="preserve"> – tiekėjo raštu pateiktų dokumentų ir elektroninėmis priemonėmis pateiktų duomenų visuma ar žodžiu pateiktas siūlymas tiekti prekes, teikti paslaugas ar atlikti darbus pagal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nustatytas pirkimo sąlygas.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12.9. </w:t>
      </w:r>
      <w:r w:rsidRPr="007A2AAA">
        <w:rPr>
          <w:rFonts w:ascii="Times New Roman" w:hAnsi="Times New Roman" w:cs="Times New Roman"/>
          <w:b/>
          <w:bCs/>
          <w:caps/>
          <w:sz w:val="24"/>
          <w:szCs w:val="24"/>
        </w:rPr>
        <w:t>S</w:t>
      </w:r>
      <w:r w:rsidRPr="007A2AAA">
        <w:rPr>
          <w:rFonts w:ascii="Times New Roman" w:hAnsi="Times New Roman" w:cs="Times New Roman"/>
          <w:b/>
          <w:bCs/>
          <w:sz w:val="24"/>
          <w:szCs w:val="24"/>
        </w:rPr>
        <w:t xml:space="preserve">upaprastintas atviras konkursas </w:t>
      </w:r>
      <w:r w:rsidRPr="007A2AAA">
        <w:rPr>
          <w:rFonts w:ascii="Times New Roman" w:hAnsi="Times New Roman" w:cs="Times New Roman"/>
          <w:sz w:val="24"/>
          <w:szCs w:val="24"/>
        </w:rPr>
        <w:t>–</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supaprastinto pirkimo būdas, kai kiekvienas suinteresuotas tiekėjas gali pateikti pasiūlymą.</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12.10. </w:t>
      </w:r>
      <w:r w:rsidRPr="007A2AAA">
        <w:rPr>
          <w:rFonts w:ascii="Times New Roman" w:hAnsi="Times New Roman" w:cs="Times New Roman"/>
          <w:b/>
          <w:bCs/>
          <w:sz w:val="24"/>
          <w:szCs w:val="24"/>
        </w:rPr>
        <w:t>Apklausa</w:t>
      </w:r>
      <w:r w:rsidRPr="007A2AAA">
        <w:rPr>
          <w:rFonts w:ascii="Times New Roman" w:hAnsi="Times New Roman" w:cs="Times New Roman"/>
          <w:sz w:val="24"/>
          <w:szCs w:val="24"/>
        </w:rPr>
        <w:t xml:space="preserve"> – supaprastinto pirkimo būdas, kai </w:t>
      </w:r>
      <w:r w:rsidRPr="002C13C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raštu arba žodžiu kviečia tiekėjus pateikti pasiūlymus ir perka prekes, paslaugas ar darbus iš mažiausią kainą pasiūliusio ar ekonomiškiausią pasiūlymą pateikusio dalyvio.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12.11. </w:t>
      </w:r>
      <w:r w:rsidRPr="007A2AAA">
        <w:rPr>
          <w:rFonts w:ascii="Times New Roman" w:hAnsi="Times New Roman" w:cs="Times New Roman"/>
          <w:b/>
          <w:bCs/>
          <w:sz w:val="24"/>
          <w:szCs w:val="24"/>
        </w:rPr>
        <w:t>Tiekėjų apklausa žodžiu</w:t>
      </w:r>
      <w:r w:rsidRPr="007A2AAA">
        <w:rPr>
          <w:rFonts w:ascii="Times New Roman" w:hAnsi="Times New Roman" w:cs="Times New Roman"/>
          <w:sz w:val="24"/>
          <w:szCs w:val="24"/>
        </w:rPr>
        <w:t xml:space="preserve"> –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žodinis kreipimasis į teikėjus (-ą) su prašymu pateikti pasiūlymus, kai prekių, paslaugų ar darbų pirkimo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12.12. </w:t>
      </w:r>
      <w:r w:rsidRPr="007A2AAA">
        <w:rPr>
          <w:rFonts w:ascii="Times New Roman" w:hAnsi="Times New Roman" w:cs="Times New Roman"/>
          <w:b/>
          <w:bCs/>
          <w:sz w:val="24"/>
          <w:szCs w:val="24"/>
        </w:rPr>
        <w:t>Tiekėjų apklausa raštu</w:t>
      </w:r>
      <w:r w:rsidRPr="007A2AAA">
        <w:rPr>
          <w:rFonts w:ascii="Times New Roman" w:hAnsi="Times New Roman" w:cs="Times New Roman"/>
          <w:sz w:val="24"/>
          <w:szCs w:val="24"/>
        </w:rPr>
        <w:t xml:space="preserve"> – </w:t>
      </w:r>
      <w:r w:rsidRPr="004553D1">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raštiškas kreipimasis į teikėjus (-ą) su prašymu pateikti pasiūlymus, kai pirkimo vertė yra didesnė kaip 10 000 Lt (be PVM). Apklausiant raštu tiekėjai (-jas) savo pasiūlymus privalo pateikti raštu.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12.13. </w:t>
      </w:r>
      <w:r w:rsidRPr="007A2AAA">
        <w:rPr>
          <w:rFonts w:ascii="Times New Roman" w:hAnsi="Times New Roman" w:cs="Times New Roman"/>
          <w:b/>
          <w:bCs/>
          <w:sz w:val="24"/>
          <w:szCs w:val="24"/>
        </w:rPr>
        <w:t>Raštu</w:t>
      </w:r>
      <w:r w:rsidRPr="007A2AAA">
        <w:rPr>
          <w:rFonts w:ascii="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 </w:t>
      </w:r>
    </w:p>
    <w:p w:rsidR="001237D4" w:rsidRPr="007A2AAA" w:rsidRDefault="001237D4"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12.14. </w:t>
      </w:r>
      <w:r w:rsidRPr="007A2AAA">
        <w:rPr>
          <w:rFonts w:ascii="Times New Roman" w:hAnsi="Times New Roman" w:cs="Times New Roman"/>
          <w:b/>
          <w:bCs/>
          <w:color w:val="000000"/>
          <w:sz w:val="24"/>
          <w:szCs w:val="24"/>
        </w:rPr>
        <w:t>Kvalifikacijos patikrinimas</w:t>
      </w:r>
      <w:r w:rsidRPr="007A2AAA">
        <w:rPr>
          <w:rFonts w:ascii="Times New Roman" w:hAnsi="Times New Roman" w:cs="Times New Roman"/>
          <w:color w:val="000000"/>
          <w:sz w:val="24"/>
          <w:szCs w:val="24"/>
        </w:rPr>
        <w:t xml:space="preserve"> – procedūra, kurios metu tikrinama, ar tiekėjai atitinka pirkimo dokumentuose nurodytus minimalius kvalifikacijos reikalavimus.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12.15. </w:t>
      </w:r>
      <w:r w:rsidRPr="007A2AAA">
        <w:rPr>
          <w:rFonts w:ascii="Times New Roman" w:hAnsi="Times New Roman" w:cs="Times New Roman"/>
          <w:b/>
          <w:bCs/>
          <w:sz w:val="24"/>
          <w:szCs w:val="24"/>
        </w:rPr>
        <w:t xml:space="preserve">Numatomo pirkimo vertė </w:t>
      </w:r>
      <w:r w:rsidRPr="007A2AAA">
        <w:rPr>
          <w:rFonts w:ascii="Times New Roman" w:hAnsi="Times New Roman" w:cs="Times New Roman"/>
          <w:sz w:val="24"/>
          <w:szCs w:val="24"/>
        </w:rPr>
        <w:t xml:space="preserve">(toliau – pirkimo vertė) –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numatomų sudaryti pirkimo</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237D4" w:rsidRPr="007A2AAA" w:rsidRDefault="001237D4"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sz w:val="24"/>
          <w:szCs w:val="24"/>
          <w:lang w:val="lt-LT"/>
        </w:rPr>
        <w:t>12.16.</w:t>
      </w:r>
      <w:r w:rsidRPr="007A2AAA">
        <w:rPr>
          <w:rFonts w:ascii="Times New Roman" w:hAnsi="Times New Roman" w:cs="Times New Roman"/>
          <w:sz w:val="24"/>
          <w:szCs w:val="24"/>
          <w:lang w:val="lt-LT"/>
        </w:rPr>
        <w:t xml:space="preserve"> </w:t>
      </w:r>
      <w:r w:rsidRPr="007A2AAA">
        <w:rPr>
          <w:rFonts w:ascii="Times New Roman" w:hAnsi="Times New Roman" w:cs="Times New Roman"/>
          <w:caps w:val="0"/>
          <w:sz w:val="24"/>
          <w:szCs w:val="24"/>
          <w:lang w:val="lt-LT"/>
        </w:rPr>
        <w:t>Alternatyvus pasiūlymas</w:t>
      </w:r>
      <w:r w:rsidRPr="007A2AAA">
        <w:rPr>
          <w:rFonts w:ascii="Times New Roman" w:hAnsi="Times New Roman" w:cs="Times New Roman"/>
          <w:b w:val="0"/>
          <w:bCs w:val="0"/>
          <w:caps w:val="0"/>
          <w:sz w:val="24"/>
          <w:szCs w:val="24"/>
          <w:lang w:val="lt-LT"/>
        </w:rPr>
        <w:t xml:space="preserve"> </w:t>
      </w:r>
      <w:r w:rsidRPr="007A2AAA">
        <w:rPr>
          <w:rFonts w:ascii="Times New Roman" w:hAnsi="Times New Roman" w:cs="Times New Roman"/>
          <w:caps w:val="0"/>
          <w:sz w:val="24"/>
          <w:szCs w:val="24"/>
          <w:lang w:val="lt-LT"/>
        </w:rPr>
        <w:t xml:space="preserve">– </w:t>
      </w:r>
      <w:r w:rsidRPr="007A2AAA">
        <w:rPr>
          <w:rFonts w:ascii="Times New Roman" w:hAnsi="Times New Roman" w:cs="Times New Roman"/>
          <w:b w:val="0"/>
          <w:bCs w:val="0"/>
          <w:caps w:val="0"/>
          <w:sz w:val="24"/>
          <w:szCs w:val="24"/>
          <w:lang w:val="lt-LT"/>
        </w:rPr>
        <w:t>pasiūlymas, kuriame siūlomos kitokios, negu yra nustatyta pirkimo dokumentuose, pirkimo objekto charakteristikos arba pirkimo sąlygos.</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12.17.</w:t>
      </w:r>
      <w:r w:rsidRPr="007A2AAA">
        <w:rPr>
          <w:rFonts w:ascii="Times New Roman" w:hAnsi="Times New Roman" w:cs="Times New Roman"/>
          <w:color w:val="FF0000"/>
          <w:sz w:val="24"/>
          <w:szCs w:val="24"/>
        </w:rPr>
        <w:t xml:space="preserve"> </w:t>
      </w:r>
      <w:r w:rsidRPr="007A2AAA">
        <w:rPr>
          <w:rFonts w:ascii="Times New Roman" w:hAnsi="Times New Roman" w:cs="Times New Roman"/>
          <w:b/>
          <w:bCs/>
          <w:sz w:val="24"/>
          <w:szCs w:val="24"/>
        </w:rPr>
        <w:t xml:space="preserve">Pirkimo sutarties sudarymo atidėjimo terminas </w:t>
      </w:r>
      <w:r w:rsidRPr="007A2AAA">
        <w:rPr>
          <w:rFonts w:ascii="Times New Roman" w:hAnsi="Times New Roman" w:cs="Times New Roman"/>
          <w:sz w:val="24"/>
          <w:szCs w:val="24"/>
        </w:rPr>
        <w:t>(toliau –</w:t>
      </w:r>
      <w:r w:rsidRPr="007A2AAA">
        <w:rPr>
          <w:rFonts w:ascii="Times New Roman" w:hAnsi="Times New Roman" w:cs="Times New Roman"/>
          <w:b/>
          <w:bCs/>
          <w:sz w:val="24"/>
          <w:szCs w:val="24"/>
        </w:rPr>
        <w:t xml:space="preserve"> atidėjimo terminas</w:t>
      </w:r>
      <w:r w:rsidRPr="007A2AAA">
        <w:rPr>
          <w:rFonts w:ascii="Times New Roman" w:hAnsi="Times New Roman" w:cs="Times New Roman"/>
          <w:sz w:val="24"/>
          <w:szCs w:val="24"/>
        </w:rPr>
        <w:t>)</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15 dienų</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12.18. </w:t>
      </w:r>
      <w:r w:rsidRPr="007A2AAA">
        <w:rPr>
          <w:rFonts w:ascii="Times New Roman" w:hAnsi="Times New Roman" w:cs="Times New Roman"/>
          <w:b/>
          <w:bCs/>
          <w:sz w:val="24"/>
          <w:szCs w:val="24"/>
        </w:rPr>
        <w:t>Suinteresuotas dalyvis</w:t>
      </w:r>
      <w:r w:rsidRPr="007A2AAA">
        <w:rPr>
          <w:rFonts w:ascii="Times New Roman" w:hAnsi="Times New Roman" w:cs="Times New Roman"/>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12.19. </w:t>
      </w:r>
      <w:r w:rsidRPr="007A2AAA">
        <w:rPr>
          <w:rFonts w:ascii="Times New Roman" w:hAnsi="Times New Roman" w:cs="Times New Roman"/>
          <w:b/>
          <w:bCs/>
          <w:sz w:val="24"/>
          <w:szCs w:val="24"/>
        </w:rPr>
        <w:t>Suinteresuotas kandidatas</w:t>
      </w:r>
      <w:r w:rsidRPr="007A2AAA">
        <w:rPr>
          <w:rFonts w:ascii="Times New Roman" w:hAnsi="Times New Roman" w:cs="Times New Roman"/>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12.20. </w:t>
      </w:r>
      <w:r w:rsidRPr="007A2AAA">
        <w:rPr>
          <w:rFonts w:ascii="Times New Roman" w:hAnsi="Times New Roman" w:cs="Times New Roman"/>
          <w:b/>
          <w:bCs/>
          <w:sz w:val="24"/>
          <w:szCs w:val="24"/>
        </w:rPr>
        <w:t xml:space="preserve">Tiekėjas </w:t>
      </w:r>
      <w:r w:rsidRPr="007A2AAA">
        <w:rPr>
          <w:rFonts w:ascii="Times New Roman" w:hAnsi="Times New Roman" w:cs="Times New Roman"/>
          <w:sz w:val="24"/>
          <w:szCs w:val="24"/>
        </w:rPr>
        <w:t>(</w:t>
      </w:r>
      <w:r w:rsidRPr="007A2AAA">
        <w:rPr>
          <w:rFonts w:ascii="Times New Roman" w:hAnsi="Times New Roman" w:cs="Times New Roman"/>
          <w:b/>
          <w:bCs/>
          <w:sz w:val="24"/>
          <w:szCs w:val="24"/>
        </w:rPr>
        <w:t>prekių tiekėjas, paslaugų teikėjas, rangovas</w:t>
      </w:r>
      <w:r w:rsidRPr="007A2AAA">
        <w:rPr>
          <w:rFonts w:ascii="Times New Roman" w:hAnsi="Times New Roman" w:cs="Times New Roman"/>
          <w:sz w:val="24"/>
          <w:szCs w:val="24"/>
        </w:rPr>
        <w:t>) – kiekvienas ūkio subjektas – fizinis asmuo, privatusis juridinis asmuo, viešasis juridinis asmuo, kitos organizacijos ir jų padaliniai ar tokių asmenų grupė – galintis pasiūlyti ar siūlantis prekes, paslaugas ar darbus.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12.21. </w:t>
      </w:r>
      <w:r w:rsidRPr="007A2AAA">
        <w:rPr>
          <w:rFonts w:ascii="Times New Roman" w:hAnsi="Times New Roman" w:cs="Times New Roman"/>
          <w:b/>
          <w:bCs/>
          <w:sz w:val="24"/>
          <w:szCs w:val="24"/>
        </w:rPr>
        <w:t>Viešojo pirkimo–pardavimo sutartis</w:t>
      </w:r>
      <w:r w:rsidRPr="007A2AAA">
        <w:rPr>
          <w:rFonts w:ascii="Times New Roman" w:hAnsi="Times New Roman" w:cs="Times New Roman"/>
          <w:sz w:val="24"/>
          <w:szCs w:val="24"/>
        </w:rPr>
        <w:t xml:space="preserve"> (toliau – </w:t>
      </w:r>
      <w:r w:rsidRPr="007A2AAA">
        <w:rPr>
          <w:rFonts w:ascii="Times New Roman" w:hAnsi="Times New Roman" w:cs="Times New Roman"/>
          <w:b/>
          <w:bCs/>
          <w:sz w:val="24"/>
          <w:szCs w:val="24"/>
        </w:rPr>
        <w:t>pirkimo sutartis</w:t>
      </w:r>
      <w:r w:rsidRPr="007A2AAA">
        <w:rPr>
          <w:rFonts w:ascii="Times New Roman" w:hAnsi="Times New Roman" w:cs="Times New Roman"/>
          <w:sz w:val="24"/>
          <w:szCs w:val="24"/>
        </w:rPr>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13. Kitos Taisyklėse vartojamos pagrindinės sąvokos yra apibrėžtos Viešųjų pirkimų įstatyme, kituose viešuosius pirkimus reglamentuojančiuose teisės aktuose.</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14. Pasikeitus Taisyklėse minimiems teisės aktams ar rekomendacinio pobūdžio dokumentams, taikomos aktualios tų teisės aktų ar rekomendacinio pobūdžio dokumentų redakcijos nuostatos.</w:t>
      </w: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II. SUPAPRASTINTŲ PIRKIMŲ PASKELBIMAS</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15.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skelbia apie kiekvieną supaprastintą pirkimą, išskyrus Taisyklėse nustatytus, atsižvelgiant į Viešųjų pirkimų įstatymo 92 straipsnio nuostatas, atvejus.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16.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17.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skelbimą apie supaprastintą pirkimą, Viešųjų pirkimų įstatymo 92 straipsnio  8 dalyje nurodytą informacinį pranešimą ir pranešimą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kuriuos pagal Viešųjų pirkimų įstatymą ir (ar) Taisykles numatyta paskelbti viešai, skelbia Centrinėje viešųjų pirkimų informacinėje sistemoje (toliau – CVP IS), o pranešimus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 ir Europos Sąjungos oficialiajame leidinyje. Skelbimai, informaciniai pranešimai ir pranešimai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gali būti papildomai skelbiami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tinklalapyje, kitur internete, leidiniuose ar kitomis priemonėmis. Skelbimo ar informacinio pranešimo paskelbimo diena yra jų paskelbimo Centrinėje viešųjų pirkimų informacinėje sistemoje data, pranešimo dėl savanoriško </w:t>
      </w:r>
      <w:r w:rsidRPr="007A2AAA">
        <w:rPr>
          <w:rFonts w:ascii="Times New Roman" w:hAnsi="Times New Roman" w:cs="Times New Roman"/>
          <w:i/>
          <w:iCs/>
          <w:sz w:val="24"/>
          <w:szCs w:val="24"/>
        </w:rPr>
        <w:t>ex ant</w:t>
      </w:r>
      <w:r w:rsidRPr="007A2AAA">
        <w:rPr>
          <w:rFonts w:ascii="Times New Roman" w:hAnsi="Times New Roman" w:cs="Times New Roman"/>
          <w:sz w:val="24"/>
          <w:szCs w:val="24"/>
        </w:rPr>
        <w:t xml:space="preserve"> skaidrumo paskelbimo diena yra pranešimo paskelbimo data Europos Sąjungos oficialiajame leidinyje. Skelbimas apie mažos vertės pirkimą skelbiamas CVP IS. </w:t>
      </w:r>
    </w:p>
    <w:p w:rsidR="001237D4" w:rsidRPr="004553D1"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18. Centrinėje viešųjų pirkimų informacinėje sistemoje ir Europos Sąjungos oficialiajame leidinyje skelbiamus skelbimus, informacinius pranešimus, pranešimus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pateikia Viešųjų pirkimų tarnybai pagal jos nustatytus skelbiamos informacijos privalomuosius reikalavimus, standartines formas bei skelbimų teikimo tvarką. Papildomai skelbimai ir informaciniai pranešimai gali būti skelbiami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tinklalapyje, kitur internete, leidiniuose ar kitomis priemonėmis.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užtikrina, kad papildomai informacija gali būti paskelbta ne anksčiau negu paskelbta Centrinėje viešųjų pirkimų informacinėje sistemoje ir Europos Sąjungos oficialiajame leidinyje, o to paties skelbimo, informacinio pranešimo, pranešimo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turinys visur bus tapatus. Už skelbimo, informacinio pranešimo, pranešimo dėl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turinį atsakinga</w:t>
      </w:r>
      <w:r>
        <w:rPr>
          <w:rFonts w:ascii="Times New Roman" w:hAnsi="Times New Roman" w:cs="Times New Roman"/>
          <w:sz w:val="24"/>
          <w:szCs w:val="24"/>
        </w:rPr>
        <w:t>s</w:t>
      </w:r>
      <w:r w:rsidRPr="007A2AAA">
        <w:rPr>
          <w:rFonts w:ascii="Times New Roman" w:hAnsi="Times New Roman" w:cs="Times New Roman"/>
          <w:sz w:val="24"/>
          <w:szCs w:val="24"/>
        </w:rPr>
        <w:t xml:space="preserve"> </w:t>
      </w:r>
      <w:r w:rsidRPr="004553D1">
        <w:rPr>
          <w:rFonts w:ascii="Times New Roman" w:hAnsi="Times New Roman" w:cs="Times New Roman"/>
          <w:sz w:val="24"/>
          <w:szCs w:val="24"/>
        </w:rPr>
        <w:t>Lančiūnavos bendruomenės centr</w:t>
      </w:r>
      <w:r>
        <w:rPr>
          <w:rFonts w:ascii="Times New Roman" w:hAnsi="Times New Roman" w:cs="Times New Roman"/>
          <w:sz w:val="24"/>
          <w:szCs w:val="24"/>
        </w:rPr>
        <w:t>as</w:t>
      </w:r>
      <w:r w:rsidRPr="004553D1">
        <w:rPr>
          <w:rFonts w:ascii="Times New Roman" w:hAnsi="Times New Roman" w:cs="Times New Roman"/>
          <w:sz w:val="24"/>
          <w:szCs w:val="24"/>
        </w:rPr>
        <w:t>.</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19.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skelbia apie kiekvieną supaprastintą pirkimą, išskyrus supaprastintus pirkimus, atliekamus apklausos būdu šių Taisyklių nustatytais atvejais.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20.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sudaręs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21.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savo tinklalapyje ir leidinio „Valstybės žinios“ priede „Informaciniai pranešimai“ informuoja apie pradedamą bet kurį pirkimą (išskyrus mažos vertės pirkimus), taip pat nustatytą laimėtoją ir ketinimą sudaryti sutartį, vadovaudamasis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III. PIRKIMO DOKUMENTŲ RENGIMAS, PAAIŠKINIMAI, TEIKIMAS</w:t>
      </w:r>
    </w:p>
    <w:p w:rsidR="001237D4" w:rsidRPr="007A2AAA" w:rsidRDefault="001237D4" w:rsidP="007A2AAA">
      <w:pPr>
        <w:tabs>
          <w:tab w:val="left" w:pos="0"/>
        </w:tabs>
        <w:spacing w:line="360" w:lineRule="auto"/>
        <w:jc w:val="both"/>
        <w:rPr>
          <w:rFonts w:ascii="Times New Roman" w:hAnsi="Times New Roman" w:cs="Times New Roman"/>
          <w:sz w:val="24"/>
          <w:szCs w:val="24"/>
        </w:rPr>
      </w:pPr>
    </w:p>
    <w:p w:rsidR="001237D4" w:rsidRPr="007A2AAA" w:rsidRDefault="001237D4"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22. Pirkimo dokumentus pagal Pirkimo iniciatoriaus parengtą paraišką-užduotį rengia Komisija arba Pirkimo organizatorius. </w:t>
      </w:r>
    </w:p>
    <w:p w:rsidR="001237D4" w:rsidRPr="007A2AAA" w:rsidRDefault="001237D4"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23.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24. Pirkimo dokumentai gali būti nerengiami, kai apklausa vykdoma žodžiu.</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25. Pirkimo dokumentai rengiami lietuvių kalba. Papildomai pirkimo dokumentai gali būti rengiami ir kitomis kalbomis.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26. Pirkimo dokumentai turi būti tikslūs, aiškūs, be dviprasmybių, kad tiekėjai galėtų pateikti pasiūlymus, o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nupirkti tai, ko reikia.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27. Pirkimo dokumentuose nustatyti reikalavimai negali dirbtinai riboti tiekėjų galimybių dalyvauti supaprastintame pirkime ar sudaryti sąlygas dalyvauti tik konkretiems tiekėjams.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 Pirkimo dokumentuose, atsižvelgiant į pasirinktą supaprastinto pirkimo būdą, pateikiama ši informacija: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 nuoroda į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supaprastintų viešųjų pirkimų taisykles, kuriomis vadovaujantis vykdomas supaprastintas pirkimas (šių Taisyklių pavadinimas, patvirtinimo data, visų pakeitimų paskelbimo datos);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 jei apie pirkimą buvo skelbta, nuoroda į skelbimą;</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28.3.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atsakingų asmenų, kurie įgalioti palaikyti ryšį su tiekėjais, pareigos, vardai, pavardės, adresai, telefonų ir faksų numeriai, taip pat informacija, kokiu būdu vyks bendravimas tarp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ir tiekėjų;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28.4. pasiūlymų ir (ar) paraiškų pateikimo terminas (data, valanda ir minutė) ir vieta;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28.6.  pasiūlymo galiojimo terminas. Data, iki kada turi galioti pasiūlymas, arba laikotarpis, kurį turi galioti pasiūlymas;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28.7. prekių, paslaugų, darbų pavadinimas, kiekis (apimtis), prekių tiekimo, paslaugų teikimo ar darbų atlikimo terminai;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28.8.  techninė specifikacija;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28.9. pirkimo sutarties atlikimo sąlygos, susijusios su socialinėmis ir aplinkos apsaugos reikmėmis, jei jos atitinka Europos Bendrijos teisės aktus;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28.10. energijos vartojimo efektyvumo ir aplinkos apsaugos reikalavimai ir (ar) kriterijai Lietuvos Respublikos Vyriausybės ar jos įgaliotos institucijos nustatytais atvejais ir tvarka;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28.11.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28.12. informacija, ar leidžiama pateikti alternatyvius pasiūlymus, jeigu leidžiama – šių pasiūlymų reikalavimai;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28.13. jeigu numatoma tikrinti kvalifikaciją – tiekėjų kvalifikacijos reikalavimai, tarp jų ir reikalavimai atskiriems bendrą paraišką ar pasiūlymą pateikiantiems tiekėjams;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28.15. informacija, kaip turi būti apskaičiuota ir išreikšta pasiūlymuose nurodoma kaina. Į kainą turi būti įskaityti visi mokesčiai;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28.18. informacija, ar tiekėjams leidžiama dalyvauti vokų su pasiūlymais atplėšimo procedūroje;</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28.19. pasiūlymų vertinimo kriterijai, kiekvieno jų svarba bendram įvertinimui, pasirinkto kriterijaus lyginamasis svoris,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Pr="00C667AE">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turi nurodyti pirkimo dokumentuose taikomų kriterijų svarbos eiliškumą mažėjančia tvarka;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28.21. jei reikalaujama – pasiūlymų galiojimo užtikrinimo ir (ar) pirkimo sutarties įvykdymo užtikrinimo reikalavimai. Kai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viešąjį pirkimą atlieka elektroninėmis priemonėmis, ji gali nustatyti, kad pasiūlymų galiojimo ir pirkimo sutarties įvykdymo užtikrinimas būtų pateikiamas saugiu elektroniniu parašu;</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28.22. jei </w:t>
      </w:r>
      <w:r w:rsidRPr="00C667AE">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numato reikalavimą, kad ūkio subjektų grupė, kurios pasiūlymas bus pripažintas geriausiu, įgytų tam tikrą teisinę formą – teisinės formos reikalavimai;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28.23. būdai, kuriais tiekėjai gali prašyti pirkimo dokumentų paaiškinimų, sužinoti, ar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 xml:space="preserve">ketina rengti dėl to susitikimą su tiekėjais, taip pat būdai, kuriais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savo iniciatyva gali paaiškinti (patikslinti) pirkimo dokumentus;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28.24. pasiūlymų keitimo ir atšaukimo tvarka;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28.26. jeigu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28.27. reikalavimas pateikti Lietuvos Respublikos Vyriausybės įgaliotos institucijos nustatytos formos tiekėjo sąžiningumo deklaraciją;</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28.28. informacija apie pirkimo sutarties sudarymo atidėjimo termino taikymą;</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28.29. ginčų nagrinėjimo tvarka;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28.30. kita reikalinga informacija apie pirkimo sąlygas ir procedūras.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30. Mažos vertės pirkimų atveju, taip pat kai apklausos metu pasiūlymą pateikti kviečiamas tik vienas tiekėjas, pirkimo dokumentuose gali būti pateikiama ne visa Taisyklių 28 punkte nurodyta informacija, jeigu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mano, kad informacija yra nereikalinga.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31. Pirkimo dokumentai, kuriuos įmanoma pateikti elektroninėmis priemonėmis, įskaitant technines specifikacijas, dokumentų paaiškinimus (patikslinimus), taip pat atsakymus į tiekėjų klausimus,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skelbia CVP IS kartu su skelbimu apie supaprastintą pirkimą, išskyrus atvejus, kai apie pirkimą skelbti neprivaloma.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pirkimo dokumentus taip pat gali būti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33. Tiekėjas gali paprašyti, kad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paaiškintų pirkimo dokumentus.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atsako į kiekvieną tiekėjo rašytinį prašymą paaiškinti pirkimo dokumentus, jeigu prašymas gautas ne vėliau kaip prieš 4 darbo dienas iki pirkimo pasiūlymų pateikimo termino pabaigos.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į gautą prašymą atsako ne vėliau kaip per 3 darbo dienas nuo jo gavimo dienos.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sz w:val="24"/>
          <w:szCs w:val="24"/>
        </w:rPr>
        <w:t>, atsakydama</w:t>
      </w:r>
      <w:r>
        <w:rPr>
          <w:rFonts w:ascii="Times New Roman" w:hAnsi="Times New Roman" w:cs="Times New Roman"/>
          <w:sz w:val="24"/>
          <w:szCs w:val="24"/>
        </w:rPr>
        <w:t>s</w:t>
      </w:r>
      <w:r w:rsidRPr="007A2AAA">
        <w:rPr>
          <w:rFonts w:ascii="Times New Roman" w:hAnsi="Times New Roman" w:cs="Times New Roman"/>
          <w:sz w:val="24"/>
          <w:szCs w:val="24"/>
        </w:rPr>
        <w:t xml:space="preserve">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34. Nesibaigus pasiūlymų pateikimo terminui,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savo iniciatyva gali paaiškinti (patikslinti) pirkimo dokumentus tikslinant ir paskelbtą informaciją. Paaiškinimai turi būti išsiųsti (paskelbti) likus pakankamai laiko iki pasiūlymų pateikimo termino pabaigos.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35. Jeigu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rengia susitikimą su tiekėju, surašomas šio susitikimo protokolas. Protokole fiksuojami visi šio susitikimo metu pateikti klausimai dėl pirkimo dokumentų ir atsakymai į juos. Protokolo išrašas laikomas pirkimo dokumentų paaiškinimu, kuris turi būti pateiktas tiekėjams Taisyklių 33 punkte nustatyta tvarka.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36. Jeigu pirkimo dokumentus paaiškinęs (patikslinęs) </w:t>
      </w:r>
      <w:r w:rsidRPr="006F088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jų negali pateikti Taisyklių 33 ar 34 punkte nustatytais terminais jis privalo pratęsti pasiūlymų pateikimo terminą. Šis terminas nukeliamas protingumo kriterijų atitinkančiam laikui, per kurį tiekėjai, rengdami pirkimo pasiūlymus, galėtų atsižvelgti į šiuos paaiškinimus (patikslinimus) ir tinkamai parengti pasiūlymus. </w:t>
      </w:r>
      <w:r w:rsidRPr="006F088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IV. REIKALAVIMAI PASIŪLYMŲ IR PARAIŠKŲ RENGIMUI</w:t>
      </w:r>
    </w:p>
    <w:p w:rsidR="001237D4" w:rsidRPr="007A2AAA" w:rsidRDefault="001237D4" w:rsidP="007A2AAA">
      <w:pPr>
        <w:spacing w:line="360" w:lineRule="auto"/>
        <w:jc w:val="both"/>
        <w:rPr>
          <w:rFonts w:ascii="Times New Roman" w:hAnsi="Times New Roman" w:cs="Times New Roman"/>
          <w:sz w:val="24"/>
          <w:szCs w:val="24"/>
        </w:rPr>
      </w:pP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 Pirkimo dokumentuose nustatant pasiūlymų ir paraiškų rengimo ir pateikimo reikalavimus, turi būti nurodyta, kad:</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38.2.</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ne elektroninėmis priemonėmis teikiami pasiūlymai turi būti įdėti į voką, kuris užklijuojamas, ant jo užrašomas pirkimo pavadinimas, tiekėjo pavadinimas ir adresas, nurodoma „neatplėšti iki ...“ (nurodoma pasiūlymų pateikimo termino pabaiga);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38.3. Jeigu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 xml:space="preserve">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gauna pasiūlymus elektroninėmis priemonėmis (CVP IS priemonėmis).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V. TECHNINĖ SPECIFIKACIJA</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40. </w:t>
      </w:r>
      <w:r w:rsidRPr="007A2AAA">
        <w:rPr>
          <w:rFonts w:ascii="Times New Roman" w:hAnsi="Times New Roman" w:cs="Times New Roman"/>
          <w:color w:val="000000"/>
          <w:sz w:val="24"/>
          <w:szCs w:val="24"/>
        </w:rPr>
        <w:t xml:space="preserve">Atliekant supaprastintus pirkimus, techninė specifikacija rengiama vadovaujantis Viešųjų pirkimų įstatymo 25 straipsnio nuostatomis.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color w:val="000000"/>
          <w:sz w:val="24"/>
          <w:szCs w:val="24"/>
        </w:rPr>
        <w:t>, atlikdama</w:t>
      </w:r>
      <w:r>
        <w:rPr>
          <w:rFonts w:ascii="Times New Roman" w:hAnsi="Times New Roman" w:cs="Times New Roman"/>
          <w:color w:val="000000"/>
          <w:sz w:val="24"/>
          <w:szCs w:val="24"/>
        </w:rPr>
        <w:t>s</w:t>
      </w:r>
      <w:r w:rsidRPr="007A2AAA">
        <w:rPr>
          <w:rFonts w:ascii="Times New Roman" w:hAnsi="Times New Roman" w:cs="Times New Roman"/>
          <w:color w:val="000000"/>
          <w:sz w:val="24"/>
          <w:szCs w:val="24"/>
        </w:rPr>
        <w:t xml:space="preserve"> mažos vertės pirkimus, gali nesivadovauti Viešųjų pirkimų įstatymo 25 straipsnyje nustatytais reikalavimais, tačiau bet kuri</w:t>
      </w:r>
      <w:r>
        <w:rPr>
          <w:rFonts w:ascii="Times New Roman" w:hAnsi="Times New Roman" w:cs="Times New Roman"/>
          <w:color w:val="000000"/>
          <w:sz w:val="24"/>
          <w:szCs w:val="24"/>
        </w:rPr>
        <w:t>u</w:t>
      </w:r>
      <w:r w:rsidRPr="007A2AAA">
        <w:rPr>
          <w:rFonts w:ascii="Times New Roman" w:hAnsi="Times New Roman" w:cs="Times New Roman"/>
          <w:color w:val="000000"/>
          <w:sz w:val="24"/>
          <w:szCs w:val="24"/>
        </w:rPr>
        <w:t xml:space="preserve">o atveju ji turi užtikrinti Viešųjų pirkimų įstatymo 3 straipsnyje nurodytų principų laikymąsi.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41. </w:t>
      </w:r>
      <w:r w:rsidRPr="007A2AAA">
        <w:rPr>
          <w:rFonts w:ascii="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1237D4" w:rsidRPr="007A2AAA" w:rsidRDefault="001237D4"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B24B51">
        <w:rPr>
          <w:rFonts w:ascii="Times New Roman" w:hAnsi="Times New Roman" w:cs="Times New Roman"/>
          <w:color w:val="000000"/>
          <w:sz w:val="24"/>
          <w:szCs w:val="24"/>
        </w:rPr>
        <w:t xml:space="preserve"> </w:t>
      </w:r>
      <w:r w:rsidRPr="007A2AAA">
        <w:rPr>
          <w:rFonts w:ascii="Times New Roman" w:hAnsi="Times New Roman" w:cs="Times New Roman"/>
          <w:color w:val="000000"/>
          <w:sz w:val="24"/>
          <w:szCs w:val="24"/>
        </w:rPr>
        <w:t>įsigyti reikalingų prekių, paslaugų ar darbų.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43. Rengiant </w:t>
      </w:r>
      <w:r w:rsidRPr="007A2AAA">
        <w:rPr>
          <w:rFonts w:ascii="Times New Roman" w:hAnsi="Times New Roman" w:cs="Times New Roman"/>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44. Jeigu kartu su paslaugomis perkamos prekės ir (ar) darbai, su prekėmis – paslaugos ir (ar) darbai, o su darbais – prekės ir (ar) paslaugos, techninėje specifikacijoje atitinkamai nustatomi reikalavimai ir kartu perkamoms prekėms, darbams ar paslaugoms.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45. Jei leidžiama pateikti alternatyvius pasiūlymus, nurodomi minimalūs reikalavimai, kuriuos šie pasiūlymai turi atitikti. Alternatyvūs pasiūlymai negali būti priimami, vertinant mažiausios kainos kriterijumi.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46. </w:t>
      </w:r>
      <w:r w:rsidRPr="007A2AAA">
        <w:rPr>
          <w:rFonts w:ascii="Times New Roman" w:hAnsi="Times New Roman" w:cs="Times New Roman"/>
          <w:color w:val="000000"/>
          <w:sz w:val="24"/>
          <w:szCs w:val="24"/>
        </w:rPr>
        <w:t xml:space="preserve">Rengiant </w:t>
      </w:r>
      <w:r w:rsidRPr="007A2AAA">
        <w:rPr>
          <w:rFonts w:ascii="Times New Roman" w:hAnsi="Times New Roman" w:cs="Times New Roman"/>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47. Prekių, paslaugų ar darbų, nurodytų Produktų, kurių vešiesiems pirkimams taikytini aplinkos apsaugos kriterijai, sąrašuose, patvirtintuose Lietuvos Respublikos aplinkos ministro 2011 m. birželio 28 d. įsakymu D1-508 „Dėl Produktų, kurių v</w:t>
      </w:r>
      <w:r>
        <w:rPr>
          <w:rFonts w:ascii="Times New Roman" w:hAnsi="Times New Roman" w:cs="Times New Roman"/>
          <w:sz w:val="24"/>
          <w:szCs w:val="24"/>
        </w:rPr>
        <w:t>i</w:t>
      </w:r>
      <w:r w:rsidRPr="007A2AAA">
        <w:rPr>
          <w:rFonts w:ascii="Times New Roman" w:hAnsi="Times New Roman" w:cs="Times New Roman"/>
          <w:sz w:val="24"/>
          <w:szCs w:val="24"/>
        </w:rPr>
        <w:t>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w:t>
      </w:r>
      <w:r>
        <w:rPr>
          <w:rFonts w:ascii="Times New Roman" w:hAnsi="Times New Roman" w:cs="Times New Roman"/>
          <w:sz w:val="24"/>
          <w:szCs w:val="24"/>
        </w:rPr>
        <w:t>ų</w:t>
      </w:r>
      <w:r w:rsidRPr="007A2AAA">
        <w:rPr>
          <w:rFonts w:ascii="Times New Roman" w:hAnsi="Times New Roman" w:cs="Times New Roman"/>
          <w:sz w:val="24"/>
          <w:szCs w:val="24"/>
        </w:rPr>
        <w:t xml:space="preserve"> 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48. </w:t>
      </w:r>
      <w:r w:rsidRPr="00B24B51">
        <w:rPr>
          <w:rFonts w:ascii="Times New Roman" w:hAnsi="Times New Roman" w:cs="Times New Roman"/>
          <w:sz w:val="24"/>
          <w:szCs w:val="24"/>
        </w:rPr>
        <w:t>Lančiūnavos bendruome</w:t>
      </w:r>
      <w:r>
        <w:rPr>
          <w:rFonts w:ascii="Times New Roman" w:hAnsi="Times New Roman" w:cs="Times New Roman"/>
          <w:sz w:val="24"/>
          <w:szCs w:val="24"/>
        </w:rPr>
        <w:t>nės centras</w:t>
      </w:r>
      <w:r w:rsidRPr="00B24B51">
        <w:rPr>
          <w:rFonts w:ascii="Times New Roman" w:hAnsi="Times New Roman" w:cs="Times New Roman"/>
          <w:sz w:val="24"/>
          <w:szCs w:val="24"/>
        </w:rPr>
        <w:t xml:space="preserve"> </w:t>
      </w:r>
      <w:r w:rsidRPr="007A2AAA">
        <w:rPr>
          <w:rFonts w:ascii="Times New Roman" w:hAnsi="Times New Roman" w:cs="Times New Roman"/>
          <w:sz w:val="24"/>
          <w:szCs w:val="24"/>
        </w:rPr>
        <w:t xml:space="preserve">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49.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iš anksto skelbia pirkimų (išskyrus mažos vertės ir Viešųjų pirkimų įstatymo 85 straipsnio 6 dalyje nurodytus supaprastintus pirkimus)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1237D4" w:rsidRPr="007A2AAA" w:rsidRDefault="001237D4"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 TIEKĖJŲ KVALIFIKACIJOS PATIKRINIMAS</w:t>
      </w:r>
    </w:p>
    <w:p w:rsidR="001237D4" w:rsidRPr="007A2AAA" w:rsidRDefault="001237D4" w:rsidP="007A2AAA">
      <w:pPr>
        <w:pStyle w:val="CentrBold"/>
        <w:jc w:val="both"/>
        <w:rPr>
          <w:rFonts w:ascii="Times New Roman" w:hAnsi="Times New Roman" w:cs="Times New Roman"/>
          <w:b w:val="0"/>
          <w:bCs w:val="0"/>
          <w:caps w:val="0"/>
          <w:sz w:val="24"/>
          <w:szCs w:val="24"/>
          <w:lang w:val="lt-LT"/>
        </w:rPr>
      </w:pPr>
    </w:p>
    <w:p w:rsidR="001237D4" w:rsidRPr="007A2AAA" w:rsidRDefault="001237D4" w:rsidP="007A2AAA">
      <w:pPr>
        <w:pStyle w:val="NormalWeb"/>
        <w:spacing w:before="0" w:after="0" w:line="360" w:lineRule="auto"/>
        <w:ind w:firstLine="720"/>
        <w:jc w:val="both"/>
        <w:rPr>
          <w:color w:val="000000"/>
        </w:rPr>
      </w:pPr>
      <w:r w:rsidRPr="007A2AAA">
        <w:rPr>
          <w:rFonts w:ascii="Times New Roman" w:hAnsi="Times New Roman" w:cs="Times New Roman"/>
          <w:color w:val="000000"/>
        </w:rPr>
        <w:t xml:space="preserve">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Pr="007A2AAA">
        <w:rPr>
          <w:rFonts w:ascii="Times New Roman" w:hAnsi="Times New Roman" w:cs="Times New Roman"/>
        </w:rPr>
        <w:t xml:space="preserve">(aktualią jų redakciją), </w:t>
      </w:r>
      <w:r w:rsidRPr="007A2AAA">
        <w:rPr>
          <w:rFonts w:ascii="Times New Roman" w:hAnsi="Times New Roman" w:cs="Times New Roman"/>
          <w:color w:val="000000"/>
        </w:rPr>
        <w:t>pirkimo dokumentuose nustatomi tiekėjų kvalifikacijos reikalavimai ir vykdomas tiekėjų</w:t>
      </w:r>
      <w:r w:rsidRPr="007A2AAA">
        <w:rPr>
          <w:color w:val="000000"/>
        </w:rPr>
        <w:t xml:space="preserve"> kvalifikacijos patikrinimas. </w:t>
      </w:r>
    </w:p>
    <w:p w:rsidR="001237D4" w:rsidRPr="007A2AAA" w:rsidRDefault="001237D4"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51. Tiekėjų kvalifikacijos neprivaloma tikrinti, kai: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51.1. jau vykdytame supaprastintame pirkime </w:t>
      </w:r>
      <w:r w:rsidRPr="007A2AAA">
        <w:rPr>
          <w:rFonts w:ascii="Times New Roman" w:hAnsi="Times New Roman" w:cs="Times New Roman"/>
          <w:sz w:val="24"/>
          <w:szCs w:val="24"/>
        </w:rPr>
        <w:t xml:space="preserve">visi gauti pasiūlymai neatitiko pirkimo dokumentų reikalavimų arba buvo pasiūlytos per didelės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nepriimtinos kainos, o pirkimo sąlygos iš esmės nekeičiamos ir į apklausos būdu atliekamą pirkimą kviečiami visi pasiūlymus pateikę tiekėjai, atitinkantys </w:t>
      </w:r>
      <w:r w:rsidRPr="00B24B5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nustatytus minimalius kvalifikacijos reikalavimus;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 xml:space="preserve">.3. kai </w:t>
      </w:r>
      <w:r w:rsidRPr="00B24B51">
        <w:rPr>
          <w:rFonts w:ascii="Times New Roman" w:hAnsi="Times New Roman" w:cs="Times New Roman"/>
          <w:sz w:val="24"/>
          <w:szCs w:val="24"/>
        </w:rPr>
        <w:t>Lančiūnavos bendruome</w:t>
      </w:r>
      <w:r>
        <w:rPr>
          <w:rFonts w:ascii="Times New Roman" w:hAnsi="Times New Roman" w:cs="Times New Roman"/>
          <w:sz w:val="24"/>
          <w:szCs w:val="24"/>
        </w:rPr>
        <w:t>nės centras</w:t>
      </w:r>
      <w:r w:rsidRPr="00B24B51">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 ar patirtų didelių nuostolių;</w:t>
      </w:r>
    </w:p>
    <w:p w:rsidR="001237D4" w:rsidRPr="007A2AAA" w:rsidRDefault="001237D4" w:rsidP="007A2AAA">
      <w:pPr>
        <w:tabs>
          <w:tab w:val="left" w:pos="1080"/>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4. prekių biržoje perkamos kotiruojamos prekės;</w:t>
      </w:r>
    </w:p>
    <w:p w:rsidR="001237D4" w:rsidRPr="007A2AAA" w:rsidRDefault="001237D4" w:rsidP="007A2AAA">
      <w:pPr>
        <w:tabs>
          <w:tab w:val="left" w:pos="1274"/>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5. perkami muziejų eksponatai, archyviniai ir bibliotekiniai dokumentai, yra prenumeruojami laikraščiai ir žurnalai;</w:t>
      </w:r>
    </w:p>
    <w:p w:rsidR="001237D4" w:rsidRPr="007A2AAA" w:rsidRDefault="001237D4"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51.6. ypač palankiomis sąlygomis perkama iš bankrutuojančių, likviduojamų, restruktūrizuojamų ar sustabdžiusių veiklą ūkio subjektų;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.7. perkamos licencijos naudotis bibliotekiniais dokumentais ar duomenų (informacinėmis) bazėmis;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.9. perkamos  pagal darbo sutartį dirbančių darbuotojų mokymo paslaugos;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.10. perkamos ekspertų komisijų, komitetų, tarybų, kurių sudarymo tvarką nustato Lietuvos Respublikos įstatymai, narių teikiamos nematerialaus pobūdžio (intelektinės) paslaugos;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.11. vykdomi mažos vertės pirkimai.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52. Jei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tikrina tiekėjų kvalifikaciją, visai atvejais privalo patikrinti, ar nėra Viešųjų pirkimų įstatymo 33 straipsnio 1 dalyje nustatytų sąlygų. Visi kiti kvalifikacijos reikalavimai gali būti laisvai pasirenkami.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53. Kai supaprastintas prekių, paslaugų ar darbų pirkimas atliekamas supaprastinto atviro konkurso ar apklausos, kurios metu nesiderama, būdu,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 PASIŪLYMŲ NAGRINĖJIMAS IR VERTINIMAS</w:t>
      </w:r>
    </w:p>
    <w:p w:rsidR="001237D4" w:rsidRPr="007A2AAA" w:rsidRDefault="001237D4" w:rsidP="007A2AAA">
      <w:pPr>
        <w:tabs>
          <w:tab w:val="left" w:pos="900"/>
        </w:tabs>
        <w:jc w:val="both"/>
        <w:rPr>
          <w:rFonts w:ascii="Times New Roman" w:hAnsi="Times New Roman" w:cs="Times New Roman"/>
          <w:sz w:val="24"/>
          <w:szCs w:val="24"/>
        </w:rPr>
      </w:pPr>
    </w:p>
    <w:p w:rsidR="001237D4" w:rsidRPr="007A2AAA" w:rsidRDefault="001237D4"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54. 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55. Vokus su pasiūlymais atplėšia arba pradinį susipažinimą su elektroninėmis priemonėmis (CVP IS) gautais pasiūlymais atlieka, pasiūlymus nagrinėja ir vertina supaprastintą pirkimą atliekanti Komisija ar pirkimo organizatorius.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 xml:space="preserve">privalo raštu pranešti visiems tiekėjams, kartu nurodyti antro vokų su pasiūlymais atplėšimo posėdžio laiką ir vietą. Jeigu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patikrin</w:t>
      </w:r>
      <w:r>
        <w:rPr>
          <w:rFonts w:ascii="Times New Roman" w:hAnsi="Times New Roman" w:cs="Times New Roman"/>
          <w:sz w:val="24"/>
          <w:szCs w:val="24"/>
        </w:rPr>
        <w:t>ęs</w:t>
      </w:r>
      <w:r w:rsidRPr="007A2AAA">
        <w:rPr>
          <w:rFonts w:ascii="Times New Roman" w:hAnsi="Times New Roman" w:cs="Times New Roman"/>
          <w:sz w:val="24"/>
          <w:szCs w:val="24"/>
        </w:rPr>
        <w:t xml:space="preserve"> ir įvertin</w:t>
      </w:r>
      <w:r>
        <w:rPr>
          <w:rFonts w:ascii="Times New Roman" w:hAnsi="Times New Roman" w:cs="Times New Roman"/>
          <w:sz w:val="24"/>
          <w:szCs w:val="24"/>
        </w:rPr>
        <w:t>ęs</w:t>
      </w:r>
      <w:r w:rsidRPr="007A2AAA">
        <w:rPr>
          <w:rFonts w:ascii="Times New Roman" w:hAnsi="Times New Roman" w:cs="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58. Atplėšus voką, pasiūlymo paskutinio lapo antrojoje pusėje pasirašo posėdyje dalyvaujantys Komisijos nariai. Ši nuostata netaikoma, kai pasiūlymas perduodamas elektroninėmis priemonėmis.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59. Komisija vokų atplėšimo procedūros rezultatus įformina protokolu.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 Vokų su pasiūlymais atplėšimo procedūroje dalyvaujantiems tiekėjams ar jų atstovams pranešama ši informacija: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60.1. pasiūlymą pateikusio tiekėjo pavadinimas;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60.2. kai pasiūlymai vertinami pagal mažiausios kainos kriterijų – pasiūlyme nurodyta kaina. Tuo atveju, kai pasiūlyme nurodyta kaina, išreikšta skaičiais, neatitinka kainos, nurodytos žodžiais, teisinga laikoma kaina, nurodyta žodžiais;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60.5. ar pasiūlymas pasirašytas tiekėjo ar jo įgalioto asmens, o elektroninėmis priemonėmis teikiamas pasiūlymas – pateiktas su saugiu elektroniniu parašu;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 kai reikalaujama: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60.6.1. ar yra pateiktas pasiūlymo galiojimo užtikrinimas;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60.6.2. ar pateiktas pasiūlymas yra susiūtas, sunumeruotas;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60.6.3. ar pasiūlymas paskutinio lapo antroje pusėje patvirtintas tiekėjo ar jo įgalioto asmens parašu, ar nurodytas pasirašančio asmens vardas, pavardė, pareigos bei pasiūlymą sudarančių lapų skaičius;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60.6.4. kai pasiūlymai pateikiami elektroninėmis priemonėmis – ar pasiūlymas pateiktas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nurodytomis elektroninėmis priemonėmis.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negali atskleisti tiekėjo pasiūlyme esančios konfidencialios informacijos.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64. Pasiūlymai nagrinėjami ir vertinami konfidencialiai, nedalyvaujant pasiūlymus pateikusiems tiekėjams ar jų atstovams.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nagrinėdama</w:t>
      </w:r>
      <w:r>
        <w:rPr>
          <w:rFonts w:ascii="Times New Roman" w:hAnsi="Times New Roman" w:cs="Times New Roman"/>
          <w:sz w:val="24"/>
          <w:szCs w:val="24"/>
        </w:rPr>
        <w:t>s</w:t>
      </w:r>
      <w:r w:rsidRPr="007A2AAA">
        <w:rPr>
          <w:rFonts w:ascii="Times New Roman" w:hAnsi="Times New Roman" w:cs="Times New Roman"/>
          <w:sz w:val="24"/>
          <w:szCs w:val="24"/>
        </w:rPr>
        <w:t xml:space="preserve"> pasiūlymus: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nurodytą terminą;</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65.2. tikrina, ar pasiūlymas atitinka pirkimo dokumentuose nustatytus reikalavimus;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nurodytą terminą neištaiso aritmetinių klaidų ir (ar) nepaaiškina pasiūlymo, jo pasiūlymas laikomas neatitinkančiu pirkimo dokumentuose nustatytų reikalavimų;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65.5. kai pateiktame pasiūlyme nurodoma neįprastai maža kaina, privalo pareikalauti, kad dalyvis pagrįstų siūlomą kainą raštu. Siekiant įsitikinti, ar pateiktame pasiūlyme nurodyta kaina yra neįprastai maža,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65.6. tikrina, ar pasiūlytos ne per didelės kainos.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66. Iškilus klausimams dėl pasiūlymų turinio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gali prašyti, kad dalyviai pateiktų paaiškinimus nekeisdami pasiūlymo. Esant reikalui, tiekėjai ar jų atstovai gali būti kviečiami į Komisijos posėdį, iš anksto raštu pranešant, į kokius klausimus jie turės atsakyti.</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atmeta pasiūlymą, jeigu:</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67.1. tiekėjas neatitiko minimalių kvalifikacijos reikalavimų;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67.2. tiekėjas savo pasiūlyme pateikė netikslius ar neišsamius duomenis apie savo kvalifikaciją ir,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prašant, nepatikslino jų;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67.3. pasiūlymas neatitiko pirkimo dokumentuose nustatytų reikalavimų;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67.4. buvo pasiūlyta neįprastai maža kaina ir tiekėjas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prašymu nepateikė raštiško kainos sudėtinių dalių pagrindimo arba kitaip nepagrindė neįprastai mažos kainos;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67.5. visų tiekėjų, kurių pasiūlymai neatmesti dėl kitų priežasčių, buvo pasiūlytos per didelės,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nepriimtinos kainos.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67.6. tiekėjas pateikė pasiūlymą ir voke, ir elektroninėmis priemonėmis (CVP IS priemonėmis);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67.7. pasiūlymas pateiktas be saugaus elektroninio parašo, kai jo buvo reikalauta.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68. Dėl 67 punkte nurodytų priežasčių neatmesti pasiūlymai vertinami remiantis vienu iš šių kriterijų: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68.1. ekonomiškai naudingiausio pasiūlymo, kai pirkimo sutartis sudaroma su dalyviu, pateikusiu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centrui</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68.2. mažiausios kainos.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turi nurodyti pirkimo dokumentuose taikomų kriterijų svarbos eiliškumą mažėjančia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70.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Tais atvejais, kai pasiūlymą pateikti kviečiamas tik vienas tiekėjas arba pasiūlymą pateikia tik vienas tiekėjas, jo pasiūlymas laikomas laimėjusiu, jeigu jis neatmestas pagal Taisyklių 67 punkto nuostatas.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VIII. PIRKIMO SUTARTIS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p>
    <w:p w:rsidR="001237D4" w:rsidRPr="007A2AAA" w:rsidRDefault="001237D4"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72. Komisija ar Pirkimo organizatorius, įvykdęs pirkimo procedūras, parengia pirkimo sutarties projektą, jeigu jis nebuvo parengtas kaip pirkimo dokumentų sudėtinė dalis, ir organizuoja pirkimo sutarties pasirašymą.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73.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pasirašyti pirkimo sutartį siūlo tam dalyviui, kurio pasiūlymas pripažintas laimėjusiu. Tiekėjas pasirašyti pirkimo sutarties kviečiamas raštu (išskyrus atvejus, kai apklausa vykdoma žodžiu). Kvietime pasirašyti pirkimo sutartį, nepažeidžiant Taisyklių 74 ir 75 punkto reikalavimų, nurodomas laikas, iki kada jis turi pasirašyti pirkimo sutartį.</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74. Pirkimo sutartis turi būti sudaroma nedelsiant, bet ne anksčiau negu pasibaigė Viešųjų pirkimų įstatyme nustatytas pirkimo sutarties sudarymo atidėjimo terminas. Atidėjimo terminas gali būti netaikomas kai:</w:t>
      </w:r>
    </w:p>
    <w:p w:rsidR="001237D4" w:rsidRPr="007A2AAA" w:rsidRDefault="001237D4" w:rsidP="007A2AAA">
      <w:pPr>
        <w:pStyle w:val="ListParagraph1"/>
        <w:numPr>
          <w:ilvl w:val="1"/>
          <w:numId w:val="5"/>
        </w:numPr>
        <w:tabs>
          <w:tab w:val="num" w:pos="0"/>
        </w:tabs>
        <w:autoSpaceDE w:val="0"/>
        <w:spacing w:line="360" w:lineRule="auto"/>
        <w:ind w:left="0" w:firstLine="709"/>
        <w:jc w:val="both"/>
        <w:rPr>
          <w:rFonts w:ascii="Times New Roman" w:hAnsi="Times New Roman" w:cs="Times New Roman"/>
          <w:lang w:val="lt-LT"/>
        </w:rPr>
      </w:pPr>
      <w:r w:rsidRPr="007A2AAA">
        <w:rPr>
          <w:rFonts w:ascii="Times New Roman" w:hAnsi="Times New Roman" w:cs="Times New Roman"/>
          <w:lang w:val="lt-LT"/>
        </w:rPr>
        <w:t xml:space="preserve">vienintelis suinteresuotas dalyvis yra tas, su kuriuo sudaroma pirkimo sutartis, ir nėra suinteresuotų kandidatų; </w:t>
      </w:r>
    </w:p>
    <w:p w:rsidR="001237D4" w:rsidRPr="007A2AAA" w:rsidRDefault="001237D4" w:rsidP="007A2AAA">
      <w:pPr>
        <w:pStyle w:val="ListParagraph1"/>
        <w:numPr>
          <w:ilvl w:val="1"/>
          <w:numId w:val="5"/>
        </w:numPr>
        <w:tabs>
          <w:tab w:val="num" w:pos="0"/>
        </w:tabs>
        <w:autoSpaceDE w:val="0"/>
        <w:spacing w:line="360" w:lineRule="auto"/>
        <w:ind w:left="0" w:firstLine="709"/>
        <w:jc w:val="both"/>
        <w:rPr>
          <w:rFonts w:ascii="Times New Roman" w:hAnsi="Times New Roman" w:cs="Times New Roman"/>
          <w:lang w:val="lt-LT"/>
        </w:rPr>
      </w:pPr>
      <w:r w:rsidRPr="007A2AAA">
        <w:rPr>
          <w:rFonts w:ascii="Times New Roman" w:hAnsi="Times New Roman" w:cs="Times New Roman"/>
          <w:lang w:val="lt-LT"/>
        </w:rPr>
        <w:t>supaprastintų pirkimų atveju pirkimo sutarties vertė mažesnė kaip 10 000 Lt (be pridėtinės vertės mokesčio) arba kai pirkimo sutartis sudaroma atliekant mažos vertės pirkimą.</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 Tais atvejais, kai pirkimo sutartis sudaroma raštu, o tiekėjas, kuriam buvo pasiūlyta pasirašyti pirkimo sutartį, raštu atsisako ją pasirašyti, tai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siūlo pasirašyti pirkimo sutartį tiekėjui, kurio pasiūlymas pagal patvirtintą pasiūlymų eilę yra pirmas po tiekėjo, atsisakiusio pasirašyti pirkimo sutartį. Atsisakymu pasirašyti pirkimo sutartį taip pat laikomas bet kuris iš šių atvejų:</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75.1. tiekėjas nepateikia pirkimo dokumentuose nustatyto pirkimo sutarties įvykdymo užtikrinimo;</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75.2.  tiekėjas neatvyksta pasirašyti pirkimo sutarties iki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nurodyto laiko;</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75.3. tiekėjas atsisako pasirašyti pirkimo sutartį pirkimo dokumentuose nustatytomis sąlygomis,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75.4. ūkio subjektų grupė, kurios pasiūlymas pripažintas geriausiu, neįgijo </w:t>
      </w:r>
      <w:r w:rsidRPr="00573EA9">
        <w:rPr>
          <w:rFonts w:ascii="Times New Roman" w:hAnsi="Times New Roman" w:cs="Times New Roman"/>
          <w:sz w:val="24"/>
          <w:szCs w:val="24"/>
        </w:rPr>
        <w:t>Lančiūnavos bendruomenės centro</w:t>
      </w:r>
      <w:r w:rsidRPr="007A2AAA">
        <w:rPr>
          <w:rFonts w:ascii="Times New Roman" w:hAnsi="Times New Roman" w:cs="Times New Roman"/>
          <w:sz w:val="24"/>
          <w:szCs w:val="24"/>
        </w:rPr>
        <w:t xml:space="preserve"> reikalaujamos teisinės formos.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75.5. tiekėjo pateikta Viešųjų pirkimų įstatymo 24 straipsnio 2 dalies 5 punkte nurodyta deklaracija yra melaginga.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76.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 Pirkimo sutartis sudaroma raštu, išskyrus atvejus, kai pirkimo sutartis gali būti sudaroma žodžiu. Kai pirkimo sutartis sudaroma raštu, turi būti nustatyta: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pirkimo sutarties šalių teisės ir pareigos;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77.2. perkamos prekės, paslaugos ar darbai, jeigu įmanoma, – tikslūs jų kiekiai;</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77.3. kaina arba kainodaros taisyklės,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77.4. atsiskaitymų ir mokėjimo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77.5. prievolių įvykdymo terminai;</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77.6. prievolių įvykdymo užtikrinimas;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77.7. ginčų sprendimo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77.8. pirkimo sutarties nutraukimo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77.9. pirkimo sutarties galiojimas;</w:t>
      </w:r>
    </w:p>
    <w:p w:rsidR="001237D4" w:rsidRPr="007A2AAA" w:rsidRDefault="001237D4" w:rsidP="007A2AAA">
      <w:pPr>
        <w:tabs>
          <w:tab w:val="left" w:pos="0"/>
        </w:tabs>
        <w:spacing w:line="360" w:lineRule="auto"/>
        <w:ind w:firstLine="720"/>
        <w:jc w:val="both"/>
        <w:rPr>
          <w:rFonts w:ascii="Times New Roman" w:hAnsi="Times New Roman" w:cs="Times New Roman"/>
          <w:strike/>
          <w:sz w:val="24"/>
          <w:szCs w:val="24"/>
        </w:rPr>
      </w:pPr>
      <w:r w:rsidRPr="007A2AAA">
        <w:rPr>
          <w:rFonts w:ascii="Times New Roman" w:hAnsi="Times New Roman" w:cs="Times New Roman"/>
          <w:sz w:val="24"/>
          <w:szCs w:val="24"/>
        </w:rPr>
        <w:t>77.10 jeigu sudaroma preliminarioji sutartis, – jai būdingos nuostatos</w:t>
      </w:r>
      <w:r w:rsidRPr="007A2AAA">
        <w:rPr>
          <w:rFonts w:ascii="Times New Roman" w:hAnsi="Times New Roman" w:cs="Times New Roman"/>
          <w:strike/>
          <w:sz w:val="24"/>
          <w:szCs w:val="24"/>
        </w:rPr>
        <w:t>;</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77.11. subrangovai, subtiekėjai ar subteikėjai, jeigu vykdant sutartį jie pasitelkiami, ir jų keitimo tvarka.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78.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79. Pirkimo sutarties sąlygos pirkimo sutarties galiojimo laikotarpiu negali būti keičiamos, išskyrus tokias pirkimo sutarties sąlygas, kurias pakeitus nebūtų pažeisti Viešųjų pirkimų įstatyme nustatyti principai ir tikslai bei</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80.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norėdamas keisti pirkimo sutarties sąlygas, vadovaujasi Viešojo pirkimo-pardavimo sutarčių sąlygų keitimo rekomendacijomis, patvirtintomis Viešųjų pirkimų direktoriaus 2009 m. gegužės 5 d. įsakymu Nr. 1S-43 (Žin., 54-2151).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 xml:space="preserve">IX. SUPAPRASTINTŲ PIRKIMŲ BŪDAI </w:t>
      </w:r>
    </w:p>
    <w:p w:rsidR="001237D4" w:rsidRPr="007A2AAA" w:rsidRDefault="001237D4" w:rsidP="007A2AAA">
      <w:pPr>
        <w:ind w:firstLine="360"/>
        <w:jc w:val="center"/>
        <w:rPr>
          <w:rFonts w:ascii="Times New Roman" w:hAnsi="Times New Roman" w:cs="Times New Roman"/>
          <w:b/>
          <w:bCs/>
          <w:sz w:val="24"/>
          <w:szCs w:val="24"/>
        </w:rPr>
      </w:pPr>
    </w:p>
    <w:p w:rsidR="001237D4" w:rsidRPr="007A2AAA" w:rsidRDefault="001237D4" w:rsidP="007A2AAA">
      <w:pPr>
        <w:spacing w:line="360" w:lineRule="auto"/>
        <w:ind w:firstLine="720"/>
        <w:rPr>
          <w:rFonts w:ascii="Times New Roman" w:hAnsi="Times New Roman" w:cs="Times New Roman"/>
          <w:sz w:val="24"/>
          <w:szCs w:val="24"/>
        </w:rPr>
      </w:pPr>
      <w:r w:rsidRPr="007A2AAA">
        <w:rPr>
          <w:rFonts w:ascii="Times New Roman" w:hAnsi="Times New Roman" w:cs="Times New Roman"/>
          <w:sz w:val="24"/>
          <w:szCs w:val="24"/>
        </w:rPr>
        <w:t>81. Supaprastinti pirkimai atliekami šiais būdais: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81.1. supaprastinto atviro konkurso;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81.2. apklausos.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82.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atlikdamas supaprastintus pirkimus, vadovaudamasis Viešųjų pirkimų įstatymo II skyriaus septinto skirsnio nuostatomis, taip pat gali taikyti elektronines procedūras – elektroninį aukcioną</w:t>
      </w:r>
      <w:r w:rsidRPr="00573EA9">
        <w:rPr>
          <w:rFonts w:ascii="Times New Roman" w:hAnsi="Times New Roman" w:cs="Times New Roman"/>
          <w:b/>
          <w:bCs/>
          <w:sz w:val="24"/>
          <w:szCs w:val="24"/>
        </w:rPr>
        <w:t>.</w:t>
      </w:r>
      <w:r w:rsidRPr="00573EA9">
        <w:rPr>
          <w:rFonts w:ascii="Times New Roman" w:hAnsi="Times New Roman" w:cs="Times New Roman"/>
          <w:b/>
          <w:bCs/>
          <w:i/>
          <w:iCs/>
          <w:sz w:val="24"/>
          <w:szCs w:val="24"/>
        </w:rPr>
        <w:t xml:space="preserve">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 xml:space="preserve">elektroninį aukcioną gali taikyti vykdydamas supaprastintą prekių ir paslaugų pirkimą supaprastinto atviro konkurso būdu.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vykdydamas elektroninio aukciono procedūras gali vadovautis VPT direktoriaus įsakymu patvirtintomis elektroninio aukciono taikymo CVP IS priemonėmis rekomendacijomis.</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 SUPAPRASTINTAS ATVIRAS KONKURSAS</w:t>
      </w:r>
    </w:p>
    <w:p w:rsidR="001237D4" w:rsidRPr="007A2AAA" w:rsidRDefault="001237D4" w:rsidP="007A2AAA">
      <w:pPr>
        <w:spacing w:line="360" w:lineRule="auto"/>
        <w:jc w:val="both"/>
        <w:rPr>
          <w:rFonts w:ascii="Times New Roman" w:hAnsi="Times New Roman" w:cs="Times New Roman"/>
          <w:sz w:val="24"/>
          <w:szCs w:val="24"/>
        </w:rPr>
      </w:pP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83. Pirkimas supaprastinto atviro konkurso būdu gali būti atliktas visais atvejais, tinkamai apie jį paskelbus.</w:t>
      </w:r>
    </w:p>
    <w:p w:rsidR="001237D4" w:rsidRPr="007A2AAA" w:rsidRDefault="001237D4" w:rsidP="007A2AAA">
      <w:pPr>
        <w:pStyle w:val="Heading3"/>
        <w:numPr>
          <w:ilvl w:val="0"/>
          <w:numId w:val="0"/>
        </w:numPr>
        <w:spacing w:before="0" w:line="360" w:lineRule="auto"/>
        <w:ind w:firstLine="709"/>
        <w:rPr>
          <w:rFonts w:ascii="Times New Roman" w:hAnsi="Times New Roman" w:cs="Times New Roman"/>
        </w:rPr>
      </w:pPr>
      <w:r w:rsidRPr="007A2AAA">
        <w:rPr>
          <w:rFonts w:ascii="Times New Roman" w:hAnsi="Times New Roman" w:cs="Times New Roman"/>
        </w:rPr>
        <w:t xml:space="preserve">84. Vykdant supaprastintą atvirą konkursą, dalyvių skaičius neribojamas. Apie pirkimą skelbiama Viešųjų pirkimų įstatyme ir šiose Taisyklėse nustatyta tvarka. </w:t>
      </w:r>
    </w:p>
    <w:p w:rsidR="001237D4" w:rsidRPr="007A2AAA" w:rsidRDefault="001237D4" w:rsidP="007A2AAA">
      <w:pPr>
        <w:pStyle w:val="Heading3"/>
        <w:numPr>
          <w:ilvl w:val="0"/>
          <w:numId w:val="0"/>
        </w:numPr>
        <w:tabs>
          <w:tab w:val="left" w:pos="765"/>
        </w:tabs>
        <w:spacing w:before="0" w:line="360" w:lineRule="auto"/>
        <w:ind w:firstLine="709"/>
      </w:pPr>
      <w:r w:rsidRPr="007A2AAA">
        <w:rPr>
          <w:rFonts w:ascii="Times New Roman" w:hAnsi="Times New Roman" w:cs="Times New Roman"/>
        </w:rPr>
        <w:t xml:space="preserve">85. Supaprastintame atvirame konkurse derybos tarp </w:t>
      </w:r>
      <w:r w:rsidRPr="00566EF0">
        <w:rPr>
          <w:rFonts w:ascii="Times New Roman" w:hAnsi="Times New Roman" w:cs="Times New Roman"/>
        </w:rPr>
        <w:t>Lančiūnavos bendruomenės centro</w:t>
      </w:r>
      <w:r w:rsidRPr="007A2AAA">
        <w:rPr>
          <w:rFonts w:ascii="Times New Roman" w:hAnsi="Times New Roman" w:cs="Times New Roman"/>
          <w:b/>
          <w:bCs/>
          <w:caps/>
        </w:rPr>
        <w:t xml:space="preserve"> </w:t>
      </w:r>
      <w:r w:rsidRPr="007A2AAA">
        <w:rPr>
          <w:rFonts w:ascii="Times New Roman" w:hAnsi="Times New Roman" w:cs="Times New Roman"/>
        </w:rPr>
        <w:t>ir dalyvių yra dr</w:t>
      </w:r>
      <w:r w:rsidRPr="007A2AAA">
        <w:t>audžiamos.</w:t>
      </w:r>
    </w:p>
    <w:p w:rsidR="001237D4" w:rsidRPr="007A2AAA" w:rsidRDefault="001237D4" w:rsidP="007A2AAA">
      <w:pPr>
        <w:pStyle w:val="Heading3"/>
        <w:numPr>
          <w:ilvl w:val="0"/>
          <w:numId w:val="0"/>
        </w:numPr>
        <w:tabs>
          <w:tab w:val="left" w:pos="735"/>
        </w:tabs>
        <w:spacing w:before="0" w:line="360" w:lineRule="auto"/>
        <w:ind w:firstLine="709"/>
      </w:pPr>
      <w:r w:rsidRPr="007A2AAA">
        <w:rPr>
          <w:rFonts w:ascii="Times New Roman" w:hAnsi="Times New Roman" w:cs="Times New Roman"/>
        </w:rPr>
        <w:t xml:space="preserve">86. Pasiūlymų pateikimo terminas negali būti trumpesnis kaip 7 darbo dienos nuo skelbimo apie supaprastintą pirkimą paskelbimo </w:t>
      </w:r>
      <w:r w:rsidRPr="007A2AAA">
        <w:t xml:space="preserve">CVP IS, </w:t>
      </w:r>
      <w:r w:rsidRPr="007A2AAA">
        <w:rPr>
          <w:rFonts w:ascii="Times New Roman" w:hAnsi="Times New Roman" w:cs="Times New Roman"/>
        </w:rPr>
        <w:t>mažos vertės pirkimų atveju – 3 darbo dienos nuo paskelbimo CVP IS</w:t>
      </w:r>
      <w:r w:rsidRPr="007A2AAA">
        <w:rPr>
          <w:b/>
          <w:bCs/>
        </w:rPr>
        <w:t xml:space="preserve"> </w:t>
      </w:r>
      <w:r w:rsidRPr="007A2AAA">
        <w:t>dienos.</w:t>
      </w:r>
    </w:p>
    <w:p w:rsidR="001237D4" w:rsidRPr="007A2AAA" w:rsidRDefault="001237D4" w:rsidP="007A2AAA">
      <w:pPr>
        <w:pStyle w:val="Heading3"/>
        <w:numPr>
          <w:ilvl w:val="0"/>
          <w:numId w:val="0"/>
        </w:numPr>
        <w:tabs>
          <w:tab w:val="left" w:pos="0"/>
        </w:tabs>
        <w:spacing w:before="0" w:line="360" w:lineRule="auto"/>
        <w:ind w:firstLine="709"/>
        <w:rPr>
          <w:rFonts w:ascii="Times New Roman" w:hAnsi="Times New Roman" w:cs="Times New Roman"/>
        </w:rPr>
      </w:pPr>
      <w:r w:rsidRPr="007A2AAA">
        <w:rPr>
          <w:rFonts w:ascii="Times New Roman" w:hAnsi="Times New Roman" w:cs="Times New Roman"/>
        </w:rPr>
        <w:t>87. Jei supaprastinto atviro konkurso metu bus vykdomas elektroninis aukcionas, apie tai nurodoma skelbime apie supaprastintą pirkimą.</w:t>
      </w:r>
    </w:p>
    <w:p w:rsidR="001237D4" w:rsidRPr="007A2AAA" w:rsidRDefault="001237D4" w:rsidP="007A2AAA">
      <w:pPr>
        <w:pStyle w:val="BodyText"/>
      </w:pPr>
    </w:p>
    <w:p w:rsidR="001237D4" w:rsidRPr="007A2AAA" w:rsidRDefault="001237D4" w:rsidP="007A2AAA">
      <w:pPr>
        <w:pStyle w:val="BodyText"/>
      </w:pPr>
    </w:p>
    <w:p w:rsidR="001237D4" w:rsidRPr="007A2AAA" w:rsidRDefault="001237D4"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XI. APKLAUSA</w:t>
      </w:r>
    </w:p>
    <w:p w:rsidR="001237D4" w:rsidRPr="007A2AAA" w:rsidRDefault="001237D4" w:rsidP="007A2AAA">
      <w:pPr>
        <w:spacing w:line="360" w:lineRule="auto"/>
        <w:jc w:val="both"/>
        <w:rPr>
          <w:rFonts w:ascii="Times New Roman" w:hAnsi="Times New Roman" w:cs="Times New Roman"/>
          <w:b/>
          <w:bCs/>
          <w:sz w:val="24"/>
          <w:szCs w:val="24"/>
        </w:rPr>
      </w:pP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89. Mažos vertės pirkimus vykdo Komisija, kai:</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89.1. prekių ar paslaugų pirkimo sutarties vertė viršija 30 000 Lt be PVM;</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89.2. darbų pirkimo sutarties vertė viršija 50 000 Lt be PVM.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90. </w:t>
      </w:r>
      <w:r w:rsidRPr="00566EF0">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pirmininkas turi teisę priimti sprendimą pavesti mažos vertės pirkimą vykdyti Pirkimo organizatoriui arba Komisijai neatsižvelgdamas į Taisyklių 89.1 ir 89.2 punktuose nustatytas aplinkybes.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 Apklausos būdu pirkimas gali būti atliekamas Taisyklėse nustatytais atvejais ir kai pagal Viešųjų pirkimų įstatymą apie supaprastintą pirkimą neprivaloma skelbti: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 perkant prekes, paslaugas ar darbus, kai: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91.1.1. pirkimas, apie kurį buvo skelbta, neįvyko, nes nebuvo gauta paraiškų ar pasiūlymų;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91.1.2. atliekant pirkimą, apie kurį buvo skelbta, visi gauti pasiūlymai neatitiko pirkimo dokumentų reikalavimų arba buvo pasiūlytos per didelės </w:t>
      </w:r>
      <w:r w:rsidRPr="00566EF0">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nepriimtinos kainos, o pirkimo sąlygos iš esmės nekeičiamos ir į neskelbiamą pirkimą kviečiami visi pasiūlymus pateikę tiekėjai, atitinkantys </w:t>
      </w:r>
      <w:r w:rsidRPr="00566EF0">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nustatytus minimalius kvalifikacijos reikalavimus;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91.1.3. dėl įvykių, kurių </w:t>
      </w:r>
      <w:r w:rsidRPr="00566EF0">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Aplinkybės, kuriomis grindžiama ypatinga skuba, negali priklausyti nuo </w:t>
      </w:r>
      <w:r w:rsidRPr="00566EF0">
        <w:rPr>
          <w:rFonts w:ascii="Times New Roman" w:hAnsi="Times New Roman" w:cs="Times New Roman"/>
          <w:sz w:val="24"/>
          <w:szCs w:val="24"/>
        </w:rPr>
        <w:t>Lančiūnavos bendruomenės centro</w:t>
      </w:r>
      <w:r w:rsidRPr="007A2AAA">
        <w:rPr>
          <w:rFonts w:ascii="Times New Roman" w:hAnsi="Times New Roman" w:cs="Times New Roman"/>
          <w:sz w:val="24"/>
          <w:szCs w:val="24"/>
        </w:rPr>
        <w:t>;</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91.1.4. atliekami mažos vertės pirkimai, (išskyrus atvejus, kai perkami darbai, kurių vertė daugiau kaip 300 000 Lt (be PVM));</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91.1.5. dėl techninių priežasčių, meninio kūrinio sukūrimo arba įsigijimo ar dėl objektyvių aplinkybių , patentų, kitų intelektinės nuosavybės ar kitų išimtinių teisių apsaugos tik konkretus tiekėjas gali patiekti reikalingas prekes, pateikti paslaugas ar atlikti darbus ir nėra jokios kitos alternatyvos;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 perkamos prekės ir paslaugos: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91.2.1. kai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centrui</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91.2.2. prekės ir paslaugos yra perkamos naudojant reprezentacinėms išlaidoms skirtas lėšas.</w:t>
      </w:r>
    </w:p>
    <w:p w:rsidR="001237D4" w:rsidRPr="007A2AAA" w:rsidRDefault="001237D4" w:rsidP="007A2AAA">
      <w:pPr>
        <w:pStyle w:val="numpar1"/>
        <w:spacing w:before="0" w:after="0" w:line="360" w:lineRule="auto"/>
        <w:ind w:firstLine="720"/>
        <w:rPr>
          <w:rFonts w:ascii="Times New Roman" w:hAnsi="Times New Roman" w:cs="Times New Roman"/>
        </w:rPr>
      </w:pPr>
      <w:r w:rsidRPr="007A2AAA">
        <w:rPr>
          <w:rFonts w:ascii="Times New Roman" w:hAnsi="Times New Roman" w:cs="Times New Roman"/>
        </w:rPr>
        <w:t>91.3. perkamos prekės, kai:</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91.3.1. perkamos prekės gaminamos tik mokslo, eksperimentavimo, studijų ar techninio tobulinimo tikslais, nesiekiant gauti pelno arba padengti mokslo ar tobulinimo išlaidų;</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91.3.2.  prekių biržoje perkamos kotiruojamos prekės;</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91.3.3. perkami muziejų eksponatai, archyviniai ir bibliotekiniai dokumentai,</w:t>
      </w:r>
      <w:r w:rsidRPr="007A2AAA">
        <w:rPr>
          <w:b/>
          <w:bCs/>
        </w:rPr>
        <w:t xml:space="preserve"> </w:t>
      </w:r>
      <w:r w:rsidRPr="007A2AAA">
        <w:rPr>
          <w:rFonts w:ascii="Times New Roman" w:hAnsi="Times New Roman" w:cs="Times New Roman"/>
        </w:rPr>
        <w:t>prenumeruojami laikraščiai ir žurnalai;</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91.3.4. ypač palankiomis sąlygomis perkama iš bankrutuojančių, likviduojamų, ar restruktūrizuojamų ūkio subjektų;</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91.3.5.  prekės perkamos iš valstybės rezervo.</w:t>
      </w:r>
    </w:p>
    <w:p w:rsidR="001237D4" w:rsidRPr="007A2AAA" w:rsidRDefault="001237D4" w:rsidP="007A2AAA">
      <w:pPr>
        <w:pStyle w:val="numpar1"/>
        <w:spacing w:before="0" w:after="0" w:line="360" w:lineRule="auto"/>
        <w:ind w:firstLine="720"/>
        <w:jc w:val="both"/>
      </w:pPr>
      <w:r w:rsidRPr="007A2AAA">
        <w:t>91.4.     perkamos paslaugos, kai:</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91.4.1. perkamos licencijos naudotis bibliotekiniais dokumentais ar duomenų (informacinėmis) bazėmis;</w:t>
      </w:r>
    </w:p>
    <w:p w:rsidR="001237D4" w:rsidRPr="007A2AAA" w:rsidRDefault="001237D4" w:rsidP="007A2AAA">
      <w:pPr>
        <w:pStyle w:val="numpar1"/>
        <w:spacing w:before="0" w:after="0" w:line="360" w:lineRule="auto"/>
        <w:ind w:firstLine="720"/>
        <w:jc w:val="both"/>
      </w:pPr>
      <w:r w:rsidRPr="007A2AAA">
        <w:rPr>
          <w:rFonts w:ascii="Times New Roman" w:hAnsi="Times New Roman" w:cs="Times New Roman"/>
        </w:rPr>
        <w:t xml:space="preserve">91.4.2. perkamos pagal darbo sutartį dirbančių darbuotojų </w:t>
      </w:r>
      <w:r w:rsidRPr="007A2AAA">
        <w:t>mokymo paslaugos;</w:t>
      </w:r>
    </w:p>
    <w:p w:rsidR="001237D4" w:rsidRPr="007A2AAA" w:rsidRDefault="001237D4" w:rsidP="007A2AAA">
      <w:pPr>
        <w:pStyle w:val="numpar1"/>
        <w:spacing w:before="0" w:after="0" w:line="360" w:lineRule="auto"/>
        <w:ind w:firstLine="720"/>
        <w:jc w:val="both"/>
      </w:pPr>
      <w:r w:rsidRPr="007A2AAA">
        <w:rPr>
          <w:rFonts w:ascii="Times New Roman" w:hAnsi="Times New Roman" w:cs="Times New Roman"/>
        </w:rPr>
        <w:t>91.4.3. perkamos literatūros, mokslo ir meno kūrinių autorių, atlikėjų ar jų kolektyvo paslaugos, taip pat mokslo, kultūros ir meno sričių projektų vertinimo ir pretendentų gauti teisės aktų nustatyta tvarka įsteigtas premijas veiklos šio</w:t>
      </w:r>
      <w:r w:rsidRPr="007A2AAA">
        <w:t>se srityse vertinimo paslaugos;</w:t>
      </w:r>
    </w:p>
    <w:p w:rsidR="001237D4" w:rsidRPr="007A2AAA" w:rsidRDefault="001237D4" w:rsidP="007A2AAA">
      <w:pPr>
        <w:pStyle w:val="numpar1"/>
        <w:spacing w:before="0" w:after="0" w:line="360" w:lineRule="auto"/>
        <w:ind w:firstLine="720"/>
        <w:jc w:val="both"/>
        <w:rPr>
          <w:color w:val="FF0000"/>
        </w:rPr>
      </w:pPr>
      <w:r w:rsidRPr="007A2AAA">
        <w:rPr>
          <w:rFonts w:ascii="Times New Roman" w:hAnsi="Times New Roman" w:cs="Times New Roman"/>
        </w:rPr>
        <w:t>91.4.4. perkamos ekspertų komisijų, komitetų, tarybų, kurių sudarymo tvarką nustato Lietuvos Respublikos įstatymai, narių teikiamos nematerialaus pobūdžio (intelektinės) paslaugos.</w:t>
      </w:r>
      <w:r w:rsidRPr="007A2AAA">
        <w:rPr>
          <w:color w:val="FF0000"/>
        </w:rPr>
        <w:t>  </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 xml:space="preserve">91.4.5. mokslo ir studijų institucijų mokslo, studijų programų, meninės veiklos, taip pat šių institucijų steigimo ekspertinio vertinimo paslaugos; </w:t>
      </w:r>
    </w:p>
    <w:p w:rsidR="001237D4" w:rsidRPr="007A2AAA" w:rsidRDefault="001237D4" w:rsidP="007A2AAA">
      <w:pPr>
        <w:pStyle w:val="numpar1"/>
        <w:spacing w:before="0" w:after="0" w:line="360" w:lineRule="auto"/>
        <w:ind w:firstLine="720"/>
        <w:jc w:val="both"/>
      </w:pPr>
      <w:r w:rsidRPr="007A2AAA">
        <w:t>91.5. perkamos paslaugos ir darbai, kai:</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237D4" w:rsidRPr="007A2AAA" w:rsidRDefault="001237D4"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92. Vykdant supaprastintą pirkimą apklausos būdu, kreipiamasi į vieną ar kelis tiekėjus, prašant pateikti pasiūlymus pagal </w:t>
      </w:r>
      <w:r w:rsidRPr="000C4C26">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keliamus reikalavimus. Kai apklausa vykdoma po supaprastinto atviro konkurso, atmetus visus pasiūlymus, į tiekėjus, atitinkančius minimalius kvalifikacijos reikalavimus, kreipiamasi pateikti patvirtinimą apie sutikimą dalyvauti pirkime.</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93. Apklausos metu gali būti deramasi dėl pasiūlymo sąlygų. </w:t>
      </w:r>
      <w:r w:rsidRPr="000C4C26">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94. Toje pačioje apklausoje dalyvaujantiems tiekėjams turi būti pateikta tokia pati informacija.</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95.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atlikdamas mažos vertės pirkimus ir prašydamas pateikti pasiūlymus, privalo kreiptis į 3 ar daugiau jos pasirinktus tiekėjus.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96.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dėl pasiūlymo pateikimo gali kreiptis į vieną tiekėją, jei: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 mažos vertės pirkimas, apie kurį buvo skelbta viešai, neįvyko, nes nebuvo gauta paraiškų ar pasiūlymų.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96.2. numatomos pirkimo sutarties preliminari vertė neviršija 3 tūkst. Lt be PVM perkant prekes ar paslaugas ir 10 tūkst. Lt perkant darbus;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96.3. pirkimą būtina atlikti labai greitai (greičiau nei per 5 dienas);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96.4. už prekes, paslaugas atsiskaitoma pagal patvirtintus tarifus;</w:t>
      </w:r>
    </w:p>
    <w:p w:rsidR="001237D4" w:rsidRPr="007A2AAA" w:rsidRDefault="001237D4" w:rsidP="007A2AAA">
      <w:pPr>
        <w:tabs>
          <w:tab w:val="left" w:pos="750"/>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 xml:space="preserve">96.5. dėl įvykių, kurių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Aplinkybės, kuriomis grindžiama ypatinga skuba, negali priklausyti nuo </w:t>
      </w:r>
      <w:r w:rsidRPr="000C4C26">
        <w:rPr>
          <w:rFonts w:ascii="Times New Roman" w:hAnsi="Times New Roman" w:cs="Times New Roman"/>
          <w:sz w:val="24"/>
          <w:szCs w:val="24"/>
        </w:rPr>
        <w:t>Lančiūnavos bendruomenės centro</w:t>
      </w:r>
      <w:r w:rsidRPr="007A2AAA">
        <w:rPr>
          <w:rFonts w:ascii="Times New Roman" w:hAnsi="Times New Roman" w:cs="Times New Roman"/>
          <w:sz w:val="24"/>
          <w:szCs w:val="24"/>
        </w:rPr>
        <w:t>;</w:t>
      </w:r>
    </w:p>
    <w:p w:rsidR="001237D4" w:rsidRPr="007A2AAA" w:rsidRDefault="001237D4" w:rsidP="007A2AAA">
      <w:pPr>
        <w:pStyle w:val="Heading3"/>
        <w:numPr>
          <w:ilvl w:val="0"/>
          <w:numId w:val="0"/>
        </w:numPr>
        <w:tabs>
          <w:tab w:val="left" w:pos="720"/>
        </w:tabs>
        <w:spacing w:line="360" w:lineRule="auto"/>
        <w:ind w:firstLine="756"/>
        <w:rPr>
          <w:rFonts w:ascii="Times New Roman" w:hAnsi="Times New Roman" w:cs="Times New Roman"/>
        </w:rPr>
      </w:pPr>
      <w:r w:rsidRPr="007A2AAA">
        <w:rPr>
          <w:rFonts w:ascii="Times New Roman" w:hAnsi="Times New Roman" w:cs="Times New Roman"/>
        </w:rPr>
        <w:t>96.6.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(pvz., perkamos meninio, mokslinio pobūdžio paslaugos ir pan.);</w:t>
      </w:r>
    </w:p>
    <w:p w:rsidR="001237D4" w:rsidRPr="007A2AAA" w:rsidRDefault="001237D4" w:rsidP="007A2AAA">
      <w:pPr>
        <w:tabs>
          <w:tab w:val="left" w:pos="780"/>
        </w:tabs>
        <w:spacing w:line="360" w:lineRule="auto"/>
        <w:ind w:firstLine="756"/>
        <w:jc w:val="both"/>
        <w:rPr>
          <w:rFonts w:ascii="Times New Roman" w:hAnsi="Times New Roman" w:cs="Times New Roman"/>
          <w:sz w:val="24"/>
          <w:szCs w:val="24"/>
        </w:rPr>
      </w:pPr>
      <w:r w:rsidRPr="007A2AAA">
        <w:rPr>
          <w:rFonts w:ascii="Times New Roman" w:hAnsi="Times New Roman" w:cs="Times New Roman"/>
          <w:sz w:val="24"/>
          <w:szCs w:val="24"/>
        </w:rPr>
        <w:t xml:space="preserve">96.7.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centrui</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96.8.</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prenumeruojami laikraščiai, dienraščiai, periodiniai leidiniai ir žurnalai;</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96.9. perkamos viešbučių ir maitinimo paslaugos;</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96.10. perkamos teisinės paslaugos;</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96.11. perkami meno kūriniai, muziejinės vertybės, dovanos, suvenyrai, atributika, gėlės, gėlių kompozicijos;</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96.12. perkami pašto ženklai, atvirukai.</w:t>
      </w:r>
    </w:p>
    <w:p w:rsidR="001237D4" w:rsidRPr="007A2AAA" w:rsidRDefault="001237D4"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96.13. perkamos televizijos, reklamos, užuojautų paskelbimo paslaugos;</w:t>
      </w:r>
    </w:p>
    <w:p w:rsidR="001237D4" w:rsidRPr="007A2AAA" w:rsidRDefault="001237D4" w:rsidP="007A2AAA">
      <w:pPr>
        <w:tabs>
          <w:tab w:val="left" w:pos="735"/>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96.14. perkamos licencijos naudotis bibliotekiniais dokumentais ar duomenų (informacinėmis) bazėmis;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97. Tiekėjų pasiūlymai fiksuojami tiekėjų apklausos pažymoje (2 priedas).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98. Jei apklausos metu numatoma vykdyti elektroninį aukcioną, apie tai tiekėjams pranešama pirkimo dokumentuose.</w:t>
      </w: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XII. MAŽOS VERTĖS PIRKIMŲ YPATUMAI</w:t>
      </w:r>
    </w:p>
    <w:p w:rsidR="001237D4" w:rsidRPr="007A2AAA" w:rsidRDefault="001237D4" w:rsidP="007A2AAA">
      <w:pPr>
        <w:spacing w:line="360" w:lineRule="auto"/>
        <w:jc w:val="both"/>
        <w:rPr>
          <w:rFonts w:ascii="Times New Roman" w:hAnsi="Times New Roman" w:cs="Times New Roman"/>
          <w:sz w:val="24"/>
          <w:szCs w:val="24"/>
        </w:rPr>
      </w:pP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99. Mažos vertės pirkimai gali būti atliekami visais šiose Taisyklėse nustatytais supaprastintų pirkimų būdais, atsižvelgiant į šių būdų pasirinkimo sąlygas.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100. Atliekant mažos vertės pirkimus, kai perkami darbai, kurių vertė didesnė kaip 300 000 Lt (be PVM), perkamos prekės ar paslaugos, kurių vertė didesnė kaip 100 000 Lt (be PVM), skelbiama CVP IS. Skelbime (arba kartu su skelbimu pateiktuose pirkimo dokumentuose) pateikiamos su mažos vertės pirkimu susijusios pirkimo sąlygos. Nustatant pasiūlymų pateikimo terminą, atsižvelgiama į tai, ar CVP IS arba </w:t>
      </w:r>
      <w:r w:rsidRPr="000C4C26">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interneto svetainėje yra paskelbtos ir laisvai prieinamos visos pirkimo sąlygos, ar tiekėjų prašoma pateikti informaciją apie kvalifikaciją, kokio sudėtingumo yra pirkimo objektas ir kitas aplinkybes.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101.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turi nustatyti pakankamą terminą kreiptis dėl pirkimo dokumentų paaiškinimo ir užtikrinti, kad paaiškinimai būtų išsiųsti visiems pirkimo dokumentus gavusiems tiekėjams.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102.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104. Atliekant mažos vertės pirkimus visais atvejais galima apklausa raštu. Žodžiu gali būti bendraujama (kreipiamasi į tiekėjus, pateikiami pasiūlymai), kai pirkimas vykdomas apklausos būdu ir:</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104.1. pirkimo sutarties vertė neviršija 10 000 Lt (be pridėtinės vertės mokesčio);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104.2. dėl įvykių, kurių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o vykdant apklausą prekių, paslaugų ar darbų nepavyktų įsigyti laiku.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105. Raštu pasiūlymus gali būti prašoma pateikti faksu, elektroniniu paštu, CVP IS priemonėmis ar vokuose.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gali nereikalauti, kad pasiūlymas būtų pasirašytas, elektroninėmis priemonėmis pateikiamas pasiūlymas – su saugiu elektroniniu parašu.</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106.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107. Žodžiu ir raštu pateikti tiekėjų atsakymai ir/ar informacija, gauta iš viešų šaltinių, fiksuojami tiekėjų apklausos pažymoje, jei pirkimą atlieka Pirkimų organizatorius. Jei pirkimą atlieka Komisija – savo sprendimus įformina protokolu.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108. Komisija ir pirkimų vykdytojas, vykdydami mažos vertės pirkimą, gali netaikyti vokų su pasiūlymais atplėšimo ir pasiūlymų nagrinėjimo procedūrų.</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109. Vykdydama mažos vertės pirkimus Kėdainių VVG neprivalo vadovautis Viešųjų pirkimų įstatymo 7 straipsnio 1, 3 dalių, 17 straipsnio 1, 2, 5, 7, 8 dalių, 18 straipsnio 1, 2, 3, 6 dalių, 24 straipsnio 2 dalies 5, 9, 23 punktų, 3 ir 5 dalių, 27 straipsnio 1 dalies, 40 straipsnio reikalavimais. </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spacing w:line="360" w:lineRule="auto"/>
        <w:ind w:firstLine="720"/>
        <w:jc w:val="center"/>
        <w:rPr>
          <w:rFonts w:ascii="Times New Roman" w:hAnsi="Times New Roman" w:cs="Times New Roman"/>
          <w:b/>
          <w:bCs/>
          <w:sz w:val="24"/>
          <w:szCs w:val="24"/>
        </w:rPr>
      </w:pPr>
      <w:r w:rsidRPr="007A2AAA">
        <w:rPr>
          <w:rFonts w:ascii="Times New Roman" w:hAnsi="Times New Roman" w:cs="Times New Roman"/>
          <w:b/>
          <w:bCs/>
          <w:sz w:val="24"/>
          <w:szCs w:val="24"/>
        </w:rPr>
        <w:t>XIII. INFORMACIJOS APIE SUPAPRASTINTUS PIRKIMUS TEIKIMAS</w:t>
      </w:r>
    </w:p>
    <w:p w:rsidR="001237D4" w:rsidRPr="007A2AAA" w:rsidRDefault="001237D4" w:rsidP="007A2AAA">
      <w:pPr>
        <w:spacing w:line="360" w:lineRule="auto"/>
        <w:ind w:firstLine="720"/>
        <w:jc w:val="both"/>
        <w:rPr>
          <w:rFonts w:ascii="Times New Roman" w:hAnsi="Times New Roman" w:cs="Times New Roman"/>
          <w:sz w:val="24"/>
          <w:szCs w:val="24"/>
        </w:rPr>
      </w:pP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110.</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xml:space="preserve">Komisija ar Pirkimo organizatorius suinteresuotiems kandidatams ir suinteresuotiems dalyviams, išskyrus mažos vertės pirkimų atvejus,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taip pat turi nurodyti priežastis, dėl kurių buvo priimtas sprendimas nesudaryti pirkimo sutarties ar preliminarios sutarties, pradėti pirkimą ar dinaminę pirkimų sistemą iš naujo.</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111.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gavęs kandidato ar dalyvio raštu pateiktą prašymą, turi nedelsdamas, ne vėliau kaip per 10 dienų nuo prašymo gavimo dienos, nurodyti:</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111.1. kandidatui – jo paraiškos atmetimo priežastis;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237D4" w:rsidRPr="007A2AAA" w:rsidRDefault="001237D4" w:rsidP="007A2AAA">
      <w:pPr>
        <w:spacing w:line="360" w:lineRule="auto"/>
        <w:ind w:firstLine="720"/>
        <w:jc w:val="both"/>
        <w:rPr>
          <w:rFonts w:ascii="Times New Roman" w:hAnsi="Times New Roman" w:cs="Times New Roman"/>
          <w:i/>
          <w:iCs/>
          <w:sz w:val="24"/>
          <w:szCs w:val="24"/>
        </w:rPr>
      </w:pPr>
      <w:r w:rsidRPr="007A2AAA">
        <w:rPr>
          <w:rFonts w:ascii="Times New Roman" w:hAnsi="Times New Roman" w:cs="Times New Roman"/>
          <w:sz w:val="24"/>
          <w:szCs w:val="24"/>
        </w:rPr>
        <w:t>112. 111 punktas netaikomas, kai supaprastintas pirkimas atliekamas apklausos būdu žodžiu.</w:t>
      </w:r>
      <w:r w:rsidRPr="007A2AAA">
        <w:rPr>
          <w:rFonts w:ascii="Times New Roman" w:hAnsi="Times New Roman" w:cs="Times New Roman"/>
          <w:i/>
          <w:iCs/>
          <w:sz w:val="24"/>
          <w:szCs w:val="24"/>
        </w:rPr>
        <w:t xml:space="preserve"> </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113. Susipažinti su informacija, susijusia su pasiūlymų nagrinėjimu, aiškinimu, vertinimu ir palyginimu, gali tiktai Komisijos nariai ir </w:t>
      </w:r>
      <w:r w:rsidRPr="00EE184B">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pakviesti ekspertai, </w:t>
      </w:r>
      <w:r w:rsidRPr="00EE184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237D4" w:rsidRPr="007A2AAA" w:rsidRDefault="001237D4"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114.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Viešojo pirkimo komisija, jos nariai ar ekspertai ir kiti asmenys, nepažeisdami įstatymų reikalavimų, ypač dėl sudarytų sutarčių skelbimo ir informacijos, susijusios su jos teikimu kandidatams ir dalyviams, negali tretiesiems asmenims atskleisti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centrui</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turi juos supažindinti su kitų dalyvių pasiūlymais, išskyrus tą informaciją, kurią dalyviai nurodė kaip konfidencialią.</w:t>
      </w: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XIV. SUPAPRASTINTŲ PIRKIMŲ DOKUMENTAVIMAS IR ATASKAITŲ PATEIKIMAS</w:t>
      </w:r>
    </w:p>
    <w:p w:rsidR="001237D4" w:rsidRPr="007A2AAA" w:rsidRDefault="001237D4" w:rsidP="007A2AAA">
      <w:pPr>
        <w:spacing w:line="360" w:lineRule="auto"/>
        <w:jc w:val="both"/>
        <w:rPr>
          <w:rFonts w:ascii="Times New Roman" w:hAnsi="Times New Roman" w:cs="Times New Roman"/>
          <w:sz w:val="24"/>
          <w:szCs w:val="24"/>
        </w:rPr>
      </w:pP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115. Kai pirkimą vykdo Komisija, kiekvienas jos sprendimas protokoluojamas. Kai pirkimą vykdo Pirkimo organizatorius, pildoma tiekėjų apklausos pažyma.</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116. Kiekvieną atliktą supaprastintą pirkimą Komisija arba pirkimo organizatorius registruoja atliktų pirkimų registracijos žurnale (toliau – Žurnalas) ( 3 priedas).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117. Įvykdžius pirkimą ir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ui</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 xml:space="preserve">sudarius pirkimo sutartį, šie dokumentai segami į bylą, kurioje turi būti bent jau ši informacija: tiekėjų apklausos pažyma, tiekėjų siūlymai (jeigu jie pateikti raštu), komisijos posėdžių protokolai, pirkimo sutarties arba sąskaitos-faktūros kopija. </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Viešųjų pirkimų, atliekamų įgyvendinant Europos Sąjungos ir užsienio institucijų ar fondų lėšomis finansuojamus projektus, dokumentus saugoti 10 metų baigus vykdyti projektą.</w:t>
      </w:r>
    </w:p>
    <w:p w:rsidR="001237D4" w:rsidRPr="007A2AAA" w:rsidRDefault="001237D4"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119.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supaprastintų pirkimų ataskaitas Viešųjų pirkimų tarnybai teikia vadovaujantis, jos direktoriaus įsakymu patvirtinta rengimo ir teikimo tvarka ir formomis, Viešųjų pirkimų įstatymo 19 straipsnio nuostatomis.</w:t>
      </w:r>
    </w:p>
    <w:p w:rsidR="001237D4" w:rsidRPr="007A2AAA" w:rsidRDefault="001237D4" w:rsidP="007A2AAA">
      <w:pPr>
        <w:ind w:firstLine="360"/>
        <w:jc w:val="center"/>
        <w:rPr>
          <w:rFonts w:ascii="Times New Roman" w:hAnsi="Times New Roman" w:cs="Times New Roman"/>
          <w:b/>
          <w:bCs/>
          <w:sz w:val="24"/>
          <w:szCs w:val="24"/>
        </w:rPr>
      </w:pPr>
    </w:p>
    <w:p w:rsidR="001237D4" w:rsidRPr="007A2AAA" w:rsidRDefault="001237D4"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XV. GINČŲ NAGRINĖJIMAS</w:t>
      </w:r>
    </w:p>
    <w:p w:rsidR="001237D4" w:rsidRPr="007A2AAA" w:rsidRDefault="001237D4" w:rsidP="007A2AAA">
      <w:pPr>
        <w:pStyle w:val="ListParagraph1"/>
        <w:spacing w:line="360" w:lineRule="auto"/>
        <w:ind w:left="0" w:firstLine="720"/>
        <w:jc w:val="both"/>
        <w:rPr>
          <w:rFonts w:ascii="Times New Roman" w:hAnsi="Times New Roman" w:cs="Times New Roman"/>
          <w:lang w:val="lt-LT"/>
        </w:rPr>
      </w:pPr>
    </w:p>
    <w:p w:rsidR="001237D4" w:rsidRPr="007A2AAA" w:rsidRDefault="001237D4" w:rsidP="007A2AAA">
      <w:pPr>
        <w:pBdr>
          <w:bottom w:val="single" w:sz="12" w:space="1" w:color="auto"/>
        </w:pBd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120. Ginčų nagrinėjimas, žalos atlyginimas, pirkimo sutarties pripažinimas negaliojančia, alternatyvios sankcijos, Europos Bendrijos teisės pažeidimų nagrinėjimas atliekamas vadovaujantis Viešųjų pirkimų įstatymo V skyriaus nuostatomis.</w:t>
      </w:r>
    </w:p>
    <w:p w:rsidR="001237D4" w:rsidRPr="007A2AAA" w:rsidRDefault="001237D4" w:rsidP="007A2AAA">
      <w:pPr>
        <w:pBdr>
          <w:bottom w:val="single" w:sz="12" w:space="1" w:color="auto"/>
        </w:pBdr>
        <w:tabs>
          <w:tab w:val="left" w:pos="6352"/>
        </w:tabs>
        <w:spacing w:line="360" w:lineRule="auto"/>
        <w:ind w:firstLine="720"/>
        <w:jc w:val="both"/>
        <w:rPr>
          <w:rFonts w:ascii="Times New Roman" w:hAnsi="Times New Roman" w:cs="Times New Roman"/>
          <w:sz w:val="24"/>
          <w:szCs w:val="24"/>
        </w:rPr>
      </w:pPr>
      <w:r>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55pt;margin-top:13.45pt;width:500.5pt;height:26.5pt;z-index:251658240" stroked="f">
            <v:textbox style="mso-next-textbox:#_x0000_s1027">
              <w:txbxContent>
                <w:p w:rsidR="001237D4" w:rsidRDefault="001237D4" w:rsidP="007A2AAA"/>
              </w:txbxContent>
            </v:textbox>
          </v:shape>
        </w:pict>
      </w:r>
      <w:r>
        <w:rPr>
          <w:noProof/>
          <w:lang w:val="en-US" w:eastAsia="en-US"/>
        </w:rPr>
        <w:pict>
          <v:line id="_x0000_s1028" style="position:absolute;left:0;text-align:left;z-index:251659264" from="137.45pt,6.75pt" to="308.95pt,6.75pt"/>
        </w:pict>
      </w:r>
      <w:r w:rsidRPr="007A2AAA">
        <w:rPr>
          <w:rFonts w:ascii="Times New Roman" w:hAnsi="Times New Roman" w:cs="Times New Roman"/>
          <w:sz w:val="24"/>
          <w:szCs w:val="24"/>
        </w:rPr>
        <w:tab/>
      </w:r>
    </w:p>
    <w:p w:rsidR="001237D4" w:rsidRPr="007A2AAA" w:rsidRDefault="001237D4" w:rsidP="007A2AAA">
      <w:pPr>
        <w:rPr>
          <w:rFonts w:ascii="Times New Roman" w:hAnsi="Times New Roman" w:cs="Times New Roman"/>
          <w:sz w:val="24"/>
          <w:szCs w:val="24"/>
        </w:rPr>
      </w:pPr>
    </w:p>
    <w:p w:rsidR="001237D4" w:rsidRPr="007A2AAA" w:rsidRDefault="001237D4" w:rsidP="007A2AAA">
      <w:pPr>
        <w:rPr>
          <w:rFonts w:ascii="Times New Roman" w:hAnsi="Times New Roman" w:cs="Times New Roman"/>
          <w:sz w:val="24"/>
          <w:szCs w:val="24"/>
        </w:rPr>
      </w:pPr>
    </w:p>
    <w:p w:rsidR="001237D4" w:rsidRPr="007A2AAA" w:rsidRDefault="001237D4" w:rsidP="007A2AAA">
      <w:pPr>
        <w:rPr>
          <w:rFonts w:ascii="Times New Roman" w:hAnsi="Times New Roman" w:cs="Times New Roman"/>
          <w:sz w:val="24"/>
          <w:szCs w:val="24"/>
        </w:rPr>
      </w:pPr>
    </w:p>
    <w:p w:rsidR="001237D4" w:rsidRPr="007A2AAA" w:rsidRDefault="001237D4" w:rsidP="007A2AAA">
      <w:pPr>
        <w:rPr>
          <w:rFonts w:ascii="Times New Roman" w:hAnsi="Times New Roman" w:cs="Times New Roman"/>
          <w:sz w:val="24"/>
          <w:szCs w:val="24"/>
        </w:rPr>
        <w:sectPr w:rsidR="001237D4" w:rsidRPr="007A2AAA" w:rsidSect="00380334">
          <w:headerReference w:type="default" r:id="rId7"/>
          <w:footnotePr>
            <w:pos w:val="beneathText"/>
          </w:footnotePr>
          <w:pgSz w:w="11905" w:h="16837"/>
          <w:pgMar w:top="1134" w:right="848" w:bottom="1077" w:left="1701" w:header="567" w:footer="567" w:gutter="0"/>
          <w:cols w:space="1296"/>
          <w:titlePg/>
          <w:docGrid w:linePitch="360"/>
        </w:sectPr>
      </w:pPr>
    </w:p>
    <w:p w:rsidR="001237D4" w:rsidRPr="007A2AAA" w:rsidRDefault="001237D4" w:rsidP="00EE184B">
      <w:pPr>
        <w:ind w:left="5220"/>
        <w:jc w:val="both"/>
        <w:rPr>
          <w:rFonts w:ascii="Times New Roman" w:hAnsi="Times New Roman" w:cs="Times New Roman"/>
          <w:sz w:val="24"/>
          <w:szCs w:val="24"/>
        </w:rPr>
      </w:pPr>
      <w:r>
        <w:rPr>
          <w:rFonts w:ascii="Times New Roman" w:hAnsi="Times New Roman" w:cs="Times New Roman"/>
          <w:sz w:val="24"/>
          <w:szCs w:val="24"/>
        </w:rPr>
        <w:t>Lančiūnavos bendruomenės centro</w:t>
      </w:r>
    </w:p>
    <w:p w:rsidR="001237D4" w:rsidRPr="007A2AAA" w:rsidRDefault="001237D4" w:rsidP="00EE184B">
      <w:pPr>
        <w:ind w:left="5220"/>
        <w:jc w:val="both"/>
        <w:rPr>
          <w:rFonts w:ascii="Times New Roman" w:hAnsi="Times New Roman" w:cs="Times New Roman"/>
          <w:sz w:val="24"/>
          <w:szCs w:val="24"/>
        </w:rPr>
      </w:pPr>
      <w:r w:rsidRPr="007A2AAA">
        <w:rPr>
          <w:rFonts w:ascii="Times New Roman" w:hAnsi="Times New Roman" w:cs="Times New Roman"/>
          <w:sz w:val="24"/>
          <w:szCs w:val="24"/>
        </w:rPr>
        <w:t>Supaprastintų viešųjų pirkimų taisyklių</w:t>
      </w:r>
    </w:p>
    <w:p w:rsidR="001237D4" w:rsidRPr="007A2AAA" w:rsidRDefault="001237D4" w:rsidP="00EE184B">
      <w:pPr>
        <w:ind w:left="5220"/>
        <w:jc w:val="both"/>
        <w:rPr>
          <w:rFonts w:ascii="Times New Roman" w:hAnsi="Times New Roman" w:cs="Times New Roman"/>
          <w:sz w:val="24"/>
          <w:szCs w:val="24"/>
        </w:rPr>
      </w:pPr>
      <w:r w:rsidRPr="007A2AAA">
        <w:rPr>
          <w:rFonts w:ascii="Times New Roman" w:hAnsi="Times New Roman" w:cs="Times New Roman"/>
          <w:sz w:val="24"/>
          <w:szCs w:val="24"/>
        </w:rPr>
        <w:t>1 priedas</w:t>
      </w:r>
    </w:p>
    <w:p w:rsidR="001237D4" w:rsidRPr="007A2AAA" w:rsidRDefault="001237D4" w:rsidP="007A2AAA">
      <w:pPr>
        <w:ind w:left="5040" w:firstLine="1339"/>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TVIRTINU</w:t>
      </w:r>
    </w:p>
    <w:p w:rsidR="001237D4" w:rsidRPr="007A2AAA" w:rsidRDefault="001237D4" w:rsidP="007A2AAA">
      <w:pPr>
        <w:ind w:left="5040" w:firstLine="1339"/>
        <w:rPr>
          <w:rFonts w:ascii="Times New Roman" w:hAnsi="Times New Roman" w:cs="Times New Roman"/>
          <w:color w:val="000000"/>
          <w:sz w:val="24"/>
          <w:szCs w:val="24"/>
        </w:rPr>
      </w:pPr>
      <w:r w:rsidRPr="007A2AAA">
        <w:rPr>
          <w:rFonts w:ascii="Times New Roman" w:hAnsi="Times New Roman" w:cs="Times New Roman"/>
          <w:color w:val="000000"/>
          <w:sz w:val="24"/>
          <w:szCs w:val="24"/>
        </w:rPr>
        <w:t>___________________</w:t>
      </w:r>
    </w:p>
    <w:p w:rsidR="001237D4" w:rsidRPr="007A2AAA" w:rsidRDefault="001237D4" w:rsidP="00EE184B">
      <w:pPr>
        <w:spacing w:line="240" w:lineRule="auto"/>
        <w:ind w:left="5041" w:firstLine="1338"/>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(vadovo ar jo įgalioto </w:t>
      </w:r>
    </w:p>
    <w:p w:rsidR="001237D4" w:rsidRPr="007A2AAA" w:rsidRDefault="001237D4" w:rsidP="00EE184B">
      <w:pPr>
        <w:spacing w:line="240" w:lineRule="auto"/>
        <w:ind w:left="5041" w:firstLine="1338"/>
        <w:rPr>
          <w:rFonts w:ascii="Times New Roman" w:hAnsi="Times New Roman" w:cs="Times New Roman"/>
          <w:i/>
          <w:iCs/>
          <w:color w:val="000000"/>
          <w:spacing w:val="3"/>
          <w:sz w:val="24"/>
          <w:szCs w:val="24"/>
        </w:rPr>
      </w:pPr>
      <w:r w:rsidRPr="007A2AAA">
        <w:rPr>
          <w:rFonts w:ascii="Times New Roman" w:hAnsi="Times New Roman" w:cs="Times New Roman"/>
          <w:i/>
          <w:iCs/>
          <w:color w:val="000000"/>
          <w:sz w:val="24"/>
          <w:szCs w:val="24"/>
        </w:rPr>
        <w:t>asmens pareigų pavadinimas)</w:t>
      </w:r>
    </w:p>
    <w:p w:rsidR="001237D4" w:rsidRPr="007A2AAA" w:rsidRDefault="001237D4"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_____________________</w:t>
      </w:r>
    </w:p>
    <w:p w:rsidR="001237D4" w:rsidRPr="007A2AAA" w:rsidRDefault="001237D4"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(parašas)</w:t>
      </w:r>
    </w:p>
    <w:p w:rsidR="001237D4" w:rsidRPr="007A2AAA" w:rsidRDefault="001237D4"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_____________________</w:t>
      </w:r>
    </w:p>
    <w:p w:rsidR="001237D4" w:rsidRPr="007A2AAA" w:rsidRDefault="001237D4" w:rsidP="007A2AAA">
      <w:pPr>
        <w:ind w:left="5040" w:firstLine="1339"/>
        <w:rPr>
          <w:rFonts w:ascii="Times New Roman" w:hAnsi="Times New Roman" w:cs="Times New Roman"/>
          <w:color w:val="000000"/>
          <w:sz w:val="24"/>
          <w:szCs w:val="24"/>
        </w:rPr>
      </w:pPr>
      <w:r w:rsidRPr="007A2AAA">
        <w:rPr>
          <w:rFonts w:ascii="Times New Roman" w:hAnsi="Times New Roman" w:cs="Times New Roman"/>
          <w:i/>
          <w:iCs/>
          <w:color w:val="000000"/>
          <w:sz w:val="24"/>
          <w:szCs w:val="24"/>
        </w:rPr>
        <w:t xml:space="preserve">  (Vardas ir pavardė)</w:t>
      </w:r>
    </w:p>
    <w:p w:rsidR="001237D4" w:rsidRPr="007A2AAA" w:rsidRDefault="001237D4" w:rsidP="007A2AAA">
      <w:pPr>
        <w:rPr>
          <w:rFonts w:ascii="Times New Roman" w:hAnsi="Times New Roman" w:cs="Times New Roman"/>
          <w:color w:val="000000"/>
          <w:sz w:val="24"/>
          <w:szCs w:val="24"/>
        </w:rPr>
      </w:pPr>
    </w:p>
    <w:p w:rsidR="001237D4" w:rsidRPr="007A2AAA" w:rsidRDefault="001237D4" w:rsidP="007A2AAA">
      <w:pPr>
        <w:jc w:val="center"/>
        <w:outlineLvl w:val="0"/>
        <w:rPr>
          <w:rFonts w:ascii="Times New Roman" w:hAnsi="Times New Roman" w:cs="Times New Roman"/>
          <w:b/>
          <w:bCs/>
          <w:color w:val="000000"/>
          <w:sz w:val="24"/>
          <w:szCs w:val="24"/>
        </w:rPr>
      </w:pPr>
      <w:r w:rsidRPr="007A2AAA">
        <w:rPr>
          <w:rFonts w:ascii="Times New Roman" w:hAnsi="Times New Roman" w:cs="Times New Roman"/>
          <w:b/>
          <w:bCs/>
          <w:color w:val="000000"/>
          <w:sz w:val="24"/>
          <w:szCs w:val="24"/>
        </w:rPr>
        <w:t>PARAIŠKA-UŽDUOTIS PREKIŲ, PASLAUGŲ AR DARBŲ PIRKIMUI ATLIKTI</w:t>
      </w:r>
    </w:p>
    <w:p w:rsidR="001237D4" w:rsidRPr="007A2AAA" w:rsidRDefault="001237D4" w:rsidP="007A2AAA">
      <w:pPr>
        <w:jc w:val="center"/>
        <w:rPr>
          <w:rFonts w:ascii="Times New Roman" w:hAnsi="Times New Roman" w:cs="Times New Roman"/>
          <w:color w:val="000000"/>
          <w:sz w:val="24"/>
          <w:szCs w:val="24"/>
        </w:rPr>
      </w:pPr>
    </w:p>
    <w:p w:rsidR="001237D4" w:rsidRPr="007A2AAA" w:rsidRDefault="001237D4" w:rsidP="007A2AAA">
      <w:pPr>
        <w:jc w:val="center"/>
        <w:rPr>
          <w:rFonts w:ascii="Times New Roman" w:hAnsi="Times New Roman" w:cs="Times New Roman"/>
          <w:sz w:val="24"/>
          <w:szCs w:val="24"/>
        </w:rPr>
      </w:pPr>
      <w:r w:rsidRPr="007A2AAA">
        <w:rPr>
          <w:rFonts w:ascii="Times New Roman" w:hAnsi="Times New Roman" w:cs="Times New Roman"/>
          <w:sz w:val="24"/>
          <w:szCs w:val="24"/>
        </w:rPr>
        <w:t>20__ m._______________ d. Nr. ____</w:t>
      </w:r>
    </w:p>
    <w:p w:rsidR="001237D4" w:rsidRPr="007A2AAA" w:rsidRDefault="001237D4" w:rsidP="007A2AAA">
      <w:pPr>
        <w:jc w:val="center"/>
        <w:rPr>
          <w:rFonts w:ascii="Times New Roman" w:hAnsi="Times New Roman" w:cs="Times New Roman"/>
          <w:sz w:val="24"/>
          <w:szCs w:val="24"/>
        </w:rPr>
      </w:pPr>
      <w:r>
        <w:rPr>
          <w:rFonts w:ascii="Times New Roman" w:hAnsi="Times New Roman" w:cs="Times New Roman"/>
          <w:sz w:val="24"/>
          <w:szCs w:val="24"/>
        </w:rPr>
        <w:t>Lančiūnava</w:t>
      </w:r>
    </w:p>
    <w:p w:rsidR="001237D4" w:rsidRPr="007A2AAA" w:rsidRDefault="001237D4" w:rsidP="007A2AAA">
      <w:pPr>
        <w:rPr>
          <w:rFonts w:ascii="Times New Roman" w:hAnsi="Times New Roman" w:cs="Times New Roman"/>
          <w:sz w:val="24"/>
          <w:szCs w:val="24"/>
        </w:rPr>
      </w:pPr>
    </w:p>
    <w:p w:rsidR="001237D4" w:rsidRPr="007A2AAA" w:rsidRDefault="001237D4" w:rsidP="007A2AAA">
      <w:pPr>
        <w:outlineLvl w:val="0"/>
        <w:rPr>
          <w:rFonts w:ascii="Times New Roman" w:hAnsi="Times New Roman" w:cs="Times New Roman"/>
          <w:sz w:val="24"/>
          <w:szCs w:val="24"/>
        </w:rPr>
      </w:pPr>
      <w:r w:rsidRPr="007A2AAA">
        <w:rPr>
          <w:rFonts w:ascii="Times New Roman" w:hAnsi="Times New Roman" w:cs="Times New Roman"/>
          <w:sz w:val="24"/>
          <w:szCs w:val="24"/>
        </w:rPr>
        <w:t>Atsakingas už pirkimą asmuo (pirkimo iniciatorius)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 Pirkimo objekto pavadinimas: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color w:val="000000"/>
          <w:sz w:val="24"/>
          <w:szCs w:val="24"/>
          <w:vertAlign w:val="superscript"/>
        </w:rPr>
      </w:pPr>
      <w:r w:rsidRPr="007A2AAA">
        <w:rPr>
          <w:rFonts w:ascii="Times New Roman" w:hAnsi="Times New Roman" w:cs="Times New Roman"/>
          <w:sz w:val="24"/>
          <w:szCs w:val="24"/>
        </w:rPr>
        <w:t xml:space="preserve">2. </w:t>
      </w:r>
      <w:r w:rsidRPr="007A2AAA">
        <w:rPr>
          <w:rFonts w:ascii="Times New Roman" w:hAnsi="Times New Roman" w:cs="Times New Roman"/>
          <w:color w:val="000000"/>
          <w:sz w:val="24"/>
          <w:szCs w:val="24"/>
        </w:rPr>
        <w:t>Pirkimo objekto kodas (BVPŽ)</w:t>
      </w:r>
      <w:r w:rsidRPr="007A2AAA">
        <w:rPr>
          <w:rFonts w:ascii="Times New Roman" w:hAnsi="Times New Roman" w:cs="Times New Roman"/>
          <w:color w:val="000000"/>
          <w:sz w:val="24"/>
          <w:szCs w:val="24"/>
          <w:vertAlign w:val="superscript"/>
        </w:rPr>
        <w:t xml:space="preserve">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3. Pirkimo objekto techninė specifikacija (pirkimo objekto apibūdinimas, nurodant perkamų prekių, paslaugų ar darbų savybes, kokybės ir kitus reikalavimus)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bottom w:val="nil"/>
              <w:right w:val="nil"/>
            </w:tcBorders>
          </w:tcPr>
          <w:p w:rsidR="001237D4" w:rsidRPr="00E51278" w:rsidRDefault="001237D4" w:rsidP="0061307A">
            <w:pPr>
              <w:rPr>
                <w:rFonts w:ascii="Times New Roman" w:hAnsi="Times New Roman" w:cs="Times New Roman"/>
                <w:sz w:val="24"/>
                <w:szCs w:val="24"/>
              </w:rPr>
            </w:pPr>
          </w:p>
        </w:tc>
      </w:tr>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r w:rsidRPr="00E51278">
              <w:rPr>
                <w:rFonts w:ascii="Times New Roman" w:hAnsi="Times New Roman" w:cs="Times New Roman"/>
                <w:sz w:val="24"/>
                <w:szCs w:val="24"/>
              </w:rPr>
              <w:t>F</w:t>
            </w: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 xml:space="preserve">4. Perkamų prekių, paslaugų ar darbų reikalingas kiekis ar apimtis, atsižvelgiant į visą pirkimo sutarties trukmę su galimais pratęsimais;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5. Planuojama maksimali sutarties vertė, lėšų šaltinis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4865"/>
      </w:tblGrid>
      <w:tr w:rsidR="001237D4" w:rsidRPr="00E51278">
        <w:trPr>
          <w:trHeight w:val="340"/>
        </w:trPr>
        <w:tc>
          <w:tcPr>
            <w:tcW w:w="4926" w:type="dxa"/>
            <w:vAlign w:val="center"/>
          </w:tcPr>
          <w:p w:rsidR="001237D4" w:rsidRPr="00E51278" w:rsidRDefault="001237D4" w:rsidP="0061307A">
            <w:pPr>
              <w:rPr>
                <w:rFonts w:ascii="Times New Roman" w:hAnsi="Times New Roman" w:cs="Times New Roman"/>
                <w:b/>
                <w:bCs/>
                <w:i/>
                <w:iCs/>
                <w:sz w:val="24"/>
                <w:szCs w:val="24"/>
              </w:rPr>
            </w:pPr>
            <w:r w:rsidRPr="00EE184B">
              <w:rPr>
                <w:rFonts w:ascii="Times New Roman" w:hAnsi="Times New Roman" w:cs="Times New Roman"/>
                <w:i/>
                <w:iCs/>
                <w:sz w:val="24"/>
                <w:szCs w:val="24"/>
              </w:rPr>
              <w:t>Lančiūnavos bendruomenės centro</w:t>
            </w:r>
            <w:r w:rsidRPr="007A2AAA">
              <w:rPr>
                <w:rFonts w:ascii="Times New Roman" w:hAnsi="Times New Roman" w:cs="Times New Roman"/>
                <w:b/>
                <w:bCs/>
                <w:caps/>
                <w:sz w:val="24"/>
                <w:szCs w:val="24"/>
              </w:rPr>
              <w:t xml:space="preserve"> </w:t>
            </w:r>
            <w:r w:rsidRPr="00E51278">
              <w:rPr>
                <w:rFonts w:ascii="Times New Roman" w:hAnsi="Times New Roman" w:cs="Times New Roman"/>
                <w:i/>
                <w:iCs/>
                <w:sz w:val="24"/>
                <w:szCs w:val="24"/>
              </w:rPr>
              <w:t>lėšos</w:t>
            </w:r>
          </w:p>
        </w:tc>
        <w:tc>
          <w:tcPr>
            <w:tcW w:w="4928" w:type="dxa"/>
          </w:tcPr>
          <w:p w:rsidR="001237D4" w:rsidRPr="00E51278" w:rsidRDefault="001237D4" w:rsidP="0061307A">
            <w:pPr>
              <w:rPr>
                <w:rFonts w:ascii="Times New Roman" w:hAnsi="Times New Roman" w:cs="Times New Roman"/>
                <w:b/>
                <w:bCs/>
                <w:i/>
                <w:iCs/>
                <w:sz w:val="24"/>
                <w:szCs w:val="24"/>
              </w:rPr>
            </w:pPr>
          </w:p>
        </w:tc>
      </w:tr>
      <w:tr w:rsidR="001237D4" w:rsidRPr="00E51278">
        <w:trPr>
          <w:trHeight w:val="340"/>
        </w:trPr>
        <w:tc>
          <w:tcPr>
            <w:tcW w:w="4926" w:type="dxa"/>
            <w:vAlign w:val="center"/>
          </w:tcPr>
          <w:p w:rsidR="001237D4" w:rsidRPr="00E51278" w:rsidRDefault="001237D4" w:rsidP="0061307A">
            <w:pPr>
              <w:rPr>
                <w:rFonts w:ascii="Times New Roman" w:hAnsi="Times New Roman" w:cs="Times New Roman"/>
                <w:i/>
                <w:iCs/>
                <w:sz w:val="24"/>
                <w:szCs w:val="24"/>
              </w:rPr>
            </w:pPr>
            <w:r w:rsidRPr="00E51278">
              <w:rPr>
                <w:rFonts w:ascii="Times New Roman" w:hAnsi="Times New Roman" w:cs="Times New Roman"/>
                <w:i/>
                <w:iCs/>
                <w:sz w:val="24"/>
                <w:szCs w:val="24"/>
              </w:rPr>
              <w:t>Fondų ar kitos lėšos</w:t>
            </w:r>
          </w:p>
        </w:tc>
        <w:tc>
          <w:tcPr>
            <w:tcW w:w="4928" w:type="dxa"/>
          </w:tcPr>
          <w:p w:rsidR="001237D4" w:rsidRPr="00E51278" w:rsidRDefault="001237D4" w:rsidP="0061307A">
            <w:pPr>
              <w:rPr>
                <w:rFonts w:ascii="Times New Roman" w:hAnsi="Times New Roman" w:cs="Times New Roman"/>
                <w:b/>
                <w:bCs/>
                <w:i/>
                <w:iCs/>
                <w:sz w:val="24"/>
                <w:szCs w:val="24"/>
              </w:rPr>
            </w:pPr>
          </w:p>
        </w:tc>
      </w:tr>
      <w:tr w:rsidR="001237D4" w:rsidRPr="00E51278">
        <w:trPr>
          <w:trHeight w:val="340"/>
        </w:trPr>
        <w:tc>
          <w:tcPr>
            <w:tcW w:w="4926" w:type="dxa"/>
            <w:vAlign w:val="center"/>
          </w:tcPr>
          <w:p w:rsidR="001237D4" w:rsidRPr="00E51278" w:rsidRDefault="001237D4"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Lėšų poreikis šiam pirkimui, Lt</w:t>
            </w:r>
          </w:p>
        </w:tc>
        <w:tc>
          <w:tcPr>
            <w:tcW w:w="4928" w:type="dxa"/>
          </w:tcPr>
          <w:p w:rsidR="001237D4" w:rsidRPr="00E51278" w:rsidRDefault="001237D4" w:rsidP="0061307A">
            <w:pPr>
              <w:rPr>
                <w:rFonts w:ascii="Times New Roman" w:hAnsi="Times New Roman" w:cs="Times New Roman"/>
                <w:b/>
                <w:bCs/>
                <w:i/>
                <w:iCs/>
                <w:sz w:val="24"/>
                <w:szCs w:val="24"/>
              </w:rPr>
            </w:pPr>
          </w:p>
        </w:tc>
      </w:tr>
    </w:tbl>
    <w:p w:rsidR="001237D4" w:rsidRPr="007A2AAA" w:rsidRDefault="001237D4" w:rsidP="007A2AAA">
      <w:pPr>
        <w:rPr>
          <w:rFonts w:ascii="Times New Roman" w:hAnsi="Times New Roman" w:cs="Times New Roman"/>
          <w:sz w:val="24"/>
          <w:szCs w:val="24"/>
          <w:vertAlign w:val="superscript"/>
        </w:rPr>
      </w:pPr>
      <w:r w:rsidRPr="007A2AAA">
        <w:rPr>
          <w:rFonts w:ascii="Times New Roman" w:hAnsi="Times New Roman" w:cs="Times New Roman"/>
          <w:sz w:val="24"/>
          <w:szCs w:val="24"/>
        </w:rPr>
        <w:t xml:space="preserve">6. Siūlomi minimalūs tiekėjų kvalifikacijos reikalavimai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872"/>
      </w:tblGrid>
      <w:tr w:rsidR="001237D4" w:rsidRPr="00E51278">
        <w:tc>
          <w:tcPr>
            <w:tcW w:w="4927" w:type="dxa"/>
          </w:tcPr>
          <w:p w:rsidR="001237D4" w:rsidRPr="00E51278" w:rsidRDefault="001237D4" w:rsidP="0061307A">
            <w:pPr>
              <w:rPr>
                <w:rFonts w:ascii="Times New Roman" w:hAnsi="Times New Roman" w:cs="Times New Roman"/>
                <w:i/>
                <w:iCs/>
                <w:sz w:val="24"/>
                <w:szCs w:val="24"/>
              </w:rPr>
            </w:pPr>
            <w:r w:rsidRPr="00E51278">
              <w:rPr>
                <w:rFonts w:ascii="Times New Roman" w:hAnsi="Times New Roman" w:cs="Times New Roman"/>
                <w:i/>
                <w:iCs/>
                <w:sz w:val="24"/>
                <w:szCs w:val="24"/>
              </w:rPr>
              <w:t>Minimalūs kvalifikaciniai reikalavimai</w:t>
            </w:r>
          </w:p>
        </w:tc>
        <w:tc>
          <w:tcPr>
            <w:tcW w:w="4927" w:type="dxa"/>
          </w:tcPr>
          <w:p w:rsidR="001237D4" w:rsidRPr="00E51278" w:rsidRDefault="001237D4" w:rsidP="0061307A">
            <w:pPr>
              <w:rPr>
                <w:rFonts w:ascii="Times New Roman" w:hAnsi="Times New Roman" w:cs="Times New Roman"/>
                <w:i/>
                <w:iCs/>
                <w:sz w:val="24"/>
                <w:szCs w:val="24"/>
              </w:rPr>
            </w:pPr>
            <w:r w:rsidRPr="00E51278">
              <w:rPr>
                <w:rFonts w:ascii="Times New Roman" w:hAnsi="Times New Roman" w:cs="Times New Roman"/>
                <w:i/>
                <w:iCs/>
                <w:sz w:val="24"/>
                <w:szCs w:val="24"/>
              </w:rPr>
              <w:t>Tiekėjų kvalifikaciją pavirtinantys dokumentai</w:t>
            </w: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r w:rsidR="001237D4" w:rsidRPr="00E51278">
        <w:tc>
          <w:tcPr>
            <w:tcW w:w="4927" w:type="dxa"/>
          </w:tcPr>
          <w:p w:rsidR="001237D4" w:rsidRPr="00E51278" w:rsidRDefault="001237D4" w:rsidP="0061307A">
            <w:pPr>
              <w:rPr>
                <w:rFonts w:ascii="Times New Roman" w:hAnsi="Times New Roman" w:cs="Times New Roman"/>
                <w:sz w:val="24"/>
                <w:szCs w:val="24"/>
              </w:rPr>
            </w:pPr>
          </w:p>
        </w:tc>
        <w:tc>
          <w:tcPr>
            <w:tcW w:w="4927" w:type="dxa"/>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tabs>
          <w:tab w:val="left" w:pos="765"/>
        </w:tabs>
        <w:ind w:firstLine="360"/>
        <w:rPr>
          <w:rFonts w:ascii="Times New Roman" w:hAnsi="Times New Roman" w:cs="Times New Roman"/>
          <w:sz w:val="24"/>
          <w:szCs w:val="24"/>
        </w:rPr>
      </w:pPr>
      <w:r w:rsidRPr="007A2AAA">
        <w:rPr>
          <w:rFonts w:ascii="Times New Roman" w:hAnsi="Times New Roman" w:cs="Times New Roman"/>
          <w:sz w:val="24"/>
          <w:szCs w:val="24"/>
        </w:rPr>
        <w:tab/>
      </w:r>
    </w:p>
    <w:p w:rsidR="001237D4" w:rsidRPr="007A2AAA" w:rsidRDefault="001237D4" w:rsidP="007A2AAA">
      <w:pPr>
        <w:jc w:val="both"/>
        <w:rPr>
          <w:rFonts w:ascii="Times New Roman" w:hAnsi="Times New Roman" w:cs="Times New Roman"/>
          <w:sz w:val="24"/>
          <w:szCs w:val="24"/>
        </w:rPr>
      </w:pPr>
      <w:r w:rsidRPr="007A2AAA">
        <w:rPr>
          <w:rFonts w:ascii="Times New Roman" w:hAnsi="Times New Roman" w:cs="Times New Roman"/>
          <w:sz w:val="24"/>
          <w:szCs w:val="24"/>
        </w:rPr>
        <w:t>7. Jeigu paraiška – užduotis paduodama dėl pirkimo apklausos būdu – argumentuotas siūlomų kviesti tiekėjų sąrašas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4275"/>
        <w:gridCol w:w="4471"/>
      </w:tblGrid>
      <w:tr w:rsidR="001237D4" w:rsidRPr="00E51278">
        <w:tc>
          <w:tcPr>
            <w:tcW w:w="1008" w:type="dxa"/>
          </w:tcPr>
          <w:p w:rsidR="001237D4" w:rsidRPr="00E51278" w:rsidRDefault="001237D4"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Eil. Nr.</w:t>
            </w:r>
          </w:p>
        </w:tc>
        <w:tc>
          <w:tcPr>
            <w:tcW w:w="4320" w:type="dxa"/>
          </w:tcPr>
          <w:p w:rsidR="001237D4" w:rsidRPr="00E51278" w:rsidRDefault="001237D4"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Pavadinimas</w:t>
            </w:r>
          </w:p>
        </w:tc>
        <w:tc>
          <w:tcPr>
            <w:tcW w:w="4526" w:type="dxa"/>
          </w:tcPr>
          <w:p w:rsidR="001237D4" w:rsidRPr="00E51278" w:rsidRDefault="001237D4"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Adresas, tel., faks., el. p.</w:t>
            </w:r>
          </w:p>
        </w:tc>
      </w:tr>
      <w:tr w:rsidR="001237D4" w:rsidRPr="00E51278">
        <w:tc>
          <w:tcPr>
            <w:tcW w:w="1008" w:type="dxa"/>
          </w:tcPr>
          <w:p w:rsidR="001237D4" w:rsidRPr="00E51278" w:rsidRDefault="001237D4" w:rsidP="0061307A">
            <w:pPr>
              <w:rPr>
                <w:rFonts w:ascii="Times New Roman" w:hAnsi="Times New Roman" w:cs="Times New Roman"/>
                <w:b/>
                <w:bCs/>
                <w:sz w:val="24"/>
                <w:szCs w:val="24"/>
              </w:rPr>
            </w:pPr>
          </w:p>
        </w:tc>
        <w:tc>
          <w:tcPr>
            <w:tcW w:w="4320" w:type="dxa"/>
          </w:tcPr>
          <w:p w:rsidR="001237D4" w:rsidRPr="00E51278" w:rsidRDefault="001237D4" w:rsidP="0061307A">
            <w:pPr>
              <w:rPr>
                <w:rFonts w:ascii="Times New Roman" w:hAnsi="Times New Roman" w:cs="Times New Roman"/>
                <w:b/>
                <w:bCs/>
                <w:sz w:val="24"/>
                <w:szCs w:val="24"/>
              </w:rPr>
            </w:pPr>
          </w:p>
        </w:tc>
        <w:tc>
          <w:tcPr>
            <w:tcW w:w="4526" w:type="dxa"/>
          </w:tcPr>
          <w:p w:rsidR="001237D4" w:rsidRPr="00E51278" w:rsidRDefault="001237D4" w:rsidP="0061307A">
            <w:pPr>
              <w:rPr>
                <w:rFonts w:ascii="Times New Roman" w:hAnsi="Times New Roman" w:cs="Times New Roman"/>
                <w:b/>
                <w:bCs/>
                <w:sz w:val="24"/>
                <w:szCs w:val="24"/>
              </w:rPr>
            </w:pPr>
          </w:p>
        </w:tc>
      </w:tr>
      <w:tr w:rsidR="001237D4" w:rsidRPr="00E51278">
        <w:tc>
          <w:tcPr>
            <w:tcW w:w="1008" w:type="dxa"/>
          </w:tcPr>
          <w:p w:rsidR="001237D4" w:rsidRPr="00E51278" w:rsidRDefault="001237D4" w:rsidP="0061307A">
            <w:pPr>
              <w:rPr>
                <w:rFonts w:ascii="Times New Roman" w:hAnsi="Times New Roman" w:cs="Times New Roman"/>
                <w:b/>
                <w:bCs/>
                <w:sz w:val="24"/>
                <w:szCs w:val="24"/>
              </w:rPr>
            </w:pPr>
          </w:p>
        </w:tc>
        <w:tc>
          <w:tcPr>
            <w:tcW w:w="4320" w:type="dxa"/>
          </w:tcPr>
          <w:p w:rsidR="001237D4" w:rsidRPr="00E51278" w:rsidRDefault="001237D4" w:rsidP="0061307A">
            <w:pPr>
              <w:rPr>
                <w:rFonts w:ascii="Times New Roman" w:hAnsi="Times New Roman" w:cs="Times New Roman"/>
                <w:b/>
                <w:bCs/>
                <w:sz w:val="24"/>
                <w:szCs w:val="24"/>
              </w:rPr>
            </w:pPr>
          </w:p>
        </w:tc>
        <w:tc>
          <w:tcPr>
            <w:tcW w:w="4526" w:type="dxa"/>
          </w:tcPr>
          <w:p w:rsidR="001237D4" w:rsidRPr="00E51278" w:rsidRDefault="001237D4" w:rsidP="0061307A">
            <w:pPr>
              <w:rPr>
                <w:rFonts w:ascii="Times New Roman" w:hAnsi="Times New Roman" w:cs="Times New Roman"/>
                <w:b/>
                <w:bCs/>
                <w:sz w:val="24"/>
                <w:szCs w:val="24"/>
              </w:rPr>
            </w:pPr>
          </w:p>
        </w:tc>
      </w:tr>
      <w:tr w:rsidR="001237D4" w:rsidRPr="00E51278">
        <w:tc>
          <w:tcPr>
            <w:tcW w:w="1008" w:type="dxa"/>
          </w:tcPr>
          <w:p w:rsidR="001237D4" w:rsidRPr="00E51278" w:rsidRDefault="001237D4" w:rsidP="0061307A">
            <w:pPr>
              <w:rPr>
                <w:rFonts w:ascii="Times New Roman" w:hAnsi="Times New Roman" w:cs="Times New Roman"/>
                <w:b/>
                <w:bCs/>
                <w:sz w:val="24"/>
                <w:szCs w:val="24"/>
              </w:rPr>
            </w:pPr>
          </w:p>
        </w:tc>
        <w:tc>
          <w:tcPr>
            <w:tcW w:w="4320" w:type="dxa"/>
          </w:tcPr>
          <w:p w:rsidR="001237D4" w:rsidRPr="00E51278" w:rsidRDefault="001237D4" w:rsidP="0061307A">
            <w:pPr>
              <w:rPr>
                <w:rFonts w:ascii="Times New Roman" w:hAnsi="Times New Roman" w:cs="Times New Roman"/>
                <w:b/>
                <w:bCs/>
                <w:sz w:val="24"/>
                <w:szCs w:val="24"/>
              </w:rPr>
            </w:pPr>
          </w:p>
        </w:tc>
        <w:tc>
          <w:tcPr>
            <w:tcW w:w="4526" w:type="dxa"/>
          </w:tcPr>
          <w:p w:rsidR="001237D4" w:rsidRPr="00E51278" w:rsidRDefault="001237D4" w:rsidP="0061307A">
            <w:pPr>
              <w:rPr>
                <w:rFonts w:ascii="Times New Roman" w:hAnsi="Times New Roman" w:cs="Times New Roman"/>
                <w:b/>
                <w:bCs/>
                <w:sz w:val="24"/>
                <w:szCs w:val="24"/>
              </w:rPr>
            </w:pPr>
          </w:p>
        </w:tc>
      </w:tr>
    </w:tbl>
    <w:p w:rsidR="001237D4" w:rsidRPr="007A2AAA" w:rsidRDefault="001237D4"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rPr>
        <w:t>__________________________</w:t>
      </w:r>
    </w:p>
    <w:p w:rsidR="001237D4" w:rsidRPr="007A2AAA" w:rsidRDefault="001237D4"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vertAlign w:val="superscript"/>
        </w:rPr>
        <w:t>1</w:t>
      </w:r>
      <w:r w:rsidRPr="007A2AAA">
        <w:rPr>
          <w:rFonts w:ascii="Times New Roman" w:hAnsi="Times New Roman" w:cs="Times New Roman"/>
          <w:sz w:val="24"/>
          <w:szCs w:val="24"/>
        </w:rPr>
        <w:t xml:space="preserve"> BVPŽ – bendras viešųjų pirkimų žodynas.</w:t>
      </w:r>
    </w:p>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8. Pasiūlymų vertinimo kriterijus (</w:t>
      </w:r>
      <w:r w:rsidRPr="007A2AAA">
        <w:rPr>
          <w:rFonts w:ascii="Times New Roman" w:hAnsi="Times New Roman" w:cs="Times New Roman"/>
          <w:i/>
          <w:iCs/>
          <w:sz w:val="24"/>
          <w:szCs w:val="24"/>
        </w:rPr>
        <w:t>mažiausios kainos / ekonominio naudingumo vertinimo kriterijus</w:t>
      </w:r>
      <w:r w:rsidRPr="007A2AAA">
        <w:rPr>
          <w:rFonts w:ascii="Times New Roman" w:hAnsi="Times New Roman" w:cs="Times New Roman"/>
          <w:sz w:val="24"/>
          <w:szCs w:val="24"/>
        </w:rPr>
        <w:t>). Kai siūloma vertinti ekonominio naudingumo vertinimo kriterijumi – ekonominio naudingumo vertinimo kriterijai ir parametrai, jų lyginamieji svoriai ir vertinimo tvarka.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 xml:space="preserve">9. Prekių pristatymo, paslaugų suteikimo ar darbų atlikimo terminai </w:t>
      </w:r>
      <w:r w:rsidRPr="007A2AAA">
        <w:rPr>
          <w:rFonts w:ascii="Times New Roman" w:hAnsi="Times New Roman" w:cs="Times New Roman"/>
          <w:i/>
          <w:iCs/>
          <w:sz w:val="24"/>
          <w:szCs w:val="24"/>
        </w:rPr>
        <w:t>(nurodyti terminus dienomis / mėnesiais / metais arba datą</w:t>
      </w:r>
      <w:r w:rsidRPr="007A2AAA">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10. Prekių pristatymo, paslaugų suteikimo ar darbų atlikimo vieta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p>
    <w:p w:rsidR="001237D4" w:rsidRPr="007A2AAA" w:rsidRDefault="001237D4" w:rsidP="007A2AAA">
      <w:pPr>
        <w:rPr>
          <w:rFonts w:ascii="Times New Roman" w:hAnsi="Times New Roman" w:cs="Times New Roman"/>
          <w:i/>
          <w:iCs/>
          <w:sz w:val="24"/>
          <w:szCs w:val="24"/>
        </w:rPr>
      </w:pPr>
      <w:r w:rsidRPr="007A2AAA">
        <w:rPr>
          <w:rFonts w:ascii="Times New Roman" w:hAnsi="Times New Roman" w:cs="Times New Roman"/>
          <w:sz w:val="24"/>
          <w:szCs w:val="24"/>
        </w:rPr>
        <w:t xml:space="preserve">11. Numatoma pirkimo sutarties trukmė, atsižvelgiant į visus galimus pratęsimus </w:t>
      </w:r>
      <w:r w:rsidRPr="007A2AAA">
        <w:rPr>
          <w:rFonts w:ascii="Times New Roman" w:hAnsi="Times New Roman" w:cs="Times New Roman"/>
          <w:i/>
          <w:iCs/>
          <w:sz w:val="24"/>
          <w:szCs w:val="24"/>
        </w:rPr>
        <w:t>(nurodyti trukmę dienomis/mėnesiais/metais arba numatomą sutarties pradžios ir pabaigos datą)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i/>
          <w:iCs/>
          <w:sz w:val="24"/>
          <w:szCs w:val="24"/>
        </w:rPr>
      </w:pPr>
      <w:r w:rsidRPr="007A2AAA">
        <w:rPr>
          <w:rFonts w:ascii="Times New Roman" w:hAnsi="Times New Roman" w:cs="Times New Roman"/>
          <w:sz w:val="24"/>
          <w:szCs w:val="24"/>
        </w:rPr>
        <w:t xml:space="preserve">12. Pirkimo sutarties sąlygos </w:t>
      </w:r>
      <w:r w:rsidRPr="007A2AAA">
        <w:rPr>
          <w:rFonts w:ascii="Times New Roman" w:hAnsi="Times New Roman" w:cs="Times New Roman"/>
          <w:i/>
          <w:iCs/>
          <w:sz w:val="24"/>
          <w:szCs w:val="24"/>
        </w:rPr>
        <w:t>(gali būti pateikiamas pirkimo sutarties projektas)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13. Galimybė pirkime taikyti aplinkosaugos kriterijus, atsižvelgti į visuomenės poreikius socialinėje srityje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14. Planai, brėžiniai, projektai, darbų kiekių žiniaraščiai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15. Priežastys, dėl kurių pirkimas vykdomas neplanine tvarka (jei reikia)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color w:val="000000"/>
          <w:spacing w:val="-6"/>
          <w:sz w:val="24"/>
          <w:szCs w:val="24"/>
        </w:rPr>
      </w:pPr>
      <w:r w:rsidRPr="007A2AAA">
        <w:rPr>
          <w:rFonts w:ascii="Times New Roman" w:hAnsi="Times New Roman" w:cs="Times New Roman"/>
          <w:sz w:val="24"/>
          <w:szCs w:val="24"/>
        </w:rPr>
        <w:t xml:space="preserve">16. </w:t>
      </w:r>
      <w:r w:rsidRPr="007A2AAA">
        <w:rPr>
          <w:rFonts w:ascii="Times New Roman" w:hAnsi="Times New Roman" w:cs="Times New Roman"/>
          <w:color w:val="000000"/>
          <w:spacing w:val="-6"/>
          <w:sz w:val="24"/>
          <w:szCs w:val="24"/>
        </w:rPr>
        <w:t>Numatomas pirkimo būdas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17. Viešųjų pirkimų įstatymo straipsnis, dalis, punktas, kuriuo vadovaujantis parinktas supaprastintas pirkimo būdas, Taisyklių punktas (papunktis), kuriuo vadovaujantis atliekama apklausa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r w:rsidRPr="007A2AAA">
        <w:rPr>
          <w:rFonts w:ascii="Times New Roman" w:hAnsi="Times New Roman" w:cs="Times New Roman"/>
          <w:sz w:val="24"/>
          <w:szCs w:val="24"/>
        </w:rPr>
        <w:t>18. Kita reikalinga informacija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237D4" w:rsidRPr="00E51278">
        <w:tc>
          <w:tcPr>
            <w:tcW w:w="9854" w:type="dxa"/>
            <w:tcBorders>
              <w:top w:val="nil"/>
              <w:left w:val="nil"/>
              <w:right w:val="nil"/>
            </w:tcBorders>
          </w:tcPr>
          <w:p w:rsidR="001237D4" w:rsidRPr="00E51278" w:rsidRDefault="001237D4" w:rsidP="0061307A">
            <w:pPr>
              <w:rPr>
                <w:rFonts w:ascii="Times New Roman" w:hAnsi="Times New Roman" w:cs="Times New Roman"/>
                <w:sz w:val="24"/>
                <w:szCs w:val="24"/>
              </w:rPr>
            </w:pPr>
          </w:p>
        </w:tc>
      </w:tr>
    </w:tbl>
    <w:p w:rsidR="001237D4" w:rsidRPr="007A2AAA" w:rsidRDefault="001237D4" w:rsidP="007A2AAA">
      <w:pPr>
        <w:rPr>
          <w:rFonts w:ascii="Times New Roman" w:hAnsi="Times New Roman" w:cs="Times New Roman"/>
          <w:sz w:val="24"/>
          <w:szCs w:val="24"/>
        </w:rPr>
      </w:pPr>
    </w:p>
    <w:p w:rsidR="001237D4" w:rsidRPr="007A2AAA" w:rsidRDefault="001237D4" w:rsidP="007A2AAA">
      <w:pPr>
        <w:outlineLvl w:val="0"/>
        <w:rPr>
          <w:rFonts w:ascii="Times New Roman" w:hAnsi="Times New Roman" w:cs="Times New Roman"/>
          <w:sz w:val="24"/>
          <w:szCs w:val="24"/>
        </w:rPr>
      </w:pPr>
      <w:r w:rsidRPr="007A2AAA">
        <w:rPr>
          <w:rFonts w:ascii="Times New Roman" w:hAnsi="Times New Roman" w:cs="Times New Roman"/>
          <w:sz w:val="24"/>
          <w:szCs w:val="24"/>
        </w:rPr>
        <w:t>Prašome pavesti pirkimą vykdyti:_____________________________________________</w:t>
      </w:r>
    </w:p>
    <w:p w:rsidR="001237D4" w:rsidRPr="007A2AAA" w:rsidRDefault="001237D4" w:rsidP="007A2AAA">
      <w:pPr>
        <w:rPr>
          <w:rFonts w:ascii="Times New Roman" w:hAnsi="Times New Roman" w:cs="Times New Roman"/>
          <w:i/>
          <w:iCs/>
          <w:sz w:val="24"/>
          <w:szCs w:val="24"/>
        </w:rPr>
      </w:pPr>
      <w:r w:rsidRPr="007A2AAA">
        <w:rPr>
          <w:rFonts w:ascii="Times New Roman" w:hAnsi="Times New Roman" w:cs="Times New Roman"/>
          <w:i/>
          <w:iCs/>
          <w:sz w:val="24"/>
          <w:szCs w:val="24"/>
        </w:rPr>
        <w:t xml:space="preserve">                                                                   (Pirkimų organizatoriui, Viešųjų pirkimų komisijai)</w:t>
      </w:r>
    </w:p>
    <w:p w:rsidR="001237D4" w:rsidRPr="007A2AAA" w:rsidRDefault="001237D4" w:rsidP="007A2AAA">
      <w:pPr>
        <w:rPr>
          <w:rFonts w:ascii="Times New Roman" w:hAnsi="Times New Roman" w:cs="Times New Roman"/>
          <w:sz w:val="24"/>
          <w:szCs w:val="24"/>
        </w:rPr>
      </w:pPr>
    </w:p>
    <w:p w:rsidR="001237D4" w:rsidRPr="007A2AAA" w:rsidRDefault="001237D4" w:rsidP="007A2AAA">
      <w:pPr>
        <w:outlineLvl w:val="0"/>
        <w:rPr>
          <w:rFonts w:ascii="Times New Roman" w:hAnsi="Times New Roman" w:cs="Times New Roman"/>
          <w:sz w:val="24"/>
          <w:szCs w:val="24"/>
        </w:rPr>
      </w:pPr>
      <w:r w:rsidRPr="007A2AAA">
        <w:rPr>
          <w:rFonts w:ascii="Times New Roman" w:hAnsi="Times New Roman" w:cs="Times New Roman"/>
          <w:sz w:val="24"/>
          <w:szCs w:val="24"/>
        </w:rPr>
        <w:t>ASMUO, ATSAKINGAS UŽ PARAIŠKOS-UŽDUOTIES PILDYMĄ</w:t>
      </w:r>
    </w:p>
    <w:tbl>
      <w:tblPr>
        <w:tblW w:w="0" w:type="auto"/>
        <w:tblInd w:w="2" w:type="dxa"/>
        <w:tblLayout w:type="fixed"/>
        <w:tblLook w:val="0000"/>
      </w:tblPr>
      <w:tblGrid>
        <w:gridCol w:w="3284"/>
        <w:gridCol w:w="604"/>
        <w:gridCol w:w="1980"/>
        <w:gridCol w:w="701"/>
        <w:gridCol w:w="2830"/>
      </w:tblGrid>
      <w:tr w:rsidR="001237D4" w:rsidRPr="00E51278">
        <w:trPr>
          <w:trHeight w:val="285"/>
        </w:trPr>
        <w:tc>
          <w:tcPr>
            <w:tcW w:w="3284" w:type="dxa"/>
            <w:tcBorders>
              <w:bottom w:val="single" w:sz="4" w:space="0" w:color="auto"/>
            </w:tcBorders>
          </w:tcPr>
          <w:p w:rsidR="001237D4" w:rsidRPr="00E51278" w:rsidRDefault="001237D4" w:rsidP="0061307A">
            <w:pPr>
              <w:rPr>
                <w:rFonts w:ascii="Times New Roman" w:hAnsi="Times New Roman" w:cs="Times New Roman"/>
                <w:b/>
                <w:bCs/>
                <w:sz w:val="24"/>
                <w:szCs w:val="24"/>
              </w:rPr>
            </w:pPr>
          </w:p>
        </w:tc>
        <w:tc>
          <w:tcPr>
            <w:tcW w:w="604" w:type="dxa"/>
          </w:tcPr>
          <w:p w:rsidR="001237D4" w:rsidRPr="00E51278" w:rsidRDefault="001237D4" w:rsidP="0061307A">
            <w:pPr>
              <w:rPr>
                <w:rFonts w:ascii="Times New Roman" w:hAnsi="Times New Roman" w:cs="Times New Roman"/>
                <w:sz w:val="24"/>
                <w:szCs w:val="24"/>
              </w:rPr>
            </w:pPr>
          </w:p>
        </w:tc>
        <w:tc>
          <w:tcPr>
            <w:tcW w:w="1980" w:type="dxa"/>
            <w:tcBorders>
              <w:bottom w:val="single" w:sz="4" w:space="0" w:color="auto"/>
            </w:tcBorders>
          </w:tcPr>
          <w:p w:rsidR="001237D4" w:rsidRPr="00E51278" w:rsidRDefault="001237D4" w:rsidP="0061307A">
            <w:pPr>
              <w:rPr>
                <w:rFonts w:ascii="Times New Roman" w:hAnsi="Times New Roman" w:cs="Times New Roman"/>
                <w:sz w:val="24"/>
                <w:szCs w:val="24"/>
              </w:rPr>
            </w:pPr>
          </w:p>
        </w:tc>
        <w:tc>
          <w:tcPr>
            <w:tcW w:w="701" w:type="dxa"/>
          </w:tcPr>
          <w:p w:rsidR="001237D4" w:rsidRPr="00E51278" w:rsidRDefault="001237D4" w:rsidP="0061307A">
            <w:pPr>
              <w:rPr>
                <w:rFonts w:ascii="Times New Roman" w:hAnsi="Times New Roman" w:cs="Times New Roman"/>
                <w:sz w:val="24"/>
                <w:szCs w:val="24"/>
              </w:rPr>
            </w:pPr>
          </w:p>
        </w:tc>
        <w:tc>
          <w:tcPr>
            <w:tcW w:w="2830" w:type="dxa"/>
            <w:tcBorders>
              <w:bottom w:val="single" w:sz="4" w:space="0" w:color="auto"/>
            </w:tcBorders>
          </w:tcPr>
          <w:p w:rsidR="001237D4" w:rsidRPr="00E51278" w:rsidRDefault="001237D4" w:rsidP="0061307A">
            <w:pPr>
              <w:rPr>
                <w:rFonts w:ascii="Times New Roman" w:hAnsi="Times New Roman" w:cs="Times New Roman"/>
                <w:b/>
                <w:bCs/>
                <w:sz w:val="24"/>
                <w:szCs w:val="24"/>
              </w:rPr>
            </w:pPr>
          </w:p>
        </w:tc>
      </w:tr>
      <w:tr w:rsidR="001237D4" w:rsidRPr="00E51278">
        <w:trPr>
          <w:trHeight w:val="186"/>
        </w:trPr>
        <w:tc>
          <w:tcPr>
            <w:tcW w:w="3284"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(Pirkimo iniciatoriaus pareigos)</w:t>
            </w:r>
          </w:p>
        </w:tc>
        <w:tc>
          <w:tcPr>
            <w:tcW w:w="604" w:type="dxa"/>
          </w:tcPr>
          <w:p w:rsidR="001237D4" w:rsidRPr="00E51278" w:rsidRDefault="001237D4" w:rsidP="0061307A">
            <w:pPr>
              <w:jc w:val="center"/>
              <w:rPr>
                <w:rFonts w:ascii="Times New Roman" w:hAnsi="Times New Roman" w:cs="Times New Roman"/>
                <w:i/>
                <w:iCs/>
                <w:sz w:val="24"/>
                <w:szCs w:val="24"/>
              </w:rPr>
            </w:pPr>
          </w:p>
        </w:tc>
        <w:tc>
          <w:tcPr>
            <w:tcW w:w="1980"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(Parašas)</w:t>
            </w:r>
          </w:p>
        </w:tc>
        <w:tc>
          <w:tcPr>
            <w:tcW w:w="701" w:type="dxa"/>
          </w:tcPr>
          <w:p w:rsidR="001237D4" w:rsidRPr="00E51278" w:rsidRDefault="001237D4" w:rsidP="0061307A">
            <w:pPr>
              <w:jc w:val="center"/>
              <w:rPr>
                <w:rFonts w:ascii="Times New Roman" w:hAnsi="Times New Roman" w:cs="Times New Roman"/>
                <w:i/>
                <w:iCs/>
                <w:sz w:val="24"/>
                <w:szCs w:val="24"/>
              </w:rPr>
            </w:pPr>
          </w:p>
        </w:tc>
        <w:tc>
          <w:tcPr>
            <w:tcW w:w="2830"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(Vardas, pavardė)</w:t>
            </w:r>
          </w:p>
        </w:tc>
      </w:tr>
    </w:tbl>
    <w:p w:rsidR="001237D4" w:rsidRPr="007A2AAA" w:rsidRDefault="001237D4" w:rsidP="007A2AAA">
      <w:pPr>
        <w:rPr>
          <w:rFonts w:ascii="Times New Roman" w:hAnsi="Times New Roman" w:cs="Times New Roman"/>
          <w:sz w:val="24"/>
          <w:szCs w:val="24"/>
        </w:rPr>
      </w:pPr>
    </w:p>
    <w:p w:rsidR="001237D4" w:rsidRPr="007A2AAA" w:rsidRDefault="001237D4" w:rsidP="007A2AAA">
      <w:pPr>
        <w:outlineLvl w:val="0"/>
        <w:rPr>
          <w:rFonts w:ascii="Times New Roman" w:hAnsi="Times New Roman" w:cs="Times New Roman"/>
          <w:sz w:val="24"/>
          <w:szCs w:val="24"/>
        </w:rPr>
      </w:pPr>
      <w:r w:rsidRPr="007A2AAA">
        <w:rPr>
          <w:rFonts w:ascii="Times New Roman" w:hAnsi="Times New Roman" w:cs="Times New Roman"/>
          <w:sz w:val="24"/>
          <w:szCs w:val="24"/>
        </w:rPr>
        <w:t>PARAIŠKA-UŽDUOTIS PIRKIMUI SUDERINTA</w:t>
      </w:r>
    </w:p>
    <w:tbl>
      <w:tblPr>
        <w:tblW w:w="9288" w:type="dxa"/>
        <w:tblInd w:w="2" w:type="dxa"/>
        <w:tblLayout w:type="fixed"/>
        <w:tblLook w:val="0000"/>
      </w:tblPr>
      <w:tblGrid>
        <w:gridCol w:w="3348"/>
        <w:gridCol w:w="604"/>
        <w:gridCol w:w="1980"/>
        <w:gridCol w:w="656"/>
        <w:gridCol w:w="2700"/>
      </w:tblGrid>
      <w:tr w:rsidR="001237D4" w:rsidRPr="00E51278">
        <w:trPr>
          <w:trHeight w:val="285"/>
        </w:trPr>
        <w:tc>
          <w:tcPr>
            <w:tcW w:w="3348" w:type="dxa"/>
            <w:tcBorders>
              <w:bottom w:val="single" w:sz="4" w:space="0" w:color="auto"/>
            </w:tcBorders>
          </w:tcPr>
          <w:p w:rsidR="001237D4" w:rsidRPr="00E51278" w:rsidRDefault="001237D4" w:rsidP="0061307A">
            <w:pPr>
              <w:rPr>
                <w:rFonts w:ascii="Times New Roman" w:hAnsi="Times New Roman" w:cs="Times New Roman"/>
                <w:b/>
                <w:bCs/>
                <w:sz w:val="24"/>
                <w:szCs w:val="24"/>
              </w:rPr>
            </w:pPr>
          </w:p>
        </w:tc>
        <w:tc>
          <w:tcPr>
            <w:tcW w:w="604" w:type="dxa"/>
          </w:tcPr>
          <w:p w:rsidR="001237D4" w:rsidRPr="00E51278" w:rsidRDefault="001237D4" w:rsidP="0061307A">
            <w:pPr>
              <w:rPr>
                <w:rFonts w:ascii="Times New Roman" w:hAnsi="Times New Roman" w:cs="Times New Roman"/>
                <w:sz w:val="24"/>
                <w:szCs w:val="24"/>
              </w:rPr>
            </w:pPr>
          </w:p>
        </w:tc>
        <w:tc>
          <w:tcPr>
            <w:tcW w:w="1980" w:type="dxa"/>
            <w:tcBorders>
              <w:bottom w:val="single" w:sz="4" w:space="0" w:color="auto"/>
            </w:tcBorders>
          </w:tcPr>
          <w:p w:rsidR="001237D4" w:rsidRPr="00E51278" w:rsidRDefault="001237D4" w:rsidP="0061307A">
            <w:pPr>
              <w:rPr>
                <w:rFonts w:ascii="Times New Roman" w:hAnsi="Times New Roman" w:cs="Times New Roman"/>
                <w:sz w:val="24"/>
                <w:szCs w:val="24"/>
              </w:rPr>
            </w:pPr>
          </w:p>
        </w:tc>
        <w:tc>
          <w:tcPr>
            <w:tcW w:w="656" w:type="dxa"/>
          </w:tcPr>
          <w:p w:rsidR="001237D4" w:rsidRPr="00E51278" w:rsidRDefault="001237D4" w:rsidP="0061307A">
            <w:pPr>
              <w:rPr>
                <w:rFonts w:ascii="Times New Roman" w:hAnsi="Times New Roman" w:cs="Times New Roman"/>
                <w:sz w:val="24"/>
                <w:szCs w:val="24"/>
              </w:rPr>
            </w:pPr>
          </w:p>
        </w:tc>
        <w:tc>
          <w:tcPr>
            <w:tcW w:w="2700" w:type="dxa"/>
            <w:tcBorders>
              <w:bottom w:val="single" w:sz="4" w:space="0" w:color="auto"/>
            </w:tcBorders>
          </w:tcPr>
          <w:p w:rsidR="001237D4" w:rsidRPr="00E51278" w:rsidRDefault="001237D4" w:rsidP="0061307A">
            <w:pPr>
              <w:rPr>
                <w:rFonts w:ascii="Times New Roman" w:hAnsi="Times New Roman" w:cs="Times New Roman"/>
                <w:b/>
                <w:bCs/>
                <w:sz w:val="24"/>
                <w:szCs w:val="24"/>
              </w:rPr>
            </w:pPr>
          </w:p>
        </w:tc>
      </w:tr>
      <w:tr w:rsidR="001237D4" w:rsidRPr="00E51278">
        <w:trPr>
          <w:trHeight w:val="186"/>
        </w:trPr>
        <w:tc>
          <w:tcPr>
            <w:tcW w:w="3348"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(Vyr. buhalteris)</w:t>
            </w:r>
          </w:p>
        </w:tc>
        <w:tc>
          <w:tcPr>
            <w:tcW w:w="604" w:type="dxa"/>
          </w:tcPr>
          <w:p w:rsidR="001237D4" w:rsidRPr="00E51278" w:rsidRDefault="001237D4" w:rsidP="0061307A">
            <w:pPr>
              <w:jc w:val="center"/>
              <w:rPr>
                <w:rFonts w:ascii="Times New Roman" w:hAnsi="Times New Roman" w:cs="Times New Roman"/>
                <w:i/>
                <w:iCs/>
                <w:sz w:val="24"/>
                <w:szCs w:val="24"/>
              </w:rPr>
            </w:pPr>
          </w:p>
        </w:tc>
        <w:tc>
          <w:tcPr>
            <w:tcW w:w="1980"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(Parašas)</w:t>
            </w:r>
          </w:p>
        </w:tc>
        <w:tc>
          <w:tcPr>
            <w:tcW w:w="656" w:type="dxa"/>
          </w:tcPr>
          <w:p w:rsidR="001237D4" w:rsidRPr="00E51278" w:rsidRDefault="001237D4" w:rsidP="0061307A">
            <w:pPr>
              <w:jc w:val="center"/>
              <w:rPr>
                <w:rFonts w:ascii="Times New Roman" w:hAnsi="Times New Roman" w:cs="Times New Roman"/>
                <w:i/>
                <w:iCs/>
                <w:sz w:val="24"/>
                <w:szCs w:val="24"/>
              </w:rPr>
            </w:pPr>
          </w:p>
        </w:tc>
        <w:tc>
          <w:tcPr>
            <w:tcW w:w="2700" w:type="dxa"/>
            <w:tcBorders>
              <w:top w:val="single" w:sz="4" w:space="0" w:color="auto"/>
            </w:tcBorders>
          </w:tcPr>
          <w:p w:rsidR="001237D4" w:rsidRPr="00E51278" w:rsidRDefault="001237D4"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(Vardas, pavardė)</w:t>
            </w:r>
          </w:p>
        </w:tc>
      </w:tr>
    </w:tbl>
    <w:p w:rsidR="001237D4" w:rsidRPr="007A2AAA" w:rsidRDefault="001237D4" w:rsidP="007A2AAA">
      <w:pPr>
        <w:rPr>
          <w:rFonts w:ascii="Times New Roman" w:hAnsi="Times New Roman" w:cs="Times New Roman"/>
          <w:sz w:val="24"/>
          <w:szCs w:val="24"/>
        </w:rPr>
        <w:sectPr w:rsidR="001237D4" w:rsidRPr="007A2AAA" w:rsidSect="002D376E">
          <w:headerReference w:type="default" r:id="rId8"/>
          <w:pgSz w:w="11906" w:h="16838"/>
          <w:pgMar w:top="1134" w:right="567" w:bottom="1134" w:left="1701" w:header="567" w:footer="567" w:gutter="0"/>
          <w:cols w:space="1296"/>
          <w:titlePg/>
          <w:docGrid w:linePitch="360"/>
        </w:sectPr>
      </w:pPr>
      <w:r w:rsidRPr="007A2AAA">
        <w:rPr>
          <w:rFonts w:ascii="Times New Roman" w:hAnsi="Times New Roman" w:cs="Times New Roman"/>
          <w:sz w:val="24"/>
          <w:szCs w:val="24"/>
        </w:rPr>
        <w:t xml:space="preserve">                                                                       </w:t>
      </w:r>
    </w:p>
    <w:p w:rsidR="001237D4" w:rsidRPr="007A2AAA" w:rsidRDefault="001237D4" w:rsidP="00CA22D3">
      <w:pPr>
        <w:spacing w:line="240" w:lineRule="auto"/>
        <w:jc w:val="center"/>
        <w:outlineLvl w:val="0"/>
        <w:rPr>
          <w:rFonts w:ascii="Times New Roman" w:hAnsi="Times New Roman" w:cs="Times New Roman"/>
          <w:sz w:val="24"/>
          <w:szCs w:val="24"/>
        </w:rPr>
      </w:pPr>
      <w:r w:rsidRPr="007A2AAA">
        <w:rPr>
          <w:rFonts w:ascii="Times New Roman" w:hAnsi="Times New Roman" w:cs="Times New Roman"/>
          <w:sz w:val="24"/>
          <w:szCs w:val="24"/>
        </w:rPr>
        <w:t xml:space="preserve">                                                                                                                                             </w:t>
      </w:r>
      <w:r>
        <w:rPr>
          <w:rFonts w:ascii="Times New Roman" w:hAnsi="Times New Roman" w:cs="Times New Roman"/>
          <w:sz w:val="24"/>
          <w:szCs w:val="24"/>
        </w:rPr>
        <w:t xml:space="preserve">                     Lančiūnavos bendruomenės centro</w:t>
      </w:r>
    </w:p>
    <w:p w:rsidR="001237D4" w:rsidRPr="007A2AAA" w:rsidRDefault="001237D4" w:rsidP="00CA22D3">
      <w:pPr>
        <w:spacing w:line="240" w:lineRule="auto"/>
        <w:rPr>
          <w:rFonts w:ascii="Times New Roman" w:hAnsi="Times New Roman" w:cs="Times New Roman"/>
          <w:sz w:val="24"/>
          <w:szCs w:val="24"/>
        </w:rPr>
      </w:pPr>
      <w:r w:rsidRPr="007A2AAA">
        <w:rPr>
          <w:rFonts w:ascii="Times New Roman" w:hAnsi="Times New Roman" w:cs="Times New Roman"/>
          <w:sz w:val="24"/>
          <w:szCs w:val="24"/>
        </w:rPr>
        <w:t xml:space="preserve">                                                                                                                                                                                  supaprastintų viešųjų pirkimų taisyklių</w:t>
      </w:r>
    </w:p>
    <w:p w:rsidR="001237D4" w:rsidRPr="007A2AAA" w:rsidRDefault="001237D4" w:rsidP="00CA22D3">
      <w:pPr>
        <w:spacing w:line="240" w:lineRule="auto"/>
        <w:rPr>
          <w:rFonts w:ascii="Times New Roman" w:hAnsi="Times New Roman" w:cs="Times New Roman"/>
          <w:sz w:val="24"/>
          <w:szCs w:val="24"/>
        </w:rPr>
      </w:pPr>
      <w:r w:rsidRPr="007A2AAA">
        <w:rPr>
          <w:rFonts w:ascii="Times New Roman" w:hAnsi="Times New Roman" w:cs="Times New Roman"/>
          <w:sz w:val="24"/>
          <w:szCs w:val="24"/>
        </w:rPr>
        <w:t xml:space="preserve">                                                                                                                                                                                   2 priedas</w:t>
      </w:r>
    </w:p>
    <w:p w:rsidR="001237D4" w:rsidRPr="007A2AAA" w:rsidRDefault="001237D4" w:rsidP="007A2AAA">
      <w:pPr>
        <w:shd w:val="clear" w:color="auto" w:fill="FFFFFF"/>
        <w:jc w:val="center"/>
        <w:outlineLvl w:val="0"/>
        <w:rPr>
          <w:rFonts w:ascii="Times New Roman" w:hAnsi="Times New Roman" w:cs="Times New Roman"/>
          <w:b/>
          <w:bCs/>
          <w:color w:val="000000"/>
          <w:spacing w:val="2"/>
          <w:sz w:val="24"/>
          <w:szCs w:val="24"/>
        </w:rPr>
      </w:pPr>
      <w:r w:rsidRPr="007A2AAA">
        <w:rPr>
          <w:rFonts w:ascii="Times New Roman" w:hAnsi="Times New Roman" w:cs="Times New Roman"/>
          <w:b/>
          <w:bCs/>
          <w:color w:val="000000"/>
          <w:spacing w:val="-1"/>
          <w:sz w:val="24"/>
          <w:szCs w:val="24"/>
        </w:rPr>
        <w:t xml:space="preserve">TIEKĖJŲ APKLAUSOS </w:t>
      </w:r>
      <w:r w:rsidRPr="007A2AAA">
        <w:rPr>
          <w:rFonts w:ascii="Times New Roman" w:hAnsi="Times New Roman" w:cs="Times New Roman"/>
          <w:b/>
          <w:bCs/>
          <w:color w:val="000000"/>
          <w:spacing w:val="2"/>
          <w:sz w:val="24"/>
          <w:szCs w:val="24"/>
        </w:rPr>
        <w:t>PAŽYMA</w:t>
      </w:r>
    </w:p>
    <w:p w:rsidR="001237D4" w:rsidRPr="007A2AAA" w:rsidRDefault="001237D4" w:rsidP="007A2AAA">
      <w:pPr>
        <w:shd w:val="clear" w:color="auto" w:fill="FFFFFF"/>
        <w:jc w:val="center"/>
        <w:rPr>
          <w:rFonts w:ascii="Times New Roman" w:hAnsi="Times New Roman" w:cs="Times New Roman"/>
          <w:color w:val="000000"/>
          <w:spacing w:val="2"/>
          <w:sz w:val="24"/>
          <w:szCs w:val="24"/>
        </w:rPr>
      </w:pPr>
      <w:r w:rsidRPr="007A2AAA">
        <w:rPr>
          <w:rFonts w:ascii="Times New Roman" w:hAnsi="Times New Roman" w:cs="Times New Roman"/>
          <w:color w:val="000000"/>
          <w:spacing w:val="2"/>
          <w:sz w:val="24"/>
          <w:szCs w:val="24"/>
        </w:rPr>
        <w:t>20___ m. ____________________ d. Nr. ____</w:t>
      </w:r>
    </w:p>
    <w:p w:rsidR="001237D4" w:rsidRPr="007A2AAA" w:rsidRDefault="001237D4" w:rsidP="007A2AAA">
      <w:pPr>
        <w:shd w:val="clear" w:color="auto" w:fill="FFFFFF"/>
        <w:jc w:val="center"/>
        <w:rPr>
          <w:rFonts w:ascii="Times New Roman" w:hAnsi="Times New Roman" w:cs="Times New Roman"/>
          <w:sz w:val="24"/>
          <w:szCs w:val="24"/>
        </w:rPr>
      </w:pPr>
    </w:p>
    <w:tbl>
      <w:tblPr>
        <w:tblW w:w="4918" w:type="pct"/>
        <w:tblInd w:w="2" w:type="dxa"/>
        <w:tblLayout w:type="fixed"/>
        <w:tblCellMar>
          <w:left w:w="40" w:type="dxa"/>
          <w:right w:w="40" w:type="dxa"/>
        </w:tblCellMar>
        <w:tblLook w:val="0000"/>
      </w:tblPr>
      <w:tblGrid>
        <w:gridCol w:w="753"/>
        <w:gridCol w:w="1893"/>
        <w:gridCol w:w="1658"/>
        <w:gridCol w:w="3124"/>
        <w:gridCol w:w="2341"/>
        <w:gridCol w:w="4752"/>
        <w:gridCol w:w="200"/>
      </w:tblGrid>
      <w:tr w:rsidR="001237D4" w:rsidRPr="00E51278">
        <w:trPr>
          <w:trHeight w:val="394"/>
        </w:trPr>
        <w:tc>
          <w:tcPr>
            <w:tcW w:w="5000" w:type="pct"/>
            <w:gridSpan w:val="7"/>
            <w:shd w:val="clear" w:color="auto" w:fill="FFFFFF"/>
          </w:tcPr>
          <w:p w:rsidR="001237D4" w:rsidRPr="00E51278" w:rsidRDefault="001237D4" w:rsidP="0061307A">
            <w:pPr>
              <w:shd w:val="clear" w:color="auto" w:fill="FFFFFF"/>
              <w:rPr>
                <w:rFonts w:ascii="Times New Roman" w:hAnsi="Times New Roman" w:cs="Times New Roman"/>
                <w:color w:val="000000"/>
                <w:sz w:val="24"/>
                <w:szCs w:val="24"/>
              </w:rPr>
            </w:pPr>
            <w:r w:rsidRPr="00E51278">
              <w:rPr>
                <w:rFonts w:ascii="Times New Roman" w:hAnsi="Times New Roman" w:cs="Times New Roman"/>
                <w:b/>
                <w:bCs/>
                <w:color w:val="000000"/>
                <w:spacing w:val="2"/>
                <w:sz w:val="24"/>
                <w:szCs w:val="24"/>
              </w:rPr>
              <w:t>Pirkimo objekto</w:t>
            </w:r>
            <w:r w:rsidRPr="00E51278">
              <w:rPr>
                <w:rFonts w:ascii="Times New Roman" w:hAnsi="Times New Roman" w:cs="Times New Roman"/>
                <w:b/>
                <w:bCs/>
                <w:color w:val="000000"/>
                <w:sz w:val="24"/>
                <w:szCs w:val="24"/>
              </w:rPr>
              <w:t xml:space="preserve"> pavadinimas, trumpas aprašymas, BVPŽ kodas: </w:t>
            </w:r>
            <w:r w:rsidRPr="00E51278">
              <w:rPr>
                <w:rFonts w:ascii="Times New Roman" w:hAnsi="Times New Roman" w:cs="Times New Roman"/>
                <w:color w:val="000000"/>
                <w:sz w:val="24"/>
                <w:szCs w:val="24"/>
              </w:rPr>
              <w:t xml:space="preserve">   . . . . . . . . . . . . . . . . . . . . . . . . </w:t>
            </w:r>
          </w:p>
          <w:p w:rsidR="001237D4" w:rsidRPr="00E51278" w:rsidRDefault="001237D4" w:rsidP="0061307A">
            <w:pPr>
              <w:shd w:val="clear" w:color="auto" w:fill="FFFFFF"/>
              <w:rPr>
                <w:rFonts w:ascii="Times New Roman" w:hAnsi="Times New Roman" w:cs="Times New Roman"/>
                <w:color w:val="000000"/>
                <w:sz w:val="24"/>
                <w:szCs w:val="24"/>
              </w:rPr>
            </w:pPr>
          </w:p>
        </w:tc>
      </w:tr>
      <w:tr w:rsidR="001237D4" w:rsidRPr="00E51278">
        <w:trPr>
          <w:trHeight w:val="562"/>
        </w:trPr>
        <w:tc>
          <w:tcPr>
            <w:tcW w:w="5000" w:type="pct"/>
            <w:gridSpan w:val="7"/>
            <w:shd w:val="clear" w:color="auto" w:fill="FFFFFF"/>
          </w:tcPr>
          <w:p w:rsidR="001237D4" w:rsidRPr="00E51278" w:rsidRDefault="001237D4" w:rsidP="0061307A">
            <w:pPr>
              <w:shd w:val="clear" w:color="auto" w:fill="FFFFFF"/>
              <w:rPr>
                <w:rFonts w:ascii="Times New Roman" w:hAnsi="Times New Roman" w:cs="Times New Roman"/>
                <w:b/>
                <w:bCs/>
                <w:color w:val="000000"/>
                <w:spacing w:val="2"/>
                <w:sz w:val="24"/>
                <w:szCs w:val="24"/>
              </w:rPr>
            </w:pPr>
            <w:r w:rsidRPr="00E51278">
              <w:rPr>
                <w:rFonts w:ascii="Times New Roman" w:hAnsi="Times New Roman" w:cs="Times New Roman"/>
                <w:b/>
                <w:bCs/>
                <w:color w:val="000000"/>
                <w:spacing w:val="2"/>
                <w:sz w:val="24"/>
                <w:szCs w:val="24"/>
              </w:rPr>
              <w:t>Pasiūlymų vertinimo kriterijus:</w:t>
            </w:r>
          </w:p>
          <w:p w:rsidR="001237D4" w:rsidRPr="00E51278" w:rsidRDefault="001237D4" w:rsidP="0061307A">
            <w:pPr>
              <w:shd w:val="clear" w:color="auto" w:fill="FFFFFF"/>
              <w:rPr>
                <w:rFonts w:ascii="Times New Roman" w:hAnsi="Times New Roman" w:cs="Times New Roman"/>
                <w:b/>
                <w:bCs/>
                <w:color w:val="000000"/>
                <w:spacing w:val="2"/>
                <w:sz w:val="24"/>
                <w:szCs w:val="24"/>
              </w:rPr>
            </w:pPr>
            <w:r w:rsidRPr="00E51278">
              <w:rPr>
                <w:rFonts w:ascii="Times New Roman" w:hAnsi="Times New Roman" w:cs="Times New Roman"/>
                <w:i/>
                <w:iCs/>
                <w:color w:val="000000"/>
                <w:spacing w:val="2"/>
                <w:sz w:val="24"/>
                <w:szCs w:val="24"/>
              </w:rPr>
              <w:t>(</w:t>
            </w:r>
            <w:r w:rsidRPr="00E51278">
              <w:rPr>
                <w:rFonts w:ascii="Times New Roman" w:hAnsi="Times New Roman" w:cs="Times New Roman"/>
                <w:i/>
                <w:iCs/>
                <w:sz w:val="24"/>
                <w:szCs w:val="24"/>
              </w:rPr>
              <w:t>mažiausios kainos/ekonominio naudingumo vertinimo kriterijus)</w:t>
            </w:r>
          </w:p>
        </w:tc>
      </w:tr>
      <w:tr w:rsidR="001237D4" w:rsidRPr="00E51278">
        <w:trPr>
          <w:cantSplit/>
          <w:trHeight w:val="569"/>
        </w:trPr>
        <w:tc>
          <w:tcPr>
            <w:tcW w:w="899" w:type="pct"/>
            <w:gridSpan w:val="2"/>
            <w:shd w:val="clear" w:color="auto" w:fill="FFFFFF"/>
          </w:tcPr>
          <w:p w:rsidR="001237D4" w:rsidRPr="00E51278" w:rsidRDefault="001237D4" w:rsidP="0061307A">
            <w:pPr>
              <w:shd w:val="clear" w:color="auto" w:fill="FFFFFF"/>
              <w:tabs>
                <w:tab w:val="left" w:pos="7048"/>
                <w:tab w:val="right" w:leader="dot" w:pos="9500"/>
              </w:tabs>
              <w:ind w:firstLine="14"/>
              <w:rPr>
                <w:rFonts w:ascii="Times New Roman" w:hAnsi="Times New Roman" w:cs="Times New Roman"/>
                <w:b/>
                <w:bCs/>
                <w:sz w:val="24"/>
                <w:szCs w:val="24"/>
              </w:rPr>
            </w:pPr>
          </w:p>
          <w:p w:rsidR="001237D4" w:rsidRPr="00E51278" w:rsidRDefault="001237D4" w:rsidP="0061307A">
            <w:pPr>
              <w:shd w:val="clear" w:color="auto" w:fill="FFFFFF"/>
              <w:tabs>
                <w:tab w:val="left" w:pos="7048"/>
                <w:tab w:val="right" w:leader="dot" w:pos="9500"/>
              </w:tabs>
              <w:ind w:firstLine="14"/>
              <w:rPr>
                <w:rFonts w:ascii="Times New Roman" w:hAnsi="Times New Roman" w:cs="Times New Roman"/>
                <w:b/>
                <w:bCs/>
                <w:sz w:val="24"/>
                <w:szCs w:val="24"/>
              </w:rPr>
            </w:pPr>
            <w:r w:rsidRPr="00E51278">
              <w:rPr>
                <w:rFonts w:ascii="Times New Roman" w:hAnsi="Times New Roman" w:cs="Times New Roman"/>
                <w:b/>
                <w:bCs/>
                <w:sz w:val="24"/>
                <w:szCs w:val="24"/>
              </w:rPr>
              <w:t>Pirkimų organizatorius</w:t>
            </w:r>
          </w:p>
        </w:tc>
        <w:tc>
          <w:tcPr>
            <w:tcW w:w="1624" w:type="pct"/>
            <w:gridSpan w:val="2"/>
            <w:shd w:val="clear" w:color="auto" w:fill="FFFFFF"/>
          </w:tcPr>
          <w:p w:rsidR="001237D4" w:rsidRPr="00E51278" w:rsidRDefault="001237D4" w:rsidP="0061307A">
            <w:pPr>
              <w:shd w:val="clear" w:color="auto" w:fill="FFFFFF"/>
              <w:tabs>
                <w:tab w:val="right" w:leader="dot" w:pos="4596"/>
              </w:tabs>
              <w:jc w:val="center"/>
              <w:rPr>
                <w:rFonts w:ascii="Times New Roman" w:hAnsi="Times New Roman" w:cs="Times New Roman"/>
                <w:sz w:val="24"/>
                <w:szCs w:val="24"/>
              </w:rPr>
            </w:pPr>
          </w:p>
          <w:p w:rsidR="001237D4" w:rsidRPr="00E51278" w:rsidRDefault="001237D4" w:rsidP="0061307A">
            <w:pPr>
              <w:shd w:val="clear" w:color="auto" w:fill="FFFFFF"/>
              <w:tabs>
                <w:tab w:val="right" w:leader="dot" w:pos="4596"/>
              </w:tabs>
              <w:rPr>
                <w:rFonts w:ascii="Times New Roman" w:hAnsi="Times New Roman" w:cs="Times New Roman"/>
                <w:sz w:val="24"/>
                <w:szCs w:val="24"/>
              </w:rPr>
            </w:pPr>
            <w:r w:rsidRPr="00E51278">
              <w:rPr>
                <w:rFonts w:ascii="Times New Roman" w:hAnsi="Times New Roman" w:cs="Times New Roman"/>
                <w:sz w:val="24"/>
                <w:szCs w:val="24"/>
              </w:rPr>
              <w:t>........................................................................</w:t>
            </w:r>
          </w:p>
          <w:p w:rsidR="001237D4" w:rsidRPr="00E51278" w:rsidRDefault="001237D4" w:rsidP="0061307A">
            <w:pPr>
              <w:shd w:val="clear" w:color="auto" w:fill="FFFFFF"/>
              <w:jc w:val="center"/>
              <w:rPr>
                <w:rFonts w:ascii="Times New Roman" w:hAnsi="Times New Roman" w:cs="Times New Roman"/>
                <w:sz w:val="24"/>
                <w:szCs w:val="24"/>
                <w:vertAlign w:val="superscript"/>
              </w:rPr>
            </w:pPr>
            <w:r w:rsidRPr="00E51278">
              <w:rPr>
                <w:rFonts w:ascii="Times New Roman" w:hAnsi="Times New Roman" w:cs="Times New Roman"/>
                <w:sz w:val="24"/>
                <w:szCs w:val="24"/>
                <w:vertAlign w:val="superscript"/>
              </w:rPr>
              <w:t>(vardas, pavardė)</w:t>
            </w:r>
          </w:p>
        </w:tc>
        <w:tc>
          <w:tcPr>
            <w:tcW w:w="2409" w:type="pct"/>
            <w:gridSpan w:val="2"/>
            <w:shd w:val="clear" w:color="auto" w:fill="FFFFFF"/>
          </w:tcPr>
          <w:p w:rsidR="001237D4" w:rsidRPr="00E51278" w:rsidRDefault="001237D4" w:rsidP="0061307A">
            <w:pPr>
              <w:shd w:val="clear" w:color="auto" w:fill="FFFFFF"/>
              <w:ind w:firstLine="11"/>
              <w:rPr>
                <w:rFonts w:ascii="Times New Roman" w:hAnsi="Times New Roman" w:cs="Times New Roman"/>
                <w:b/>
                <w:bCs/>
                <w:sz w:val="24"/>
                <w:szCs w:val="24"/>
              </w:rPr>
            </w:pPr>
            <w:r w:rsidRPr="00E51278">
              <w:rPr>
                <w:rFonts w:ascii="Times New Roman" w:hAnsi="Times New Roman" w:cs="Times New Roman"/>
                <w:b/>
                <w:bCs/>
                <w:sz w:val="24"/>
                <w:szCs w:val="24"/>
              </w:rPr>
              <w:t>Tiekėjai apklausti:</w:t>
            </w:r>
          </w:p>
          <w:p w:rsidR="001237D4" w:rsidRPr="00E51278" w:rsidRDefault="001237D4" w:rsidP="0061307A">
            <w:pPr>
              <w:shd w:val="clear" w:color="auto" w:fill="FFFFFF"/>
              <w:ind w:firstLine="11"/>
              <w:rPr>
                <w:rFonts w:ascii="Times New Roman" w:hAnsi="Times New Roman" w:cs="Times New Roman"/>
                <w:sz w:val="24"/>
                <w:szCs w:val="24"/>
              </w:rPr>
            </w:pPr>
            <w:r w:rsidRPr="00E51278">
              <w:rPr>
                <w:rFonts w:ascii="Times New Roman" w:hAnsi="Times New Roman" w:cs="Times New Roman"/>
                <w:sz w:val="24"/>
                <w:szCs w:val="24"/>
              </w:rPr>
              <w:t xml:space="preserve"> □ raštu,</w:t>
            </w:r>
          </w:p>
          <w:p w:rsidR="001237D4" w:rsidRPr="00E51278" w:rsidRDefault="001237D4" w:rsidP="0061307A">
            <w:pPr>
              <w:shd w:val="clear" w:color="auto" w:fill="FFFFFF"/>
              <w:tabs>
                <w:tab w:val="left" w:pos="7048"/>
                <w:tab w:val="right" w:leader="dot" w:pos="9500"/>
              </w:tabs>
              <w:ind w:firstLine="14"/>
              <w:rPr>
                <w:rFonts w:ascii="Times New Roman" w:hAnsi="Times New Roman" w:cs="Times New Roman"/>
                <w:b/>
                <w:bCs/>
                <w:sz w:val="24"/>
                <w:szCs w:val="24"/>
              </w:rPr>
            </w:pPr>
            <w:r w:rsidRPr="00E51278">
              <w:rPr>
                <w:rFonts w:ascii="Times New Roman" w:hAnsi="Times New Roman" w:cs="Times New Roman"/>
                <w:sz w:val="24"/>
                <w:szCs w:val="24"/>
              </w:rPr>
              <w:t xml:space="preserve"> □ žodžiu (telefonu arba pasinaudojant tiekėjų viešai pateikta informacija)</w:t>
            </w:r>
          </w:p>
        </w:tc>
        <w:tc>
          <w:tcPr>
            <w:tcW w:w="68" w:type="pct"/>
            <w:shd w:val="clear" w:color="auto" w:fill="FFFFFF"/>
          </w:tcPr>
          <w:p w:rsidR="001237D4" w:rsidRPr="00E51278" w:rsidRDefault="001237D4" w:rsidP="0061307A">
            <w:pPr>
              <w:shd w:val="clear" w:color="auto" w:fill="FFFFFF"/>
              <w:tabs>
                <w:tab w:val="left" w:pos="7048"/>
                <w:tab w:val="right" w:leader="dot" w:pos="9500"/>
              </w:tabs>
              <w:ind w:firstLine="14"/>
              <w:jc w:val="center"/>
              <w:rPr>
                <w:rFonts w:ascii="Times New Roman" w:hAnsi="Times New Roman" w:cs="Times New Roman"/>
                <w:sz w:val="24"/>
                <w:szCs w:val="24"/>
              </w:rPr>
            </w:pPr>
          </w:p>
        </w:tc>
      </w:tr>
      <w:tr w:rsidR="001237D4" w:rsidRPr="00E51278">
        <w:trPr>
          <w:cantSplit/>
        </w:trPr>
        <w:tc>
          <w:tcPr>
            <w:tcW w:w="5000" w:type="pct"/>
            <w:gridSpan w:val="7"/>
            <w:tcBorders>
              <w:bottom w:val="single" w:sz="4" w:space="0" w:color="auto"/>
            </w:tcBorders>
            <w:shd w:val="clear" w:color="auto" w:fill="FFFFFF"/>
          </w:tcPr>
          <w:p w:rsidR="001237D4" w:rsidRPr="00E51278" w:rsidRDefault="001237D4" w:rsidP="0061307A">
            <w:pPr>
              <w:shd w:val="clear" w:color="auto" w:fill="FFFFFF"/>
              <w:rPr>
                <w:rFonts w:ascii="Times New Roman" w:hAnsi="Times New Roman" w:cs="Times New Roman"/>
                <w:b/>
                <w:bCs/>
                <w:sz w:val="24"/>
                <w:szCs w:val="24"/>
              </w:rPr>
            </w:pPr>
            <w:r w:rsidRPr="00E51278">
              <w:rPr>
                <w:rFonts w:ascii="Times New Roman" w:hAnsi="Times New Roman" w:cs="Times New Roman"/>
                <w:b/>
                <w:bCs/>
                <w:sz w:val="24"/>
                <w:szCs w:val="24"/>
              </w:rPr>
              <w:t xml:space="preserve">Apklausti tiekėjai: </w:t>
            </w:r>
          </w:p>
        </w:tc>
      </w:tr>
      <w:tr w:rsidR="001237D4" w:rsidRPr="00E51278">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1"/>
                <w:sz w:val="24"/>
                <w:szCs w:val="24"/>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color w:val="000000"/>
                <w:spacing w:val="-3"/>
                <w:sz w:val="24"/>
                <w:szCs w:val="24"/>
              </w:rPr>
            </w:pPr>
            <w:r w:rsidRPr="00E51278">
              <w:rPr>
                <w:rFonts w:ascii="Times New Roman" w:hAnsi="Times New Roman" w:cs="Times New Roman"/>
                <w:color w:val="000000"/>
                <w:spacing w:val="-3"/>
                <w:sz w:val="24"/>
                <w:szCs w:val="24"/>
              </w:rPr>
              <w:t xml:space="preserve">Adresas, telefono, fakso numeris, interneto svetainės, </w:t>
            </w:r>
          </w:p>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3"/>
                <w:sz w:val="24"/>
                <w:szCs w:val="24"/>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z w:val="24"/>
                <w:szCs w:val="24"/>
              </w:rPr>
              <w:t xml:space="preserve">Siūlymą </w:t>
            </w:r>
            <w:r w:rsidRPr="00E51278">
              <w:rPr>
                <w:rFonts w:ascii="Times New Roman" w:hAnsi="Times New Roman" w:cs="Times New Roman"/>
                <w:color w:val="000000"/>
                <w:spacing w:val="1"/>
                <w:sz w:val="24"/>
                <w:szCs w:val="24"/>
              </w:rPr>
              <w:t xml:space="preserve">pateikusio </w:t>
            </w:r>
            <w:r w:rsidRPr="00E51278">
              <w:rPr>
                <w:rFonts w:ascii="Times New Roman" w:hAnsi="Times New Roman" w:cs="Times New Roman"/>
                <w:color w:val="000000"/>
                <w:spacing w:val="-1"/>
                <w:sz w:val="24"/>
                <w:szCs w:val="24"/>
              </w:rPr>
              <w:t xml:space="preserve">asmens pareigos, vardas, </w:t>
            </w:r>
            <w:r w:rsidRPr="00E51278">
              <w:rPr>
                <w:rFonts w:ascii="Times New Roman" w:hAnsi="Times New Roman" w:cs="Times New Roman"/>
                <w:color w:val="000000"/>
                <w:spacing w:val="5"/>
                <w:sz w:val="24"/>
                <w:szCs w:val="24"/>
              </w:rPr>
              <w:t>pavardė</w:t>
            </w:r>
          </w:p>
        </w:tc>
      </w:tr>
      <w:tr w:rsidR="001237D4"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r>
      <w:tr w:rsidR="001237D4"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r>
      <w:tr w:rsidR="001237D4"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r>
    </w:tbl>
    <w:p w:rsidR="001237D4" w:rsidRPr="007A2AAA" w:rsidRDefault="001237D4" w:rsidP="007A2AAA">
      <w:pPr>
        <w:shd w:val="clear" w:color="auto" w:fill="FFFFFF"/>
        <w:rPr>
          <w:rFonts w:ascii="Times New Roman" w:hAnsi="Times New Roman" w:cs="Times New Roman"/>
          <w:b/>
          <w:bCs/>
          <w:color w:val="000000"/>
          <w:spacing w:val="-6"/>
          <w:sz w:val="24"/>
          <w:szCs w:val="24"/>
        </w:rPr>
      </w:pPr>
      <w:r w:rsidRPr="007A2AAA">
        <w:rPr>
          <w:rFonts w:ascii="Times New Roman" w:hAnsi="Times New Roman" w:cs="Times New Roman"/>
          <w:b/>
          <w:bCs/>
          <w:color w:val="000000"/>
          <w:spacing w:val="-6"/>
          <w:sz w:val="24"/>
          <w:szCs w:val="24"/>
        </w:rPr>
        <w:t>Tiekėjų siūlymai:</w:t>
      </w:r>
    </w:p>
    <w:tbl>
      <w:tblPr>
        <w:tblW w:w="490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
        <w:gridCol w:w="4556"/>
        <w:gridCol w:w="1707"/>
        <w:gridCol w:w="1363"/>
        <w:gridCol w:w="1363"/>
        <w:gridCol w:w="1475"/>
        <w:gridCol w:w="2001"/>
        <w:gridCol w:w="1786"/>
      </w:tblGrid>
      <w:tr w:rsidR="001237D4" w:rsidRPr="00E51278">
        <w:trPr>
          <w:cantSplit/>
        </w:trPr>
        <w:tc>
          <w:tcPr>
            <w:tcW w:w="149" w:type="pct"/>
            <w:vMerge w:val="restart"/>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Eil. Nr.</w:t>
            </w:r>
          </w:p>
        </w:tc>
        <w:tc>
          <w:tcPr>
            <w:tcW w:w="1551" w:type="pct"/>
            <w:vMerge w:val="restart"/>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1"/>
                <w:sz w:val="24"/>
                <w:szCs w:val="24"/>
              </w:rPr>
              <w:t>Tiekėjo pavadinimas</w:t>
            </w:r>
          </w:p>
        </w:tc>
        <w:tc>
          <w:tcPr>
            <w:tcW w:w="581" w:type="pct"/>
            <w:vMerge w:val="restart"/>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Pasiūlymo pateikimo data</w:t>
            </w:r>
          </w:p>
        </w:tc>
        <w:tc>
          <w:tcPr>
            <w:tcW w:w="2719" w:type="pct"/>
            <w:gridSpan w:val="5"/>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Siūlymo charakteristikos</w:t>
            </w:r>
          </w:p>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(nurodyti konkrečias charakteristikas)</w:t>
            </w:r>
          </w:p>
        </w:tc>
      </w:tr>
      <w:tr w:rsidR="001237D4" w:rsidRPr="00E51278">
        <w:trPr>
          <w:cantSplit/>
        </w:trPr>
        <w:tc>
          <w:tcPr>
            <w:tcW w:w="149" w:type="pct"/>
            <w:vMerge/>
            <w:tcBorders>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1551" w:type="pct"/>
            <w:vMerge/>
            <w:tcBorders>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581" w:type="pct"/>
            <w:vMerge/>
            <w:tcBorders>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464" w:type="pct"/>
            <w:tcBorders>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502" w:type="pct"/>
            <w:tcBorders>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81" w:type="pct"/>
            <w:tcBorders>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Bendra vertė be PVM, Lt</w:t>
            </w:r>
          </w:p>
        </w:tc>
        <w:tc>
          <w:tcPr>
            <w:tcW w:w="608" w:type="pct"/>
            <w:tcBorders>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Bendra vertė su PVM, Lt</w:t>
            </w:r>
          </w:p>
        </w:tc>
      </w:tr>
      <w:tr w:rsidR="001237D4" w:rsidRPr="00E51278">
        <w:tc>
          <w:tcPr>
            <w:tcW w:w="149" w:type="pct"/>
            <w:tcBorders>
              <w:top w:val="double" w:sz="4" w:space="0" w:color="auto"/>
              <w:bottom w:val="doub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1.</w:t>
            </w:r>
          </w:p>
        </w:tc>
        <w:tc>
          <w:tcPr>
            <w:tcW w:w="1551" w:type="pct"/>
            <w:tcBorders>
              <w:top w:val="double" w:sz="4" w:space="0" w:color="auto"/>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r>
      <w:tr w:rsidR="001237D4" w:rsidRPr="00E51278">
        <w:tc>
          <w:tcPr>
            <w:tcW w:w="149" w:type="pct"/>
            <w:tcBorders>
              <w:top w:val="double" w:sz="4" w:space="0" w:color="auto"/>
              <w:bottom w:val="doub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2.</w:t>
            </w:r>
          </w:p>
        </w:tc>
        <w:tc>
          <w:tcPr>
            <w:tcW w:w="1551" w:type="pct"/>
            <w:tcBorders>
              <w:top w:val="double" w:sz="4" w:space="0" w:color="auto"/>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r>
      <w:tr w:rsidR="001237D4" w:rsidRPr="00E51278">
        <w:tc>
          <w:tcPr>
            <w:tcW w:w="149" w:type="pct"/>
            <w:tcBorders>
              <w:top w:val="double" w:sz="4" w:space="0" w:color="auto"/>
              <w:bottom w:val="double" w:sz="4" w:space="0" w:color="auto"/>
            </w:tcBorders>
            <w:shd w:val="clear" w:color="auto" w:fill="FFFFFF"/>
          </w:tcPr>
          <w:p w:rsidR="001237D4" w:rsidRPr="00E51278" w:rsidRDefault="001237D4"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3.</w:t>
            </w:r>
          </w:p>
        </w:tc>
        <w:tc>
          <w:tcPr>
            <w:tcW w:w="1551" w:type="pct"/>
            <w:tcBorders>
              <w:top w:val="double" w:sz="4" w:space="0" w:color="auto"/>
              <w:bottom w:val="double" w:sz="4" w:space="0" w:color="auto"/>
            </w:tcBorders>
            <w:shd w:val="clear" w:color="auto" w:fill="FFFFFF"/>
          </w:tcPr>
          <w:p w:rsidR="001237D4" w:rsidRPr="00E51278" w:rsidRDefault="001237D4"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237D4" w:rsidRPr="00E51278" w:rsidRDefault="001237D4" w:rsidP="0061307A">
            <w:pPr>
              <w:shd w:val="clear" w:color="auto" w:fill="FFFFFF"/>
              <w:jc w:val="center"/>
              <w:rPr>
                <w:rFonts w:ascii="Times New Roman" w:hAnsi="Times New Roman" w:cs="Times New Roman"/>
                <w:sz w:val="24"/>
                <w:szCs w:val="24"/>
              </w:rPr>
            </w:pPr>
          </w:p>
        </w:tc>
      </w:tr>
    </w:tbl>
    <w:p w:rsidR="001237D4" w:rsidRPr="007A2AAA" w:rsidRDefault="001237D4" w:rsidP="007A2AAA">
      <w:pPr>
        <w:shd w:val="clear" w:color="auto" w:fill="FFFFFF"/>
        <w:tabs>
          <w:tab w:val="right" w:leader="dot" w:pos="14317"/>
        </w:tabs>
        <w:rPr>
          <w:rFonts w:ascii="Times New Roman" w:hAnsi="Times New Roman" w:cs="Times New Roman"/>
          <w:b/>
          <w:bCs/>
          <w:color w:val="000000"/>
          <w:spacing w:val="-6"/>
          <w:sz w:val="24"/>
          <w:szCs w:val="24"/>
        </w:rPr>
      </w:pPr>
    </w:p>
    <w:p w:rsidR="001237D4" w:rsidRPr="007A2AAA" w:rsidRDefault="001237D4" w:rsidP="007A2AAA">
      <w:pPr>
        <w:shd w:val="clear" w:color="auto" w:fill="FFFFFF"/>
        <w:tabs>
          <w:tab w:val="right" w:leader="dot" w:pos="14317"/>
        </w:tabs>
        <w:rPr>
          <w:rFonts w:ascii="Times New Roman" w:hAnsi="Times New Roman" w:cs="Times New Roman"/>
          <w:color w:val="000000"/>
          <w:spacing w:val="-6"/>
          <w:sz w:val="24"/>
          <w:szCs w:val="24"/>
          <w:u w:val="single"/>
        </w:rPr>
      </w:pPr>
      <w:r w:rsidRPr="007A2AAA">
        <w:rPr>
          <w:rFonts w:ascii="Times New Roman" w:hAnsi="Times New Roman" w:cs="Times New Roman"/>
          <w:b/>
          <w:bCs/>
          <w:color w:val="000000"/>
          <w:spacing w:val="-6"/>
          <w:sz w:val="24"/>
          <w:szCs w:val="24"/>
        </w:rPr>
        <w:t>Tinkamiausiu pripažintas tiekėjas</w:t>
      </w:r>
      <w:r w:rsidRPr="007A2AAA">
        <w:rPr>
          <w:rFonts w:ascii="Times New Roman" w:hAnsi="Times New Roman" w:cs="Times New Roman"/>
          <w:color w:val="000000"/>
          <w:spacing w:val="-6"/>
          <w:sz w:val="24"/>
          <w:szCs w:val="24"/>
        </w:rPr>
        <w:t>: ...........................................................................................................................................................................................................................................</w:t>
      </w:r>
    </w:p>
    <w:p w:rsidR="001237D4" w:rsidRPr="007A2AAA" w:rsidRDefault="001237D4" w:rsidP="007A2AAA">
      <w:pPr>
        <w:shd w:val="clear" w:color="auto" w:fill="FFFFFF"/>
        <w:tabs>
          <w:tab w:val="right" w:leader="dot" w:pos="14317"/>
        </w:tabs>
        <w:rPr>
          <w:rFonts w:ascii="Times New Roman" w:hAnsi="Times New Roman" w:cs="Times New Roman"/>
          <w:color w:val="000000"/>
          <w:spacing w:val="-6"/>
          <w:sz w:val="24"/>
          <w:szCs w:val="24"/>
          <w:u w:val="single"/>
          <w:vertAlign w:val="superscript"/>
        </w:rPr>
      </w:pPr>
      <w:r w:rsidRPr="007A2AAA">
        <w:rPr>
          <w:rFonts w:ascii="Times New Roman" w:hAnsi="Times New Roman" w:cs="Times New Roman"/>
          <w:color w:val="000000"/>
          <w:spacing w:val="-6"/>
          <w:sz w:val="24"/>
          <w:szCs w:val="24"/>
          <w:vertAlign w:val="superscript"/>
        </w:rPr>
        <w:t xml:space="preserve">                                                                                         (tiekėjo pavadinimas)</w:t>
      </w:r>
    </w:p>
    <w:p w:rsidR="001237D4" w:rsidRPr="007A2AAA" w:rsidRDefault="001237D4" w:rsidP="007A2AAA">
      <w:pPr>
        <w:shd w:val="clear" w:color="auto" w:fill="FFFFFF"/>
        <w:rPr>
          <w:rFonts w:ascii="Times New Roman" w:hAnsi="Times New Roman" w:cs="Times New Roman"/>
          <w:color w:val="000000"/>
          <w:spacing w:val="-6"/>
          <w:sz w:val="24"/>
          <w:szCs w:val="24"/>
        </w:rPr>
      </w:pPr>
      <w:r w:rsidRPr="007A2AAA">
        <w:rPr>
          <w:rFonts w:ascii="Times New Roman" w:hAnsi="Times New Roman" w:cs="Times New Roman"/>
          <w:b/>
          <w:bCs/>
          <w:color w:val="000000"/>
          <w:spacing w:val="-6"/>
          <w:sz w:val="24"/>
          <w:szCs w:val="24"/>
        </w:rPr>
        <w:t>Jeigu įvertinti mažiau nei 3 tiekėjų siūlymai, to priežastys</w:t>
      </w:r>
      <w:r w:rsidRPr="007A2AAA">
        <w:rPr>
          <w:rFonts w:ascii="Times New Roman" w:hAnsi="Times New Roman" w:cs="Times New Roman"/>
          <w:color w:val="000000"/>
          <w:spacing w:val="-6"/>
          <w:sz w:val="24"/>
          <w:szCs w:val="24"/>
        </w:rPr>
        <w:t xml:space="preserve"> ..................................................................................................................................................................................</w:t>
      </w:r>
    </w:p>
    <w:tbl>
      <w:tblPr>
        <w:tblW w:w="0" w:type="auto"/>
        <w:tblInd w:w="2" w:type="dxa"/>
        <w:tblLook w:val="01E0"/>
      </w:tblPr>
      <w:tblGrid>
        <w:gridCol w:w="4633"/>
        <w:gridCol w:w="3634"/>
        <w:gridCol w:w="6519"/>
      </w:tblGrid>
      <w:tr w:rsidR="001237D4" w:rsidRPr="00E51278">
        <w:trPr>
          <w:trHeight w:val="305"/>
        </w:trPr>
        <w:tc>
          <w:tcPr>
            <w:tcW w:w="4633" w:type="dxa"/>
          </w:tcPr>
          <w:p w:rsidR="001237D4" w:rsidRPr="00E51278" w:rsidRDefault="001237D4" w:rsidP="0061307A">
            <w:pPr>
              <w:shd w:val="clear" w:color="auto" w:fill="FFFFFF"/>
              <w:outlineLvl w:val="0"/>
              <w:rPr>
                <w:rFonts w:ascii="Times New Roman" w:hAnsi="Times New Roman" w:cs="Times New Roman"/>
                <w:b/>
                <w:bCs/>
                <w:color w:val="000000"/>
                <w:spacing w:val="-6"/>
                <w:sz w:val="24"/>
                <w:szCs w:val="24"/>
              </w:rPr>
            </w:pPr>
          </w:p>
          <w:p w:rsidR="001237D4" w:rsidRPr="00E51278" w:rsidRDefault="001237D4" w:rsidP="0061307A">
            <w:pPr>
              <w:shd w:val="clear" w:color="auto" w:fill="FFFFFF"/>
              <w:outlineLvl w:val="0"/>
              <w:rPr>
                <w:rFonts w:ascii="Times New Roman" w:hAnsi="Times New Roman" w:cs="Times New Roman"/>
                <w:b/>
                <w:bCs/>
                <w:color w:val="000000"/>
                <w:spacing w:val="-6"/>
                <w:sz w:val="24"/>
                <w:szCs w:val="24"/>
              </w:rPr>
            </w:pPr>
            <w:r w:rsidRPr="00E51278">
              <w:rPr>
                <w:rFonts w:ascii="Times New Roman" w:hAnsi="Times New Roman" w:cs="Times New Roman"/>
                <w:b/>
                <w:bCs/>
                <w:color w:val="000000"/>
                <w:spacing w:val="-6"/>
                <w:sz w:val="24"/>
                <w:szCs w:val="24"/>
              </w:rPr>
              <w:t>Pažymą parengė pirkimų organizatorius:</w:t>
            </w:r>
          </w:p>
        </w:tc>
        <w:tc>
          <w:tcPr>
            <w:tcW w:w="3634" w:type="dxa"/>
          </w:tcPr>
          <w:p w:rsidR="001237D4" w:rsidRPr="00E51278" w:rsidRDefault="001237D4" w:rsidP="0061307A">
            <w:pPr>
              <w:tabs>
                <w:tab w:val="right" w:leader="dot" w:pos="3153"/>
              </w:tabs>
              <w:jc w:val="center"/>
              <w:rPr>
                <w:rFonts w:ascii="Times New Roman" w:hAnsi="Times New Roman" w:cs="Times New Roman"/>
                <w:sz w:val="24"/>
                <w:szCs w:val="24"/>
              </w:rPr>
            </w:pPr>
          </w:p>
          <w:p w:rsidR="001237D4" w:rsidRPr="00E51278" w:rsidRDefault="001237D4" w:rsidP="0061307A">
            <w:pPr>
              <w:tabs>
                <w:tab w:val="right" w:leader="dot" w:pos="3153"/>
              </w:tabs>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6519" w:type="dxa"/>
          </w:tcPr>
          <w:p w:rsidR="001237D4" w:rsidRPr="00E51278" w:rsidRDefault="001237D4" w:rsidP="0061307A">
            <w:pPr>
              <w:tabs>
                <w:tab w:val="right" w:leader="dot" w:pos="1501"/>
                <w:tab w:val="left" w:pos="1724"/>
                <w:tab w:val="right" w:leader="dot" w:pos="3044"/>
                <w:tab w:val="left" w:pos="4480"/>
              </w:tabs>
              <w:jc w:val="center"/>
              <w:rPr>
                <w:rFonts w:ascii="Times New Roman" w:hAnsi="Times New Roman" w:cs="Times New Roman"/>
                <w:sz w:val="24"/>
                <w:szCs w:val="24"/>
                <w:u w:val="single"/>
              </w:rPr>
            </w:pPr>
          </w:p>
          <w:p w:rsidR="001237D4" w:rsidRPr="00E51278" w:rsidRDefault="001237D4" w:rsidP="0061307A">
            <w:pPr>
              <w:tabs>
                <w:tab w:val="right" w:leader="dot" w:pos="1501"/>
                <w:tab w:val="left" w:pos="1724"/>
                <w:tab w:val="right" w:leader="dot" w:pos="3044"/>
                <w:tab w:val="left" w:pos="4480"/>
              </w:tabs>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237D4" w:rsidRPr="00E51278">
        <w:trPr>
          <w:trHeight w:val="197"/>
        </w:trPr>
        <w:tc>
          <w:tcPr>
            <w:tcW w:w="4633" w:type="dxa"/>
          </w:tcPr>
          <w:p w:rsidR="001237D4" w:rsidRPr="00E51278" w:rsidRDefault="001237D4" w:rsidP="0061307A">
            <w:pPr>
              <w:jc w:val="center"/>
              <w:rPr>
                <w:rFonts w:ascii="Times New Roman" w:hAnsi="Times New Roman" w:cs="Times New Roman"/>
                <w:sz w:val="24"/>
                <w:szCs w:val="24"/>
              </w:rPr>
            </w:pPr>
          </w:p>
        </w:tc>
        <w:tc>
          <w:tcPr>
            <w:tcW w:w="3634"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6519"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sz w:val="24"/>
                <w:szCs w:val="24"/>
              </w:rPr>
              <w:t xml:space="preserve">    (parašas)</w:t>
            </w:r>
          </w:p>
        </w:tc>
      </w:tr>
    </w:tbl>
    <w:p w:rsidR="001237D4" w:rsidRPr="007A2AAA" w:rsidRDefault="001237D4" w:rsidP="007A2AAA">
      <w:pPr>
        <w:rPr>
          <w:rFonts w:ascii="Times New Roman" w:hAnsi="Times New Roman" w:cs="Times New Roman"/>
          <w:b/>
          <w:bCs/>
          <w:sz w:val="24"/>
          <w:szCs w:val="24"/>
        </w:rPr>
      </w:pPr>
      <w:r w:rsidRPr="007A2AAA">
        <w:rPr>
          <w:rFonts w:ascii="Times New Roman" w:hAnsi="Times New Roman" w:cs="Times New Roman"/>
          <w:b/>
          <w:bCs/>
          <w:sz w:val="24"/>
          <w:szCs w:val="24"/>
        </w:rPr>
        <w:t>Sprendimą tvirtinu:</w:t>
      </w:r>
    </w:p>
    <w:tbl>
      <w:tblPr>
        <w:tblW w:w="0" w:type="auto"/>
        <w:tblInd w:w="2" w:type="dxa"/>
        <w:tblLook w:val="01E0"/>
      </w:tblPr>
      <w:tblGrid>
        <w:gridCol w:w="3321"/>
        <w:gridCol w:w="3298"/>
        <w:gridCol w:w="3235"/>
      </w:tblGrid>
      <w:tr w:rsidR="001237D4" w:rsidRPr="00E51278">
        <w:tc>
          <w:tcPr>
            <w:tcW w:w="3321" w:type="dxa"/>
          </w:tcPr>
          <w:p w:rsidR="001237D4" w:rsidRPr="00E51278" w:rsidRDefault="001237D4" w:rsidP="0061307A">
            <w:pPr>
              <w:tabs>
                <w:tab w:val="center" w:leader="dot" w:pos="3138"/>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3298" w:type="dxa"/>
          </w:tcPr>
          <w:p w:rsidR="001237D4" w:rsidRPr="00E51278" w:rsidRDefault="001237D4" w:rsidP="0061307A">
            <w:pPr>
              <w:tabs>
                <w:tab w:val="right" w:leader="dot" w:pos="3153"/>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3235" w:type="dxa"/>
          </w:tcPr>
          <w:p w:rsidR="001237D4" w:rsidRPr="00E51278" w:rsidRDefault="001237D4" w:rsidP="0061307A">
            <w:pPr>
              <w:tabs>
                <w:tab w:val="right" w:leader="dot" w:pos="1501"/>
                <w:tab w:val="left" w:pos="1724"/>
                <w:tab w:val="right" w:leader="dot" w:pos="3044"/>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237D4" w:rsidRPr="00E51278">
        <w:tc>
          <w:tcPr>
            <w:tcW w:w="3321" w:type="dxa"/>
          </w:tcPr>
          <w:p w:rsidR="001237D4" w:rsidRPr="00E51278" w:rsidRDefault="001237D4"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(Pareigos)</w:t>
            </w:r>
          </w:p>
        </w:tc>
        <w:tc>
          <w:tcPr>
            <w:tcW w:w="3298" w:type="dxa"/>
          </w:tcPr>
          <w:p w:rsidR="001237D4" w:rsidRPr="00E51278" w:rsidRDefault="001237D4"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3235" w:type="dxa"/>
          </w:tcPr>
          <w:p w:rsidR="001237D4" w:rsidRPr="00E51278" w:rsidRDefault="001237D4"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(Parašas, data)</w:t>
            </w:r>
          </w:p>
        </w:tc>
      </w:tr>
    </w:tbl>
    <w:p w:rsidR="001237D4" w:rsidRPr="007A2AAA" w:rsidRDefault="001237D4" w:rsidP="007A2AAA">
      <w:pPr>
        <w:jc w:val="right"/>
        <w:rPr>
          <w:rFonts w:ascii="Times New Roman" w:hAnsi="Times New Roman" w:cs="Times New Roman"/>
          <w:sz w:val="24"/>
          <w:szCs w:val="24"/>
        </w:rPr>
      </w:pPr>
    </w:p>
    <w:p w:rsidR="001237D4" w:rsidRPr="007A2AAA" w:rsidRDefault="001237D4" w:rsidP="00441A72">
      <w:pPr>
        <w:spacing w:line="240" w:lineRule="auto"/>
        <w:ind w:left="10800"/>
        <w:rPr>
          <w:rFonts w:ascii="Times New Roman" w:hAnsi="Times New Roman" w:cs="Times New Roman"/>
          <w:sz w:val="24"/>
          <w:szCs w:val="24"/>
        </w:rPr>
      </w:pPr>
      <w:r>
        <w:rPr>
          <w:rFonts w:ascii="Times New Roman" w:hAnsi="Times New Roman" w:cs="Times New Roman"/>
          <w:sz w:val="24"/>
          <w:szCs w:val="24"/>
        </w:rPr>
        <w:t>Lančiūnavos bendruomenės centro</w:t>
      </w:r>
    </w:p>
    <w:p w:rsidR="001237D4" w:rsidRPr="007A2AAA" w:rsidRDefault="001237D4" w:rsidP="00441A72">
      <w:pPr>
        <w:spacing w:line="240" w:lineRule="auto"/>
        <w:ind w:left="10800"/>
        <w:rPr>
          <w:rFonts w:ascii="Times New Roman" w:hAnsi="Times New Roman" w:cs="Times New Roman"/>
          <w:sz w:val="24"/>
          <w:szCs w:val="24"/>
        </w:rPr>
      </w:pPr>
      <w:r w:rsidRPr="007A2AAA">
        <w:rPr>
          <w:rFonts w:ascii="Times New Roman" w:hAnsi="Times New Roman" w:cs="Times New Roman"/>
          <w:sz w:val="24"/>
          <w:szCs w:val="24"/>
        </w:rPr>
        <w:t xml:space="preserve">Supaprastintų viešųjų pirkimų taisyklių </w:t>
      </w:r>
    </w:p>
    <w:p w:rsidR="001237D4" w:rsidRPr="007A2AAA" w:rsidRDefault="001237D4" w:rsidP="00441A72">
      <w:pPr>
        <w:spacing w:line="240" w:lineRule="auto"/>
        <w:ind w:left="10800"/>
        <w:rPr>
          <w:rFonts w:ascii="Times New Roman" w:hAnsi="Times New Roman" w:cs="Times New Roman"/>
          <w:sz w:val="24"/>
          <w:szCs w:val="24"/>
        </w:rPr>
      </w:pPr>
      <w:r w:rsidRPr="007A2AAA">
        <w:rPr>
          <w:rFonts w:ascii="Times New Roman" w:hAnsi="Times New Roman" w:cs="Times New Roman"/>
          <w:sz w:val="24"/>
          <w:szCs w:val="24"/>
        </w:rPr>
        <w:t>3 priedas</w:t>
      </w:r>
    </w:p>
    <w:p w:rsidR="001237D4" w:rsidRPr="007A2AAA" w:rsidRDefault="001237D4" w:rsidP="007A2AAA">
      <w:pPr>
        <w:jc w:val="center"/>
        <w:rPr>
          <w:rFonts w:ascii="Times New Roman" w:hAnsi="Times New Roman" w:cs="Times New Roman"/>
          <w:sz w:val="24"/>
          <w:szCs w:val="24"/>
        </w:rPr>
      </w:pPr>
      <w:r w:rsidRPr="007A2AAA">
        <w:rPr>
          <w:rFonts w:ascii="Times New Roman" w:hAnsi="Times New Roman" w:cs="Times New Roman"/>
          <w:sz w:val="24"/>
          <w:szCs w:val="24"/>
        </w:rPr>
        <w:t>_____________________________________________________</w:t>
      </w:r>
    </w:p>
    <w:p w:rsidR="001237D4" w:rsidRPr="007A2AAA" w:rsidRDefault="001237D4" w:rsidP="007A2AAA">
      <w:pPr>
        <w:jc w:val="center"/>
        <w:rPr>
          <w:rFonts w:ascii="Times New Roman" w:hAnsi="Times New Roman" w:cs="Times New Roman"/>
          <w:b/>
          <w:bCs/>
          <w:sz w:val="24"/>
          <w:szCs w:val="24"/>
          <w:u w:val="single"/>
        </w:rPr>
      </w:pPr>
      <w:r w:rsidRPr="007A2AAA">
        <w:rPr>
          <w:rFonts w:ascii="Times New Roman" w:hAnsi="Times New Roman" w:cs="Times New Roman"/>
          <w:sz w:val="24"/>
          <w:szCs w:val="24"/>
        </w:rPr>
        <w:t>(perkančiosios organizacijos pavadinimas)</w:t>
      </w:r>
    </w:p>
    <w:p w:rsidR="001237D4" w:rsidRPr="007A2AAA" w:rsidRDefault="001237D4" w:rsidP="007A2AAA">
      <w:pPr>
        <w:jc w:val="center"/>
        <w:rPr>
          <w:rFonts w:ascii="Times New Roman" w:hAnsi="Times New Roman" w:cs="Times New Roman"/>
          <w:b/>
          <w:bCs/>
          <w:sz w:val="24"/>
          <w:szCs w:val="24"/>
          <w:u w:val="single"/>
        </w:rPr>
      </w:pPr>
      <w:r w:rsidRPr="007A2AAA">
        <w:rPr>
          <w:rFonts w:ascii="Times New Roman" w:hAnsi="Times New Roman" w:cs="Times New Roman"/>
          <w:b/>
          <w:bCs/>
          <w:sz w:val="24"/>
          <w:szCs w:val="24"/>
          <w:u w:val="single"/>
        </w:rPr>
        <w:t xml:space="preserve">20__M.  BIUDŽETINIAIS METAIS ATLIKTŲ PIRKIMŲ REGISTRACIJOS ŽURNALAS </w:t>
      </w:r>
    </w:p>
    <w:p w:rsidR="001237D4" w:rsidRPr="007A2AAA" w:rsidRDefault="001237D4"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20______m.______________d. Nr._______</w:t>
      </w:r>
    </w:p>
    <w:p w:rsidR="001237D4" w:rsidRPr="007A2AAA" w:rsidRDefault="001237D4"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(vietovė)</w:t>
      </w:r>
    </w:p>
    <w:tbl>
      <w:tblPr>
        <w:tblW w:w="149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1416"/>
      </w:tblGrid>
      <w:tr w:rsidR="001237D4" w:rsidRPr="00E51278">
        <w:tc>
          <w:tcPr>
            <w:tcW w:w="733"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b/>
                <w:bCs/>
                <w:sz w:val="24"/>
                <w:szCs w:val="24"/>
              </w:rPr>
              <w:t>Eil. Nr</w:t>
            </w:r>
            <w:r w:rsidRPr="00E51278">
              <w:rPr>
                <w:rFonts w:ascii="Times New Roman" w:hAnsi="Times New Roman" w:cs="Times New Roman"/>
                <w:sz w:val="24"/>
                <w:szCs w:val="24"/>
              </w:rPr>
              <w:t xml:space="preserve">. </w:t>
            </w:r>
          </w:p>
        </w:tc>
        <w:tc>
          <w:tcPr>
            <w:tcW w:w="1856" w:type="dxa"/>
          </w:tcPr>
          <w:p w:rsidR="001237D4" w:rsidRPr="00E51278" w:rsidRDefault="001237D4"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Pirkimo pavadinimas</w:t>
            </w:r>
          </w:p>
        </w:tc>
        <w:tc>
          <w:tcPr>
            <w:tcW w:w="1270" w:type="dxa"/>
          </w:tcPr>
          <w:p w:rsidR="001237D4" w:rsidRPr="00E51278" w:rsidRDefault="001237D4"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Kodas pagal BVPŽ</w:t>
            </w:r>
          </w:p>
          <w:p w:rsidR="001237D4" w:rsidRPr="00E51278" w:rsidRDefault="001237D4"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paslaugų kategorija</w:t>
            </w:r>
          </w:p>
        </w:tc>
        <w:tc>
          <w:tcPr>
            <w:tcW w:w="1298"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Pirkimo būdas</w:t>
            </w:r>
          </w:p>
        </w:tc>
        <w:tc>
          <w:tcPr>
            <w:tcW w:w="1543"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Pirkimo sutarties Nr./sąskaitos faktūros Nr.</w:t>
            </w:r>
          </w:p>
        </w:tc>
        <w:tc>
          <w:tcPr>
            <w:tcW w:w="1820"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 xml:space="preserve">Tiekėjo pavadinimas, </w:t>
            </w:r>
          </w:p>
        </w:tc>
        <w:tc>
          <w:tcPr>
            <w:tcW w:w="1597"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sudarymo data</w:t>
            </w:r>
          </w:p>
        </w:tc>
        <w:tc>
          <w:tcPr>
            <w:tcW w:w="1953"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galiojimo terminai (jeigu nustatyti)</w:t>
            </w:r>
          </w:p>
        </w:tc>
        <w:tc>
          <w:tcPr>
            <w:tcW w:w="1483" w:type="dxa"/>
          </w:tcPr>
          <w:p w:rsidR="001237D4" w:rsidRPr="00E51278" w:rsidRDefault="001237D4"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vertė Lt su PVM (su visais numatytais pratęsimais)</w:t>
            </w:r>
          </w:p>
        </w:tc>
        <w:tc>
          <w:tcPr>
            <w:tcW w:w="1416" w:type="dxa"/>
          </w:tcPr>
          <w:p w:rsidR="001237D4" w:rsidRPr="00E51278" w:rsidRDefault="001237D4" w:rsidP="0061307A">
            <w:pPr>
              <w:jc w:val="both"/>
              <w:rPr>
                <w:rFonts w:ascii="Times New Roman" w:hAnsi="Times New Roman" w:cs="Times New Roman"/>
                <w:b/>
                <w:bCs/>
                <w:sz w:val="24"/>
                <w:szCs w:val="24"/>
              </w:rPr>
            </w:pPr>
            <w:r w:rsidRPr="00E51278">
              <w:rPr>
                <w:rFonts w:ascii="Times New Roman" w:hAnsi="Times New Roman" w:cs="Times New Roman"/>
                <w:b/>
                <w:bCs/>
                <w:sz w:val="24"/>
                <w:szCs w:val="24"/>
              </w:rPr>
              <w:t xml:space="preserve">Papildoma  informacija </w:t>
            </w:r>
          </w:p>
        </w:tc>
      </w:tr>
      <w:tr w:rsidR="001237D4" w:rsidRPr="00E51278">
        <w:tc>
          <w:tcPr>
            <w:tcW w:w="733" w:type="dxa"/>
          </w:tcPr>
          <w:p w:rsidR="001237D4" w:rsidRPr="00E51278" w:rsidRDefault="001237D4" w:rsidP="0061307A">
            <w:pPr>
              <w:jc w:val="center"/>
              <w:rPr>
                <w:rFonts w:ascii="Times New Roman" w:hAnsi="Times New Roman" w:cs="Times New Roman"/>
                <w:sz w:val="24"/>
                <w:szCs w:val="24"/>
              </w:rPr>
            </w:pPr>
          </w:p>
        </w:tc>
        <w:tc>
          <w:tcPr>
            <w:tcW w:w="1856" w:type="dxa"/>
          </w:tcPr>
          <w:p w:rsidR="001237D4" w:rsidRPr="00E51278" w:rsidRDefault="001237D4" w:rsidP="0061307A">
            <w:pPr>
              <w:jc w:val="center"/>
              <w:rPr>
                <w:rFonts w:ascii="Times New Roman" w:hAnsi="Times New Roman" w:cs="Times New Roman"/>
                <w:sz w:val="24"/>
                <w:szCs w:val="24"/>
              </w:rPr>
            </w:pPr>
          </w:p>
        </w:tc>
        <w:tc>
          <w:tcPr>
            <w:tcW w:w="1270" w:type="dxa"/>
          </w:tcPr>
          <w:p w:rsidR="001237D4" w:rsidRPr="00E51278" w:rsidRDefault="001237D4" w:rsidP="0061307A">
            <w:pPr>
              <w:jc w:val="center"/>
              <w:rPr>
                <w:rFonts w:ascii="Times New Roman" w:hAnsi="Times New Roman" w:cs="Times New Roman"/>
                <w:sz w:val="24"/>
                <w:szCs w:val="24"/>
              </w:rPr>
            </w:pPr>
          </w:p>
        </w:tc>
        <w:tc>
          <w:tcPr>
            <w:tcW w:w="1298" w:type="dxa"/>
          </w:tcPr>
          <w:p w:rsidR="001237D4" w:rsidRPr="00E51278" w:rsidRDefault="001237D4" w:rsidP="0061307A">
            <w:pPr>
              <w:jc w:val="center"/>
              <w:rPr>
                <w:rFonts w:ascii="Times New Roman" w:hAnsi="Times New Roman" w:cs="Times New Roman"/>
                <w:sz w:val="24"/>
                <w:szCs w:val="24"/>
              </w:rPr>
            </w:pPr>
          </w:p>
        </w:tc>
        <w:tc>
          <w:tcPr>
            <w:tcW w:w="1543" w:type="dxa"/>
          </w:tcPr>
          <w:p w:rsidR="001237D4" w:rsidRPr="00E51278" w:rsidRDefault="001237D4" w:rsidP="0061307A">
            <w:pPr>
              <w:jc w:val="center"/>
              <w:rPr>
                <w:rFonts w:ascii="Times New Roman" w:hAnsi="Times New Roman" w:cs="Times New Roman"/>
                <w:sz w:val="24"/>
                <w:szCs w:val="24"/>
              </w:rPr>
            </w:pPr>
          </w:p>
        </w:tc>
        <w:tc>
          <w:tcPr>
            <w:tcW w:w="1820" w:type="dxa"/>
          </w:tcPr>
          <w:p w:rsidR="001237D4" w:rsidRPr="00E51278" w:rsidRDefault="001237D4" w:rsidP="0061307A">
            <w:pPr>
              <w:jc w:val="center"/>
              <w:rPr>
                <w:rFonts w:ascii="Times New Roman" w:hAnsi="Times New Roman" w:cs="Times New Roman"/>
                <w:sz w:val="24"/>
                <w:szCs w:val="24"/>
              </w:rPr>
            </w:pPr>
          </w:p>
        </w:tc>
        <w:tc>
          <w:tcPr>
            <w:tcW w:w="1597" w:type="dxa"/>
          </w:tcPr>
          <w:p w:rsidR="001237D4" w:rsidRPr="00E51278" w:rsidRDefault="001237D4" w:rsidP="0061307A">
            <w:pPr>
              <w:jc w:val="center"/>
              <w:rPr>
                <w:rFonts w:ascii="Times New Roman" w:hAnsi="Times New Roman" w:cs="Times New Roman"/>
                <w:sz w:val="24"/>
                <w:szCs w:val="24"/>
              </w:rPr>
            </w:pPr>
          </w:p>
        </w:tc>
        <w:tc>
          <w:tcPr>
            <w:tcW w:w="1953" w:type="dxa"/>
          </w:tcPr>
          <w:p w:rsidR="001237D4" w:rsidRPr="00E51278" w:rsidRDefault="001237D4" w:rsidP="0061307A">
            <w:pPr>
              <w:jc w:val="center"/>
              <w:rPr>
                <w:rFonts w:ascii="Times New Roman" w:hAnsi="Times New Roman" w:cs="Times New Roman"/>
                <w:sz w:val="24"/>
                <w:szCs w:val="24"/>
              </w:rPr>
            </w:pPr>
          </w:p>
        </w:tc>
        <w:tc>
          <w:tcPr>
            <w:tcW w:w="1483" w:type="dxa"/>
          </w:tcPr>
          <w:p w:rsidR="001237D4" w:rsidRPr="00E51278" w:rsidRDefault="001237D4" w:rsidP="0061307A">
            <w:pPr>
              <w:jc w:val="center"/>
              <w:rPr>
                <w:rFonts w:ascii="Times New Roman" w:hAnsi="Times New Roman" w:cs="Times New Roman"/>
                <w:sz w:val="24"/>
                <w:szCs w:val="24"/>
              </w:rPr>
            </w:pPr>
          </w:p>
        </w:tc>
        <w:tc>
          <w:tcPr>
            <w:tcW w:w="1416" w:type="dxa"/>
          </w:tcPr>
          <w:p w:rsidR="001237D4" w:rsidRPr="00E51278" w:rsidRDefault="001237D4" w:rsidP="0061307A">
            <w:pPr>
              <w:jc w:val="center"/>
              <w:rPr>
                <w:rFonts w:ascii="Times New Roman" w:hAnsi="Times New Roman" w:cs="Times New Roman"/>
                <w:sz w:val="24"/>
                <w:szCs w:val="24"/>
              </w:rPr>
            </w:pPr>
          </w:p>
        </w:tc>
      </w:tr>
      <w:tr w:rsidR="001237D4" w:rsidRPr="00E51278">
        <w:tc>
          <w:tcPr>
            <w:tcW w:w="733" w:type="dxa"/>
          </w:tcPr>
          <w:p w:rsidR="001237D4" w:rsidRPr="00E51278" w:rsidRDefault="001237D4" w:rsidP="0061307A">
            <w:pPr>
              <w:jc w:val="center"/>
              <w:rPr>
                <w:rFonts w:ascii="Times New Roman" w:hAnsi="Times New Roman" w:cs="Times New Roman"/>
                <w:sz w:val="24"/>
                <w:szCs w:val="24"/>
              </w:rPr>
            </w:pPr>
          </w:p>
        </w:tc>
        <w:tc>
          <w:tcPr>
            <w:tcW w:w="1856" w:type="dxa"/>
          </w:tcPr>
          <w:p w:rsidR="001237D4" w:rsidRPr="00E51278" w:rsidRDefault="001237D4" w:rsidP="0061307A">
            <w:pPr>
              <w:jc w:val="center"/>
              <w:rPr>
                <w:rFonts w:ascii="Times New Roman" w:hAnsi="Times New Roman" w:cs="Times New Roman"/>
                <w:sz w:val="24"/>
                <w:szCs w:val="24"/>
              </w:rPr>
            </w:pPr>
          </w:p>
        </w:tc>
        <w:tc>
          <w:tcPr>
            <w:tcW w:w="1270" w:type="dxa"/>
          </w:tcPr>
          <w:p w:rsidR="001237D4" w:rsidRPr="00E51278" w:rsidRDefault="001237D4" w:rsidP="0061307A">
            <w:pPr>
              <w:jc w:val="center"/>
              <w:rPr>
                <w:rFonts w:ascii="Times New Roman" w:hAnsi="Times New Roman" w:cs="Times New Roman"/>
                <w:sz w:val="24"/>
                <w:szCs w:val="24"/>
              </w:rPr>
            </w:pPr>
          </w:p>
        </w:tc>
        <w:tc>
          <w:tcPr>
            <w:tcW w:w="1298" w:type="dxa"/>
          </w:tcPr>
          <w:p w:rsidR="001237D4" w:rsidRPr="00E51278" w:rsidRDefault="001237D4" w:rsidP="0061307A">
            <w:pPr>
              <w:jc w:val="center"/>
              <w:rPr>
                <w:rFonts w:ascii="Times New Roman" w:hAnsi="Times New Roman" w:cs="Times New Roman"/>
                <w:sz w:val="24"/>
                <w:szCs w:val="24"/>
              </w:rPr>
            </w:pPr>
          </w:p>
        </w:tc>
        <w:tc>
          <w:tcPr>
            <w:tcW w:w="1543" w:type="dxa"/>
          </w:tcPr>
          <w:p w:rsidR="001237D4" w:rsidRPr="00E51278" w:rsidRDefault="001237D4" w:rsidP="0061307A">
            <w:pPr>
              <w:jc w:val="center"/>
              <w:rPr>
                <w:rFonts w:ascii="Times New Roman" w:hAnsi="Times New Roman" w:cs="Times New Roman"/>
                <w:sz w:val="24"/>
                <w:szCs w:val="24"/>
              </w:rPr>
            </w:pPr>
          </w:p>
        </w:tc>
        <w:tc>
          <w:tcPr>
            <w:tcW w:w="1820" w:type="dxa"/>
          </w:tcPr>
          <w:p w:rsidR="001237D4" w:rsidRPr="00E51278" w:rsidRDefault="001237D4" w:rsidP="0061307A">
            <w:pPr>
              <w:jc w:val="center"/>
              <w:rPr>
                <w:rFonts w:ascii="Times New Roman" w:hAnsi="Times New Roman" w:cs="Times New Roman"/>
                <w:sz w:val="24"/>
                <w:szCs w:val="24"/>
              </w:rPr>
            </w:pPr>
          </w:p>
        </w:tc>
        <w:tc>
          <w:tcPr>
            <w:tcW w:w="1597" w:type="dxa"/>
          </w:tcPr>
          <w:p w:rsidR="001237D4" w:rsidRPr="00E51278" w:rsidRDefault="001237D4" w:rsidP="0061307A">
            <w:pPr>
              <w:jc w:val="center"/>
              <w:rPr>
                <w:rFonts w:ascii="Times New Roman" w:hAnsi="Times New Roman" w:cs="Times New Roman"/>
                <w:sz w:val="24"/>
                <w:szCs w:val="24"/>
              </w:rPr>
            </w:pPr>
          </w:p>
        </w:tc>
        <w:tc>
          <w:tcPr>
            <w:tcW w:w="1953" w:type="dxa"/>
          </w:tcPr>
          <w:p w:rsidR="001237D4" w:rsidRPr="00E51278" w:rsidRDefault="001237D4" w:rsidP="0061307A">
            <w:pPr>
              <w:jc w:val="center"/>
              <w:rPr>
                <w:rFonts w:ascii="Times New Roman" w:hAnsi="Times New Roman" w:cs="Times New Roman"/>
                <w:sz w:val="24"/>
                <w:szCs w:val="24"/>
              </w:rPr>
            </w:pPr>
          </w:p>
        </w:tc>
        <w:tc>
          <w:tcPr>
            <w:tcW w:w="1483" w:type="dxa"/>
          </w:tcPr>
          <w:p w:rsidR="001237D4" w:rsidRPr="00E51278" w:rsidRDefault="001237D4" w:rsidP="0061307A">
            <w:pPr>
              <w:jc w:val="center"/>
              <w:rPr>
                <w:rFonts w:ascii="Times New Roman" w:hAnsi="Times New Roman" w:cs="Times New Roman"/>
                <w:sz w:val="24"/>
                <w:szCs w:val="24"/>
              </w:rPr>
            </w:pPr>
          </w:p>
        </w:tc>
        <w:tc>
          <w:tcPr>
            <w:tcW w:w="1416" w:type="dxa"/>
          </w:tcPr>
          <w:p w:rsidR="001237D4" w:rsidRPr="00E51278" w:rsidRDefault="001237D4" w:rsidP="0061307A">
            <w:pPr>
              <w:jc w:val="center"/>
              <w:rPr>
                <w:rFonts w:ascii="Times New Roman" w:hAnsi="Times New Roman" w:cs="Times New Roman"/>
                <w:sz w:val="24"/>
                <w:szCs w:val="24"/>
              </w:rPr>
            </w:pPr>
          </w:p>
        </w:tc>
      </w:tr>
    </w:tbl>
    <w:p w:rsidR="001237D4" w:rsidRPr="007A2AAA" w:rsidRDefault="001237D4" w:rsidP="007A2AAA">
      <w:pPr>
        <w:shd w:val="clear" w:color="auto" w:fill="FFFFFF"/>
        <w:spacing w:line="360" w:lineRule="auto"/>
        <w:jc w:val="center"/>
        <w:rPr>
          <w:rFonts w:ascii="Times New Roman" w:hAnsi="Times New Roman" w:cs="Times New Roman"/>
          <w:sz w:val="24"/>
          <w:szCs w:val="24"/>
        </w:rPr>
      </w:pPr>
    </w:p>
    <w:tbl>
      <w:tblPr>
        <w:tblW w:w="0" w:type="auto"/>
        <w:tblInd w:w="2" w:type="dxa"/>
        <w:tblLook w:val="01E0"/>
      </w:tblPr>
      <w:tblGrid>
        <w:gridCol w:w="3510"/>
        <w:gridCol w:w="3544"/>
        <w:gridCol w:w="3402"/>
      </w:tblGrid>
      <w:tr w:rsidR="001237D4" w:rsidRPr="00E51278">
        <w:tc>
          <w:tcPr>
            <w:tcW w:w="3510" w:type="dxa"/>
          </w:tcPr>
          <w:p w:rsidR="001237D4" w:rsidRPr="00E51278" w:rsidRDefault="001237D4" w:rsidP="0061307A">
            <w:pPr>
              <w:tabs>
                <w:tab w:val="center" w:leader="dot" w:pos="3138"/>
              </w:tabs>
              <w:rPr>
                <w:rFonts w:ascii="Times New Roman" w:hAnsi="Times New Roman" w:cs="Times New Roman"/>
                <w:sz w:val="24"/>
                <w:szCs w:val="24"/>
              </w:rPr>
            </w:pPr>
            <w:r w:rsidRPr="00E51278">
              <w:rPr>
                <w:rFonts w:ascii="Times New Roman" w:hAnsi="Times New Roman" w:cs="Times New Roman"/>
                <w:sz w:val="24"/>
                <w:szCs w:val="24"/>
              </w:rPr>
              <w:tab/>
              <w:t xml:space="preserve">                   </w:t>
            </w:r>
          </w:p>
        </w:tc>
        <w:tc>
          <w:tcPr>
            <w:tcW w:w="3544" w:type="dxa"/>
          </w:tcPr>
          <w:p w:rsidR="001237D4" w:rsidRPr="00E51278" w:rsidRDefault="001237D4" w:rsidP="0061307A">
            <w:pPr>
              <w:tabs>
                <w:tab w:val="right" w:leader="dot" w:pos="3153"/>
              </w:tabs>
              <w:rPr>
                <w:rFonts w:ascii="Times New Roman" w:hAnsi="Times New Roman" w:cs="Times New Roman"/>
                <w:sz w:val="24"/>
                <w:szCs w:val="24"/>
              </w:rPr>
            </w:pPr>
            <w:r w:rsidRPr="00E51278">
              <w:rPr>
                <w:rFonts w:ascii="Times New Roman" w:hAnsi="Times New Roman" w:cs="Times New Roman"/>
                <w:sz w:val="24"/>
                <w:szCs w:val="24"/>
              </w:rPr>
              <w:tab/>
            </w:r>
          </w:p>
        </w:tc>
        <w:tc>
          <w:tcPr>
            <w:tcW w:w="3402" w:type="dxa"/>
          </w:tcPr>
          <w:p w:rsidR="001237D4" w:rsidRPr="00E51278" w:rsidRDefault="001237D4" w:rsidP="0061307A">
            <w:pPr>
              <w:tabs>
                <w:tab w:val="right" w:leader="dot" w:pos="1501"/>
                <w:tab w:val="left" w:pos="1724"/>
                <w:tab w:val="right" w:leader="dot" w:pos="3044"/>
              </w:tabs>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237D4" w:rsidRPr="00E51278">
        <w:tc>
          <w:tcPr>
            <w:tcW w:w="3510"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sz w:val="24"/>
                <w:szCs w:val="24"/>
              </w:rPr>
              <w:t>(pareigos)</w:t>
            </w:r>
          </w:p>
        </w:tc>
        <w:tc>
          <w:tcPr>
            <w:tcW w:w="3544"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3402" w:type="dxa"/>
          </w:tcPr>
          <w:p w:rsidR="001237D4" w:rsidRPr="00E51278" w:rsidRDefault="001237D4" w:rsidP="0061307A">
            <w:pPr>
              <w:jc w:val="center"/>
              <w:rPr>
                <w:rFonts w:ascii="Times New Roman" w:hAnsi="Times New Roman" w:cs="Times New Roman"/>
                <w:sz w:val="24"/>
                <w:szCs w:val="24"/>
              </w:rPr>
            </w:pPr>
            <w:r w:rsidRPr="00E51278">
              <w:rPr>
                <w:rFonts w:ascii="Times New Roman" w:hAnsi="Times New Roman" w:cs="Times New Roman"/>
                <w:sz w:val="24"/>
                <w:szCs w:val="24"/>
              </w:rPr>
              <w:t>(parašas, data)</w:t>
            </w:r>
          </w:p>
        </w:tc>
      </w:tr>
    </w:tbl>
    <w:p w:rsidR="001237D4" w:rsidRPr="007A2AAA" w:rsidRDefault="001237D4" w:rsidP="00441A72"/>
    <w:sectPr w:rsidR="001237D4" w:rsidRPr="007A2AAA" w:rsidSect="009D42E4">
      <w:pgSz w:w="16838" w:h="11906" w:orient="landscape"/>
      <w:pgMar w:top="567" w:right="818"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D4" w:rsidRDefault="001237D4" w:rsidP="00482179">
      <w:pPr>
        <w:spacing w:after="0" w:line="240" w:lineRule="auto"/>
      </w:pPr>
      <w:r>
        <w:separator/>
      </w:r>
    </w:p>
  </w:endnote>
  <w:endnote w:type="continuationSeparator" w:id="0">
    <w:p w:rsidR="001237D4" w:rsidRDefault="001237D4" w:rsidP="0048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lbany AMT">
    <w:altName w:val="Arial"/>
    <w:panose1 w:val="00000000000000000000"/>
    <w:charset w:val="BA"/>
    <w:family w:val="swiss"/>
    <w:notTrueType/>
    <w:pitch w:val="variable"/>
    <w:sig w:usb0="00000005" w:usb1="00000000" w:usb2="00000000" w:usb3="00000000" w:csb0="0000008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D4" w:rsidRDefault="001237D4" w:rsidP="00482179">
      <w:pPr>
        <w:spacing w:after="0" w:line="240" w:lineRule="auto"/>
      </w:pPr>
      <w:r>
        <w:separator/>
      </w:r>
    </w:p>
  </w:footnote>
  <w:footnote w:type="continuationSeparator" w:id="0">
    <w:p w:rsidR="001237D4" w:rsidRDefault="001237D4" w:rsidP="00482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4" w:rsidRDefault="001237D4" w:rsidP="00A220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237D4" w:rsidRDefault="001237D4">
    <w:pPr>
      <w:pStyle w:val="Heade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1237D4" w:rsidRPr="005B0DED" w:rsidRDefault="001237D4" w:rsidP="005B0DED"/>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4" w:rsidRPr="00B0386D" w:rsidRDefault="001237D4" w:rsidP="002D376E">
    <w:pPr>
      <w:pStyle w:val="Header"/>
      <w:framePr w:wrap="auto" w:vAnchor="text" w:hAnchor="margin" w:xAlign="center" w:y="1"/>
      <w:rPr>
        <w:rStyle w:val="PageNumber"/>
      </w:rPr>
    </w:pPr>
    <w:r w:rsidRPr="00B0386D">
      <w:rPr>
        <w:rStyle w:val="PageNumber"/>
      </w:rPr>
      <w:fldChar w:fldCharType="begin"/>
    </w:r>
    <w:r w:rsidRPr="00B0386D">
      <w:rPr>
        <w:rStyle w:val="PageNumber"/>
      </w:rPr>
      <w:instrText xml:space="preserve">PAGE  </w:instrText>
    </w:r>
    <w:r w:rsidRPr="00B0386D">
      <w:rPr>
        <w:rStyle w:val="PageNumber"/>
      </w:rPr>
      <w:fldChar w:fldCharType="separate"/>
    </w:r>
    <w:r>
      <w:rPr>
        <w:rStyle w:val="PageNumber"/>
        <w:noProof/>
      </w:rPr>
      <w:t>41</w:t>
    </w:r>
    <w:r w:rsidRPr="00B0386D">
      <w:rPr>
        <w:rStyle w:val="PageNumber"/>
      </w:rPr>
      <w:fldChar w:fldCharType="end"/>
    </w:r>
  </w:p>
  <w:p w:rsidR="001237D4" w:rsidRDefault="0012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firstLine="720"/>
      </w:pPr>
    </w:lvl>
    <w:lvl w:ilvl="2">
      <w:start w:val="1"/>
      <w:numFmt w:val="decimal"/>
      <w:lvlText w:val="%2.%3."/>
      <w:lvlJc w:val="left"/>
      <w:pPr>
        <w:tabs>
          <w:tab w:val="num" w:pos="0"/>
        </w:tabs>
        <w:ind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bCs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1473"/>
        </w:tabs>
        <w:ind w:left="1473"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abstractNum w:abstractNumId="4">
    <w:nsid w:val="3EC12BE4"/>
    <w:multiLevelType w:val="multilevel"/>
    <w:tmpl w:val="2416C7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424059"/>
    <w:multiLevelType w:val="multilevel"/>
    <w:tmpl w:val="73865550"/>
    <w:lvl w:ilvl="0">
      <w:start w:val="74"/>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1473"/>
        </w:tabs>
        <w:ind w:left="1473"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abstractNum w:abstractNumId="6">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67AB5510"/>
    <w:multiLevelType w:val="multilevel"/>
    <w:tmpl w:val="2780C120"/>
    <w:lvl w:ilvl="0">
      <w:start w:val="92"/>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480"/>
        </w:tabs>
        <w:ind w:left="480"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AAA"/>
    <w:rsid w:val="000C4C26"/>
    <w:rsid w:val="000E4202"/>
    <w:rsid w:val="001237D4"/>
    <w:rsid w:val="001B7284"/>
    <w:rsid w:val="00206297"/>
    <w:rsid w:val="00226099"/>
    <w:rsid w:val="002C13CB"/>
    <w:rsid w:val="002D376E"/>
    <w:rsid w:val="00317CFE"/>
    <w:rsid w:val="003632C4"/>
    <w:rsid w:val="00380334"/>
    <w:rsid w:val="003F69F8"/>
    <w:rsid w:val="004263BC"/>
    <w:rsid w:val="00441A72"/>
    <w:rsid w:val="004553D1"/>
    <w:rsid w:val="00482179"/>
    <w:rsid w:val="00547823"/>
    <w:rsid w:val="00566EF0"/>
    <w:rsid w:val="00573EA9"/>
    <w:rsid w:val="005A0449"/>
    <w:rsid w:val="005B0DED"/>
    <w:rsid w:val="0061307A"/>
    <w:rsid w:val="00622E16"/>
    <w:rsid w:val="00650D79"/>
    <w:rsid w:val="006F0881"/>
    <w:rsid w:val="006F4DAC"/>
    <w:rsid w:val="0072714D"/>
    <w:rsid w:val="007A2AAA"/>
    <w:rsid w:val="008C0863"/>
    <w:rsid w:val="009D42E4"/>
    <w:rsid w:val="009D5A22"/>
    <w:rsid w:val="00A220E5"/>
    <w:rsid w:val="00A4271A"/>
    <w:rsid w:val="00AA0B10"/>
    <w:rsid w:val="00B0386D"/>
    <w:rsid w:val="00B110CB"/>
    <w:rsid w:val="00B24B51"/>
    <w:rsid w:val="00C059EE"/>
    <w:rsid w:val="00C667AE"/>
    <w:rsid w:val="00C864ED"/>
    <w:rsid w:val="00CA22D3"/>
    <w:rsid w:val="00CC4392"/>
    <w:rsid w:val="00E51278"/>
    <w:rsid w:val="00EE184B"/>
    <w:rsid w:val="00F61F8D"/>
    <w:rsid w:val="00FB24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79"/>
    <w:pPr>
      <w:spacing w:after="200" w:line="276" w:lineRule="auto"/>
    </w:pPr>
    <w:rPr>
      <w:rFonts w:cs="Calibri"/>
      <w:lang w:val="lt-LT" w:eastAsia="lt-LT"/>
    </w:rPr>
  </w:style>
  <w:style w:type="paragraph" w:styleId="Heading1">
    <w:name w:val="heading 1"/>
    <w:basedOn w:val="Antrat1"/>
    <w:next w:val="BodyText"/>
    <w:link w:val="Heading1Char"/>
    <w:uiPriority w:val="99"/>
    <w:qFormat/>
    <w:rsid w:val="007A2AAA"/>
    <w:pPr>
      <w:numPr>
        <w:numId w:val="1"/>
      </w:numPr>
      <w:ind w:left="2520"/>
      <w:outlineLvl w:val="0"/>
    </w:pPr>
    <w:rPr>
      <w:b/>
      <w:bCs/>
      <w:sz w:val="32"/>
      <w:szCs w:val="32"/>
    </w:rPr>
  </w:style>
  <w:style w:type="paragraph" w:styleId="Heading2">
    <w:name w:val="heading 2"/>
    <w:basedOn w:val="Normal"/>
    <w:next w:val="Heading3"/>
    <w:link w:val="Heading2Char"/>
    <w:uiPriority w:val="99"/>
    <w:qFormat/>
    <w:rsid w:val="007A2AAA"/>
    <w:pPr>
      <w:numPr>
        <w:ilvl w:val="1"/>
        <w:numId w:val="1"/>
      </w:numPr>
      <w:suppressAutoHyphens/>
      <w:spacing w:before="240" w:after="0" w:line="240" w:lineRule="auto"/>
      <w:ind w:firstLine="0"/>
      <w:jc w:val="both"/>
      <w:outlineLvl w:val="1"/>
    </w:pPr>
    <w:rPr>
      <w:b/>
      <w:bCs/>
      <w:sz w:val="24"/>
      <w:szCs w:val="24"/>
      <w:lang w:eastAsia="ar-SA"/>
    </w:rPr>
  </w:style>
  <w:style w:type="paragraph" w:styleId="Heading3">
    <w:name w:val="heading 3"/>
    <w:basedOn w:val="Normal"/>
    <w:next w:val="BodyText"/>
    <w:link w:val="Heading3Char"/>
    <w:uiPriority w:val="99"/>
    <w:qFormat/>
    <w:rsid w:val="007A2AAA"/>
    <w:pPr>
      <w:numPr>
        <w:ilvl w:val="2"/>
        <w:numId w:val="1"/>
      </w:numPr>
      <w:suppressAutoHyphens/>
      <w:spacing w:before="50" w:after="0" w:line="240" w:lineRule="auto"/>
      <w:ind w:firstLine="0"/>
      <w:jc w:val="both"/>
      <w:outlineLvl w:val="2"/>
    </w:pPr>
    <w:rPr>
      <w:sz w:val="24"/>
      <w:szCs w:val="24"/>
      <w:lang w:eastAsia="ar-SA"/>
    </w:rPr>
  </w:style>
  <w:style w:type="paragraph" w:styleId="Heading4">
    <w:name w:val="heading 4"/>
    <w:basedOn w:val="Normal"/>
    <w:next w:val="BodyText"/>
    <w:link w:val="Heading4Char"/>
    <w:uiPriority w:val="99"/>
    <w:qFormat/>
    <w:rsid w:val="007A2AAA"/>
    <w:pPr>
      <w:numPr>
        <w:ilvl w:val="3"/>
        <w:numId w:val="1"/>
      </w:numPr>
      <w:suppressAutoHyphens/>
      <w:spacing w:after="0" w:line="240" w:lineRule="auto"/>
      <w:jc w:val="both"/>
      <w:outlineLvl w:val="3"/>
    </w:pPr>
    <w:rPr>
      <w:sz w:val="24"/>
      <w:szCs w:val="24"/>
      <w:lang w:eastAsia="ar-SA"/>
    </w:rPr>
  </w:style>
  <w:style w:type="paragraph" w:styleId="Heading5">
    <w:name w:val="heading 5"/>
    <w:basedOn w:val="Antrat1"/>
    <w:next w:val="BodyText"/>
    <w:link w:val="Heading5Char"/>
    <w:uiPriority w:val="99"/>
    <w:qFormat/>
    <w:rsid w:val="007A2AAA"/>
    <w:pPr>
      <w:numPr>
        <w:ilvl w:val="4"/>
        <w:numId w:val="1"/>
      </w:numPr>
      <w:ind w:left="4706"/>
      <w:outlineLvl w:val="4"/>
    </w:pPr>
    <w:rPr>
      <w:b/>
      <w:bCs/>
      <w:sz w:val="24"/>
      <w:szCs w:val="24"/>
    </w:rPr>
  </w:style>
  <w:style w:type="paragraph" w:styleId="Heading6">
    <w:name w:val="heading 6"/>
    <w:basedOn w:val="Antrat1"/>
    <w:next w:val="BodyText"/>
    <w:link w:val="Heading6Char"/>
    <w:uiPriority w:val="99"/>
    <w:qFormat/>
    <w:rsid w:val="007A2AAA"/>
    <w:pPr>
      <w:numPr>
        <w:ilvl w:val="5"/>
        <w:numId w:val="1"/>
      </w:numPr>
      <w:ind w:left="10206"/>
      <w:outlineLvl w:val="5"/>
    </w:pPr>
    <w:rPr>
      <w:b/>
      <w:bCs/>
      <w:sz w:val="21"/>
      <w:szCs w:val="21"/>
    </w:rPr>
  </w:style>
  <w:style w:type="paragraph" w:styleId="Heading7">
    <w:name w:val="heading 7"/>
    <w:basedOn w:val="Antrat1"/>
    <w:next w:val="BodyText"/>
    <w:link w:val="Heading7Char"/>
    <w:uiPriority w:val="99"/>
    <w:qFormat/>
    <w:rsid w:val="007A2AAA"/>
    <w:pPr>
      <w:numPr>
        <w:ilvl w:val="6"/>
        <w:numId w:val="1"/>
      </w:numPr>
      <w:ind w:left="12020"/>
      <w:outlineLvl w:val="6"/>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AAA"/>
    <w:rPr>
      <w:rFonts w:ascii="Albany AMT" w:hAnsi="Albany AMT" w:cs="Albany AMT"/>
      <w:b/>
      <w:bCs/>
      <w:sz w:val="32"/>
      <w:szCs w:val="32"/>
      <w:lang w:eastAsia="ar-SA" w:bidi="ar-SA"/>
    </w:rPr>
  </w:style>
  <w:style w:type="character" w:customStyle="1" w:styleId="Heading2Char">
    <w:name w:val="Heading 2 Char"/>
    <w:basedOn w:val="DefaultParagraphFont"/>
    <w:link w:val="Heading2"/>
    <w:uiPriority w:val="99"/>
    <w:locked/>
    <w:rsid w:val="007A2AAA"/>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7A2AAA"/>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7A2AAA"/>
    <w:rPr>
      <w:rFonts w:ascii="Times New Roman" w:hAnsi="Times New Roman" w:cs="Times New Roman"/>
      <w:sz w:val="20"/>
      <w:szCs w:val="20"/>
      <w:lang w:eastAsia="ar-SA" w:bidi="ar-SA"/>
    </w:rPr>
  </w:style>
  <w:style w:type="character" w:customStyle="1" w:styleId="Heading5Char">
    <w:name w:val="Heading 5 Char"/>
    <w:basedOn w:val="DefaultParagraphFont"/>
    <w:link w:val="Heading5"/>
    <w:uiPriority w:val="99"/>
    <w:locked/>
    <w:rsid w:val="007A2AAA"/>
    <w:rPr>
      <w:rFonts w:ascii="Albany AMT" w:hAnsi="Albany AMT" w:cs="Albany AMT"/>
      <w:b/>
      <w:bCs/>
      <w:sz w:val="24"/>
      <w:szCs w:val="24"/>
      <w:lang w:eastAsia="ar-SA" w:bidi="ar-SA"/>
    </w:rPr>
  </w:style>
  <w:style w:type="character" w:customStyle="1" w:styleId="Heading6Char">
    <w:name w:val="Heading 6 Char"/>
    <w:basedOn w:val="DefaultParagraphFont"/>
    <w:link w:val="Heading6"/>
    <w:uiPriority w:val="99"/>
    <w:locked/>
    <w:rsid w:val="007A2AAA"/>
    <w:rPr>
      <w:rFonts w:ascii="Albany AMT" w:hAnsi="Albany AMT" w:cs="Albany AMT"/>
      <w:b/>
      <w:bCs/>
      <w:sz w:val="21"/>
      <w:szCs w:val="21"/>
      <w:lang w:eastAsia="ar-SA" w:bidi="ar-SA"/>
    </w:rPr>
  </w:style>
  <w:style w:type="character" w:customStyle="1" w:styleId="Heading7Char">
    <w:name w:val="Heading 7 Char"/>
    <w:basedOn w:val="DefaultParagraphFont"/>
    <w:link w:val="Heading7"/>
    <w:uiPriority w:val="99"/>
    <w:locked/>
    <w:rsid w:val="007A2AAA"/>
    <w:rPr>
      <w:rFonts w:ascii="Albany AMT" w:hAnsi="Albany AMT" w:cs="Albany AMT"/>
      <w:b/>
      <w:bCs/>
      <w:sz w:val="21"/>
      <w:szCs w:val="21"/>
      <w:lang w:eastAsia="ar-SA" w:bidi="ar-SA"/>
    </w:rPr>
  </w:style>
  <w:style w:type="character" w:customStyle="1" w:styleId="WW8Num2z0">
    <w:name w:val="WW8Num2z0"/>
    <w:uiPriority w:val="99"/>
    <w:rsid w:val="007A2AAA"/>
    <w:rPr>
      <w:sz w:val="24"/>
      <w:szCs w:val="24"/>
    </w:rPr>
  </w:style>
  <w:style w:type="character" w:customStyle="1" w:styleId="WW8Num3z0">
    <w:name w:val="WW8Num3z0"/>
    <w:uiPriority w:val="99"/>
    <w:rsid w:val="007A2AAA"/>
  </w:style>
  <w:style w:type="character" w:customStyle="1" w:styleId="WW8Num7z0">
    <w:name w:val="WW8Num7z0"/>
    <w:uiPriority w:val="99"/>
    <w:rsid w:val="007A2AAA"/>
    <w:rPr>
      <w:sz w:val="24"/>
      <w:szCs w:val="24"/>
    </w:rPr>
  </w:style>
  <w:style w:type="character" w:customStyle="1" w:styleId="WW8Num8z0">
    <w:name w:val="WW8Num8z0"/>
    <w:uiPriority w:val="99"/>
    <w:rsid w:val="007A2AAA"/>
    <w:rPr>
      <w:sz w:val="24"/>
      <w:szCs w:val="24"/>
    </w:rPr>
  </w:style>
  <w:style w:type="character" w:customStyle="1" w:styleId="WW8Num13z0">
    <w:name w:val="WW8Num13z0"/>
    <w:uiPriority w:val="99"/>
    <w:rsid w:val="007A2AAA"/>
    <w:rPr>
      <w:sz w:val="24"/>
      <w:szCs w:val="24"/>
    </w:rPr>
  </w:style>
  <w:style w:type="character" w:customStyle="1" w:styleId="Numatytasispastraiposriftas1">
    <w:name w:val="Numatytasis pastraipos šriftas1"/>
    <w:uiPriority w:val="99"/>
    <w:rsid w:val="007A2AAA"/>
  </w:style>
  <w:style w:type="character" w:styleId="Hyperlink">
    <w:name w:val="Hyperlink"/>
    <w:basedOn w:val="DefaultParagraphFont"/>
    <w:uiPriority w:val="99"/>
    <w:rsid w:val="007A2AAA"/>
    <w:rPr>
      <w:color w:val="000000"/>
      <w:u w:val="single"/>
    </w:rPr>
  </w:style>
  <w:style w:type="character" w:styleId="PageNumber">
    <w:name w:val="page number"/>
    <w:basedOn w:val="Numatytasispastraiposriftas1"/>
    <w:uiPriority w:val="99"/>
    <w:rsid w:val="007A2AAA"/>
  </w:style>
  <w:style w:type="character" w:customStyle="1" w:styleId="enkleliai">
    <w:name w:val="Ženkleliai"/>
    <w:uiPriority w:val="99"/>
    <w:rsid w:val="007A2AAA"/>
    <w:rPr>
      <w:rFonts w:ascii="StarSymbol" w:eastAsia="StarSymbol" w:hAnsi="StarSymbol" w:cs="StarSymbol"/>
      <w:sz w:val="18"/>
      <w:szCs w:val="18"/>
    </w:rPr>
  </w:style>
  <w:style w:type="paragraph" w:customStyle="1" w:styleId="Antrat1">
    <w:name w:val="Antraštė1"/>
    <w:basedOn w:val="Normal"/>
    <w:next w:val="BodyText"/>
    <w:uiPriority w:val="99"/>
    <w:rsid w:val="007A2AAA"/>
    <w:pPr>
      <w:keepNext/>
      <w:suppressAutoHyphens/>
      <w:spacing w:before="240" w:after="120" w:line="240" w:lineRule="auto"/>
    </w:pPr>
    <w:rPr>
      <w:rFonts w:ascii="Albany AMT" w:hAnsi="Albany AMT" w:cs="Albany AMT"/>
      <w:sz w:val="28"/>
      <w:szCs w:val="28"/>
      <w:lang w:eastAsia="ar-SA"/>
    </w:rPr>
  </w:style>
  <w:style w:type="paragraph" w:styleId="BodyText">
    <w:name w:val="Body Text"/>
    <w:basedOn w:val="Normal"/>
    <w:link w:val="BodyTextChar"/>
    <w:uiPriority w:val="99"/>
    <w:rsid w:val="007A2AAA"/>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locked/>
    <w:rsid w:val="007A2AAA"/>
    <w:rPr>
      <w:rFonts w:ascii="Times New Roman" w:hAnsi="Times New Roman" w:cs="Times New Roman"/>
      <w:sz w:val="24"/>
      <w:szCs w:val="24"/>
      <w:lang w:eastAsia="ar-SA" w:bidi="ar-SA"/>
    </w:rPr>
  </w:style>
  <w:style w:type="paragraph" w:styleId="List">
    <w:name w:val="List"/>
    <w:basedOn w:val="BodyText"/>
    <w:uiPriority w:val="99"/>
    <w:rsid w:val="007A2AAA"/>
  </w:style>
  <w:style w:type="paragraph" w:customStyle="1" w:styleId="Pavadinimas1">
    <w:name w:val="Pavadinimas1"/>
    <w:basedOn w:val="Normal"/>
    <w:uiPriority w:val="99"/>
    <w:rsid w:val="007A2AAA"/>
    <w:pPr>
      <w:suppressLineNumbers/>
      <w:suppressAutoHyphens/>
      <w:spacing w:before="120" w:after="120" w:line="240" w:lineRule="auto"/>
    </w:pPr>
    <w:rPr>
      <w:i/>
      <w:iCs/>
      <w:sz w:val="24"/>
      <w:szCs w:val="24"/>
      <w:lang w:eastAsia="ar-SA"/>
    </w:rPr>
  </w:style>
  <w:style w:type="paragraph" w:customStyle="1" w:styleId="Rodykl">
    <w:name w:val="Rodyklė"/>
    <w:basedOn w:val="Normal"/>
    <w:uiPriority w:val="99"/>
    <w:rsid w:val="007A2AAA"/>
    <w:pPr>
      <w:suppressLineNumbers/>
      <w:suppressAutoHyphens/>
      <w:spacing w:after="0" w:line="240" w:lineRule="auto"/>
    </w:pPr>
    <w:rPr>
      <w:sz w:val="24"/>
      <w:szCs w:val="24"/>
      <w:lang w:eastAsia="ar-SA"/>
    </w:rPr>
  </w:style>
  <w:style w:type="paragraph" w:customStyle="1" w:styleId="CentrBold">
    <w:name w:val="CentrBold"/>
    <w:uiPriority w:val="99"/>
    <w:rsid w:val="007A2AAA"/>
    <w:pPr>
      <w:suppressAutoHyphens/>
      <w:autoSpaceDE w:val="0"/>
      <w:jc w:val="center"/>
    </w:pPr>
    <w:rPr>
      <w:rFonts w:ascii="TimesLT" w:hAnsi="TimesLT" w:cs="TimesLT"/>
      <w:b/>
      <w:bCs/>
      <w:caps/>
      <w:sz w:val="20"/>
      <w:szCs w:val="20"/>
      <w:lang w:eastAsia="ar-SA"/>
    </w:rPr>
  </w:style>
  <w:style w:type="paragraph" w:customStyle="1" w:styleId="Turinys">
    <w:name w:val="Turinys"/>
    <w:basedOn w:val="Normal"/>
    <w:uiPriority w:val="99"/>
    <w:rsid w:val="007A2AAA"/>
    <w:pPr>
      <w:keepNext/>
      <w:suppressAutoHyphens/>
      <w:spacing w:after="0" w:line="240" w:lineRule="auto"/>
      <w:jc w:val="center"/>
    </w:pPr>
    <w:rPr>
      <w:b/>
      <w:bCs/>
      <w:caps/>
      <w:kern w:val="1"/>
      <w:sz w:val="24"/>
      <w:szCs w:val="24"/>
      <w:lang w:eastAsia="ar-SA"/>
    </w:rPr>
  </w:style>
  <w:style w:type="paragraph" w:customStyle="1" w:styleId="Komentarotekstas1">
    <w:name w:val="Komentaro tekstas1"/>
    <w:basedOn w:val="Normal"/>
    <w:uiPriority w:val="99"/>
    <w:rsid w:val="007A2AAA"/>
    <w:pPr>
      <w:suppressAutoHyphens/>
      <w:spacing w:after="0" w:line="240" w:lineRule="auto"/>
    </w:pPr>
    <w:rPr>
      <w:sz w:val="20"/>
      <w:szCs w:val="20"/>
      <w:lang w:eastAsia="ar-SA"/>
    </w:rPr>
  </w:style>
  <w:style w:type="paragraph" w:styleId="NormalWeb">
    <w:name w:val="Normal (Web)"/>
    <w:basedOn w:val="Normal"/>
    <w:uiPriority w:val="99"/>
    <w:rsid w:val="007A2AAA"/>
    <w:pPr>
      <w:suppressAutoHyphens/>
      <w:spacing w:before="280" w:after="280" w:line="240" w:lineRule="auto"/>
    </w:pPr>
    <w:rPr>
      <w:sz w:val="24"/>
      <w:szCs w:val="24"/>
      <w:lang w:eastAsia="ar-SA"/>
    </w:rPr>
  </w:style>
  <w:style w:type="paragraph" w:customStyle="1" w:styleId="numpar1">
    <w:name w:val="numpar1"/>
    <w:basedOn w:val="Normal"/>
    <w:uiPriority w:val="99"/>
    <w:rsid w:val="007A2AAA"/>
    <w:pPr>
      <w:suppressAutoHyphens/>
      <w:spacing w:before="280" w:after="280" w:line="240" w:lineRule="auto"/>
    </w:pPr>
    <w:rPr>
      <w:sz w:val="24"/>
      <w:szCs w:val="24"/>
      <w:lang w:eastAsia="ar-SA"/>
    </w:rPr>
  </w:style>
  <w:style w:type="paragraph" w:customStyle="1" w:styleId="Bodytext0">
    <w:name w:val="Body text"/>
    <w:uiPriority w:val="99"/>
    <w:rsid w:val="007A2AAA"/>
    <w:pPr>
      <w:suppressAutoHyphens/>
      <w:autoSpaceDE w:val="0"/>
      <w:ind w:firstLine="312"/>
      <w:jc w:val="both"/>
    </w:pPr>
    <w:rPr>
      <w:rFonts w:ascii="TimesLT" w:hAnsi="TimesLT" w:cs="TimesLT"/>
      <w:sz w:val="20"/>
      <w:szCs w:val="20"/>
      <w:lang w:eastAsia="ar-SA"/>
    </w:rPr>
  </w:style>
  <w:style w:type="paragraph" w:styleId="Header">
    <w:name w:val="header"/>
    <w:basedOn w:val="Normal"/>
    <w:link w:val="HeaderChar"/>
    <w:uiPriority w:val="99"/>
    <w:rsid w:val="007A2AAA"/>
    <w:pPr>
      <w:tabs>
        <w:tab w:val="center" w:pos="4819"/>
        <w:tab w:val="right" w:pos="9638"/>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7A2AAA"/>
    <w:rPr>
      <w:rFonts w:ascii="Times New Roman" w:hAnsi="Times New Roman" w:cs="Times New Roman"/>
      <w:sz w:val="24"/>
      <w:szCs w:val="24"/>
      <w:lang w:eastAsia="ar-SA" w:bidi="ar-SA"/>
    </w:rPr>
  </w:style>
  <w:style w:type="paragraph" w:customStyle="1" w:styleId="patvirtinta">
    <w:name w:val="patvirtinta"/>
    <w:basedOn w:val="Normal"/>
    <w:uiPriority w:val="99"/>
    <w:rsid w:val="007A2AAA"/>
    <w:pPr>
      <w:suppressAutoHyphens/>
      <w:spacing w:before="280" w:after="280" w:line="240" w:lineRule="auto"/>
    </w:pPr>
    <w:rPr>
      <w:sz w:val="24"/>
      <w:szCs w:val="24"/>
      <w:lang w:val="en-US" w:eastAsia="ar-SA"/>
    </w:rPr>
  </w:style>
  <w:style w:type="paragraph" w:customStyle="1" w:styleId="Hyperlink1">
    <w:name w:val="Hyperlink1"/>
    <w:basedOn w:val="Normal"/>
    <w:uiPriority w:val="99"/>
    <w:rsid w:val="007A2AAA"/>
    <w:pPr>
      <w:suppressAutoHyphens/>
      <w:autoSpaceDE w:val="0"/>
      <w:spacing w:after="0" w:line="297" w:lineRule="auto"/>
      <w:ind w:firstLine="312"/>
      <w:jc w:val="both"/>
      <w:textAlignment w:val="center"/>
    </w:pPr>
    <w:rPr>
      <w:color w:val="000000"/>
      <w:sz w:val="20"/>
      <w:szCs w:val="20"/>
      <w:lang w:val="en-US" w:eastAsia="ar-SA"/>
    </w:rPr>
  </w:style>
  <w:style w:type="paragraph" w:customStyle="1" w:styleId="ListParagraph1">
    <w:name w:val="List Paragraph1"/>
    <w:basedOn w:val="Normal"/>
    <w:uiPriority w:val="99"/>
    <w:rsid w:val="007A2AAA"/>
    <w:pPr>
      <w:suppressAutoHyphens/>
      <w:spacing w:after="0" w:line="240" w:lineRule="auto"/>
      <w:ind w:left="720"/>
    </w:pPr>
    <w:rPr>
      <w:rFonts w:ascii="TimesLT" w:hAnsi="TimesLT" w:cs="TimesLT"/>
      <w:sz w:val="24"/>
      <w:szCs w:val="24"/>
      <w:lang w:val="en-US" w:eastAsia="ar-SA"/>
    </w:rPr>
  </w:style>
  <w:style w:type="paragraph" w:customStyle="1" w:styleId="Lentelsturinys">
    <w:name w:val="Lentelės turinys"/>
    <w:basedOn w:val="Normal"/>
    <w:uiPriority w:val="99"/>
    <w:rsid w:val="007A2AAA"/>
    <w:pPr>
      <w:suppressLineNumbers/>
      <w:suppressAutoHyphens/>
      <w:spacing w:after="0" w:line="240" w:lineRule="auto"/>
    </w:pPr>
    <w:rPr>
      <w:sz w:val="24"/>
      <w:szCs w:val="24"/>
      <w:lang w:eastAsia="ar-SA"/>
    </w:rPr>
  </w:style>
  <w:style w:type="paragraph" w:customStyle="1" w:styleId="Lentelsantrat">
    <w:name w:val="Lentelės antratė"/>
    <w:basedOn w:val="Lentelsturinys"/>
    <w:uiPriority w:val="99"/>
    <w:rsid w:val="007A2AAA"/>
    <w:pPr>
      <w:jc w:val="center"/>
    </w:pPr>
    <w:rPr>
      <w:b/>
      <w:bCs/>
    </w:rPr>
  </w:style>
  <w:style w:type="paragraph" w:customStyle="1" w:styleId="Kadroturinys">
    <w:name w:val="Kadro turinys"/>
    <w:basedOn w:val="BodyText"/>
    <w:uiPriority w:val="99"/>
    <w:rsid w:val="007A2AAA"/>
  </w:style>
  <w:style w:type="table" w:styleId="TableGrid">
    <w:name w:val="Table Grid"/>
    <w:basedOn w:val="TableNormal"/>
    <w:uiPriority w:val="99"/>
    <w:rsid w:val="007A2AAA"/>
    <w:pPr>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
    <w:basedOn w:val="Normal"/>
    <w:uiPriority w:val="99"/>
    <w:rsid w:val="007A2AAA"/>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rsid w:val="007A2AAA"/>
    <w:pPr>
      <w:shd w:val="clear" w:color="auto" w:fill="000080"/>
      <w:suppressAutoHyphens/>
      <w:spacing w:after="0" w:line="240" w:lineRule="auto"/>
    </w:pPr>
    <w:rPr>
      <w:rFonts w:ascii="Tahoma" w:hAnsi="Tahoma" w:cs="Tahoma"/>
      <w:sz w:val="20"/>
      <w:szCs w:val="20"/>
      <w:lang w:eastAsia="ar-SA"/>
    </w:rPr>
  </w:style>
  <w:style w:type="character" w:customStyle="1" w:styleId="DocumentMapChar">
    <w:name w:val="Document Map Char"/>
    <w:basedOn w:val="DefaultParagraphFont"/>
    <w:link w:val="DocumentMap"/>
    <w:uiPriority w:val="99"/>
    <w:semiHidden/>
    <w:locked/>
    <w:rsid w:val="007A2AAA"/>
    <w:rPr>
      <w:rFonts w:ascii="Tahoma" w:hAnsi="Tahoma" w:cs="Tahoma"/>
      <w:sz w:val="20"/>
      <w:szCs w:val="20"/>
      <w:shd w:val="clear" w:color="auto" w:fill="000080"/>
      <w:lang w:eastAsia="ar-SA" w:bidi="ar-SA"/>
    </w:rPr>
  </w:style>
  <w:style w:type="paragraph" w:customStyle="1" w:styleId="Char">
    <w:name w:val="Char"/>
    <w:basedOn w:val="Normal"/>
    <w:uiPriority w:val="99"/>
    <w:rsid w:val="007A2AAA"/>
    <w:pPr>
      <w:widowControl w:val="0"/>
      <w:adjustRightInd w:val="0"/>
      <w:spacing w:after="160" w:line="240" w:lineRule="exact"/>
      <w:jc w:val="both"/>
    </w:pPr>
    <w:rPr>
      <w:rFonts w:ascii="Tahoma" w:hAnsi="Tahoma" w:cs="Tahoma"/>
      <w:sz w:val="20"/>
      <w:szCs w:val="20"/>
      <w:lang w:val="en-US" w:eastAsia="en-US"/>
    </w:rPr>
  </w:style>
  <w:style w:type="paragraph" w:customStyle="1" w:styleId="Linija">
    <w:name w:val="Linija"/>
    <w:basedOn w:val="Normal"/>
    <w:uiPriority w:val="99"/>
    <w:rsid w:val="007A2AAA"/>
    <w:pPr>
      <w:suppressAutoHyphens/>
      <w:autoSpaceDE w:val="0"/>
      <w:autoSpaceDN w:val="0"/>
      <w:adjustRightInd w:val="0"/>
      <w:spacing w:after="0" w:line="298" w:lineRule="auto"/>
      <w:jc w:val="center"/>
      <w:textAlignment w:val="center"/>
    </w:pPr>
    <w:rPr>
      <w:color w:val="000000"/>
      <w:sz w:val="12"/>
      <w:szCs w:val="12"/>
      <w:lang w:eastAsia="en-US"/>
    </w:rPr>
  </w:style>
  <w:style w:type="paragraph" w:customStyle="1" w:styleId="Preformatted">
    <w:name w:val="Preformatted"/>
    <w:basedOn w:val="Normal"/>
    <w:uiPriority w:val="99"/>
    <w:rsid w:val="007A2AA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en-US"/>
    </w:rPr>
  </w:style>
  <w:style w:type="paragraph" w:styleId="Footer">
    <w:name w:val="footer"/>
    <w:basedOn w:val="Normal"/>
    <w:link w:val="FooterChar"/>
    <w:uiPriority w:val="99"/>
    <w:rsid w:val="007A2AAA"/>
    <w:pPr>
      <w:tabs>
        <w:tab w:val="center" w:pos="4819"/>
        <w:tab w:val="right" w:pos="9638"/>
      </w:tabs>
      <w:suppressAutoHyphens/>
      <w:spacing w:after="0" w:line="240" w:lineRule="auto"/>
    </w:pPr>
    <w:rPr>
      <w:sz w:val="24"/>
      <w:szCs w:val="24"/>
      <w:lang w:eastAsia="ar-SA"/>
    </w:rPr>
  </w:style>
  <w:style w:type="character" w:customStyle="1" w:styleId="FooterChar">
    <w:name w:val="Footer Char"/>
    <w:basedOn w:val="DefaultParagraphFont"/>
    <w:link w:val="Footer"/>
    <w:uiPriority w:val="99"/>
    <w:locked/>
    <w:rsid w:val="007A2AAA"/>
    <w:rPr>
      <w:rFonts w:ascii="Times New Roman" w:hAnsi="Times New Roman" w:cs="Times New Roman"/>
      <w:sz w:val="24"/>
      <w:szCs w:val="24"/>
      <w:lang w:eastAsia="ar-SA" w:bidi="ar-SA"/>
    </w:rPr>
  </w:style>
  <w:style w:type="character" w:styleId="FollowedHyperlink">
    <w:name w:val="FollowedHyperlink"/>
    <w:basedOn w:val="DefaultParagraphFont"/>
    <w:uiPriority w:val="99"/>
    <w:semiHidden/>
    <w:rsid w:val="007A2AA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41</Pages>
  <Words>12740</Words>
  <Characters>-32766</Characters>
  <Application>Microsoft Office Outlook</Application>
  <DocSecurity>0</DocSecurity>
  <Lines>0</Lines>
  <Paragraphs>0</Paragraphs>
  <ScaleCrop>false</ScaleCrop>
  <Company>Kprcls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dc:creator>
  <cp:keywords/>
  <dc:description/>
  <cp:lastModifiedBy>Vartotojas</cp:lastModifiedBy>
  <cp:revision>15</cp:revision>
  <cp:lastPrinted>2013-11-05T07:23:00Z</cp:lastPrinted>
  <dcterms:created xsi:type="dcterms:W3CDTF">2013-10-29T07:43:00Z</dcterms:created>
  <dcterms:modified xsi:type="dcterms:W3CDTF">2013-11-08T10:53:00Z</dcterms:modified>
</cp:coreProperties>
</file>