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7B" w:rsidRPr="00D31B55" w:rsidRDefault="00FB7B7B" w:rsidP="00D31B55">
      <w:pPr>
        <w:spacing w:line="240" w:lineRule="auto"/>
        <w:ind w:left="5040"/>
        <w:outlineLvl w:val="0"/>
        <w:rPr>
          <w:rFonts w:ascii="Times New Roman" w:hAnsi="Times New Roman"/>
          <w:color w:val="000000"/>
          <w:sz w:val="24"/>
          <w:szCs w:val="24"/>
        </w:rPr>
      </w:pPr>
      <w:r>
        <w:rPr>
          <w:rFonts w:ascii="Times New Roman" w:hAnsi="Times New Roman"/>
          <w:color w:val="000000"/>
          <w:sz w:val="24"/>
          <w:szCs w:val="24"/>
        </w:rPr>
        <w:t xml:space="preserve">                        </w:t>
      </w:r>
      <w:r w:rsidRPr="00D31B55">
        <w:rPr>
          <w:rFonts w:ascii="Times New Roman" w:hAnsi="Times New Roman"/>
          <w:color w:val="000000"/>
          <w:sz w:val="24"/>
          <w:szCs w:val="24"/>
        </w:rPr>
        <w:t>PATVIRTINTA</w:t>
      </w:r>
    </w:p>
    <w:p w:rsidR="00FB7B7B" w:rsidRPr="001F30E8" w:rsidRDefault="00FB7B7B" w:rsidP="001F30E8">
      <w:pPr>
        <w:spacing w:line="240" w:lineRule="auto"/>
        <w:jc w:val="right"/>
        <w:outlineLvl w:val="0"/>
        <w:rPr>
          <w:rFonts w:ascii="Times New Roman" w:hAnsi="Times New Roman"/>
          <w:color w:val="000000"/>
          <w:sz w:val="24"/>
          <w:szCs w:val="24"/>
        </w:rPr>
      </w:pPr>
      <w:r w:rsidRPr="001F30E8">
        <w:rPr>
          <w:rFonts w:ascii="Times New Roman" w:hAnsi="Times New Roman"/>
          <w:color w:val="000000"/>
          <w:sz w:val="24"/>
          <w:szCs w:val="24"/>
        </w:rPr>
        <w:t xml:space="preserve">                                                  </w:t>
      </w:r>
      <w:r>
        <w:rPr>
          <w:rFonts w:ascii="Times New Roman" w:hAnsi="Times New Roman"/>
          <w:color w:val="000000"/>
          <w:sz w:val="24"/>
          <w:szCs w:val="24"/>
        </w:rPr>
        <w:t xml:space="preserve">                               </w:t>
      </w:r>
      <w:r w:rsidRPr="001F30E8">
        <w:rPr>
          <w:rFonts w:ascii="Times New Roman" w:hAnsi="Times New Roman"/>
          <w:color w:val="000000"/>
          <w:sz w:val="24"/>
          <w:szCs w:val="24"/>
        </w:rPr>
        <w:t xml:space="preserve">  Antanavo pagrindinės mokyklos</w:t>
      </w:r>
    </w:p>
    <w:p w:rsidR="00FB7B7B" w:rsidRDefault="00FB7B7B" w:rsidP="001F30E8">
      <w:pPr>
        <w:spacing w:line="240" w:lineRule="auto"/>
        <w:jc w:val="center"/>
        <w:outlineLvl w:val="0"/>
        <w:rPr>
          <w:rFonts w:ascii="Times New Roman" w:hAnsi="Times New Roman"/>
          <w:sz w:val="24"/>
          <w:szCs w:val="24"/>
        </w:rPr>
      </w:pPr>
      <w:r>
        <w:rPr>
          <w:rFonts w:ascii="Times New Roman" w:hAnsi="Times New Roman"/>
          <w:color w:val="000000"/>
          <w:sz w:val="24"/>
          <w:szCs w:val="24"/>
        </w:rPr>
        <w:t xml:space="preserve">                                                                                                d</w:t>
      </w:r>
      <w:r w:rsidRPr="001F30E8">
        <w:rPr>
          <w:rFonts w:ascii="Times New Roman" w:hAnsi="Times New Roman"/>
          <w:color w:val="000000"/>
          <w:sz w:val="24"/>
          <w:szCs w:val="24"/>
        </w:rPr>
        <w:t xml:space="preserve">irektoriaus </w:t>
      </w:r>
      <w:r>
        <w:rPr>
          <w:rFonts w:ascii="Times New Roman" w:hAnsi="Times New Roman"/>
          <w:color w:val="000000"/>
          <w:sz w:val="24"/>
          <w:szCs w:val="24"/>
        </w:rPr>
        <w:t xml:space="preserve">2014-01-24 </w:t>
      </w:r>
    </w:p>
    <w:p w:rsidR="00FB7B7B" w:rsidRPr="001F30E8" w:rsidRDefault="00FB7B7B" w:rsidP="001F30E8">
      <w:pPr>
        <w:spacing w:line="240" w:lineRule="auto"/>
        <w:jc w:val="center"/>
        <w:outlineLvl w:val="0"/>
        <w:rPr>
          <w:rFonts w:ascii="Times New Roman" w:hAnsi="Times New Roman"/>
          <w:sz w:val="24"/>
          <w:szCs w:val="24"/>
        </w:rPr>
      </w:pPr>
      <w:r>
        <w:rPr>
          <w:rFonts w:ascii="Times New Roman" w:hAnsi="Times New Roman"/>
          <w:sz w:val="24"/>
          <w:szCs w:val="24"/>
        </w:rPr>
        <w:t xml:space="preserve">                                                                                                 </w:t>
      </w:r>
      <w:r w:rsidRPr="001F30E8">
        <w:rPr>
          <w:rFonts w:ascii="Times New Roman" w:hAnsi="Times New Roman"/>
          <w:sz w:val="24"/>
          <w:szCs w:val="24"/>
        </w:rPr>
        <w:t>įsakymu Nr. V-</w:t>
      </w:r>
      <w:r>
        <w:rPr>
          <w:rFonts w:ascii="Times New Roman" w:hAnsi="Times New Roman"/>
          <w:sz w:val="24"/>
          <w:szCs w:val="24"/>
        </w:rPr>
        <w:t xml:space="preserve"> 5-(1.2.)</w:t>
      </w:r>
    </w:p>
    <w:p w:rsidR="00FB7B7B" w:rsidRDefault="00FB7B7B" w:rsidP="00B51F9E">
      <w:pPr>
        <w:pStyle w:val="Hyperlink1"/>
        <w:tabs>
          <w:tab w:val="left" w:pos="0"/>
        </w:tabs>
        <w:spacing w:line="240" w:lineRule="auto"/>
        <w:ind w:firstLine="0"/>
        <w:jc w:val="left"/>
        <w:rPr>
          <w:sz w:val="24"/>
          <w:szCs w:val="24"/>
          <w:lang w:val="lt-LT"/>
        </w:rPr>
      </w:pPr>
    </w:p>
    <w:p w:rsidR="00FB7B7B" w:rsidRPr="00D31B55" w:rsidRDefault="00FB7B7B" w:rsidP="00B51F9E">
      <w:pPr>
        <w:pStyle w:val="Hyperlink1"/>
        <w:tabs>
          <w:tab w:val="left" w:pos="0"/>
        </w:tabs>
        <w:spacing w:line="240" w:lineRule="auto"/>
        <w:ind w:firstLine="0"/>
        <w:jc w:val="left"/>
        <w:rPr>
          <w:sz w:val="24"/>
          <w:szCs w:val="24"/>
          <w:lang w:val="lt-LT"/>
        </w:rPr>
      </w:pPr>
    </w:p>
    <w:p w:rsidR="00FB7B7B" w:rsidRPr="00D31B55" w:rsidRDefault="00FB7B7B" w:rsidP="00B51F9E">
      <w:pPr>
        <w:pStyle w:val="Hyperlink1"/>
        <w:tabs>
          <w:tab w:val="left" w:pos="0"/>
        </w:tabs>
        <w:spacing w:line="240" w:lineRule="auto"/>
        <w:ind w:firstLine="0"/>
        <w:jc w:val="center"/>
        <w:rPr>
          <w:b/>
          <w:sz w:val="24"/>
          <w:szCs w:val="24"/>
          <w:lang w:val="lt-LT"/>
        </w:rPr>
      </w:pPr>
      <w:r w:rsidRPr="00D31B55">
        <w:rPr>
          <w:b/>
          <w:sz w:val="24"/>
          <w:szCs w:val="24"/>
          <w:lang w:val="lt-LT"/>
        </w:rPr>
        <w:t>ANTANAVO PAGRINDINĖS MOKYKLOS</w:t>
      </w:r>
    </w:p>
    <w:p w:rsidR="00FB7B7B" w:rsidRPr="00D31B55" w:rsidRDefault="00FB7B7B" w:rsidP="00B51F9E">
      <w:pPr>
        <w:pStyle w:val="Hyperlink1"/>
        <w:tabs>
          <w:tab w:val="left" w:pos="0"/>
        </w:tabs>
        <w:spacing w:line="240" w:lineRule="auto"/>
        <w:ind w:firstLine="0"/>
        <w:jc w:val="center"/>
        <w:rPr>
          <w:b/>
          <w:sz w:val="24"/>
          <w:szCs w:val="24"/>
          <w:lang w:val="lt-LT"/>
        </w:rPr>
      </w:pPr>
      <w:r w:rsidRPr="00D31B55">
        <w:rPr>
          <w:b/>
          <w:sz w:val="24"/>
          <w:szCs w:val="24"/>
          <w:lang w:val="lt-LT"/>
        </w:rPr>
        <w:t>SUPAPRASTINTŲ VIEŠŲJŲ PIRKIMŲ TAISYKLĖS</w:t>
      </w:r>
    </w:p>
    <w:p w:rsidR="00FB7B7B" w:rsidRPr="00D31B55" w:rsidRDefault="00FB7B7B" w:rsidP="00B51F9E">
      <w:pPr>
        <w:pStyle w:val="Hyperlink1"/>
        <w:tabs>
          <w:tab w:val="left" w:pos="0"/>
        </w:tabs>
        <w:spacing w:line="240" w:lineRule="auto"/>
        <w:ind w:firstLine="0"/>
        <w:jc w:val="center"/>
        <w:rPr>
          <w:b/>
          <w:sz w:val="24"/>
          <w:szCs w:val="24"/>
          <w:lang w:val="lt-LT"/>
        </w:rPr>
      </w:pPr>
    </w:p>
    <w:p w:rsidR="00FB7B7B" w:rsidRDefault="00FB7B7B" w:rsidP="00F53E1A">
      <w:pPr>
        <w:pStyle w:val="CentrBold"/>
        <w:ind w:left="360" w:firstLine="720"/>
        <w:jc w:val="left"/>
        <w:rPr>
          <w:rFonts w:ascii="Times New Roman" w:hAnsi="Times New Roman"/>
          <w:b w:val="0"/>
          <w:sz w:val="24"/>
          <w:szCs w:val="24"/>
          <w:lang w:val="lt-LT"/>
        </w:rPr>
      </w:pPr>
    </w:p>
    <w:p w:rsidR="00FB7B7B" w:rsidRDefault="00FB7B7B" w:rsidP="00F53E1A">
      <w:pPr>
        <w:pStyle w:val="CentrBold"/>
        <w:ind w:firstLine="720"/>
        <w:jc w:val="both"/>
        <w:rPr>
          <w:rFonts w:ascii="Times New Roman" w:hAnsi="Times New Roman"/>
          <w:sz w:val="24"/>
          <w:szCs w:val="24"/>
          <w:lang w:val="lt-LT"/>
        </w:rPr>
      </w:pPr>
    </w:p>
    <w:p w:rsidR="00FB7B7B" w:rsidRDefault="00FB7B7B" w:rsidP="00F53E1A">
      <w:pPr>
        <w:ind w:firstLine="360"/>
        <w:jc w:val="center"/>
        <w:rPr>
          <w:b/>
          <w:sz w:val="24"/>
          <w:szCs w:val="24"/>
        </w:rPr>
      </w:pPr>
      <w:r w:rsidRPr="00F53E1A">
        <w:rPr>
          <w:rFonts w:ascii="Times New Roman" w:hAnsi="Times New Roman"/>
          <w:b/>
          <w:sz w:val="24"/>
          <w:szCs w:val="24"/>
        </w:rPr>
        <w:t>TURINYS</w:t>
      </w:r>
    </w:p>
    <w:p w:rsidR="00FB7B7B" w:rsidRDefault="00FB7B7B" w:rsidP="00F53E1A">
      <w:pPr>
        <w:ind w:firstLine="360"/>
        <w:jc w:val="center"/>
        <w:rPr>
          <w:b/>
          <w:sz w:val="16"/>
          <w:szCs w:val="16"/>
        </w:rPr>
      </w:pPr>
    </w:p>
    <w:p w:rsidR="00FB7B7B" w:rsidRPr="00F53E1A" w:rsidRDefault="00FB7B7B" w:rsidP="00F53E1A">
      <w:pPr>
        <w:pStyle w:val="CentrBold"/>
        <w:numPr>
          <w:ilvl w:val="0"/>
          <w:numId w:val="20"/>
        </w:numPr>
        <w:spacing w:line="360" w:lineRule="auto"/>
        <w:jc w:val="left"/>
        <w:rPr>
          <w:rFonts w:ascii="Times New Roman" w:hAnsi="Times New Roman"/>
          <w:b w:val="0"/>
          <w:sz w:val="24"/>
          <w:szCs w:val="24"/>
          <w:lang w:val="lt-LT"/>
        </w:rPr>
      </w:pPr>
      <w:r w:rsidRPr="00F53E1A">
        <w:rPr>
          <w:rFonts w:ascii="Times New Roman" w:hAnsi="Times New Roman"/>
          <w:b w:val="0"/>
          <w:caps w:val="0"/>
          <w:sz w:val="24"/>
          <w:szCs w:val="24"/>
          <w:lang w:val="lt-LT"/>
        </w:rPr>
        <w:t>BENDROSIOS NUOSTATOS</w:t>
      </w:r>
    </w:p>
    <w:p w:rsidR="00FB7B7B" w:rsidRPr="00F53E1A" w:rsidRDefault="00FB7B7B" w:rsidP="00F53E1A">
      <w:pPr>
        <w:pStyle w:val="CentrBold"/>
        <w:numPr>
          <w:ilvl w:val="0"/>
          <w:numId w:val="20"/>
        </w:numPr>
        <w:spacing w:line="360" w:lineRule="auto"/>
        <w:jc w:val="left"/>
        <w:rPr>
          <w:rFonts w:ascii="Times New Roman" w:hAnsi="Times New Roman"/>
          <w:b w:val="0"/>
          <w:sz w:val="24"/>
          <w:szCs w:val="24"/>
          <w:lang w:val="lt-LT"/>
        </w:rPr>
      </w:pPr>
      <w:r w:rsidRPr="00F53E1A">
        <w:rPr>
          <w:rFonts w:ascii="Times New Roman" w:hAnsi="Times New Roman"/>
          <w:b w:val="0"/>
          <w:caps w:val="0"/>
          <w:sz w:val="24"/>
          <w:szCs w:val="24"/>
          <w:lang w:val="lt-LT"/>
        </w:rPr>
        <w:t xml:space="preserve">SUPAPRASTINTŲ PIRKIMŲ ORGANIZAVIMAS. </w:t>
      </w:r>
      <w:r w:rsidRPr="00F53E1A">
        <w:rPr>
          <w:rFonts w:ascii="Times New Roman" w:hAnsi="Times New Roman"/>
          <w:b w:val="0"/>
          <w:sz w:val="24"/>
          <w:szCs w:val="24"/>
          <w:lang w:val="lt-LT"/>
        </w:rPr>
        <w:t>SUPAPRASTINTUS</w:t>
      </w:r>
      <w:r w:rsidRPr="00F53E1A">
        <w:rPr>
          <w:rFonts w:ascii="Times New Roman" w:hAnsi="Times New Roman"/>
          <w:b w:val="0"/>
          <w:caps w:val="0"/>
          <w:sz w:val="24"/>
          <w:szCs w:val="24"/>
          <w:lang w:val="lt-LT"/>
        </w:rPr>
        <w:t xml:space="preserve"> PIRKIMUS ATLIEKANTYS ASMENYS</w:t>
      </w:r>
    </w:p>
    <w:p w:rsidR="00FB7B7B" w:rsidRPr="00F53E1A" w:rsidRDefault="00FB7B7B" w:rsidP="00F53E1A">
      <w:pPr>
        <w:pStyle w:val="CentrBold"/>
        <w:numPr>
          <w:ilvl w:val="0"/>
          <w:numId w:val="20"/>
        </w:numPr>
        <w:spacing w:line="360" w:lineRule="auto"/>
        <w:jc w:val="left"/>
        <w:rPr>
          <w:rFonts w:ascii="Times New Roman" w:hAnsi="Times New Roman"/>
          <w:b w:val="0"/>
          <w:caps w:val="0"/>
          <w:sz w:val="24"/>
          <w:szCs w:val="24"/>
          <w:lang w:val="lt-LT"/>
        </w:rPr>
      </w:pPr>
      <w:r w:rsidRPr="00F53E1A">
        <w:rPr>
          <w:rFonts w:ascii="Times New Roman" w:hAnsi="Times New Roman"/>
          <w:b w:val="0"/>
          <w:caps w:val="0"/>
          <w:sz w:val="24"/>
          <w:szCs w:val="24"/>
          <w:lang w:val="lt-LT"/>
        </w:rPr>
        <w:t>SUPAPRASTINTŲ PIRKIMŲ PASKELBIMAS</w:t>
      </w:r>
    </w:p>
    <w:p w:rsidR="00FB7B7B" w:rsidRPr="00F53E1A" w:rsidRDefault="00FB7B7B" w:rsidP="00F53E1A">
      <w:pPr>
        <w:pStyle w:val="CentrBold"/>
        <w:numPr>
          <w:ilvl w:val="0"/>
          <w:numId w:val="20"/>
        </w:numPr>
        <w:spacing w:line="360" w:lineRule="auto"/>
        <w:jc w:val="left"/>
        <w:rPr>
          <w:rFonts w:ascii="Times New Roman" w:hAnsi="Times New Roman"/>
          <w:b w:val="0"/>
          <w:sz w:val="24"/>
          <w:szCs w:val="24"/>
          <w:lang w:val="lt-LT"/>
        </w:rPr>
      </w:pPr>
      <w:r w:rsidRPr="00F53E1A">
        <w:rPr>
          <w:rFonts w:ascii="Times New Roman" w:hAnsi="Times New Roman"/>
          <w:b w:val="0"/>
          <w:caps w:val="0"/>
          <w:sz w:val="24"/>
          <w:szCs w:val="24"/>
          <w:lang w:val="lt-LT"/>
        </w:rPr>
        <w:t>PIRKIMO DOKUMENTŲ RENGIMAS, PAAIŠKINIMAI, TEIKIMAS</w:t>
      </w:r>
    </w:p>
    <w:p w:rsidR="00FB7B7B" w:rsidRPr="00F53E1A" w:rsidRDefault="00FB7B7B" w:rsidP="00F53E1A">
      <w:pPr>
        <w:pStyle w:val="CentrBold"/>
        <w:numPr>
          <w:ilvl w:val="0"/>
          <w:numId w:val="20"/>
        </w:numPr>
        <w:spacing w:line="360" w:lineRule="auto"/>
        <w:jc w:val="left"/>
        <w:rPr>
          <w:rFonts w:ascii="Times New Roman" w:hAnsi="Times New Roman"/>
          <w:b w:val="0"/>
          <w:caps w:val="0"/>
          <w:sz w:val="24"/>
          <w:szCs w:val="24"/>
          <w:lang w:val="lt-LT"/>
        </w:rPr>
      </w:pPr>
      <w:r w:rsidRPr="00F53E1A">
        <w:rPr>
          <w:rFonts w:ascii="Times New Roman" w:hAnsi="Times New Roman"/>
          <w:b w:val="0"/>
          <w:caps w:val="0"/>
          <w:sz w:val="24"/>
          <w:szCs w:val="24"/>
          <w:lang w:val="lt-LT"/>
        </w:rPr>
        <w:t>TECHNINĖ SPECIFIKACIJA</w:t>
      </w:r>
    </w:p>
    <w:p w:rsidR="00FB7B7B" w:rsidRPr="00F53E1A" w:rsidRDefault="00FB7B7B" w:rsidP="00F53E1A">
      <w:pPr>
        <w:pStyle w:val="CentrBold"/>
        <w:numPr>
          <w:ilvl w:val="0"/>
          <w:numId w:val="20"/>
        </w:numPr>
        <w:spacing w:line="360" w:lineRule="auto"/>
        <w:jc w:val="left"/>
        <w:rPr>
          <w:rFonts w:ascii="Times New Roman" w:hAnsi="Times New Roman"/>
          <w:b w:val="0"/>
          <w:caps w:val="0"/>
          <w:sz w:val="24"/>
          <w:szCs w:val="24"/>
          <w:lang w:val="lt-LT"/>
        </w:rPr>
      </w:pPr>
      <w:r w:rsidRPr="00F53E1A">
        <w:rPr>
          <w:rFonts w:ascii="Times New Roman" w:hAnsi="Times New Roman"/>
          <w:b w:val="0"/>
          <w:caps w:val="0"/>
          <w:sz w:val="24"/>
          <w:szCs w:val="24"/>
          <w:lang w:val="lt-LT"/>
        </w:rPr>
        <w:t>TIEKĖJŲ KVALIFIKACIJOS PATIKRINIMAS</w:t>
      </w:r>
    </w:p>
    <w:p w:rsidR="00FB7B7B" w:rsidRPr="00F53E1A" w:rsidRDefault="00FB7B7B" w:rsidP="00F53E1A">
      <w:pPr>
        <w:pStyle w:val="CentrBold"/>
        <w:numPr>
          <w:ilvl w:val="0"/>
          <w:numId w:val="20"/>
        </w:numPr>
        <w:spacing w:line="360" w:lineRule="auto"/>
        <w:jc w:val="left"/>
        <w:rPr>
          <w:rFonts w:ascii="Times New Roman" w:hAnsi="Times New Roman"/>
          <w:b w:val="0"/>
          <w:caps w:val="0"/>
          <w:sz w:val="24"/>
          <w:szCs w:val="24"/>
          <w:lang w:val="lt-LT"/>
        </w:rPr>
      </w:pPr>
      <w:r w:rsidRPr="00F53E1A">
        <w:rPr>
          <w:rFonts w:ascii="Times New Roman" w:hAnsi="Times New Roman"/>
          <w:b w:val="0"/>
          <w:caps w:val="0"/>
          <w:sz w:val="24"/>
          <w:szCs w:val="24"/>
          <w:lang w:val="lt-LT"/>
        </w:rPr>
        <w:t>PASIŪLYMŲ VERTINIMO KRITERIJAI IR SĄLYGOS</w:t>
      </w:r>
    </w:p>
    <w:p w:rsidR="00FB7B7B" w:rsidRPr="00F53E1A" w:rsidRDefault="00FB7B7B" w:rsidP="00F53E1A">
      <w:pPr>
        <w:pStyle w:val="CentrBold"/>
        <w:numPr>
          <w:ilvl w:val="0"/>
          <w:numId w:val="20"/>
        </w:numPr>
        <w:spacing w:line="360" w:lineRule="auto"/>
        <w:jc w:val="left"/>
        <w:rPr>
          <w:rFonts w:ascii="Times New Roman" w:hAnsi="Times New Roman"/>
          <w:b w:val="0"/>
          <w:caps w:val="0"/>
          <w:sz w:val="24"/>
          <w:szCs w:val="24"/>
          <w:lang w:val="lt-LT"/>
        </w:rPr>
      </w:pPr>
      <w:r w:rsidRPr="00F53E1A">
        <w:rPr>
          <w:rFonts w:ascii="Times New Roman" w:hAnsi="Times New Roman"/>
          <w:b w:val="0"/>
          <w:caps w:val="0"/>
          <w:sz w:val="24"/>
          <w:szCs w:val="24"/>
          <w:lang w:val="lt-LT"/>
        </w:rPr>
        <w:t>PIRKIMO SUTARTIS</w:t>
      </w:r>
    </w:p>
    <w:p w:rsidR="00FB7B7B" w:rsidRPr="00F53E1A" w:rsidRDefault="00FB7B7B" w:rsidP="00F53E1A">
      <w:pPr>
        <w:pStyle w:val="CentrBold"/>
        <w:numPr>
          <w:ilvl w:val="0"/>
          <w:numId w:val="20"/>
        </w:numPr>
        <w:spacing w:line="360" w:lineRule="auto"/>
        <w:jc w:val="left"/>
        <w:rPr>
          <w:rFonts w:ascii="Times New Roman" w:hAnsi="Times New Roman"/>
          <w:b w:val="0"/>
          <w:caps w:val="0"/>
          <w:sz w:val="24"/>
          <w:szCs w:val="24"/>
          <w:lang w:val="lt-LT"/>
        </w:rPr>
      </w:pPr>
      <w:r w:rsidRPr="00F53E1A">
        <w:rPr>
          <w:rFonts w:ascii="Times New Roman" w:hAnsi="Times New Roman"/>
          <w:b w:val="0"/>
          <w:caps w:val="0"/>
          <w:sz w:val="24"/>
          <w:szCs w:val="24"/>
          <w:lang w:val="lt-LT"/>
        </w:rPr>
        <w:t>SUPAPRASTINTŲ PIRKIMŲ BŪDAI IR JŲ PASIRINKIMO SĄLYGOS</w:t>
      </w:r>
    </w:p>
    <w:p w:rsidR="00FB7B7B" w:rsidRPr="00F53E1A" w:rsidRDefault="00FB7B7B" w:rsidP="00F53E1A">
      <w:pPr>
        <w:pStyle w:val="CentrBold"/>
        <w:numPr>
          <w:ilvl w:val="0"/>
          <w:numId w:val="20"/>
        </w:numPr>
        <w:spacing w:line="360" w:lineRule="auto"/>
        <w:jc w:val="left"/>
        <w:rPr>
          <w:rFonts w:ascii="Times New Roman" w:hAnsi="Times New Roman"/>
          <w:b w:val="0"/>
          <w:caps w:val="0"/>
          <w:sz w:val="24"/>
          <w:szCs w:val="24"/>
          <w:lang w:val="lt-LT"/>
        </w:rPr>
      </w:pPr>
      <w:r w:rsidRPr="00F53E1A">
        <w:rPr>
          <w:rFonts w:ascii="Times New Roman" w:hAnsi="Times New Roman"/>
          <w:b w:val="0"/>
          <w:caps w:val="0"/>
          <w:sz w:val="24"/>
          <w:szCs w:val="24"/>
          <w:lang w:val="lt-LT"/>
        </w:rPr>
        <w:t>SUPAPRASTINTAS ATVIRAS KONKURSAS</w:t>
      </w:r>
    </w:p>
    <w:p w:rsidR="00FB7B7B" w:rsidRPr="00F53E1A" w:rsidRDefault="00FB7B7B" w:rsidP="00F53E1A">
      <w:pPr>
        <w:pStyle w:val="CentrBold"/>
        <w:numPr>
          <w:ilvl w:val="0"/>
          <w:numId w:val="20"/>
        </w:numPr>
        <w:spacing w:line="360" w:lineRule="auto"/>
        <w:jc w:val="left"/>
        <w:rPr>
          <w:rFonts w:ascii="Times New Roman" w:hAnsi="Times New Roman"/>
          <w:b w:val="0"/>
          <w:caps w:val="0"/>
          <w:sz w:val="24"/>
          <w:szCs w:val="24"/>
          <w:lang w:val="lt-LT"/>
        </w:rPr>
      </w:pPr>
      <w:r w:rsidRPr="00F53E1A">
        <w:rPr>
          <w:rFonts w:ascii="Times New Roman" w:hAnsi="Times New Roman"/>
          <w:b w:val="0"/>
          <w:caps w:val="0"/>
          <w:sz w:val="24"/>
          <w:szCs w:val="24"/>
          <w:lang w:val="lt-LT"/>
        </w:rPr>
        <w:t>APKLAUSA</w:t>
      </w:r>
    </w:p>
    <w:p w:rsidR="00FB7B7B" w:rsidRPr="00F53E1A" w:rsidRDefault="00FB7B7B" w:rsidP="00F53E1A">
      <w:pPr>
        <w:pStyle w:val="CentrBold"/>
        <w:numPr>
          <w:ilvl w:val="0"/>
          <w:numId w:val="20"/>
        </w:numPr>
        <w:spacing w:line="360" w:lineRule="auto"/>
        <w:jc w:val="left"/>
        <w:rPr>
          <w:rFonts w:ascii="Times New Roman" w:hAnsi="Times New Roman"/>
          <w:b w:val="0"/>
          <w:sz w:val="24"/>
          <w:szCs w:val="24"/>
          <w:lang w:val="lt-LT"/>
        </w:rPr>
      </w:pPr>
      <w:r w:rsidRPr="00F53E1A">
        <w:rPr>
          <w:rFonts w:ascii="Times New Roman" w:hAnsi="Times New Roman"/>
          <w:b w:val="0"/>
          <w:sz w:val="24"/>
          <w:szCs w:val="24"/>
          <w:lang w:val="lt-LT"/>
        </w:rPr>
        <w:t>MAŽOS VERTĖS PIRKIMŲ YPATUMAI</w:t>
      </w:r>
    </w:p>
    <w:p w:rsidR="00FB7B7B" w:rsidRPr="00F53E1A" w:rsidRDefault="00FB7B7B" w:rsidP="00F53E1A">
      <w:pPr>
        <w:pStyle w:val="CentrBold"/>
        <w:numPr>
          <w:ilvl w:val="0"/>
          <w:numId w:val="20"/>
        </w:numPr>
        <w:spacing w:line="360" w:lineRule="auto"/>
        <w:jc w:val="left"/>
        <w:rPr>
          <w:rFonts w:ascii="Times New Roman" w:hAnsi="Times New Roman"/>
          <w:b w:val="0"/>
          <w:caps w:val="0"/>
          <w:sz w:val="24"/>
          <w:szCs w:val="24"/>
          <w:lang w:val="lt-LT"/>
        </w:rPr>
      </w:pPr>
      <w:r w:rsidRPr="00F53E1A">
        <w:rPr>
          <w:rFonts w:ascii="Times New Roman" w:hAnsi="Times New Roman"/>
          <w:b w:val="0"/>
          <w:caps w:val="0"/>
          <w:sz w:val="24"/>
          <w:szCs w:val="24"/>
          <w:lang w:val="lt-LT"/>
        </w:rPr>
        <w:t>SUPAPRASTINTŲ PIRKIMŲ DOKUMENTAVIMAS IR ATASKAITŲ TEIKIMAS</w:t>
      </w:r>
    </w:p>
    <w:p w:rsidR="00FB7B7B" w:rsidRPr="00F53E1A" w:rsidRDefault="00FB7B7B" w:rsidP="00F53E1A">
      <w:pPr>
        <w:pStyle w:val="CentrBold"/>
        <w:numPr>
          <w:ilvl w:val="0"/>
          <w:numId w:val="20"/>
        </w:numPr>
        <w:spacing w:line="360" w:lineRule="auto"/>
        <w:jc w:val="left"/>
        <w:rPr>
          <w:rFonts w:ascii="Times New Roman" w:hAnsi="Times New Roman"/>
          <w:b w:val="0"/>
          <w:caps w:val="0"/>
          <w:sz w:val="24"/>
          <w:szCs w:val="24"/>
          <w:lang w:val="lt-LT"/>
        </w:rPr>
      </w:pPr>
      <w:r w:rsidRPr="00F53E1A">
        <w:rPr>
          <w:rFonts w:ascii="Times New Roman" w:hAnsi="Times New Roman"/>
          <w:b w:val="0"/>
          <w:caps w:val="0"/>
          <w:sz w:val="24"/>
          <w:szCs w:val="24"/>
          <w:lang w:val="lt-LT"/>
        </w:rPr>
        <w:t xml:space="preserve">INFORMACIJOS APIE </w:t>
      </w:r>
      <w:r w:rsidRPr="00F53E1A">
        <w:rPr>
          <w:rFonts w:ascii="Times New Roman" w:hAnsi="Times New Roman"/>
          <w:b w:val="0"/>
          <w:sz w:val="24"/>
          <w:szCs w:val="24"/>
          <w:lang w:val="lt-LT"/>
        </w:rPr>
        <w:t>supaprastintUs</w:t>
      </w:r>
      <w:r w:rsidRPr="00F53E1A">
        <w:rPr>
          <w:rFonts w:ascii="Times New Roman" w:hAnsi="Times New Roman"/>
          <w:b w:val="0"/>
          <w:caps w:val="0"/>
          <w:sz w:val="24"/>
          <w:szCs w:val="24"/>
          <w:lang w:val="lt-LT"/>
        </w:rPr>
        <w:t xml:space="preserve"> PIRKIMUS TEIKIMAS</w:t>
      </w:r>
    </w:p>
    <w:p w:rsidR="00FB7B7B" w:rsidRPr="00F53E1A" w:rsidRDefault="00FB7B7B" w:rsidP="00F53E1A">
      <w:pPr>
        <w:pStyle w:val="CentrBold"/>
        <w:numPr>
          <w:ilvl w:val="0"/>
          <w:numId w:val="20"/>
        </w:numPr>
        <w:spacing w:line="360" w:lineRule="auto"/>
        <w:jc w:val="left"/>
        <w:rPr>
          <w:rFonts w:ascii="Times New Roman" w:hAnsi="Times New Roman"/>
          <w:b w:val="0"/>
          <w:sz w:val="24"/>
          <w:szCs w:val="24"/>
          <w:lang w:val="lt-LT"/>
        </w:rPr>
      </w:pPr>
      <w:r w:rsidRPr="00F53E1A">
        <w:rPr>
          <w:rFonts w:ascii="Times New Roman" w:hAnsi="Times New Roman"/>
          <w:b w:val="0"/>
          <w:caps w:val="0"/>
          <w:sz w:val="24"/>
          <w:szCs w:val="24"/>
          <w:lang w:val="lt-LT"/>
        </w:rPr>
        <w:t xml:space="preserve">GINČŲ NAGRINĖJIMAS </w:t>
      </w: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F53E1A" w:rsidRDefault="00FB7B7B" w:rsidP="00F53E1A">
      <w:pPr>
        <w:pStyle w:val="CentrBold"/>
        <w:ind w:firstLine="720"/>
        <w:jc w:val="both"/>
        <w:rPr>
          <w:rFonts w:ascii="Times New Roman" w:hAnsi="Times New Roman"/>
          <w:sz w:val="24"/>
          <w:szCs w:val="24"/>
          <w:lang w:val="lt-LT"/>
        </w:rPr>
      </w:pPr>
    </w:p>
    <w:p w:rsidR="00FB7B7B" w:rsidRPr="0072502C" w:rsidRDefault="00FB7B7B" w:rsidP="00F53E1A">
      <w:pPr>
        <w:pStyle w:val="Turinys"/>
        <w:rPr>
          <w:rFonts w:ascii="Times New Roman" w:hAnsi="Times New Roman"/>
          <w:szCs w:val="24"/>
        </w:rPr>
      </w:pPr>
      <w:bookmarkStart w:id="0" w:name="_Toc209231256"/>
      <w:r w:rsidRPr="0072502C">
        <w:rPr>
          <w:rFonts w:ascii="Times New Roman" w:hAnsi="Times New Roman"/>
          <w:szCs w:val="24"/>
        </w:rPr>
        <w:t>I. BENDROSIOS NUOSTATOS</w:t>
      </w:r>
      <w:bookmarkEnd w:id="0"/>
    </w:p>
    <w:p w:rsidR="00FB7B7B" w:rsidRPr="0072502C" w:rsidRDefault="00FB7B7B" w:rsidP="00F53E1A">
      <w:pPr>
        <w:pStyle w:val="CentrBold"/>
        <w:ind w:firstLine="720"/>
        <w:jc w:val="both"/>
        <w:rPr>
          <w:rFonts w:ascii="Times New Roman" w:hAnsi="Times New Roman"/>
          <w:b w:val="0"/>
          <w:sz w:val="24"/>
          <w:szCs w:val="24"/>
          <w:lang w:val="lt-LT"/>
        </w:rPr>
      </w:pPr>
    </w:p>
    <w:p w:rsidR="00FB7B7B" w:rsidRPr="0072502C" w:rsidRDefault="00FB7B7B" w:rsidP="00F53E1A">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1. Antanavo pagrindinės mokyklos</w:t>
      </w:r>
      <w:r w:rsidRPr="0072502C">
        <w:rPr>
          <w:rFonts w:ascii="Times New Roman" w:hAnsi="Times New Roman"/>
          <w:sz w:val="24"/>
          <w:szCs w:val="24"/>
          <w:lang w:val="lt-LT"/>
        </w:rPr>
        <w:t xml:space="preserve"> </w:t>
      </w:r>
      <w:r w:rsidRPr="0072502C">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FB7B7B" w:rsidRPr="0072502C" w:rsidRDefault="00FB7B7B" w:rsidP="00F53E1A">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Perkančiosios organizacijos duomenys – Kazlų Rūdos savivaldybės, Antanavo pagrindinė mokykla. Mokyklos g.14, Antanavo sen., Kazlų Rūdos sav., LT 69368., įmonės kodas 190373587. Duomenys kaupiami ir saugomi Juridinių asmenų registre.</w:t>
      </w:r>
    </w:p>
    <w:p w:rsidR="00FB7B7B" w:rsidRPr="0072502C" w:rsidRDefault="00FB7B7B" w:rsidP="00F53E1A">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2. P</w:t>
      </w:r>
      <w:r w:rsidRPr="0072502C">
        <w:rPr>
          <w:rFonts w:ascii="Times New Roman" w:hAnsi="Times New Roman"/>
          <w:b w:val="0"/>
          <w:iCs/>
          <w:caps w:val="0"/>
          <w:sz w:val="24"/>
          <w:szCs w:val="24"/>
          <w:lang w:val="lt-LT"/>
        </w:rPr>
        <w:t>erkančioji organizacija</w:t>
      </w:r>
      <w:r w:rsidRPr="0072502C">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FB7B7B" w:rsidRPr="0072502C" w:rsidRDefault="00FB7B7B" w:rsidP="00865B1B">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FB7B7B" w:rsidRPr="0072502C" w:rsidRDefault="00FB7B7B" w:rsidP="00865B1B">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4. Su Taisyklėmis privalo būti susipažinę ir jomis vadovautis:</w:t>
      </w:r>
    </w:p>
    <w:p w:rsidR="00FB7B7B" w:rsidRPr="0072502C" w:rsidRDefault="00FB7B7B" w:rsidP="00865B1B">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4.1. perkančiosios organizacijos vadovas;</w:t>
      </w:r>
    </w:p>
    <w:p w:rsidR="00FB7B7B" w:rsidRPr="0072502C" w:rsidRDefault="00FB7B7B" w:rsidP="00865B1B">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4.2. perkančiosios organizacijos viešųjų pirkimų komisijos pirmininkas, nariai ir ekspertai;</w:t>
      </w:r>
    </w:p>
    <w:p w:rsidR="00FB7B7B" w:rsidRPr="0072502C" w:rsidRDefault="00FB7B7B" w:rsidP="00865B1B">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4.3. pirkimų organizatoriai.</w:t>
      </w:r>
    </w:p>
    <w:p w:rsidR="00FB7B7B" w:rsidRPr="0072502C" w:rsidRDefault="00FB7B7B" w:rsidP="00865B1B">
      <w:pPr>
        <w:pStyle w:val="CentrBold"/>
        <w:ind w:left="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LR galiojančiais įstatymais ir įstatymų įgyvendinamaisiais teisės aktais.</w:t>
      </w:r>
    </w:p>
    <w:p w:rsidR="00FB7B7B" w:rsidRPr="0072502C" w:rsidRDefault="00FB7B7B" w:rsidP="00865B1B">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p>
    <w:p w:rsidR="00FB7B7B" w:rsidRPr="0072502C" w:rsidRDefault="00FB7B7B" w:rsidP="00865B1B">
      <w:pPr>
        <w:spacing w:line="240" w:lineRule="auto"/>
        <w:ind w:firstLine="720"/>
        <w:jc w:val="both"/>
        <w:rPr>
          <w:rFonts w:ascii="Times New Roman" w:hAnsi="Times New Roman"/>
          <w:sz w:val="24"/>
          <w:szCs w:val="24"/>
        </w:rPr>
      </w:pPr>
      <w:r w:rsidRPr="0072502C">
        <w:rPr>
          <w:rFonts w:ascii="Times New Roman" w:hAnsi="Times New Roman"/>
          <w:sz w:val="24"/>
          <w:szCs w:val="24"/>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FB7B7B" w:rsidRPr="0072502C" w:rsidRDefault="00FB7B7B" w:rsidP="00865B1B">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8. Supaprastinto pirkimo pradžią ir pabaigą apibrėžia Viešųjų pirkimų įstatymas.</w:t>
      </w:r>
    </w:p>
    <w:p w:rsidR="00FB7B7B" w:rsidRPr="0072502C" w:rsidRDefault="00FB7B7B" w:rsidP="00865B1B">
      <w:pPr>
        <w:tabs>
          <w:tab w:val="left" w:pos="4578"/>
        </w:tabs>
        <w:spacing w:line="240" w:lineRule="auto"/>
        <w:ind w:firstLine="720"/>
        <w:jc w:val="both"/>
        <w:rPr>
          <w:rFonts w:ascii="Times New Roman" w:hAnsi="Times New Roman"/>
          <w:sz w:val="24"/>
          <w:szCs w:val="24"/>
        </w:rPr>
      </w:pPr>
      <w:r w:rsidRPr="0072502C">
        <w:rPr>
          <w:rFonts w:ascii="Times New Roman" w:hAnsi="Times New Roman"/>
          <w:sz w:val="24"/>
          <w:szCs w:val="24"/>
        </w:rPr>
        <w:t>9. Atlikdama supaprastintus pirkimus perkančioji organizacija siekia atsižvelgti į visuomenės poreikius socialinėje srityje, aplinkos apsaugos reikalavimus.</w:t>
      </w:r>
    </w:p>
    <w:p w:rsidR="00FB7B7B" w:rsidRPr="0072502C" w:rsidRDefault="00FB7B7B" w:rsidP="00865B1B">
      <w:pPr>
        <w:pStyle w:val="CentrBold"/>
        <w:ind w:firstLine="720"/>
        <w:jc w:val="both"/>
        <w:rPr>
          <w:rFonts w:ascii="Times New Roman" w:hAnsi="Times New Roman"/>
          <w:b w:val="0"/>
          <w:sz w:val="24"/>
          <w:szCs w:val="24"/>
          <w:lang w:val="lt-LT"/>
        </w:rPr>
      </w:pPr>
      <w:r w:rsidRPr="0072502C">
        <w:rPr>
          <w:rFonts w:ascii="Times New Roman" w:hAnsi="Times New Roman"/>
          <w:b w:val="0"/>
          <w:caps w:val="0"/>
          <w:sz w:val="24"/>
          <w:szCs w:val="24"/>
          <w:lang w:val="lt-LT"/>
        </w:rPr>
        <w:t>10. Taisyklėse vartojamos sąvokos:</w:t>
      </w:r>
    </w:p>
    <w:p w:rsidR="00FB7B7B" w:rsidRPr="0072502C" w:rsidRDefault="00FB7B7B" w:rsidP="00865B1B">
      <w:pPr>
        <w:pStyle w:val="CentrBold"/>
        <w:ind w:firstLine="720"/>
        <w:jc w:val="both"/>
        <w:rPr>
          <w:rFonts w:ascii="Times New Roman" w:hAnsi="Times New Roman"/>
          <w:b w:val="0"/>
          <w:caps w:val="0"/>
          <w:sz w:val="24"/>
          <w:szCs w:val="24"/>
          <w:lang w:val="lt-LT"/>
        </w:rPr>
      </w:pPr>
      <w:r w:rsidRPr="0072502C">
        <w:rPr>
          <w:rFonts w:ascii="Times New Roman" w:hAnsi="Times New Roman"/>
          <w:b w:val="0"/>
          <w:caps w:val="0"/>
          <w:sz w:val="24"/>
          <w:szCs w:val="24"/>
          <w:lang w:val="lt-LT"/>
        </w:rPr>
        <w:t>10.1.</w:t>
      </w:r>
      <w:r w:rsidRPr="0072502C">
        <w:rPr>
          <w:rFonts w:ascii="Times New Roman" w:hAnsi="Times New Roman"/>
          <w:caps w:val="0"/>
          <w:sz w:val="24"/>
          <w:szCs w:val="24"/>
          <w:lang w:val="lt-LT"/>
        </w:rPr>
        <w:t xml:space="preserve"> alternatyvus pasiūlymas</w:t>
      </w:r>
      <w:r w:rsidRPr="0072502C">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FB7B7B" w:rsidRPr="0072502C" w:rsidRDefault="00FB7B7B" w:rsidP="00865B1B">
      <w:pPr>
        <w:spacing w:line="240" w:lineRule="auto"/>
        <w:ind w:firstLine="720"/>
        <w:jc w:val="both"/>
        <w:rPr>
          <w:rFonts w:ascii="Times New Roman" w:hAnsi="Times New Roman"/>
          <w:sz w:val="24"/>
          <w:szCs w:val="24"/>
        </w:rPr>
      </w:pPr>
      <w:r w:rsidRPr="0072502C">
        <w:rPr>
          <w:rFonts w:ascii="Times New Roman" w:hAnsi="Times New Roman"/>
          <w:sz w:val="24"/>
          <w:szCs w:val="24"/>
        </w:rPr>
        <w:t xml:space="preserve">10.2. </w:t>
      </w:r>
      <w:r w:rsidRPr="0072502C">
        <w:rPr>
          <w:rFonts w:ascii="Times New Roman" w:hAnsi="Times New Roman"/>
          <w:b/>
          <w:sz w:val="24"/>
          <w:szCs w:val="24"/>
        </w:rPr>
        <w:t>apklausa</w:t>
      </w:r>
      <w:r w:rsidRPr="0072502C">
        <w:rPr>
          <w:rFonts w:ascii="Times New Roman" w:hAnsi="Times New Roman"/>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10.3. </w:t>
      </w:r>
      <w:r w:rsidRPr="0072502C">
        <w:rPr>
          <w:rFonts w:ascii="Times New Roman" w:hAnsi="Times New Roman"/>
          <w:b/>
          <w:sz w:val="24"/>
          <w:szCs w:val="24"/>
        </w:rPr>
        <w:t>aprašomasis dokumentas</w:t>
      </w:r>
      <w:r w:rsidRPr="0072502C">
        <w:rPr>
          <w:rFonts w:ascii="Times New Roman" w:hAnsi="Times New Roman"/>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10.4. </w:t>
      </w:r>
      <w:r w:rsidRPr="0072502C">
        <w:rPr>
          <w:rFonts w:ascii="Times New Roman" w:hAnsi="Times New Roman"/>
          <w:b/>
          <w:sz w:val="24"/>
          <w:szCs w:val="24"/>
        </w:rPr>
        <w:t>kvalifikacijos patikrinimas</w:t>
      </w:r>
      <w:r w:rsidRPr="0072502C">
        <w:rPr>
          <w:rFonts w:ascii="Times New Roman" w:hAnsi="Times New Roman"/>
          <w:sz w:val="24"/>
          <w:szCs w:val="24"/>
        </w:rPr>
        <w:t xml:space="preserve"> – procedūra, kurios metu tikrinama, ar tiekėjai atitinka pirkimo dokumentuose nurodytus minimalius kvalifikacijos reikalavimus;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10.5. </w:t>
      </w:r>
      <w:r w:rsidRPr="0072502C">
        <w:rPr>
          <w:rFonts w:ascii="Times New Roman" w:hAnsi="Times New Roman"/>
          <w:b/>
          <w:bCs/>
          <w:sz w:val="24"/>
          <w:szCs w:val="24"/>
        </w:rPr>
        <w:t xml:space="preserve">mažos vertės pirkimai </w:t>
      </w:r>
      <w:r w:rsidRPr="0072502C">
        <w:rPr>
          <w:rFonts w:ascii="Times New Roman" w:hAnsi="Times New Roman"/>
          <w:sz w:val="24"/>
          <w:szCs w:val="24"/>
        </w:rPr>
        <w:t>– supaprastinti pirkimai, kai yra bent viena iš šių sąlygų: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10.5.1. prekių ar paslaugų pirkimo vertė yra mažesnė kaip 200 tūkst. Lt (be pridėtinės vertės mokesčio), o darbų vertė mažesnė kaip 500 tūkst. Lt (be pridėtinės vertės mokesčio);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10.5.2.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10.6. </w:t>
      </w:r>
      <w:r w:rsidRPr="0072502C">
        <w:rPr>
          <w:rFonts w:ascii="Times New Roman" w:hAnsi="Times New Roman"/>
          <w:b/>
          <w:sz w:val="24"/>
          <w:szCs w:val="24"/>
        </w:rPr>
        <w:t>numatomo pirkimo</w:t>
      </w:r>
      <w:r w:rsidRPr="0072502C">
        <w:rPr>
          <w:rFonts w:ascii="Times New Roman" w:hAnsi="Times New Roman"/>
          <w:sz w:val="24"/>
          <w:szCs w:val="24"/>
        </w:rPr>
        <w:t xml:space="preserve"> </w:t>
      </w:r>
      <w:r w:rsidRPr="0072502C">
        <w:rPr>
          <w:rFonts w:ascii="Times New Roman" w:hAnsi="Times New Roman"/>
          <w:b/>
          <w:sz w:val="24"/>
          <w:szCs w:val="24"/>
        </w:rPr>
        <w:t>vertė</w:t>
      </w:r>
      <w:r w:rsidRPr="0072502C">
        <w:rPr>
          <w:rFonts w:ascii="Times New Roman" w:hAnsi="Times New Roman"/>
          <w:sz w:val="24"/>
          <w:szCs w:val="24"/>
        </w:rPr>
        <w:t xml:space="preserve"> (toliau – pirkimo vertė) – perkančiosios organizacijos numatomų sudaryti pirkimo</w:t>
      </w:r>
      <w:r w:rsidRPr="0072502C">
        <w:rPr>
          <w:rFonts w:ascii="Times New Roman" w:hAnsi="Times New Roman"/>
          <w:b/>
          <w:sz w:val="24"/>
          <w:szCs w:val="24"/>
        </w:rPr>
        <w:t xml:space="preserve"> </w:t>
      </w:r>
      <w:r w:rsidRPr="0072502C">
        <w:rPr>
          <w:rFonts w:ascii="Times New Roman" w:hAnsi="Times New Roman"/>
          <w:sz w:val="24"/>
          <w:szCs w:val="24"/>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10.7. </w:t>
      </w:r>
      <w:r w:rsidRPr="0072502C">
        <w:rPr>
          <w:rFonts w:ascii="Times New Roman" w:hAnsi="Times New Roman"/>
          <w:b/>
          <w:sz w:val="24"/>
          <w:szCs w:val="24"/>
        </w:rPr>
        <w:t>pirkimo iniciatorius</w:t>
      </w:r>
      <w:r w:rsidRPr="0072502C">
        <w:rPr>
          <w:rFonts w:ascii="Times New Roman" w:hAnsi="Times New Roman"/>
          <w:sz w:val="24"/>
          <w:szCs w:val="24"/>
        </w:rPr>
        <w:t xml:space="preserve"> – perkančiosios organizacijos darbuotojas, kuris nurodė poreikį įsigyti reikalingas prekes, paslaugas arba darbus;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10.8. </w:t>
      </w:r>
      <w:r w:rsidRPr="0072502C">
        <w:rPr>
          <w:rFonts w:ascii="Times New Roman" w:hAnsi="Times New Roman"/>
          <w:b/>
          <w:sz w:val="24"/>
          <w:szCs w:val="24"/>
        </w:rPr>
        <w:t>pirkimo organizatorius</w:t>
      </w:r>
      <w:r w:rsidRPr="0072502C">
        <w:rPr>
          <w:rFonts w:ascii="Times New Roman" w:hAnsi="Times New Roman"/>
          <w:sz w:val="24"/>
          <w:szCs w:val="24"/>
        </w:rPr>
        <w:t xml:space="preserve"> – perkančiosios organizacijos vadovo paskirtas</w:t>
      </w:r>
      <w:r w:rsidRPr="0072502C">
        <w:rPr>
          <w:rFonts w:ascii="Times New Roman" w:hAnsi="Times New Roman"/>
          <w:i/>
          <w:iCs/>
          <w:sz w:val="24"/>
          <w:szCs w:val="24"/>
        </w:rPr>
        <w:t xml:space="preserve"> </w:t>
      </w:r>
      <w:r w:rsidRPr="0072502C">
        <w:rPr>
          <w:rFonts w:ascii="Times New Roman" w:hAnsi="Times New Roman"/>
          <w:sz w:val="24"/>
          <w:szCs w:val="24"/>
        </w:rPr>
        <w:t>perkančiosios organizacijos darbuotojas, kuris Taisyklių nustatyta tvarka organizuoja ir atlieka supaprastintus pirkimus, kai tokiems pirkimams atlikti nesudaroma viešojo pirkimo komisija (toliau – komisija);</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caps/>
          <w:sz w:val="24"/>
          <w:szCs w:val="24"/>
        </w:rPr>
        <w:t xml:space="preserve">10.9. </w:t>
      </w:r>
      <w:r w:rsidRPr="0072502C">
        <w:rPr>
          <w:rFonts w:ascii="Times New Roman" w:hAnsi="Times New Roman"/>
          <w:b/>
          <w:sz w:val="24"/>
          <w:szCs w:val="24"/>
        </w:rPr>
        <w:t xml:space="preserve">supaprastintas atviras konkursas </w:t>
      </w:r>
      <w:r w:rsidRPr="0072502C">
        <w:rPr>
          <w:rFonts w:ascii="Times New Roman" w:hAnsi="Times New Roman"/>
          <w:sz w:val="24"/>
          <w:szCs w:val="24"/>
        </w:rPr>
        <w:t>–</w:t>
      </w:r>
      <w:r w:rsidRPr="0072502C">
        <w:rPr>
          <w:rFonts w:ascii="Times New Roman" w:hAnsi="Times New Roman"/>
          <w:b/>
          <w:caps/>
          <w:sz w:val="24"/>
          <w:szCs w:val="24"/>
        </w:rPr>
        <w:t xml:space="preserve"> </w:t>
      </w:r>
      <w:r w:rsidRPr="0072502C">
        <w:rPr>
          <w:rFonts w:ascii="Times New Roman" w:hAnsi="Times New Roman"/>
          <w:sz w:val="24"/>
          <w:szCs w:val="24"/>
        </w:rPr>
        <w:t>supaprastinto pirkimo būdas, kai kiekvienas suinteresuotas tiekėjas gali pateikti pasiūlymą.</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11. Kitas šiose Taisyklėse vartojamas sąvokas nustato Viešųjų pirkimų įstatymas ir kiti teisės aktai.</w:t>
      </w:r>
    </w:p>
    <w:p w:rsidR="00FB7B7B" w:rsidRPr="0072502C" w:rsidRDefault="00FB7B7B" w:rsidP="00F53E1A">
      <w:pPr>
        <w:ind w:firstLine="720"/>
        <w:jc w:val="center"/>
        <w:rPr>
          <w:rFonts w:ascii="Times New Roman" w:hAnsi="Times New Roman"/>
          <w:b/>
          <w:sz w:val="24"/>
          <w:szCs w:val="24"/>
        </w:rPr>
      </w:pPr>
    </w:p>
    <w:p w:rsidR="00FB7B7B" w:rsidRPr="0072502C" w:rsidRDefault="00FB7B7B" w:rsidP="00F53E1A">
      <w:pPr>
        <w:pStyle w:val="Turinys"/>
        <w:rPr>
          <w:rFonts w:ascii="Times New Roman" w:hAnsi="Times New Roman"/>
          <w:szCs w:val="24"/>
        </w:rPr>
      </w:pPr>
      <w:bookmarkStart w:id="1" w:name="_Toc209231257"/>
      <w:r w:rsidRPr="0072502C">
        <w:rPr>
          <w:rFonts w:ascii="Times New Roman" w:hAnsi="Times New Roman"/>
          <w:szCs w:val="24"/>
        </w:rPr>
        <w:t>II. SUPAPRASTINTŲ PIRKIMŲ ORGANIZAVIMAS. SUPAPRASTINTUS PIRKIMUS ATLIEKANTYS ASMENYS</w:t>
      </w:r>
      <w:bookmarkEnd w:id="1"/>
    </w:p>
    <w:p w:rsidR="00FB7B7B" w:rsidRPr="0072502C" w:rsidRDefault="00FB7B7B" w:rsidP="00F53E1A">
      <w:pPr>
        <w:ind w:firstLine="720"/>
        <w:jc w:val="center"/>
        <w:rPr>
          <w:rFonts w:ascii="Times New Roman" w:hAnsi="Times New Roman"/>
          <w:b/>
          <w:sz w:val="24"/>
          <w:szCs w:val="24"/>
        </w:rPr>
      </w:pPr>
    </w:p>
    <w:p w:rsidR="00FB7B7B" w:rsidRPr="0072502C" w:rsidRDefault="00FB7B7B" w:rsidP="00F53E1A">
      <w:pPr>
        <w:tabs>
          <w:tab w:val="left" w:pos="540"/>
        </w:tabs>
        <w:ind w:firstLine="720"/>
        <w:jc w:val="both"/>
        <w:rPr>
          <w:rFonts w:ascii="Times New Roman" w:hAnsi="Times New Roman"/>
          <w:sz w:val="24"/>
          <w:szCs w:val="24"/>
        </w:rPr>
      </w:pPr>
      <w:r w:rsidRPr="0072502C">
        <w:rPr>
          <w:rFonts w:ascii="Times New Roman" w:hAnsi="Times New Roman"/>
          <w:sz w:val="24"/>
          <w:szCs w:val="24"/>
        </w:rPr>
        <w:t>12. Supaprastintus pirkimus vykdo mokyklos direktoriaus įsakymu, vadovaujantis Viešųjų pirkimų įstatymo 16 straipsniu, sudaryta komisija. Mažos vertės pirkimus vykdo komisija arba pirkimo organizatorius. Komisijos pirmininku, jos nariais, pirkimo organizatoriumi skiriami nepriekaištingos reputacijos asmenys. Komisijos sekretoriumi skiriamas vienas iš komisijos narių.</w:t>
      </w:r>
      <w:r w:rsidRPr="0072502C">
        <w:rPr>
          <w:rFonts w:ascii="Times New Roman" w:hAnsi="Times New Roman"/>
          <w:iCs/>
          <w:sz w:val="24"/>
          <w:szCs w:val="24"/>
        </w:rPr>
        <w:t xml:space="preserve"> Tuo pačiu metu atliekamiems keliems supaprastintiems pirkimams gali būti sudarytos kelios komisijos ar paskirti keli pirkimo organizatoriai.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13. Mažos vertės pirkimus vykdo pirkimų organizatorius, kai:</w:t>
      </w:r>
    </w:p>
    <w:p w:rsidR="00FB7B7B" w:rsidRPr="0072502C" w:rsidRDefault="00FB7B7B" w:rsidP="00F53E1A">
      <w:pPr>
        <w:pStyle w:val="NormalWeb"/>
        <w:spacing w:before="0" w:beforeAutospacing="0" w:after="0" w:afterAutospacing="0"/>
        <w:ind w:firstLine="720"/>
        <w:jc w:val="both"/>
      </w:pPr>
      <w:r w:rsidRPr="0072502C">
        <w:t>13.1. prekių ir paslaugų pirkimo sutarties vertė mažesnė kaip 100 tūkst. Lt be PVM;</w:t>
      </w:r>
    </w:p>
    <w:p w:rsidR="00FB7B7B" w:rsidRPr="0072502C" w:rsidRDefault="00FB7B7B" w:rsidP="00F53E1A">
      <w:pPr>
        <w:pStyle w:val="NormalWeb"/>
        <w:spacing w:before="0" w:beforeAutospacing="0" w:after="0" w:afterAutospacing="0"/>
        <w:ind w:firstLine="720"/>
        <w:jc w:val="both"/>
      </w:pPr>
      <w:r w:rsidRPr="0072502C">
        <w:t xml:space="preserve">13.2. darbų pirkimo sutarties vertė mažesnė kaip 200 tūkst. Lt be PVM. </w:t>
      </w:r>
    </w:p>
    <w:p w:rsidR="00FB7B7B" w:rsidRPr="0072502C" w:rsidRDefault="00FB7B7B" w:rsidP="00F53E1A">
      <w:pPr>
        <w:tabs>
          <w:tab w:val="left" w:pos="540"/>
        </w:tabs>
        <w:ind w:firstLine="720"/>
        <w:jc w:val="both"/>
        <w:rPr>
          <w:rFonts w:ascii="Times New Roman" w:hAnsi="Times New Roman"/>
          <w:sz w:val="24"/>
          <w:szCs w:val="24"/>
        </w:rPr>
      </w:pPr>
      <w:r w:rsidRPr="0072502C">
        <w:rPr>
          <w:rFonts w:ascii="Times New Roman" w:hAnsi="Times New Roman"/>
          <w:iCs/>
          <w:sz w:val="24"/>
          <w:szCs w:val="24"/>
        </w:rPr>
        <w:t>14. Mokyklos direktorius turi teisę priimti sprendimą pavesti supaprastintą pirkimą vykdyti pirkimo organizatoriui arba Komisijai neatsižvelgdamas į Taisyklių 13 punkte nustatytas aplinkybes.</w:t>
      </w:r>
    </w:p>
    <w:p w:rsidR="00FB7B7B" w:rsidRPr="0072502C" w:rsidRDefault="00FB7B7B" w:rsidP="00F53E1A">
      <w:pPr>
        <w:tabs>
          <w:tab w:val="left" w:pos="540"/>
        </w:tabs>
        <w:ind w:firstLine="720"/>
        <w:jc w:val="both"/>
        <w:rPr>
          <w:rFonts w:ascii="Times New Roman" w:hAnsi="Times New Roman"/>
          <w:sz w:val="24"/>
          <w:szCs w:val="24"/>
        </w:rPr>
      </w:pPr>
      <w:r w:rsidRPr="0072502C">
        <w:rPr>
          <w:rFonts w:ascii="Times New Roman" w:hAnsi="Times New Roman"/>
          <w:sz w:val="24"/>
          <w:szCs w:val="24"/>
        </w:rPr>
        <w:t>15. Komisija dirba pagal mokyklos direktoriaus</w:t>
      </w:r>
      <w:r w:rsidRPr="0072502C">
        <w:rPr>
          <w:rFonts w:ascii="Times New Roman" w:hAnsi="Times New Roman"/>
          <w:iCs/>
          <w:sz w:val="24"/>
          <w:szCs w:val="24"/>
        </w:rPr>
        <w:t xml:space="preserve"> patvirtintą k</w:t>
      </w:r>
      <w:r w:rsidRPr="0072502C">
        <w:rPr>
          <w:rFonts w:ascii="Times New Roman" w:hAnsi="Times New Roman"/>
          <w:sz w:val="24"/>
          <w:szCs w:val="24"/>
        </w:rPr>
        <w:t xml:space="preserve">omisijos darbo reglamentą. Komisijai turi būti nustatytos užduotys ir suteikti visi užduotims vykdyti reikalingi įgaliojimai. Komisija sprendimus priima savarankiškai. </w:t>
      </w:r>
    </w:p>
    <w:p w:rsidR="00FB7B7B" w:rsidRPr="0072502C" w:rsidRDefault="00FB7B7B" w:rsidP="00F53E1A">
      <w:pPr>
        <w:pStyle w:val="Bodytext"/>
        <w:ind w:firstLine="720"/>
        <w:rPr>
          <w:rFonts w:ascii="Times New Roman" w:hAnsi="Times New Roman"/>
          <w:sz w:val="24"/>
          <w:szCs w:val="24"/>
          <w:lang w:val="lt-LT"/>
        </w:rPr>
      </w:pPr>
      <w:r w:rsidRPr="0072502C">
        <w:rPr>
          <w:rFonts w:ascii="Times New Roman" w:hAnsi="Times New Roman"/>
          <w:sz w:val="24"/>
          <w:szCs w:val="24"/>
          <w:lang w:val="lt-LT"/>
        </w:rPr>
        <w:t>16. Supaprastintus pirkimus vykdantys komisijos nariai ir pirkimo organizatorius turi būti pasirašę nešališkumo deklaraciją ir konfidencialumo pasižadėjimą.</w:t>
      </w:r>
    </w:p>
    <w:p w:rsidR="00FB7B7B" w:rsidRPr="0072502C" w:rsidRDefault="00FB7B7B" w:rsidP="00F53E1A">
      <w:pPr>
        <w:tabs>
          <w:tab w:val="left" w:pos="540"/>
        </w:tabs>
        <w:ind w:firstLine="720"/>
        <w:jc w:val="both"/>
        <w:rPr>
          <w:rFonts w:ascii="Times New Roman" w:hAnsi="Times New Roman"/>
          <w:sz w:val="24"/>
          <w:szCs w:val="24"/>
        </w:rPr>
      </w:pPr>
      <w:r w:rsidRPr="0072502C">
        <w:rPr>
          <w:rFonts w:ascii="Times New Roman" w:hAnsi="Times New Roman"/>
          <w:sz w:val="24"/>
          <w:szCs w:val="24"/>
        </w:rPr>
        <w:t>17. Perkančioji organizacija vykdo supaprastintus pirkimus per centrinę perkančiąją organizaciją arba iš jos (jei centrinė perkančioji organizacija sudariusi atitinkamų prekių, paslaugų ar darbų preliminariąsias sutartis). Siūlymą pirkti per centrinę perkančiąją organizaciją arba iš jos mokyklos direktoriui gali teikti pirkimo iniciatorius, komisija ar pirkimo organizatorius.</w:t>
      </w:r>
    </w:p>
    <w:p w:rsidR="00FB7B7B" w:rsidRPr="0072502C" w:rsidRDefault="00FB7B7B" w:rsidP="00F53E1A">
      <w:pPr>
        <w:tabs>
          <w:tab w:val="left" w:pos="540"/>
        </w:tabs>
        <w:ind w:firstLine="720"/>
        <w:jc w:val="both"/>
        <w:rPr>
          <w:rFonts w:ascii="Times New Roman" w:hAnsi="Times New Roman"/>
          <w:sz w:val="24"/>
          <w:szCs w:val="24"/>
        </w:rPr>
      </w:pPr>
      <w:r w:rsidRPr="0072502C">
        <w:rPr>
          <w:rFonts w:ascii="Times New Roman" w:hAnsi="Times New Roman"/>
          <w:sz w:val="24"/>
          <w:szCs w:val="24"/>
        </w:rPr>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caps/>
          <w:sz w:val="24"/>
          <w:szCs w:val="24"/>
        </w:rPr>
        <w:t xml:space="preserve">19. </w:t>
      </w:r>
      <w:r w:rsidRPr="0072502C">
        <w:rPr>
          <w:rFonts w:ascii="Times New Roman" w:hAnsi="Times New Roman"/>
          <w:sz w:val="24"/>
          <w:szCs w:val="24"/>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B7B7B" w:rsidRPr="0072502C" w:rsidRDefault="00FB7B7B" w:rsidP="00F53E1A">
      <w:pPr>
        <w:ind w:firstLine="720"/>
        <w:jc w:val="both"/>
        <w:rPr>
          <w:rFonts w:ascii="Times New Roman" w:hAnsi="Times New Roman"/>
          <w:b/>
          <w:caps/>
          <w:sz w:val="24"/>
          <w:szCs w:val="24"/>
        </w:rPr>
      </w:pPr>
    </w:p>
    <w:p w:rsidR="00FB7B7B" w:rsidRPr="0072502C" w:rsidRDefault="00FB7B7B" w:rsidP="00F53E1A">
      <w:pPr>
        <w:pStyle w:val="Turinys"/>
        <w:rPr>
          <w:rFonts w:ascii="Times New Roman" w:hAnsi="Times New Roman"/>
          <w:szCs w:val="24"/>
        </w:rPr>
      </w:pPr>
      <w:bookmarkStart w:id="2" w:name="_Toc209231258"/>
      <w:r w:rsidRPr="0072502C">
        <w:rPr>
          <w:rFonts w:ascii="Times New Roman" w:hAnsi="Times New Roman"/>
          <w:szCs w:val="24"/>
        </w:rPr>
        <w:t>III. SUPAPRASTINTŲ PIRKIMŲ SKELBIMAS</w:t>
      </w:r>
      <w:bookmarkEnd w:id="2"/>
    </w:p>
    <w:p w:rsidR="00FB7B7B" w:rsidRPr="0072502C" w:rsidRDefault="00FB7B7B" w:rsidP="00F53E1A">
      <w:pPr>
        <w:ind w:firstLine="720"/>
        <w:jc w:val="both"/>
        <w:rPr>
          <w:rFonts w:ascii="Times New Roman" w:hAnsi="Times New Roman"/>
          <w:sz w:val="24"/>
          <w:szCs w:val="24"/>
        </w:rPr>
      </w:pP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20. Perkančioji organizacija skelbia apie kiekvieną supaprastintą pirkimą Viešųjų pirkimų įstatymo 86 straipsnyje nustatyta tvarka (mažos vertės pirkimų atveju – tik savo tinklalapyje).</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21. Perkančioji organizacija, priėmusi sprendimą pirkti prekes, paslaugas ar darbus neskelbia apie pirkimą, kai: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21.1. pirkimas, apie kurį buvo skelbta, neįvyko, nes nebuvo gauta paraiškų ar pasiūlymų;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B7B7B" w:rsidRPr="0072502C" w:rsidRDefault="00FB7B7B" w:rsidP="00F53E1A">
      <w:pPr>
        <w:pStyle w:val="Heading3"/>
        <w:numPr>
          <w:ilvl w:val="0"/>
          <w:numId w:val="0"/>
        </w:numPr>
        <w:spacing w:before="0"/>
        <w:ind w:firstLine="720"/>
        <w:rPr>
          <w:szCs w:val="24"/>
        </w:rPr>
      </w:pPr>
      <w:r w:rsidRPr="0072502C">
        <w:rPr>
          <w:szCs w:val="24"/>
        </w:rPr>
        <w:t>21.3. dėl įvykių, kurių perkančioji organizacija negalėjo iš anksto numatyti, būtina skubiai įsigyti reikalingų prekių, paslaugų ar darbų. Aplinkybės, kuriomis grindžiama ypatinga skuba negali priklausyti nuo perkančiosios organizacijos.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21.4.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2502C">
        <w:rPr>
          <w:rFonts w:ascii="Times New Roman" w:hAnsi="Times New Roman"/>
          <w:b/>
          <w:bCs/>
          <w:sz w:val="24"/>
          <w:szCs w:val="24"/>
        </w:rPr>
        <w:t xml:space="preserve"> </w:t>
      </w:r>
      <w:r w:rsidRPr="0072502C">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21.5. perkamos prekės gaminamos tik mokslo, eksperimentavimo, studijų ar techninio tobulinimo tikslais, nesiekiant gauti pelno arba padengti mokslo ar tobulinimo išlaidų;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21.6. prekių biržoje perkamos kotiruojamos prekės;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21.7. ypač palankiomis sąlygomis perkamos prekės iš bankrutuojančių, likviduojamų ar restruktūrizuojamų ūkio subjektų;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21.8. prekės perkamos iš valstybės rezervo;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21.9. atliekami mažos vertės pirkimai perkančiosios organizacijos nustatytais atvejais;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21.10.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B7B7B" w:rsidRPr="0072502C" w:rsidRDefault="00FB7B7B" w:rsidP="00F53E1A">
      <w:pPr>
        <w:pStyle w:val="CentrBold"/>
        <w:tabs>
          <w:tab w:val="left" w:pos="1440"/>
        </w:tabs>
        <w:ind w:firstLine="720"/>
        <w:jc w:val="left"/>
        <w:rPr>
          <w:rFonts w:ascii="Times New Roman" w:hAnsi="Times New Roman"/>
          <w:sz w:val="24"/>
          <w:szCs w:val="24"/>
          <w:lang w:val="lt-LT"/>
        </w:rPr>
      </w:pPr>
    </w:p>
    <w:p w:rsidR="00FB7B7B" w:rsidRPr="0072502C" w:rsidRDefault="00FB7B7B" w:rsidP="00F53E1A">
      <w:pPr>
        <w:pStyle w:val="Turinys"/>
        <w:rPr>
          <w:rFonts w:ascii="Times New Roman" w:hAnsi="Times New Roman"/>
          <w:szCs w:val="24"/>
        </w:rPr>
      </w:pPr>
      <w:bookmarkStart w:id="3" w:name="_Toc209231259"/>
      <w:r w:rsidRPr="0072502C">
        <w:rPr>
          <w:rFonts w:ascii="Times New Roman" w:hAnsi="Times New Roman"/>
          <w:szCs w:val="24"/>
        </w:rPr>
        <w:t>IV. PIRKIMO DOKUMENTŲ RENGIMAS, PAAIŠKINIMAI, TEIKIMAS</w:t>
      </w:r>
      <w:bookmarkEnd w:id="3"/>
    </w:p>
    <w:p w:rsidR="00FB7B7B" w:rsidRPr="0072502C" w:rsidRDefault="00FB7B7B" w:rsidP="00F53E1A">
      <w:pPr>
        <w:ind w:firstLine="720"/>
        <w:jc w:val="both"/>
        <w:rPr>
          <w:rFonts w:ascii="Times New Roman" w:hAnsi="Times New Roman"/>
          <w:sz w:val="24"/>
          <w:szCs w:val="24"/>
        </w:rPr>
      </w:pP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22. Pirkimo dokumentai gali būti nerengiami, kai apklausa vykdoma žodžiu (metinė tokių pirkimų sutarties vertė negali viršyti 10 000,00 Lt be PVM, o  vienkartinio pirkimo vertė negali viršyti 500,00 Lt be PVM), tuomet pirkimai fiksuojami Viešųjų pirkimų žurnale.</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23. Pirkimo dokumentai rengiami lietuvių kalba. Papildomai pirkimo dokumentai gali būti rengiami ir kitomis kalbomis.</w:t>
      </w:r>
    </w:p>
    <w:p w:rsidR="00FB7B7B" w:rsidRPr="0072502C" w:rsidRDefault="00FB7B7B" w:rsidP="00F53E1A">
      <w:pPr>
        <w:ind w:firstLine="720"/>
        <w:jc w:val="both"/>
        <w:rPr>
          <w:rFonts w:ascii="Times New Roman" w:hAnsi="Times New Roman"/>
          <w:b/>
          <w:sz w:val="24"/>
          <w:szCs w:val="24"/>
        </w:rPr>
      </w:pPr>
      <w:r w:rsidRPr="0072502C">
        <w:rPr>
          <w:rFonts w:ascii="Times New Roman" w:hAnsi="Times New Roman"/>
          <w:sz w:val="24"/>
          <w:szCs w:val="24"/>
        </w:rPr>
        <w:t>24. Pirkimo dokumentai turi būti tikslūs, aiškūs, be dviprasmybių, kad tiekėjai galėtų pateikti pasiūlymus, o perkančioji organizacija nupirkti tai, ko reikia.</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25. Pirkimo dokumentuose nustatyti reikalavimai negali dirbtinai riboti tiekėjų galimybių dalyvauti supaprastintame pirkime ar sudaryti sąlygas dalyvauti tik konkretiems tiekėjams.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26. Pirkimo dokumentuose, atsižvelgiant į pasirinktą supaprastinto pirkimo būdą, pateikiama ši informacija:</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26.1. nuoroda į perkančiosios organizacijos supaprastintų pirkimų taisykles, kuriomis vadovaujantis vykdomas supaprastintas pirkimas;</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26.2. perkančiosios organizacijos darbuotojų, kurie įgalioti palaikyti ryšį su tiekėjais kontaktai;</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26.3. pasiūlymų, ir (ar) paraiškų pateikimo terminas (data, valanda, minutė) ir vieta;</w:t>
      </w:r>
    </w:p>
    <w:p w:rsidR="00FB7B7B" w:rsidRPr="0072502C" w:rsidRDefault="00FB7B7B" w:rsidP="00F53E1A">
      <w:pPr>
        <w:pStyle w:val="CommentText"/>
        <w:ind w:firstLine="720"/>
        <w:jc w:val="both"/>
        <w:rPr>
          <w:sz w:val="24"/>
          <w:szCs w:val="24"/>
        </w:rPr>
      </w:pPr>
      <w:r w:rsidRPr="0072502C">
        <w:rPr>
          <w:sz w:val="24"/>
          <w:szCs w:val="24"/>
        </w:rPr>
        <w:t xml:space="preserve">26.4. pasiūlymų ir (ar) paraiškų, rengimo ir pateikimo reikalavimai; jeigu numatoma pasiūlymus ir (ar) paraiškas priimti naudojant elektronines priemones, atitinkančias Viešųjų pirkimų įstatymo 17 straipsnio nuostatas, – informaciją apie reikalavimus, būtinus pasiūlymams ir (ar) paraiškoms pateikti elektroniniu būdu, įskaitant ir kodavimą (šifravimą); </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26.5. pasiūlymo galiojimo terminas;</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26.6. prekių, paslaugų, darbų ar projekto pavadinimas, kiekis (apimtis), prekių tiekimo, paslaugų teikimo ar darbų atlikimo terminai;</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26.7. techninė specifikacija;</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26.9. informacija, ar leidžiama pateikti alternatyvius pasiūlymus, šių pasiūlymų reikalavimai;</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26.10. jeigu numatoma tikrinti kvalifikaciją, tiekėjų kvalifikacijos reikalavimai, tarp jų ir reikalavimai atskiriems bendrą paraišką ar pasiūlymą pateikiantiems tiekėjams;</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 xml:space="preserve">26.11. jeigu numatoma riboti tiekėjų skaičių – kvalifikacinės atrankos kriterijai ir tvarka, mažiausias kandidatų, kuriuos perkančioji organizacija atrinks ir pakvies teikti pasiūlymus, skaičius; </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26.12. dokumentų sąrašas ir informacija, kurią turi pateikti tiekėjai, siekiantys įrodyti, kad jų kvalifikacija atitinka keliamus reikalavimus;</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26.13. informacija, kaip turi būti apskaičiuota ir išreikšta pasiūlymuose nurodoma kaina (kaina be PVM, kaina su PVM, - PVM suma). Į kainą turi būti įskaityti visi mokesčiai;</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26.15. kur ir kada (diena, valanda ir minutė) bus atplėšiami vokai ar susipažįstama su elektroninėmis priemonėmis pateiktais pasiūlymais (toliau vadinama vokų su pasiūlymais atplėšimu);</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26.16. vokų su pasiūlymais atplėšimo ir pasiūlymų nagrinėjimo procedūros, taip pat informacija, ar tiekėjams leidžiama dalyvauti vokų su pasiūlymais atplėšimo procedūroje;</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26.17.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26.18.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26.19. jei reikalaujama, pasiūlymų galiojimo užtikrinimo ir (ar) pirkimo sutarties įvykdymo užtikrinimo reikalavimai;</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26.20. jei perkančioji organizacija numato reikalavimą, kad ūkio subjektų grupė, kurios pasiūlymas bus pripažintas geriausiu, įgytų tam tikrą teisinę formą, teisinės formos reikalavimai;</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26.21.  būdai, kuriais tiekėjai gali prašyti pirkimo dokumentų paaiškinimų;</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26.22.  pasiūlymų keitimo ir atšaukimo tvarka;</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 xml:space="preserve">26.23. informacija, ar su projekto konkurso laimėtoju (laimėtojais) bus sudaroma pirkimo sutartis; informacija, ar tiekėjams bus mokama kompensacija, perkančiajai organizacijai nutraukus projekto konkursą; </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26.24. terminas, iki kada nelaimėję projektai turi būti grąžinti projekto konkurso dalyviams;</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26.25.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26.26. kita reikalinga informacija apie pirkimo sąlygas ir procedūras nurodyta Viešųjų pirkimų įstatyme.</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27. Pirkimo dokumentų sudėtinė dalis yra skelbimas apie supaprastintą pirkimą. Skelbime esanti informacija vėliau papildomai gali būti neteikiama.</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28. Mažos vertės pirkimų atveju, taip pat kai apklausos metu pasiūlymą pateikti kviečiamas tik vienas tiekėjas, pirkimo dokumentuose gali būti pateikiama ne visa Taisyklių 26 punkte nurodyta informacija, jeigu perkančioji organizacija mano, kad informacija yra nereikalinga.</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29.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30.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6 darbo dienas) gavus prašymą. Kai pirkimo dokumentai skelbiami CVP IS, perkančiosios organizacijos ar kitoje interneto svetainėje, papildomai jie gali būti neteikiami.</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31. Tiekėjas gali paprašyti, kad perkančioji organizacija paaiškintų pirkimo dokumentus. Perkančioji organizacija atsako į kiekvieną tiekėjo rašytinį prašymą paaiškinti pirkimo dokumentus, jeigu prašymas gautas ne vėliau nei nurodyta pirkimo dokumentuose. Perkančioji organizacija į gautą prašymą atsako ne vėliau kaip per 2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32.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B7B7B" w:rsidRPr="0072502C" w:rsidRDefault="00FB7B7B" w:rsidP="00F53E1A">
      <w:pPr>
        <w:ind w:firstLine="720"/>
        <w:jc w:val="center"/>
        <w:rPr>
          <w:rFonts w:ascii="Times New Roman" w:hAnsi="Times New Roman"/>
          <w:b/>
          <w:sz w:val="24"/>
          <w:szCs w:val="24"/>
        </w:rPr>
      </w:pPr>
    </w:p>
    <w:p w:rsidR="00FB7B7B" w:rsidRPr="0072502C" w:rsidRDefault="00FB7B7B" w:rsidP="00F53E1A">
      <w:pPr>
        <w:pStyle w:val="Turinys"/>
        <w:rPr>
          <w:rFonts w:ascii="Times New Roman" w:hAnsi="Times New Roman"/>
          <w:szCs w:val="24"/>
        </w:rPr>
      </w:pPr>
      <w:bookmarkStart w:id="4" w:name="_Toc209231261"/>
      <w:r w:rsidRPr="0072502C">
        <w:rPr>
          <w:rFonts w:ascii="Times New Roman" w:hAnsi="Times New Roman"/>
          <w:szCs w:val="24"/>
        </w:rPr>
        <w:t>V. TECHNINĖ SPECIFIKACIJA</w:t>
      </w:r>
      <w:bookmarkEnd w:id="4"/>
    </w:p>
    <w:p w:rsidR="00FB7B7B" w:rsidRPr="0072502C" w:rsidRDefault="00FB7B7B" w:rsidP="00F53E1A">
      <w:pPr>
        <w:ind w:firstLine="720"/>
        <w:jc w:val="center"/>
        <w:rPr>
          <w:rFonts w:ascii="Times New Roman" w:hAnsi="Times New Roman"/>
          <w:b/>
          <w:sz w:val="24"/>
          <w:szCs w:val="24"/>
        </w:rPr>
      </w:pP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33.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FB7B7B" w:rsidRPr="0072502C" w:rsidRDefault="00FB7B7B" w:rsidP="00F53E1A">
      <w:pPr>
        <w:ind w:firstLine="720"/>
        <w:jc w:val="both"/>
        <w:rPr>
          <w:rFonts w:ascii="Times New Roman" w:hAnsi="Times New Roman"/>
          <w:sz w:val="24"/>
          <w:szCs w:val="24"/>
        </w:rPr>
      </w:pPr>
    </w:p>
    <w:p w:rsidR="00FB7B7B" w:rsidRPr="0072502C" w:rsidRDefault="00FB7B7B" w:rsidP="00F53E1A">
      <w:pPr>
        <w:pStyle w:val="Turinys"/>
        <w:rPr>
          <w:rFonts w:ascii="Times New Roman" w:hAnsi="Times New Roman"/>
          <w:szCs w:val="24"/>
        </w:rPr>
      </w:pPr>
      <w:bookmarkStart w:id="5" w:name="_Toc209231262"/>
      <w:r w:rsidRPr="0072502C">
        <w:rPr>
          <w:rFonts w:ascii="Times New Roman" w:hAnsi="Times New Roman"/>
          <w:szCs w:val="24"/>
        </w:rPr>
        <w:t>VI. TIEKĖJŲ KVALIFIKACIJOS paTIKRINIMAS</w:t>
      </w:r>
      <w:bookmarkEnd w:id="5"/>
    </w:p>
    <w:p w:rsidR="00FB7B7B" w:rsidRPr="0072502C" w:rsidRDefault="00FB7B7B" w:rsidP="00F53E1A">
      <w:pPr>
        <w:pStyle w:val="NormalWeb"/>
        <w:spacing w:before="0" w:beforeAutospacing="0" w:after="0" w:afterAutospacing="0"/>
        <w:ind w:firstLine="720"/>
        <w:jc w:val="center"/>
        <w:rPr>
          <w:b/>
        </w:rPr>
      </w:pPr>
    </w:p>
    <w:p w:rsidR="00FB7B7B" w:rsidRPr="0072502C" w:rsidRDefault="00FB7B7B" w:rsidP="00F53E1A">
      <w:pPr>
        <w:pStyle w:val="NormalWeb"/>
        <w:spacing w:before="0" w:beforeAutospacing="0" w:after="0" w:afterAutospacing="0"/>
        <w:ind w:firstLine="720"/>
        <w:jc w:val="both"/>
      </w:pPr>
      <w:r w:rsidRPr="0072502C">
        <w:t xml:space="preserve">34. Siekiant įsitikinti, ar tiekėjas bus pajėgus įvykdyti pirkimo sutartį, pirkimo dokumentuose nustatomi tiekėjų kvalifikacijos reikalavimai ir atliekamas tiekėjų kvalifikacijos tikrinimas vadovaujantis Viešųjų pirkimų įstatymo 32 straipsnio nuostatomis.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35. Tiekėjų kvalifikacijos neprivaloma tikrinti, kai: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35.2. dėl techninių, meninių priežasčių ar dėl objektyvių aplinkybių tik konkretus tiekėjas gali tiekti reikalingas prekes, teikti paslaugas ar atlikti darbus ir nėra jokios kitos alternatyvos;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35.4. prekių biržoje perkamos kotiruojamos prekės;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35.5. perkami muziejų eksponatai, archyviniai ir bibliotekiniai dokumentai, yra prenumeruojami laikraščiai ir žurnalai;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35.6. ypač palankiomis sąlygomis perkama iš bankrutuojančių, likviduojamų, restruktūrizuojamų ar sustabdžiusių veiklą ūkio subjektų;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35.7. prekės perkamos iš valstybės rezervo;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35.8. perkamos licencijos naudotis bibliotekiniais dokumentais ar duomenų (informacinėmis) bazėmis;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35.9. dėl aplinkybių, kurių nebuvo galima numatyti, paaiškėja, kad yra reikalingi papildomi darbai arba paslaugos, kurie nebuvo įrašyti į sudarytą pirkimo sutartį, tačiau be kurių negalima užbaigti pirkimo sutarties vykdymo;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35.10. perkamos teisėjų, prokurorų, profesinės karo tarnybos karių,</w:t>
      </w:r>
      <w:r w:rsidRPr="0072502C">
        <w:rPr>
          <w:rFonts w:ascii="Times New Roman" w:hAnsi="Times New Roman"/>
          <w:b/>
          <w:bCs/>
          <w:sz w:val="24"/>
          <w:szCs w:val="24"/>
        </w:rPr>
        <w:t xml:space="preserve"> </w:t>
      </w:r>
      <w:r w:rsidRPr="0072502C">
        <w:rPr>
          <w:rFonts w:ascii="Times New Roman" w:hAnsi="Times New Roman"/>
          <w:sz w:val="24"/>
          <w:szCs w:val="24"/>
        </w:rPr>
        <w:t>perkančiosios organizacijos pagal darbo sutartį dirbančių darbuotojų mokymo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35.11. perkamos ekspertų komisijų, komitetų, tarybų, kurių sudarymo tvarką nustato Lietuvos Respublikos įstatymai, narių teikiamos nematerialaus pobūdžio (intelektinės)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35.12. vykdomi mažos vertės pirkimai.</w:t>
      </w:r>
    </w:p>
    <w:p w:rsidR="00FB7B7B" w:rsidRPr="0072502C" w:rsidRDefault="00FB7B7B" w:rsidP="00F53E1A">
      <w:pPr>
        <w:pStyle w:val="NormalWeb"/>
        <w:spacing w:before="0" w:beforeAutospacing="0" w:after="0" w:afterAutospacing="0"/>
        <w:ind w:firstLine="720"/>
        <w:jc w:val="both"/>
      </w:pPr>
    </w:p>
    <w:p w:rsidR="00FB7B7B" w:rsidRPr="0072502C" w:rsidRDefault="00FB7B7B" w:rsidP="00F53E1A">
      <w:pPr>
        <w:pStyle w:val="Turinys"/>
        <w:rPr>
          <w:rFonts w:ascii="Times New Roman" w:hAnsi="Times New Roman"/>
          <w:szCs w:val="24"/>
        </w:rPr>
      </w:pPr>
      <w:bookmarkStart w:id="6" w:name="_Toc209231263"/>
      <w:r w:rsidRPr="0072502C">
        <w:rPr>
          <w:rFonts w:ascii="Times New Roman" w:hAnsi="Times New Roman"/>
          <w:szCs w:val="24"/>
        </w:rPr>
        <w:t xml:space="preserve">VII. PASIŪLYMŲ VERTINIMO KRITERIJAI IR SĄLYGOS </w:t>
      </w:r>
      <w:bookmarkEnd w:id="6"/>
    </w:p>
    <w:p w:rsidR="00FB7B7B" w:rsidRPr="0072502C" w:rsidRDefault="00FB7B7B" w:rsidP="00F53E1A">
      <w:pPr>
        <w:pStyle w:val="CentrBold"/>
        <w:ind w:firstLine="720"/>
        <w:rPr>
          <w:rFonts w:ascii="Times New Roman" w:hAnsi="Times New Roman"/>
          <w:sz w:val="24"/>
          <w:szCs w:val="24"/>
          <w:lang w:val="lt-LT"/>
        </w:rPr>
      </w:pPr>
    </w:p>
    <w:p w:rsidR="00FB7B7B" w:rsidRPr="0072502C" w:rsidRDefault="00FB7B7B" w:rsidP="00F53E1A">
      <w:pPr>
        <w:tabs>
          <w:tab w:val="left" w:pos="900"/>
        </w:tabs>
        <w:ind w:firstLine="720"/>
        <w:jc w:val="both"/>
        <w:rPr>
          <w:rFonts w:ascii="Times New Roman" w:hAnsi="Times New Roman"/>
          <w:i/>
          <w:sz w:val="24"/>
          <w:szCs w:val="24"/>
        </w:rPr>
      </w:pPr>
      <w:r w:rsidRPr="0072502C">
        <w:rPr>
          <w:rFonts w:ascii="Times New Roman" w:hAnsi="Times New Roman"/>
          <w:sz w:val="24"/>
          <w:szCs w:val="24"/>
        </w:rPr>
        <w:t>36. Pasiūlymai turi būti priimami laikantis pirkimo dokumentuose ir Viešųjų pirkimų įstatyme nustatytos tvarkos. Pasibaigus pirkimo pasiūlymų pateikimo teriminui, pasiūlymų priimti negalima. Pavėluotai gauti vokai su pasiūlymais neatplėšiami ir grąžinami juos pateikusiems tiekėjams. Neužklijuotuose, turinčiuose mechaninių ar kitokių pažeidimų, galinčių kelti abejones pasiūlymų slaptumu vokuose pateikti pasiūlymai nepriimami ir grąžinami juos pateikusiems tiekėjams.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37. Vokus su pasiūlymais atplėšia, pasiūlymus nagrinėja ir vertina supaprastintą pirkimą atliekanti Komisija. </w:t>
      </w:r>
    </w:p>
    <w:p w:rsidR="00FB7B7B" w:rsidRPr="0072502C" w:rsidRDefault="00FB7B7B" w:rsidP="00F53E1A">
      <w:pPr>
        <w:ind w:firstLine="720"/>
        <w:jc w:val="both"/>
        <w:rPr>
          <w:rFonts w:ascii="Times New Roman" w:hAnsi="Times New Roman"/>
          <w:i/>
          <w:sz w:val="24"/>
          <w:szCs w:val="24"/>
        </w:rPr>
      </w:pPr>
      <w:r w:rsidRPr="0072502C">
        <w:rPr>
          <w:rFonts w:ascii="Times New Roman" w:hAnsi="Times New Roman"/>
          <w:sz w:val="24"/>
          <w:szCs w:val="24"/>
        </w:rPr>
        <w:t xml:space="preserve">38. Vokai su pasiūlymais atplėšiami Komisijos posėdyje. Posėdis vyksta pirkimo dokumentuose nurodytoje vietoje, prasideda nurodytą dieną, valandą ir minutę.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39. Atplėšus voką, pasiūlymo paskutinio lapo antrojoje pusėje pasirašo posėdyje dalyvaujantys Komisijos nariai. Ši nuostata netaikoma, kai pasiūlymas perduodamas elektroninėmis priemonėmis.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40. Komisija vokų atplėšimo procedūros rezultatus įformina protokolu.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42. Pasiūlymai nagrinėjami ir vertinami konfidencialiai, nedalyvaujant pasiūlymus pateikusiems tiekėjams ar jų atstovams.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43. Komisija nagrinėdama pasiūlymus: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43.1.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43.2. tikrina, ar pasiūlymas atitinka pirkimo dokumentuose nustatytus reikalavimus;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43.3. teisinga laiko kainą, nurodytą žodžiais, jeigu pasiūlyme nurodyta kaina, išreikšta skaičiais, neatitinka kainos, nurodytos žodžiais;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43.4.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43.5. turi teisę, o ketindama atmesti pasiūlymą privalo pareikalauti iš dalyvio raštiško kainos sudėtinių dalių pagrindimo, kai pateiktame pasiūlyme nurodoma neįprastai maža kaina;</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43.6. tikrina, ar pasiūlytos ne per didelės kainos.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43. Komisija atmeta pasiūlymą, jeigu:</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43.1. tiekėjas neatitiko minimalių kvalifikacijos reikalavimų;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43.2. tiekėjas savo pasiūlyme pateikė netikslius ar neišsamius duomenis apie savo kvalifikaciją ir perkančiosios organizacijos prašymu nepatikslino jų;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43.3. pasiūlymas neatitiko pirkimo dokumentuose nustatytų reikalavimų;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43.4. buvo pasiūlyta neįprastai maža kaina ir tiekėjas perkančiosios organizacijos prašymu nepateikė raštiško kainos sudėtinių dalių pagrindimo arba kitaip nepagrindė neįprastai mažos kainos;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43.5. visų tiekėjų, kurių pasiūlymai neatmesti dėl kitų priežasčių, buvo pasiūlytos per didelės, perkančiajai organizacijai nepriimtinos kainos.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44. Dėl 43 punkte nurodytų priežasčių neatmesti pasiūlymai vertinami remiantis vienu iš šių kriterijų: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44.1.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44.2. mažiausios kainos.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45. Komisija,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pirmasis patvirtintoje pasiūlymų eilėje esantis pasiūlymas.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46. Komisija raštu nedelsdama (ne vėliau kaip per 3 darbo dienas nuo sprendimo priėmimo) turi pranešti kiekvienam pasiūlymą pateikusiam dalyviui apie pasiūlymų eilę, o dalyviui, kurio pasiūlymas neįrašytas į šią eilę, – ir jo pasiūlymo atmetimo priežastis. Šis reikalavimas netaikomas, kai apklausa vykdoma žodžiu.</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47. Tais atvejais, kai pasiūlymą pateikti kviečiamas tik vienas tiekėjas arba pasiūlymą pateikia tik vienas tiekėjas, jo pasiūlymas laikomas laimėjusiu, jeigu tiekėjas atitinka perkančios organizacijos keliamus kvalifikacijos reikalavimus (kai kvalifikacijos reikalavimai, vadovaujantis šiomis taisyklėmis yra keliami), o jo pasiūlymas atitinka perkančiosios organizacijos nustatytus reikalavimus. </w:t>
      </w:r>
    </w:p>
    <w:p w:rsidR="00FB7B7B" w:rsidRPr="0072502C" w:rsidRDefault="00FB7B7B" w:rsidP="00F53E1A">
      <w:pPr>
        <w:ind w:firstLine="720"/>
        <w:jc w:val="both"/>
        <w:rPr>
          <w:rFonts w:ascii="Times New Roman" w:hAnsi="Times New Roman"/>
          <w:sz w:val="24"/>
          <w:szCs w:val="24"/>
        </w:rPr>
      </w:pPr>
    </w:p>
    <w:p w:rsidR="00FB7B7B" w:rsidRPr="0072502C" w:rsidRDefault="00FB7B7B" w:rsidP="00F53E1A">
      <w:pPr>
        <w:ind w:firstLine="720"/>
        <w:jc w:val="both"/>
        <w:rPr>
          <w:rFonts w:ascii="Times New Roman" w:hAnsi="Times New Roman"/>
          <w:sz w:val="24"/>
          <w:szCs w:val="24"/>
        </w:rPr>
      </w:pPr>
    </w:p>
    <w:p w:rsidR="00FB7B7B" w:rsidRPr="0072502C" w:rsidRDefault="00FB7B7B" w:rsidP="00F53E1A">
      <w:pPr>
        <w:pStyle w:val="Turinys"/>
        <w:rPr>
          <w:rFonts w:ascii="Times New Roman" w:hAnsi="Times New Roman"/>
          <w:szCs w:val="24"/>
        </w:rPr>
      </w:pPr>
      <w:bookmarkStart w:id="7" w:name="_Toc209231264"/>
    </w:p>
    <w:p w:rsidR="00FB7B7B" w:rsidRPr="0072502C" w:rsidRDefault="00FB7B7B" w:rsidP="00F53E1A">
      <w:pPr>
        <w:pStyle w:val="Turinys"/>
        <w:rPr>
          <w:rFonts w:ascii="Times New Roman" w:hAnsi="Times New Roman"/>
          <w:szCs w:val="24"/>
        </w:rPr>
      </w:pPr>
      <w:r w:rsidRPr="0072502C">
        <w:rPr>
          <w:rFonts w:ascii="Times New Roman" w:hAnsi="Times New Roman"/>
          <w:szCs w:val="24"/>
        </w:rPr>
        <w:t>VIII. PIRKIMO SUTARTIS</w:t>
      </w:r>
      <w:bookmarkEnd w:id="7"/>
    </w:p>
    <w:p w:rsidR="00FB7B7B" w:rsidRPr="0072502C" w:rsidRDefault="00FB7B7B" w:rsidP="00F53E1A">
      <w:pPr>
        <w:ind w:firstLine="720"/>
        <w:jc w:val="both"/>
        <w:rPr>
          <w:rFonts w:ascii="Times New Roman" w:hAnsi="Times New Roman"/>
          <w:sz w:val="24"/>
          <w:szCs w:val="24"/>
        </w:rPr>
      </w:pPr>
    </w:p>
    <w:p w:rsidR="00FB7B7B" w:rsidRPr="0072502C" w:rsidRDefault="00FB7B7B" w:rsidP="00F53E1A">
      <w:pPr>
        <w:tabs>
          <w:tab w:val="left" w:pos="540"/>
        </w:tabs>
        <w:ind w:firstLine="720"/>
        <w:jc w:val="both"/>
        <w:rPr>
          <w:rFonts w:ascii="Times New Roman" w:hAnsi="Times New Roman"/>
          <w:sz w:val="24"/>
          <w:szCs w:val="24"/>
        </w:rPr>
      </w:pPr>
      <w:r w:rsidRPr="0072502C">
        <w:rPr>
          <w:rFonts w:ascii="Times New Roman" w:hAnsi="Times New Roman"/>
          <w:sz w:val="24"/>
          <w:szCs w:val="24"/>
        </w:rPr>
        <w:t>48. Perkančioji organizacija sudaryti pirkimo sutartį siūlo tam dalyviui, kurio pasiūlymas pripažintas laimėjusiu.</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49. 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reikia atvykti sudaryti pirkimo sutarties. Pirkimo sutarties sąlygos rengiamos vadovaujantis Viešųjų pirkimų įstatymo 18 straipsnio nuostatomis.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50. Pirkimo sutartis turi būti sudaroma nedelsiant, bet ne anksčiau negu pasibaigė atidėjimo terminas. Atidėjimo terminas gali būti netaikomas kai: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50.1. vienintelis suinteresuotas dalyvis yra tas, su kuriuo sudaroma pirkimo sutartis, ir nėra suinteresuotų kandidatų;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50.2. pirkimo sutartis sudaroma dinaminės pirkimo sistemos pagrindu arba vadovaujantis viešųjų pirkimų įstatyme numatytais principais pirkimo sutartis sudaroma preliminariosios sutarties pagrindu;</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50.3. supaprastintų pirkimų atveju pirkimo sutarties vertė mažesnė kaip 10 000 Lt (be pridėtinės vertės mokesčio) arba kai pirkimo sutartis sudaroma atliekant mažos vertės pirkimą.</w:t>
      </w:r>
    </w:p>
    <w:p w:rsidR="00FB7B7B" w:rsidRPr="0072502C" w:rsidRDefault="00FB7B7B" w:rsidP="00F53E1A">
      <w:pPr>
        <w:ind w:firstLine="720"/>
        <w:jc w:val="both"/>
        <w:rPr>
          <w:rFonts w:ascii="Times New Roman" w:hAnsi="Times New Roman"/>
          <w:bCs/>
          <w:sz w:val="24"/>
          <w:szCs w:val="24"/>
        </w:rPr>
      </w:pPr>
      <w:r w:rsidRPr="0072502C">
        <w:rPr>
          <w:rFonts w:ascii="Times New Roman" w:hAnsi="Times New Roman"/>
          <w:bCs/>
          <w:sz w:val="24"/>
          <w:szCs w:val="24"/>
        </w:rPr>
        <w:t>51.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B7B7B" w:rsidRPr="0072502C" w:rsidRDefault="00FB7B7B" w:rsidP="00F53E1A">
      <w:pPr>
        <w:ind w:firstLine="720"/>
        <w:jc w:val="both"/>
        <w:rPr>
          <w:rFonts w:ascii="Times New Roman" w:hAnsi="Times New Roman"/>
          <w:bCs/>
          <w:sz w:val="24"/>
          <w:szCs w:val="24"/>
        </w:rPr>
      </w:pPr>
      <w:r w:rsidRPr="0072502C">
        <w:rPr>
          <w:rFonts w:ascii="Times New Roman" w:hAnsi="Times New Roman"/>
          <w:bCs/>
          <w:sz w:val="24"/>
          <w:szCs w:val="24"/>
        </w:rPr>
        <w:t>51.1. tiekėjas nepateikia pirkimo dokumentuose nustatyto pirkimo sutarties įvykdymo užtikrinimo;</w:t>
      </w:r>
    </w:p>
    <w:p w:rsidR="00FB7B7B" w:rsidRPr="0072502C" w:rsidRDefault="00FB7B7B" w:rsidP="00F53E1A">
      <w:pPr>
        <w:ind w:firstLine="720"/>
        <w:jc w:val="both"/>
        <w:rPr>
          <w:rFonts w:ascii="Times New Roman" w:hAnsi="Times New Roman"/>
          <w:bCs/>
          <w:sz w:val="24"/>
          <w:szCs w:val="24"/>
        </w:rPr>
      </w:pPr>
      <w:r w:rsidRPr="0072502C">
        <w:rPr>
          <w:rFonts w:ascii="Times New Roman" w:hAnsi="Times New Roman"/>
          <w:bCs/>
          <w:sz w:val="24"/>
          <w:szCs w:val="24"/>
        </w:rPr>
        <w:t>51.2. tiekėjas neatvyksta sudaryti pirkimo sutarties iki perkančiosios organizacijos nurodyto laiko;</w:t>
      </w:r>
    </w:p>
    <w:p w:rsidR="00FB7B7B" w:rsidRPr="0072502C" w:rsidRDefault="00FB7B7B" w:rsidP="00F53E1A">
      <w:pPr>
        <w:ind w:firstLine="720"/>
        <w:jc w:val="both"/>
        <w:rPr>
          <w:rFonts w:ascii="Times New Roman" w:hAnsi="Times New Roman"/>
          <w:bCs/>
          <w:sz w:val="24"/>
          <w:szCs w:val="24"/>
        </w:rPr>
      </w:pPr>
      <w:r w:rsidRPr="0072502C">
        <w:rPr>
          <w:rFonts w:ascii="Times New Roman" w:hAnsi="Times New Roman"/>
          <w:bCs/>
          <w:sz w:val="24"/>
          <w:szCs w:val="24"/>
        </w:rPr>
        <w:t>51.3. tiekėjas atsisako sudaryti pirkimo sutartį pirkimo dokumentuose nustatytomis sąlygomis;</w:t>
      </w:r>
    </w:p>
    <w:p w:rsidR="00FB7B7B" w:rsidRPr="0072502C" w:rsidRDefault="00FB7B7B" w:rsidP="00F53E1A">
      <w:pPr>
        <w:ind w:firstLine="720"/>
        <w:jc w:val="both"/>
        <w:rPr>
          <w:rFonts w:ascii="Times New Roman" w:hAnsi="Times New Roman"/>
          <w:bCs/>
          <w:sz w:val="24"/>
          <w:szCs w:val="24"/>
        </w:rPr>
      </w:pPr>
      <w:r w:rsidRPr="0072502C">
        <w:rPr>
          <w:rFonts w:ascii="Times New Roman" w:hAnsi="Times New Roman"/>
          <w:bCs/>
          <w:sz w:val="24"/>
          <w:szCs w:val="24"/>
        </w:rPr>
        <w:t>51.4. ūkio subjektų grupė, kurios pasiūlymas pripažintas geriausiu, neįgijo perkančiosios organizacijos reikalaujamos teisinės formos.</w:t>
      </w:r>
    </w:p>
    <w:p w:rsidR="00FB7B7B" w:rsidRPr="0072502C" w:rsidRDefault="00FB7B7B" w:rsidP="00F53E1A">
      <w:pPr>
        <w:tabs>
          <w:tab w:val="left" w:pos="540"/>
        </w:tabs>
        <w:ind w:firstLine="720"/>
        <w:jc w:val="both"/>
        <w:rPr>
          <w:rFonts w:ascii="Times New Roman" w:hAnsi="Times New Roman"/>
          <w:sz w:val="24"/>
          <w:szCs w:val="24"/>
        </w:rPr>
      </w:pPr>
      <w:r w:rsidRPr="0072502C">
        <w:rPr>
          <w:rFonts w:ascii="Times New Roman" w:hAnsi="Times New Roman"/>
          <w:sz w:val="24"/>
          <w:szCs w:val="24"/>
        </w:rPr>
        <w:t>52. Sudarant pirkimo sutartį negali būti keičiama laimėjusio tiekėjo pasiūlymo kaina ar derybų protokole užfiksuota galutinė derybų kaina ir pirkimo dokumentuose bei pasiūlyme nustatytos sąlygos.</w:t>
      </w:r>
    </w:p>
    <w:p w:rsidR="00FB7B7B" w:rsidRPr="0072502C" w:rsidRDefault="00FB7B7B" w:rsidP="00F53E1A">
      <w:pPr>
        <w:tabs>
          <w:tab w:val="left" w:pos="900"/>
        </w:tabs>
        <w:ind w:firstLine="720"/>
        <w:jc w:val="both"/>
        <w:rPr>
          <w:rFonts w:ascii="Times New Roman" w:hAnsi="Times New Roman"/>
          <w:sz w:val="24"/>
          <w:szCs w:val="24"/>
        </w:rPr>
      </w:pPr>
      <w:r w:rsidRPr="0072502C">
        <w:rPr>
          <w:rFonts w:ascii="Times New Roman" w:hAnsi="Times New Roman"/>
          <w:sz w:val="24"/>
          <w:szCs w:val="24"/>
        </w:rPr>
        <w:t>53. Perkančioji organizacija pirkimo dokumentuose gali nustatyti pirkimo sutarties vykdymo sąlygas, susijusias su socialinėmis ir aplinkos apsaugos reikmėmis, jei jos atitinka Europos Bendrijos teisės aktus.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54. Pirkimo sutartis gali būti sudaroma žodžiu, kai pirkimo sutarties vertė yra mažesnė kaip 10 000,00 Lt (be pridėtinės vertės mokesčio) ir sutartinių įsipareigojimų vykdymas nėra užtikrinamas CK nustatytais prievolių įvykdymo užtikrinimo būdais. Sąskaita faktūra, PVM sąskaita faktūra ir (ar) kitas ES galiojantis finansinės apskaitos dokumentas laikomas žodžiu sudarytą sutartį patvirtinančiu dokumentu.</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55. Pirkimo sutarties sąlygos pirkimo sutarties galiojimo laikotarpiu negali būti keičiamos, išskyrus tokias pirkimo sutarties sąlygas, kurias pakeitus nebūtų pažeisti Viešųjų pirkimų įstatyme nustatyti principai bei tikslai ir</w:t>
      </w:r>
      <w:r w:rsidRPr="0072502C">
        <w:rPr>
          <w:rFonts w:ascii="Times New Roman" w:hAnsi="Times New Roman"/>
          <w:bCs/>
          <w:sz w:val="24"/>
          <w:szCs w:val="24"/>
        </w:rPr>
        <w:t xml:space="preserve"> tokiems pirkimo sutarties sąlygų pakeitimams yra gautas Viešųjų pirkimų tarnybos sutikimas</w:t>
      </w:r>
      <w:r w:rsidRPr="0072502C">
        <w:rPr>
          <w:rFonts w:ascii="Times New Roman" w:hAnsi="Times New Roman"/>
          <w:sz w:val="24"/>
          <w:szCs w:val="24"/>
        </w:rPr>
        <w:t>. Viešųjų pirkimų tarnybos sutikimo nereikalaujama, kai atlikus supaprastintą pirkimą sudarytos sutarties vertė mažesnė kaip 10 000 Lt (be pridėtinės vertės mokesčio) arba kai pirkimo sutartis sudaryta atlikus mažos vertės pirkimą.</w:t>
      </w:r>
    </w:p>
    <w:p w:rsidR="00FB7B7B" w:rsidRPr="0072502C" w:rsidRDefault="00FB7B7B" w:rsidP="00F53E1A">
      <w:pPr>
        <w:pStyle w:val="CentrBold"/>
        <w:ind w:firstLine="720"/>
        <w:rPr>
          <w:rFonts w:ascii="Times New Roman" w:hAnsi="Times New Roman"/>
          <w:sz w:val="24"/>
          <w:szCs w:val="24"/>
          <w:lang w:val="lt-LT"/>
        </w:rPr>
      </w:pPr>
    </w:p>
    <w:p w:rsidR="00FB7B7B" w:rsidRPr="0072502C" w:rsidRDefault="00FB7B7B" w:rsidP="00F53E1A">
      <w:pPr>
        <w:pStyle w:val="Turinys"/>
        <w:rPr>
          <w:rFonts w:ascii="Times New Roman" w:hAnsi="Times New Roman"/>
          <w:szCs w:val="24"/>
        </w:rPr>
      </w:pPr>
      <w:bookmarkStart w:id="8" w:name="_Toc209231266"/>
      <w:r w:rsidRPr="0072502C">
        <w:rPr>
          <w:rFonts w:ascii="Times New Roman" w:hAnsi="Times New Roman"/>
          <w:szCs w:val="24"/>
        </w:rPr>
        <w:t>IX. SUPAPRASTINTŲ PIRKIMŲ BŪDAI IR JŲ PASIRINKIMO SĄLYGOS</w:t>
      </w:r>
      <w:bookmarkEnd w:id="8"/>
    </w:p>
    <w:p w:rsidR="00FB7B7B" w:rsidRPr="0072502C" w:rsidRDefault="00FB7B7B" w:rsidP="00F53E1A">
      <w:pPr>
        <w:pStyle w:val="CentrBold"/>
        <w:ind w:firstLine="720"/>
        <w:rPr>
          <w:rFonts w:ascii="Times New Roman" w:hAnsi="Times New Roman"/>
          <w:sz w:val="24"/>
          <w:szCs w:val="24"/>
          <w:lang w:val="lt-LT"/>
        </w:rPr>
      </w:pP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56. Pirkimai atliekami šiais būdais: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56.1. supaprastinto atviro konkurso;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56.2. apklausos.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57. Perkančioji organizacija, atlikdama supaprastintus pirkimus, taip pat gali taikyti elektronines procedūras – elektroninį aukcioną ir dinaminę pirkimų sistemą.</w:t>
      </w:r>
      <w:r w:rsidRPr="0072502C">
        <w:rPr>
          <w:rFonts w:ascii="Times New Roman" w:hAnsi="Times New Roman"/>
          <w:i/>
          <w:sz w:val="24"/>
          <w:szCs w:val="24"/>
        </w:rPr>
        <w:t xml:space="preserve"> </w:t>
      </w:r>
      <w:r w:rsidRPr="0072502C">
        <w:rPr>
          <w:rFonts w:ascii="Times New Roman" w:hAnsi="Times New Roman"/>
          <w:sz w:val="24"/>
          <w:szCs w:val="24"/>
        </w:rPr>
        <w:t>Perkančioji organizacija elektroninį aukcioną gali taikyti vykdydama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58. Pirkimas supaprastinto atviro konkurso būdu gali būti atliktas visais atvejais tinkamai apie jį paskelbus.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 Apklausos būdu pirkimas gali būti atliekamas, kai pagal Viešųjų pirkimų įstatymą ir šiose Taisyklėse nustatytas sąlygas apie supaprastintą pirkimą neprivaloma skelbti: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 pirkimas, apie kurį buvo skelbta, neįvyko, nes nebuvo gauta paraiškų ar pasiūlymų;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59.3. dėl įvykių, kurių perkančioji organizacija negalėjo iš anksto numatyti, būtina skubiai įsigyti reikalingų prekių, paslaugų ar darbų. Aplinkybės, kuriomis grindžiama ypatinga skuba, negali priklausyti nuo perkančiosios organizacijos;</w:t>
      </w:r>
    </w:p>
    <w:p w:rsidR="00FB7B7B" w:rsidRPr="0072502C" w:rsidRDefault="00FB7B7B" w:rsidP="00F53E1A">
      <w:pPr>
        <w:pStyle w:val="NormalWeb"/>
        <w:spacing w:before="0" w:beforeAutospacing="0" w:after="0" w:afterAutospacing="0"/>
        <w:ind w:firstLine="720"/>
        <w:jc w:val="both"/>
      </w:pPr>
      <w:r w:rsidRPr="0072502C">
        <w:t>59.4. atliekami mažos vertės pirkimai, kai prekių ir paslaugų pirkimo sutarties vertė mažesnė kaip 200 tūkst. litų be PVM, o darbų pirkimo sutarties vertė mažesnė kaip 500 tūkst. litų be PVM;</w:t>
      </w:r>
    </w:p>
    <w:p w:rsidR="00FB7B7B" w:rsidRPr="0072502C" w:rsidRDefault="00FB7B7B" w:rsidP="00F53E1A">
      <w:pPr>
        <w:pStyle w:val="Heading3"/>
        <w:numPr>
          <w:ilvl w:val="0"/>
          <w:numId w:val="0"/>
        </w:numPr>
        <w:spacing w:before="0"/>
        <w:ind w:firstLine="720"/>
        <w:rPr>
          <w:szCs w:val="24"/>
        </w:rPr>
      </w:pPr>
      <w:r w:rsidRPr="0072502C">
        <w:rPr>
          <w:szCs w:val="24"/>
        </w:rPr>
        <w:t>59.5.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B7B7B" w:rsidRPr="0072502C" w:rsidRDefault="00FB7B7B" w:rsidP="00F53E1A">
      <w:pPr>
        <w:pStyle w:val="Heading3"/>
        <w:numPr>
          <w:ilvl w:val="0"/>
          <w:numId w:val="0"/>
        </w:numPr>
        <w:spacing w:before="0"/>
        <w:ind w:firstLine="720"/>
        <w:rPr>
          <w:szCs w:val="24"/>
        </w:rPr>
      </w:pPr>
      <w:r w:rsidRPr="0072502C">
        <w:rPr>
          <w:szCs w:val="24"/>
        </w:rPr>
        <w:t>59.6. dėl techninių, meninių priežasčių ar dėl objektyvių aplinkybių tik konkretus tiekėjas gali tiekti reikalingas prekes, teikti paslaugas ar atlikti darbus ir nėra jokios kitos alternatyvos;</w:t>
      </w:r>
    </w:p>
    <w:p w:rsidR="00FB7B7B" w:rsidRPr="0072502C" w:rsidRDefault="00FB7B7B" w:rsidP="00F53E1A">
      <w:pPr>
        <w:pStyle w:val="Heading3"/>
        <w:numPr>
          <w:ilvl w:val="0"/>
          <w:numId w:val="0"/>
        </w:numPr>
        <w:spacing w:before="0"/>
        <w:ind w:firstLine="720"/>
        <w:rPr>
          <w:szCs w:val="24"/>
        </w:rPr>
      </w:pPr>
      <w:r w:rsidRPr="0072502C">
        <w:rPr>
          <w:szCs w:val="24"/>
        </w:rPr>
        <w:t xml:space="preserve">59.7. </w:t>
      </w:r>
      <w:r w:rsidRPr="0072502C">
        <w:rPr>
          <w:szCs w:val="24"/>
          <w:lang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2502C">
        <w:rPr>
          <w:rFonts w:ascii="Times New Roman" w:hAnsi="Times New Roman"/>
          <w:b/>
          <w:bCs/>
          <w:sz w:val="24"/>
          <w:szCs w:val="24"/>
        </w:rPr>
        <w:t xml:space="preserve"> </w:t>
      </w:r>
      <w:r w:rsidRPr="0072502C">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59.9. prekės ir paslaugos yra perkamos naudojant reprezentacinėms išlaidoms skirtas lėšas;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59.10. perkamos prekės gaminamos tik mokslo, eksperimentavimo, studijų ar techninio tobulinimo tikslais, nesiekiant gauti pelno arba padengti mokslo ar tobulinimo išlaidų;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59.11. prekių biržoje perkamos kotiruojamos prekės;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59.12. perkami muziejų eksponatai, archyvų ir bibliotekų dokumentai,</w:t>
      </w:r>
      <w:r w:rsidRPr="0072502C">
        <w:rPr>
          <w:rFonts w:ascii="Times New Roman" w:hAnsi="Times New Roman"/>
          <w:b/>
          <w:bCs/>
          <w:sz w:val="24"/>
          <w:szCs w:val="24"/>
        </w:rPr>
        <w:t xml:space="preserve"> </w:t>
      </w:r>
      <w:r w:rsidRPr="0072502C">
        <w:rPr>
          <w:rFonts w:ascii="Times New Roman" w:hAnsi="Times New Roman"/>
          <w:sz w:val="24"/>
          <w:szCs w:val="24"/>
        </w:rPr>
        <w:t>prenumeruojami laikraščiai ir žurnalai;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59.13. perkamos prekės ypač palankiomis sąlygomis iš bankrutuojančių, likviduojamų, ar restruktūrizuojamų ūkio subjektų;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59.14. perkamos prekės iš valstybės rezervo;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59.15. perkamos licencijos naudotis bibliotekiniais dokumentais ar duomenų (informacinėmis) bazėmis;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59.16. perkamos teisėjų, prokurorų, profesinės karo tarnybos karių, perkančiosios organizacijos pagal darbo sutartį dirbančių darbuotojų mokymo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59.18. perkamos ekspertų komisijų, komitetų, tarybų, kurių sudarymo tvarką nustato Lietuvos Respublikos įstatymai, narių teikiamos nematerialaus pobūdžio (intelektinės)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59.20.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B7B7B" w:rsidRPr="0072502C" w:rsidRDefault="00FB7B7B" w:rsidP="00F53E1A">
      <w:pPr>
        <w:ind w:firstLine="720"/>
        <w:rPr>
          <w:rFonts w:ascii="Times New Roman" w:hAnsi="Times New Roman"/>
          <w:sz w:val="24"/>
          <w:szCs w:val="24"/>
        </w:rPr>
      </w:pPr>
    </w:p>
    <w:p w:rsidR="00FB7B7B" w:rsidRPr="0072502C" w:rsidRDefault="00FB7B7B" w:rsidP="00F53E1A">
      <w:pPr>
        <w:pStyle w:val="Turinys"/>
        <w:rPr>
          <w:rFonts w:ascii="Times New Roman" w:hAnsi="Times New Roman"/>
          <w:szCs w:val="24"/>
        </w:rPr>
      </w:pPr>
      <w:bookmarkStart w:id="9" w:name="_Toc209231267"/>
      <w:r w:rsidRPr="0072502C">
        <w:rPr>
          <w:rFonts w:ascii="Times New Roman" w:hAnsi="Times New Roman"/>
          <w:szCs w:val="24"/>
        </w:rPr>
        <w:t>X. SUPAPRASTINTAS ATVIRAS KONKURSAS</w:t>
      </w:r>
      <w:bookmarkEnd w:id="9"/>
    </w:p>
    <w:p w:rsidR="00FB7B7B" w:rsidRPr="0072502C" w:rsidRDefault="00FB7B7B" w:rsidP="00F53E1A">
      <w:pPr>
        <w:pStyle w:val="CentrBold"/>
        <w:ind w:firstLine="720"/>
        <w:rPr>
          <w:rFonts w:ascii="Times New Roman" w:hAnsi="Times New Roman"/>
          <w:sz w:val="24"/>
          <w:szCs w:val="24"/>
          <w:lang w:val="lt-LT"/>
        </w:rPr>
      </w:pPr>
    </w:p>
    <w:p w:rsidR="00FB7B7B" w:rsidRPr="0072502C" w:rsidRDefault="00FB7B7B" w:rsidP="00F53E1A">
      <w:pPr>
        <w:pStyle w:val="Heading3"/>
        <w:numPr>
          <w:ilvl w:val="0"/>
          <w:numId w:val="0"/>
        </w:numPr>
        <w:spacing w:before="0"/>
        <w:ind w:firstLine="720"/>
        <w:rPr>
          <w:szCs w:val="24"/>
        </w:rPr>
      </w:pPr>
      <w:r w:rsidRPr="0072502C">
        <w:rPr>
          <w:szCs w:val="24"/>
        </w:rPr>
        <w:t xml:space="preserve">60. Vykdant supaprastintą atvirą konkursą, dalyvių skaičius neribojamas. Apie pirkimą skelbiama šiose Taisyklėse nustatyta tvarka. Supaprtastintas atviras konkuras laikomas įvykusiu, jeigu yra bent vienas neatmestas pasiūlymas. </w:t>
      </w:r>
    </w:p>
    <w:p w:rsidR="00FB7B7B" w:rsidRPr="0072502C" w:rsidRDefault="00FB7B7B" w:rsidP="00F53E1A">
      <w:pPr>
        <w:pStyle w:val="Heading3"/>
        <w:numPr>
          <w:ilvl w:val="0"/>
          <w:numId w:val="0"/>
        </w:numPr>
        <w:spacing w:before="0"/>
        <w:ind w:firstLine="720"/>
        <w:rPr>
          <w:szCs w:val="24"/>
        </w:rPr>
      </w:pPr>
      <w:r w:rsidRPr="0072502C">
        <w:rPr>
          <w:szCs w:val="24"/>
        </w:rPr>
        <w:t>61. Supaprastintame atvirame konkurse derybos tarp perkančiosios organizacijos ir dalyvių yra draudžiamos.</w:t>
      </w:r>
    </w:p>
    <w:p w:rsidR="00FB7B7B" w:rsidRPr="0072502C" w:rsidRDefault="00FB7B7B" w:rsidP="00F53E1A">
      <w:pPr>
        <w:pStyle w:val="Heading3"/>
        <w:numPr>
          <w:ilvl w:val="0"/>
          <w:numId w:val="0"/>
        </w:numPr>
        <w:spacing w:before="0"/>
        <w:ind w:firstLine="720"/>
        <w:rPr>
          <w:szCs w:val="24"/>
        </w:rPr>
      </w:pPr>
      <w:r w:rsidRPr="0072502C">
        <w:rPr>
          <w:szCs w:val="24"/>
        </w:rPr>
        <w:t xml:space="preserve">62. Pasiūlymų pateikimo terminas negali būti trumpesnis negu 7 darbo dienų nuo skelbimo apie supaprastintą pirkimą paskelbimo Centrinėje viešųjų pirkimų informacinėje sistemoje, mažos vertės pirkimų atveju – 3 darbo dienos nuo paskelbimo CVP IS dienos. </w:t>
      </w:r>
    </w:p>
    <w:p w:rsidR="00FB7B7B" w:rsidRPr="0072502C" w:rsidRDefault="00FB7B7B" w:rsidP="00F53E1A">
      <w:pPr>
        <w:pStyle w:val="Heading3"/>
        <w:numPr>
          <w:ilvl w:val="0"/>
          <w:numId w:val="0"/>
        </w:numPr>
        <w:spacing w:before="0"/>
        <w:ind w:firstLine="720"/>
        <w:rPr>
          <w:szCs w:val="24"/>
        </w:rPr>
      </w:pPr>
      <w:r w:rsidRPr="0072502C">
        <w:rPr>
          <w:szCs w:val="24"/>
        </w:rPr>
        <w:t xml:space="preserve">63. Jei supaprastinto atviro konkurso metu bus vykdomas elektroninis aukcionas, apie tai nurodoma skelbime apie supaprastintą pirkimą. </w:t>
      </w:r>
    </w:p>
    <w:p w:rsidR="00FB7B7B" w:rsidRPr="0072502C" w:rsidRDefault="00FB7B7B" w:rsidP="00F53E1A">
      <w:pPr>
        <w:pStyle w:val="Turinys"/>
        <w:rPr>
          <w:rFonts w:ascii="Times New Roman" w:hAnsi="Times New Roman"/>
          <w:szCs w:val="24"/>
        </w:rPr>
      </w:pPr>
      <w:bookmarkStart w:id="10" w:name="_Toc209231270"/>
    </w:p>
    <w:p w:rsidR="00FB7B7B" w:rsidRPr="0072502C" w:rsidRDefault="00FB7B7B" w:rsidP="00F53E1A">
      <w:pPr>
        <w:pStyle w:val="Turinys"/>
        <w:rPr>
          <w:rFonts w:ascii="Times New Roman" w:hAnsi="Times New Roman"/>
          <w:szCs w:val="24"/>
        </w:rPr>
      </w:pPr>
      <w:r w:rsidRPr="0072502C">
        <w:rPr>
          <w:rFonts w:ascii="Times New Roman" w:hAnsi="Times New Roman"/>
          <w:szCs w:val="24"/>
        </w:rPr>
        <w:t>XI. APKLAUSA</w:t>
      </w:r>
      <w:bookmarkEnd w:id="10"/>
    </w:p>
    <w:p w:rsidR="00FB7B7B" w:rsidRPr="0072502C" w:rsidRDefault="00FB7B7B" w:rsidP="00F53E1A">
      <w:pPr>
        <w:pStyle w:val="CentrBold"/>
        <w:ind w:firstLine="720"/>
        <w:jc w:val="both"/>
        <w:rPr>
          <w:rFonts w:ascii="Times New Roman" w:hAnsi="Times New Roman"/>
          <w:b w:val="0"/>
          <w:sz w:val="24"/>
          <w:szCs w:val="24"/>
          <w:lang w:val="lt-LT"/>
        </w:rPr>
      </w:pP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64. Vykdant supaprastintą pirkimą apklausos būdu, kreipiamasi į vieną ar kelis tiekėjus, prašant pateikti pasiūlymus pagal perkančiosios organizacijos keliamus reikalavimus, arba apie pirkimą skelbiama perkančiosios organizacijos interneto svetainėje.</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65. Kai apklausa vykdoma po supaprastinto atviro konkurso, atmetus visus pasiūlymus, pirkime dalyvauti kviečiami visi pasiūlymus pateikę tiekėjai, atitinkantys perkančiosios organizacijos nustatytus minimalius kvalifikacijos reikalavimus.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66. Apklausos metu pirkimo dokumentų sąlygos negali būti keičiamos.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67. Apklausos metu gali būti deramasi dėl pasiūlymo sąlygų. Perkančioji organizacija pirkimo dokumentuose nurodo, ar bus deramasi arba kokiais atvejais bus deramasi ir derėjimosi tvarką.</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68. Atlikęs tiekėjų apklausą, pirkimo organizatorius užpildo tiekėjų apklausos pažymą (1 priedas), kurią tvirtina Perkančiosios organizacijos vadovas. </w:t>
      </w:r>
    </w:p>
    <w:p w:rsidR="00FB7B7B" w:rsidRPr="0072502C" w:rsidRDefault="00FB7B7B" w:rsidP="00F53E1A">
      <w:pPr>
        <w:widowControl w:val="0"/>
        <w:autoSpaceDE w:val="0"/>
        <w:autoSpaceDN w:val="0"/>
        <w:adjustRightInd w:val="0"/>
        <w:spacing w:before="8"/>
        <w:ind w:right="-200" w:firstLine="700"/>
        <w:jc w:val="both"/>
        <w:rPr>
          <w:rFonts w:ascii="Times New Roman" w:hAnsi="Times New Roman"/>
          <w:color w:val="FF0000"/>
          <w:sz w:val="24"/>
          <w:szCs w:val="24"/>
        </w:rPr>
      </w:pPr>
      <w:r w:rsidRPr="0072502C">
        <w:rPr>
          <w:rFonts w:ascii="Times New Roman" w:hAnsi="Times New Roman"/>
          <w:sz w:val="24"/>
          <w:szCs w:val="24"/>
        </w:rPr>
        <w:t>69. Jei apklausos metu numatoma vykdyti elektroninį aukcioną, apie tai tiekėjams pranešama pirkimo dokumentuose.</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70. Mažos vertės pirkimų, vykdomų apklausos būdu, tvarka apibūdinta Taisyklių XII skyriuje.</w:t>
      </w:r>
    </w:p>
    <w:p w:rsidR="00FB7B7B" w:rsidRPr="0072502C" w:rsidRDefault="00FB7B7B" w:rsidP="00F53E1A">
      <w:pPr>
        <w:pStyle w:val="Turinys"/>
        <w:rPr>
          <w:rFonts w:ascii="Times New Roman" w:hAnsi="Times New Roman"/>
          <w:szCs w:val="24"/>
        </w:rPr>
      </w:pPr>
      <w:bookmarkStart w:id="11" w:name="_Toc209231275"/>
    </w:p>
    <w:p w:rsidR="00FB7B7B" w:rsidRPr="0072502C" w:rsidRDefault="00FB7B7B" w:rsidP="00F53E1A">
      <w:pPr>
        <w:pStyle w:val="Turinys"/>
        <w:rPr>
          <w:rFonts w:ascii="Times New Roman" w:hAnsi="Times New Roman"/>
          <w:szCs w:val="24"/>
        </w:rPr>
      </w:pPr>
      <w:r w:rsidRPr="0072502C">
        <w:rPr>
          <w:rFonts w:ascii="Times New Roman" w:hAnsi="Times New Roman"/>
          <w:szCs w:val="24"/>
        </w:rPr>
        <w:t>XII. MAŽOS VERTĖS PIRKIMŲ YPATUMAI</w:t>
      </w:r>
      <w:bookmarkEnd w:id="11"/>
    </w:p>
    <w:p w:rsidR="00FB7B7B" w:rsidRPr="0072502C" w:rsidRDefault="00FB7B7B" w:rsidP="00F53E1A">
      <w:pPr>
        <w:ind w:firstLine="720"/>
        <w:jc w:val="both"/>
        <w:rPr>
          <w:rFonts w:ascii="Times New Roman" w:hAnsi="Times New Roman"/>
          <w:sz w:val="24"/>
          <w:szCs w:val="24"/>
        </w:rPr>
      </w:pP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71. Mažos vertės pirkimai gali būti atliekami visais šiose Taisyklėse nustatytais supaprastintų pirkimų būdais, atsižvelgiant į šių būdų pasirinkimo sąlygas.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72.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73. Perkančioji organizacija turi nustatyti pakankamą terminą kreiptis dėl pirkimo dokumentų paaiškinimo ir užtikrinti, kad paaiškinimai būtų išsiųsti visiems pirkimo dokumentus gavusiems tiekėjams.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būtina infomacija pateikiama kvietime.</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75. Mažos vertės pirkimus, kai pirkimas atliekamas apklausos būdu, gali vykdyti komisija arba pirkimo organizatorius.</w:t>
      </w:r>
    </w:p>
    <w:p w:rsidR="00FB7B7B" w:rsidRPr="0072502C" w:rsidRDefault="00FB7B7B" w:rsidP="00F53E1A">
      <w:pPr>
        <w:pStyle w:val="NormalWeb"/>
        <w:spacing w:before="0" w:beforeAutospacing="0" w:after="0" w:afterAutospacing="0"/>
        <w:ind w:firstLine="720"/>
        <w:jc w:val="both"/>
      </w:pPr>
      <w:r w:rsidRPr="0072502C">
        <w:t>76. Pirkimo organizatorius gali vykdyti prekių, paslaugų ar darbų mažos vertės pirkimus, atliekamus apklausos būdu, kai prekių ir paslaugų pirkimo sutarties vertė mažesnė kaip 100 tūkst. Lt. Be PVM, o darbų pirkimo sutarties vertė mažesnė kaip 200 tūkst. Lt be PVM.</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 xml:space="preserve">77. </w:t>
      </w:r>
      <w:r w:rsidRPr="0072502C">
        <w:rPr>
          <w:rFonts w:ascii="Times New Roman" w:hAnsi="Times New Roman"/>
          <w:sz w:val="24"/>
          <w:szCs w:val="24"/>
          <w:lang w:val="it-IT"/>
        </w:rPr>
        <w:t xml:space="preserve">Bendravimas su tiekėjais gali vykti žodžiu arba raštu. </w:t>
      </w:r>
      <w:r w:rsidRPr="0072502C">
        <w:rPr>
          <w:rFonts w:ascii="Times New Roman" w:hAnsi="Times New Roman"/>
          <w:sz w:val="24"/>
          <w:szCs w:val="24"/>
        </w:rPr>
        <w:t>Taip pat galima pasinaudoti viešai tiekėjų pateikta informacija (pvz., reklama internete) apie siūlomas prekes, paslaugas, darbus. Toks informacijos gavimas prilyginamas žodinei tiekėjų apklausai.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78. Į tiekėjus kreipiamasi žodžiu, kai pirkimo objektą galima apibūdinti aiškiai, išsamiai, nuosekliai ir nedviprasmiškai. Žodžiu gali būti bendraujama (kreipiamasi į tiekėjus, pateikiami pasiūlymai), kai pirkimas vykdomas apklausos būdu ir:</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78.1.  sutarties vertė neviršija 10 tūkst. Lt be PVM;</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78.2. dėl įvykių, kurių perkančioji organizacija negalėjo iš anksto numatyti, būtina skubiai įsigyti reikalingų prekių, paslaugų ir darbų, o vykdant apklausą prekių, paslaugų ar darbų nepavyktų įsigyti laiku.</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 Atliekant mažos vertės pirkimus apklausos būdu, kreipiamasi ne mažiau kaip į 3 tiekėjus, prašant pateikti pasiūlymus pagal perkančiosios organizacijos keliamus reikalavimus, arba apie pirkimą skelbiama perkančiosios organizacijos interneto svetainėje, išskyrus atvejus, kai galima kreiptis į vieną tiekėją. Į vieną tiekėją galima kreiptis, kai:</w:t>
      </w:r>
    </w:p>
    <w:p w:rsidR="00FB7B7B" w:rsidRPr="0072502C" w:rsidRDefault="00FB7B7B" w:rsidP="00F53E1A">
      <w:pPr>
        <w:pStyle w:val="Heading3"/>
        <w:numPr>
          <w:ilvl w:val="0"/>
          <w:numId w:val="0"/>
        </w:numPr>
        <w:spacing w:before="0"/>
        <w:ind w:firstLine="720"/>
        <w:rPr>
          <w:szCs w:val="24"/>
        </w:rPr>
      </w:pPr>
      <w:r w:rsidRPr="0072502C">
        <w:rPr>
          <w:szCs w:val="24"/>
        </w:rPr>
        <w:t>79.1. būtina skubiai įsigyti prekių, paslaugų ar darbų;</w:t>
      </w:r>
    </w:p>
    <w:p w:rsidR="00FB7B7B" w:rsidRPr="0072502C" w:rsidRDefault="00FB7B7B" w:rsidP="00F53E1A">
      <w:pPr>
        <w:pStyle w:val="Heading3"/>
        <w:numPr>
          <w:ilvl w:val="0"/>
          <w:numId w:val="0"/>
        </w:numPr>
        <w:spacing w:before="0"/>
        <w:ind w:firstLine="720"/>
        <w:rPr>
          <w:szCs w:val="24"/>
        </w:rPr>
      </w:pPr>
      <w:r w:rsidRPr="0072502C">
        <w:rPr>
          <w:szCs w:val="24"/>
        </w:rPr>
        <w:t>79.2.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79.3. dėl techninių, meninių priežasčių ar dėl objektyvių aplinkybių tik konkretus tiekėjas gali tiekti reikalingas prekes, teikti paslaugas ar atlikti darbus ir nėra jokios kitos alternatyvos;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79.4.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2502C">
        <w:rPr>
          <w:rFonts w:ascii="Times New Roman" w:hAnsi="Times New Roman"/>
          <w:b/>
          <w:bCs/>
          <w:sz w:val="24"/>
          <w:szCs w:val="24"/>
        </w:rPr>
        <w:t xml:space="preserve"> </w:t>
      </w:r>
      <w:r w:rsidRPr="0072502C">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79.5. prekės ir paslaugos yra perkamos naudojant reprezentacinėms išlaidoms skirtas lėšas;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79.6. perkamos prekės gaminamos tik mokslo, eksperimentavimo, studijų ar techninio tobulinimo tikslais, nesiekiant gauti pelno arba padengti mokslo ar tobulinimo išlaidų;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79.7. prekių biržoje perkamos kotiruojamos prekės;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79.8. perkami muziejų eksponatai, archyvų ir bibliotekų dokumentai,</w:t>
      </w:r>
      <w:r w:rsidRPr="0072502C">
        <w:rPr>
          <w:rFonts w:ascii="Times New Roman" w:hAnsi="Times New Roman"/>
          <w:b/>
          <w:bCs/>
          <w:sz w:val="24"/>
          <w:szCs w:val="24"/>
        </w:rPr>
        <w:t xml:space="preserve"> </w:t>
      </w:r>
      <w:r w:rsidRPr="0072502C">
        <w:rPr>
          <w:rFonts w:ascii="Times New Roman" w:hAnsi="Times New Roman"/>
          <w:sz w:val="24"/>
          <w:szCs w:val="24"/>
        </w:rPr>
        <w:t>prenumeruojami laikraščiai ir žurnalai;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79.9. perkamos prekės ypač palankiomis sąlygomis iš bankrutuojančių, likviduojamų, ar restruktūrizuojamų ūkio subjektų;</w:t>
      </w:r>
    </w:p>
    <w:p w:rsidR="00FB7B7B" w:rsidRPr="0072502C" w:rsidRDefault="00FB7B7B" w:rsidP="00F53E1A">
      <w:pPr>
        <w:ind w:firstLine="720"/>
        <w:jc w:val="both"/>
        <w:rPr>
          <w:rFonts w:ascii="Times New Roman" w:hAnsi="Times New Roman"/>
          <w:b/>
          <w:sz w:val="24"/>
          <w:szCs w:val="24"/>
        </w:rPr>
      </w:pPr>
      <w:r w:rsidRPr="0072502C">
        <w:rPr>
          <w:rFonts w:ascii="Times New Roman" w:hAnsi="Times New Roman"/>
          <w:sz w:val="24"/>
          <w:szCs w:val="24"/>
        </w:rPr>
        <w:t>79.10. perkamos prekės iš valstybės rezervo;</w:t>
      </w:r>
      <w:r w:rsidRPr="0072502C">
        <w:rPr>
          <w:rFonts w:ascii="Times New Roman" w:hAnsi="Times New Roman"/>
          <w:b/>
          <w:sz w:val="24"/>
          <w:szCs w:val="24"/>
        </w:rPr>
        <w:t xml:space="preserve">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79.11. perkama mokslinė literatūra, knygos, vadovėliai;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79.12. perkami suvenyrai, prizai, dovanos;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79.13. perkamos gėlės, puokštės, vainikai, dekoratyviniai augalai, medžiai;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79.14. perkamos sporto prekės ir reikmenys;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79.15. perkamos maisto prekės;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79.16. perkami audiniai, drabužiai;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79.17. perkami bilietai, licencijos, leidimai;</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79.18. perkamos licencijos naudotis bibliotekiniais dokumentais ar duomenų (informacinėmis) bazėmis;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79.19. perkamos teisėjų, prokurorų, profesinės karo tarnybos karių, perkančiosios organizacijos  pagal darbo sutartį dirbančių darbuotojų mokymo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79.20.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B7B7B" w:rsidRPr="0072502C" w:rsidRDefault="00FB7B7B" w:rsidP="00F53E1A">
      <w:pPr>
        <w:ind w:firstLine="720"/>
        <w:jc w:val="both"/>
        <w:rPr>
          <w:rFonts w:ascii="Times New Roman" w:hAnsi="Times New Roman"/>
          <w:b/>
          <w:sz w:val="24"/>
          <w:szCs w:val="24"/>
        </w:rPr>
      </w:pPr>
      <w:r w:rsidRPr="0072502C">
        <w:rPr>
          <w:rFonts w:ascii="Times New Roman" w:hAnsi="Times New Roman"/>
          <w:sz w:val="24"/>
          <w:szCs w:val="24"/>
        </w:rPr>
        <w:t>79.21. perkamos ekspertų komisijų, komitetų, tarybų, kurių sudarymo tvarką nustato Lietuvos Respublikos įstatymai, narių teikiamos nematerialaus pobūdžio (intelektinės) paslaugos;</w:t>
      </w:r>
      <w:r w:rsidRPr="0072502C">
        <w:rPr>
          <w:rFonts w:ascii="Times New Roman" w:hAnsi="Times New Roman"/>
          <w:b/>
          <w:sz w:val="24"/>
          <w:szCs w:val="24"/>
        </w:rPr>
        <w:t xml:space="preserve">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79.22. perkamos oro ir sausumos transporto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79.23. perkamos skelbimų ir sveikinimų spausdinimo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79.24. perkamos viešbučių ir maitinimo paslaugos;</w:t>
      </w:r>
    </w:p>
    <w:p w:rsidR="00FB7B7B" w:rsidRPr="0072502C" w:rsidRDefault="00FB7B7B" w:rsidP="00F53E1A">
      <w:pPr>
        <w:pStyle w:val="Heading3"/>
        <w:numPr>
          <w:ilvl w:val="0"/>
          <w:numId w:val="0"/>
        </w:numPr>
        <w:spacing w:before="0"/>
        <w:ind w:firstLine="720"/>
        <w:rPr>
          <w:szCs w:val="24"/>
        </w:rPr>
      </w:pPr>
      <w:r w:rsidRPr="0072502C">
        <w:rPr>
          <w:szCs w:val="24"/>
        </w:rPr>
        <w:t>79.25. perkamos technikos aptarnavimo garantiniu laikotarpiu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79.26.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79.27.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79.28. perkamos perkančiosios organizacijos darbuotojų mokymo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79.30. pirkimų organizatorius arba komisija sužino, kad yra mažiau tiekėjų, kurie gali patiekti reikalingas prekes, atlikti paslaugas ar darbus.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79.31. didesnio tiekėjų skaičiaus apklausa reikalautų neproporcingai didelių pirkimų organizatoriaus arba komisijos pastangų, laiko ir/ ar lėšų sąnaudų</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79.32. jei prekes ar paslaugas rajone, kuriame yra Savivaldybės administracija (ar kitoje geografinėje teritorijoje, į kurią reikia pristatyti prekes ar suteikti paslaugas) gali parduoti/ suteikti konkretus tiekėjas ir nėra kitų alternatyvų, o pirkimą vykdyti iš kitų geografinių teritorijų yra ekonomiškai netikslinga.</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lang w:val="pt-BR"/>
        </w:rPr>
        <w:t xml:space="preserve">79.33. </w:t>
      </w:r>
      <w:r w:rsidRPr="0072502C">
        <w:rPr>
          <w:rFonts w:ascii="Times New Roman" w:hAnsi="Times New Roman"/>
          <w:sz w:val="24"/>
          <w:szCs w:val="24"/>
        </w:rPr>
        <w:t>perkamos prekės, paslaugos ir/ ar darbai pagal autorines sutartis, verslo liudijimus ar individualios veiklos vykdymo pažymas.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lang w:val="pt-BR"/>
        </w:rPr>
        <w:t xml:space="preserve">79.34. </w:t>
      </w:r>
      <w:r w:rsidRPr="0072502C">
        <w:rPr>
          <w:rFonts w:ascii="Times New Roman" w:hAnsi="Times New Roman"/>
          <w:sz w:val="24"/>
          <w:szCs w:val="24"/>
        </w:rPr>
        <w:t>perkamos projektų ir paraiškų vertinimo paslaugos.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79.35. perkamos prekės, paslaugos ir/ ar darbai, kurių vertė neviršija 8000 litų (be PVM).</w:t>
      </w:r>
    </w:p>
    <w:p w:rsidR="00FB7B7B" w:rsidRPr="0072502C" w:rsidRDefault="00FB7B7B" w:rsidP="00F53E1A">
      <w:pPr>
        <w:ind w:firstLine="720"/>
        <w:jc w:val="both"/>
        <w:rPr>
          <w:rFonts w:ascii="Times New Roman" w:hAnsi="Times New Roman"/>
          <w:strike/>
          <w:sz w:val="24"/>
          <w:szCs w:val="24"/>
        </w:rPr>
      </w:pPr>
      <w:r w:rsidRPr="0072502C">
        <w:rPr>
          <w:rFonts w:ascii="Times New Roman" w:hAnsi="Times New Roman"/>
          <w:sz w:val="24"/>
          <w:szCs w:val="24"/>
        </w:rPr>
        <w:t>80. Raštu pasiūlymus gali būti prašoma pateikti faksu, elektroniniu paštu, CVP IS priemonėmis ar vokuose.</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81. Pasiūlymus prašant pateikti vokuose (elektroninėmis priemonėmis – užkoduotus</w:t>
      </w:r>
      <w:r w:rsidRPr="0072502C">
        <w:rPr>
          <w:rFonts w:ascii="Times New Roman" w:hAnsi="Times New Roman"/>
          <w:strike/>
          <w:sz w:val="24"/>
          <w:szCs w:val="24"/>
        </w:rPr>
        <w:t xml:space="preserve"> </w:t>
      </w:r>
      <w:r w:rsidRPr="0072502C">
        <w:rPr>
          <w:rFonts w:ascii="Times New Roman" w:hAnsi="Times New Roman"/>
          <w:sz w:val="24"/>
          <w:szCs w:val="24"/>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82. Mažos vertės pirkimas laikomas įvykusiu, jeigu yra bent vienas neatmestas pasiūlymas.</w:t>
      </w:r>
    </w:p>
    <w:p w:rsidR="00FB7B7B" w:rsidRPr="0072502C" w:rsidRDefault="00FB7B7B" w:rsidP="00F53E1A">
      <w:pPr>
        <w:tabs>
          <w:tab w:val="left" w:pos="540"/>
        </w:tabs>
        <w:ind w:firstLine="720"/>
        <w:jc w:val="both"/>
        <w:rPr>
          <w:rFonts w:ascii="Times New Roman" w:hAnsi="Times New Roman"/>
          <w:sz w:val="24"/>
          <w:szCs w:val="24"/>
        </w:rPr>
      </w:pPr>
    </w:p>
    <w:p w:rsidR="00FB7B7B" w:rsidRPr="0072502C" w:rsidRDefault="00FB7B7B" w:rsidP="00F53E1A">
      <w:pPr>
        <w:pStyle w:val="Turinys"/>
        <w:rPr>
          <w:rFonts w:ascii="Times New Roman" w:hAnsi="Times New Roman"/>
          <w:szCs w:val="24"/>
        </w:rPr>
      </w:pPr>
      <w:bookmarkStart w:id="12" w:name="_Toc209231276"/>
      <w:r w:rsidRPr="0072502C">
        <w:rPr>
          <w:rFonts w:ascii="Times New Roman" w:hAnsi="Times New Roman"/>
          <w:szCs w:val="24"/>
        </w:rPr>
        <w:t>XIII. SUPAPRASTINTŲ PIRKIMŲ DOKUMENTAVIMAS IR ATASKAITŲ TEIKIMAS</w:t>
      </w:r>
      <w:bookmarkEnd w:id="12"/>
    </w:p>
    <w:p w:rsidR="00FB7B7B" w:rsidRPr="0072502C" w:rsidRDefault="00FB7B7B" w:rsidP="00F53E1A">
      <w:pPr>
        <w:pStyle w:val="Turinys"/>
        <w:rPr>
          <w:rFonts w:ascii="Times New Roman" w:hAnsi="Times New Roman"/>
          <w:szCs w:val="24"/>
        </w:rPr>
      </w:pPr>
    </w:p>
    <w:p w:rsidR="00FB7B7B" w:rsidRPr="0072502C" w:rsidRDefault="00FB7B7B" w:rsidP="00F53E1A">
      <w:pPr>
        <w:tabs>
          <w:tab w:val="left" w:pos="540"/>
        </w:tabs>
        <w:ind w:firstLine="720"/>
        <w:jc w:val="both"/>
        <w:rPr>
          <w:rFonts w:ascii="Times New Roman" w:hAnsi="Times New Roman"/>
          <w:sz w:val="24"/>
          <w:szCs w:val="24"/>
        </w:rPr>
      </w:pPr>
      <w:r w:rsidRPr="0072502C">
        <w:rPr>
          <w:rFonts w:ascii="Times New Roman" w:hAnsi="Times New Roman"/>
          <w:sz w:val="24"/>
          <w:szCs w:val="24"/>
        </w:rPr>
        <w:t xml:space="preserve">83. Pirkimų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FB7B7B" w:rsidRPr="0072502C" w:rsidRDefault="00FB7B7B" w:rsidP="00F53E1A">
      <w:pPr>
        <w:pStyle w:val="Bodytext"/>
        <w:ind w:firstLine="720"/>
        <w:rPr>
          <w:rFonts w:ascii="Times New Roman" w:hAnsi="Times New Roman"/>
          <w:i/>
          <w:sz w:val="24"/>
          <w:szCs w:val="24"/>
          <w:lang w:val="lt-LT"/>
        </w:rPr>
      </w:pPr>
      <w:r w:rsidRPr="0072502C">
        <w:rPr>
          <w:rFonts w:ascii="Times New Roman" w:hAnsi="Times New Roman"/>
          <w:sz w:val="24"/>
          <w:szCs w:val="24"/>
          <w:lang w:val="lt-LT"/>
        </w:rPr>
        <w:t>84. Kai pirkimą vykdo komisija, kiekvienas jos sprendimas protokoluojamas. Kai pirkimą vykdo pirkimo organizatorius, pildoma tiekėjų apklausos pažyma (priedas), išskyrus atvejus, kai pasiūlymą pateikti kreipiamasi į vieną tiekėją.</w:t>
      </w:r>
    </w:p>
    <w:p w:rsidR="00FB7B7B" w:rsidRPr="0072502C" w:rsidRDefault="00FB7B7B" w:rsidP="00F53E1A">
      <w:pPr>
        <w:tabs>
          <w:tab w:val="left" w:pos="540"/>
        </w:tabs>
        <w:ind w:firstLine="720"/>
        <w:jc w:val="both"/>
        <w:rPr>
          <w:rFonts w:ascii="Times New Roman" w:hAnsi="Times New Roman"/>
          <w:sz w:val="24"/>
          <w:szCs w:val="24"/>
        </w:rPr>
      </w:pPr>
      <w:r w:rsidRPr="0072502C">
        <w:rPr>
          <w:rFonts w:ascii="Times New Roman" w:hAnsi="Times New Roman"/>
          <w:sz w:val="24"/>
          <w:szCs w:val="24"/>
        </w:rPr>
        <w:t>85. Pirkimui pasibaigus, komisija arba pirkimo organizatorius perduoda visus su pirkimu susijusius dokumentus, mokėjimo dokumentų originalus</w:t>
      </w:r>
      <w:r w:rsidRPr="0072502C">
        <w:rPr>
          <w:rFonts w:ascii="Times New Roman" w:hAnsi="Times New Roman"/>
          <w:iCs/>
          <w:sz w:val="24"/>
          <w:szCs w:val="24"/>
        </w:rPr>
        <w:t>,</w:t>
      </w:r>
      <w:r w:rsidRPr="0072502C">
        <w:rPr>
          <w:rFonts w:ascii="Times New Roman" w:hAnsi="Times New Roman"/>
          <w:sz w:val="24"/>
          <w:szCs w:val="24"/>
        </w:rPr>
        <w:t xml:space="preserve"> sutarčių originalus </w:t>
      </w:r>
      <w:r w:rsidRPr="0072502C">
        <w:rPr>
          <w:rFonts w:ascii="Times New Roman" w:hAnsi="Times New Roman"/>
          <w:iCs/>
          <w:sz w:val="24"/>
          <w:szCs w:val="24"/>
        </w:rPr>
        <w:t>–</w:t>
      </w:r>
      <w:r w:rsidRPr="0072502C">
        <w:rPr>
          <w:rFonts w:ascii="Times New Roman" w:hAnsi="Times New Roman"/>
          <w:sz w:val="24"/>
          <w:szCs w:val="24"/>
        </w:rPr>
        <w:t xml:space="preserve"> perkančiosios organizacijos darbuotojui, atsakingam už raštvedybą.</w:t>
      </w:r>
    </w:p>
    <w:p w:rsidR="00FB7B7B" w:rsidRPr="0072502C" w:rsidRDefault="00FB7B7B" w:rsidP="00F53E1A">
      <w:pPr>
        <w:pStyle w:val="Bodytext"/>
        <w:ind w:firstLine="720"/>
        <w:rPr>
          <w:rFonts w:ascii="Times New Roman" w:hAnsi="Times New Roman"/>
          <w:sz w:val="24"/>
          <w:szCs w:val="24"/>
          <w:lang w:val="lt-LT"/>
        </w:rPr>
      </w:pPr>
      <w:r w:rsidRPr="0072502C">
        <w:rPr>
          <w:rFonts w:ascii="Times New Roman" w:hAnsi="Times New Roman"/>
          <w:sz w:val="24"/>
          <w:szCs w:val="24"/>
          <w:lang w:val="lt-LT"/>
        </w:rPr>
        <w:t>86. Su pirkimu susiję dokumentai saugomi Lietuvos Respublikos dokumentų ir archyvų įstatymo nustatyta tvarka, tačiau ne mažiau kaip 4 metus nuo pirkimo pabaigos.</w:t>
      </w:r>
    </w:p>
    <w:p w:rsidR="00FB7B7B" w:rsidRPr="0072502C" w:rsidRDefault="00FB7B7B" w:rsidP="00F53E1A">
      <w:pPr>
        <w:ind w:firstLine="720"/>
        <w:jc w:val="both"/>
        <w:rPr>
          <w:rFonts w:ascii="Times New Roman" w:hAnsi="Times New Roman"/>
          <w:sz w:val="24"/>
          <w:szCs w:val="24"/>
        </w:rPr>
      </w:pPr>
    </w:p>
    <w:p w:rsidR="00FB7B7B" w:rsidRPr="0072502C" w:rsidRDefault="00FB7B7B" w:rsidP="00F53E1A">
      <w:pPr>
        <w:pStyle w:val="Turinys"/>
        <w:rPr>
          <w:rFonts w:ascii="Times New Roman" w:hAnsi="Times New Roman"/>
          <w:szCs w:val="24"/>
        </w:rPr>
      </w:pPr>
      <w:bookmarkStart w:id="13" w:name="_Toc209231277"/>
      <w:r w:rsidRPr="0072502C">
        <w:rPr>
          <w:rFonts w:ascii="Times New Roman" w:hAnsi="Times New Roman"/>
          <w:szCs w:val="24"/>
        </w:rPr>
        <w:t>XIV. INFORMACIJOS APIE SUPAPRASTINTUS PIRKIMUS TEIKIMAS</w:t>
      </w:r>
      <w:bookmarkEnd w:id="13"/>
      <w:r w:rsidRPr="0072502C">
        <w:rPr>
          <w:rFonts w:ascii="Times New Roman" w:hAnsi="Times New Roman"/>
          <w:szCs w:val="24"/>
        </w:rPr>
        <w:t xml:space="preserve"> </w:t>
      </w:r>
    </w:p>
    <w:p w:rsidR="00FB7B7B" w:rsidRPr="0072502C" w:rsidRDefault="00FB7B7B" w:rsidP="00F53E1A">
      <w:pPr>
        <w:pStyle w:val="CentrBold"/>
        <w:ind w:left="1080" w:firstLine="720"/>
        <w:jc w:val="left"/>
        <w:rPr>
          <w:rFonts w:ascii="Times New Roman" w:hAnsi="Times New Roman"/>
          <w:sz w:val="24"/>
          <w:szCs w:val="24"/>
          <w:lang w:val="lt-LT"/>
        </w:rPr>
      </w:pP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87. Perkančioji organizacija tiekėjus nedelsdama (ne vėliau kaip per 3 darbo dienas nuo sprendimo priėmimo) raštu informuoja apie:</w:t>
      </w:r>
    </w:p>
    <w:p w:rsidR="00FB7B7B" w:rsidRPr="0072502C" w:rsidRDefault="00FB7B7B" w:rsidP="00F53E1A">
      <w:pPr>
        <w:ind w:firstLine="720"/>
        <w:jc w:val="both"/>
        <w:rPr>
          <w:rFonts w:ascii="Times New Roman" w:hAnsi="Times New Roman"/>
          <w:i/>
          <w:sz w:val="24"/>
          <w:szCs w:val="24"/>
        </w:rPr>
      </w:pPr>
      <w:r w:rsidRPr="0072502C">
        <w:rPr>
          <w:rFonts w:ascii="Times New Roman" w:hAnsi="Times New Roman"/>
          <w:sz w:val="24"/>
          <w:szCs w:val="24"/>
        </w:rPr>
        <w:t>87.1. tiekėjo pasiūlymo atmetimą;</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87.2. laimėtojo patvirtinimą</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88. Taisyklių 87 punktas netaikomas, kai supaprastintas pirkimas atliekamas apklausos būdu žodžiu.</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89.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90.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FB7B7B" w:rsidRPr="0072502C" w:rsidRDefault="00FB7B7B" w:rsidP="00F53E1A">
      <w:pPr>
        <w:pStyle w:val="CentrBold"/>
        <w:ind w:firstLine="720"/>
        <w:jc w:val="both"/>
        <w:rPr>
          <w:rFonts w:ascii="Times New Roman" w:hAnsi="Times New Roman"/>
          <w:b w:val="0"/>
          <w:sz w:val="24"/>
          <w:szCs w:val="24"/>
          <w:lang w:val="lt-LT"/>
        </w:rPr>
      </w:pPr>
    </w:p>
    <w:p w:rsidR="00FB7B7B" w:rsidRPr="0072502C" w:rsidRDefault="00FB7B7B" w:rsidP="00F53E1A">
      <w:pPr>
        <w:pStyle w:val="Turinys"/>
        <w:rPr>
          <w:rFonts w:ascii="Times New Roman" w:hAnsi="Times New Roman"/>
          <w:szCs w:val="24"/>
        </w:rPr>
      </w:pPr>
      <w:bookmarkStart w:id="14" w:name="_Toc209231278"/>
      <w:r w:rsidRPr="0072502C">
        <w:rPr>
          <w:rFonts w:ascii="Times New Roman" w:hAnsi="Times New Roman"/>
          <w:szCs w:val="24"/>
        </w:rPr>
        <w:t>XV. GINČŲ NAGRINĖJIMAS</w:t>
      </w:r>
      <w:bookmarkEnd w:id="14"/>
    </w:p>
    <w:p w:rsidR="00FB7B7B" w:rsidRPr="0072502C" w:rsidRDefault="00FB7B7B" w:rsidP="00F53E1A">
      <w:pPr>
        <w:ind w:firstLine="720"/>
        <w:jc w:val="both"/>
        <w:rPr>
          <w:rFonts w:ascii="Times New Roman" w:hAnsi="Times New Roman"/>
          <w:sz w:val="24"/>
          <w:szCs w:val="24"/>
        </w:rPr>
      </w:pP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bCs/>
          <w:sz w:val="24"/>
          <w:szCs w:val="24"/>
        </w:rPr>
        <w:t xml:space="preserve">91. Pirkimo metu kylančius ginčus reglamentuoja Viešųjų pirkimų įstatymo V skyrius. </w:t>
      </w:r>
    </w:p>
    <w:p w:rsidR="00FB7B7B" w:rsidRPr="0072502C" w:rsidRDefault="00FB7B7B" w:rsidP="00F53E1A">
      <w:pPr>
        <w:ind w:firstLine="720"/>
        <w:jc w:val="both"/>
        <w:rPr>
          <w:rFonts w:ascii="Times New Roman" w:hAnsi="Times New Roman"/>
          <w:sz w:val="24"/>
          <w:szCs w:val="24"/>
        </w:rPr>
      </w:pPr>
      <w:r w:rsidRPr="0072502C">
        <w:rPr>
          <w:rFonts w:ascii="Times New Roman" w:hAnsi="Times New Roman"/>
          <w:sz w:val="24"/>
          <w:szCs w:val="24"/>
        </w:rPr>
        <w:t>92.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B7B7B" w:rsidRPr="0072502C" w:rsidRDefault="00FB7B7B" w:rsidP="00F53E1A">
      <w:pPr>
        <w:ind w:firstLine="720"/>
        <w:jc w:val="both"/>
        <w:rPr>
          <w:rFonts w:ascii="Times New Roman" w:hAnsi="Times New Roman"/>
          <w:sz w:val="24"/>
          <w:szCs w:val="24"/>
          <w:highlight w:val="yellow"/>
        </w:rPr>
      </w:pPr>
    </w:p>
    <w:p w:rsidR="00FB7B7B" w:rsidRPr="0072502C" w:rsidRDefault="00FB7B7B" w:rsidP="00F53E1A">
      <w:pPr>
        <w:jc w:val="center"/>
        <w:rPr>
          <w:rFonts w:ascii="Times New Roman" w:hAnsi="Times New Roman"/>
          <w:sz w:val="24"/>
          <w:szCs w:val="24"/>
        </w:rPr>
      </w:pPr>
      <w:r w:rsidRPr="0072502C">
        <w:rPr>
          <w:rFonts w:ascii="Times New Roman" w:hAnsi="Times New Roman"/>
          <w:sz w:val="24"/>
          <w:szCs w:val="24"/>
        </w:rPr>
        <w:t>_________________</w:t>
      </w:r>
    </w:p>
    <w:p w:rsidR="00FB7B7B" w:rsidRPr="0072502C" w:rsidRDefault="00FB7B7B" w:rsidP="00F53E1A">
      <w:pPr>
        <w:rPr>
          <w:rFonts w:ascii="Times New Roman" w:hAnsi="Times New Roman"/>
          <w:sz w:val="24"/>
          <w:szCs w:val="24"/>
        </w:rPr>
      </w:pPr>
    </w:p>
    <w:p w:rsidR="00FB7B7B" w:rsidRPr="00F53E1A" w:rsidRDefault="00FB7B7B" w:rsidP="004153FD">
      <w:r w:rsidRPr="0072502C">
        <w:br w:type="page"/>
      </w:r>
    </w:p>
    <w:p w:rsidR="00FB7B7B" w:rsidRPr="00F53E1A" w:rsidRDefault="00FB7B7B" w:rsidP="00B51F9E">
      <w:pPr>
        <w:pStyle w:val="Hyperlink1"/>
        <w:tabs>
          <w:tab w:val="left" w:pos="0"/>
        </w:tabs>
        <w:spacing w:line="240" w:lineRule="auto"/>
        <w:ind w:firstLine="0"/>
        <w:jc w:val="center"/>
        <w:rPr>
          <w:b/>
          <w:sz w:val="24"/>
          <w:szCs w:val="24"/>
          <w:lang w:val="lt-LT"/>
        </w:rPr>
      </w:pPr>
    </w:p>
    <w:sectPr w:rsidR="00FB7B7B" w:rsidRPr="00F53E1A" w:rsidSect="004153FD">
      <w:footerReference w:type="even" r:id="rId7"/>
      <w:footerReference w:type="default" r:id="rId8"/>
      <w:pgSz w:w="11906" w:h="16838"/>
      <w:pgMar w:top="851" w:right="851" w:bottom="851"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B7B" w:rsidRDefault="00FB7B7B" w:rsidP="00D54FBC">
      <w:pPr>
        <w:spacing w:after="0" w:line="240" w:lineRule="auto"/>
      </w:pPr>
      <w:r>
        <w:separator/>
      </w:r>
    </w:p>
  </w:endnote>
  <w:endnote w:type="continuationSeparator" w:id="0">
    <w:p w:rsidR="00FB7B7B" w:rsidRDefault="00FB7B7B" w:rsidP="00D5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7B" w:rsidRDefault="00FB7B7B" w:rsidP="009B4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B7B" w:rsidRDefault="00FB7B7B" w:rsidP="008D4D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7B" w:rsidRDefault="00FB7B7B" w:rsidP="009B4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rsidR="00FB7B7B" w:rsidRDefault="00FB7B7B" w:rsidP="008D4D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B7B" w:rsidRDefault="00FB7B7B" w:rsidP="00D54FBC">
      <w:pPr>
        <w:spacing w:after="0" w:line="240" w:lineRule="auto"/>
      </w:pPr>
      <w:r>
        <w:separator/>
      </w:r>
    </w:p>
  </w:footnote>
  <w:footnote w:type="continuationSeparator" w:id="0">
    <w:p w:rsidR="00FB7B7B" w:rsidRDefault="00FB7B7B" w:rsidP="00D54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hint="default"/>
      </w:rPr>
    </w:lvl>
  </w:abstractNum>
  <w:abstractNum w:abstractNumId="1">
    <w:nsid w:val="05FB2227"/>
    <w:multiLevelType w:val="hybridMultilevel"/>
    <w:tmpl w:val="207C99A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21796759"/>
    <w:multiLevelType w:val="hybridMultilevel"/>
    <w:tmpl w:val="CC320FBA"/>
    <w:lvl w:ilvl="0" w:tplc="467EDEDA">
      <w:start w:val="128"/>
      <w:numFmt w:val="decimal"/>
      <w:lvlText w:val="%1."/>
      <w:lvlJc w:val="left"/>
      <w:pPr>
        <w:tabs>
          <w:tab w:val="num" w:pos="780"/>
        </w:tabs>
        <w:ind w:left="780" w:hanging="4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3CC05534"/>
    <w:multiLevelType w:val="hybridMultilevel"/>
    <w:tmpl w:val="45F66F20"/>
    <w:lvl w:ilvl="0" w:tplc="B3A8E61A">
      <w:start w:val="76"/>
      <w:numFmt w:val="decimal"/>
      <w:lvlText w:val="%1."/>
      <w:lvlJc w:val="left"/>
      <w:pPr>
        <w:tabs>
          <w:tab w:val="num" w:pos="720"/>
        </w:tabs>
        <w:ind w:left="720" w:hanging="360"/>
      </w:pPr>
      <w:rPr>
        <w:rFonts w:cs="Times New Roman" w:hint="default"/>
      </w:rPr>
    </w:lvl>
    <w:lvl w:ilvl="1" w:tplc="2698DB22">
      <w:numFmt w:val="none"/>
      <w:lvlText w:val=""/>
      <w:lvlJc w:val="left"/>
      <w:pPr>
        <w:tabs>
          <w:tab w:val="num" w:pos="360"/>
        </w:tabs>
      </w:pPr>
      <w:rPr>
        <w:rFonts w:cs="Times New Roman"/>
      </w:rPr>
    </w:lvl>
    <w:lvl w:ilvl="2" w:tplc="31F843FC">
      <w:numFmt w:val="none"/>
      <w:lvlText w:val=""/>
      <w:lvlJc w:val="left"/>
      <w:pPr>
        <w:tabs>
          <w:tab w:val="num" w:pos="360"/>
        </w:tabs>
      </w:pPr>
      <w:rPr>
        <w:rFonts w:cs="Times New Roman"/>
      </w:rPr>
    </w:lvl>
    <w:lvl w:ilvl="3" w:tplc="9656D600">
      <w:numFmt w:val="none"/>
      <w:lvlText w:val=""/>
      <w:lvlJc w:val="left"/>
      <w:pPr>
        <w:tabs>
          <w:tab w:val="num" w:pos="360"/>
        </w:tabs>
      </w:pPr>
      <w:rPr>
        <w:rFonts w:cs="Times New Roman"/>
      </w:rPr>
    </w:lvl>
    <w:lvl w:ilvl="4" w:tplc="6358A06A">
      <w:numFmt w:val="none"/>
      <w:lvlText w:val=""/>
      <w:lvlJc w:val="left"/>
      <w:pPr>
        <w:tabs>
          <w:tab w:val="num" w:pos="360"/>
        </w:tabs>
      </w:pPr>
      <w:rPr>
        <w:rFonts w:cs="Times New Roman"/>
      </w:rPr>
    </w:lvl>
    <w:lvl w:ilvl="5" w:tplc="ADA4E7C2">
      <w:numFmt w:val="none"/>
      <w:lvlText w:val=""/>
      <w:lvlJc w:val="left"/>
      <w:pPr>
        <w:tabs>
          <w:tab w:val="num" w:pos="360"/>
        </w:tabs>
      </w:pPr>
      <w:rPr>
        <w:rFonts w:cs="Times New Roman"/>
      </w:rPr>
    </w:lvl>
    <w:lvl w:ilvl="6" w:tplc="95509A40">
      <w:numFmt w:val="none"/>
      <w:lvlText w:val=""/>
      <w:lvlJc w:val="left"/>
      <w:pPr>
        <w:tabs>
          <w:tab w:val="num" w:pos="360"/>
        </w:tabs>
      </w:pPr>
      <w:rPr>
        <w:rFonts w:cs="Times New Roman"/>
      </w:rPr>
    </w:lvl>
    <w:lvl w:ilvl="7" w:tplc="1C2AB6A2">
      <w:numFmt w:val="none"/>
      <w:lvlText w:val=""/>
      <w:lvlJc w:val="left"/>
      <w:pPr>
        <w:tabs>
          <w:tab w:val="num" w:pos="360"/>
        </w:tabs>
      </w:pPr>
      <w:rPr>
        <w:rFonts w:cs="Times New Roman"/>
      </w:rPr>
    </w:lvl>
    <w:lvl w:ilvl="8" w:tplc="1DBE44BA">
      <w:numFmt w:val="none"/>
      <w:lvlText w:val=""/>
      <w:lvlJc w:val="left"/>
      <w:pPr>
        <w:tabs>
          <w:tab w:val="num" w:pos="360"/>
        </w:tabs>
      </w:pPr>
      <w:rPr>
        <w:rFonts w:cs="Times New Roman"/>
      </w:rPr>
    </w:lvl>
  </w:abstractNum>
  <w:abstractNum w:abstractNumId="4">
    <w:nsid w:val="49C97881"/>
    <w:multiLevelType w:val="hybridMultilevel"/>
    <w:tmpl w:val="A462C3D0"/>
    <w:lvl w:ilvl="0" w:tplc="C3728250">
      <w:start w:val="2009"/>
      <w:numFmt w:val="bullet"/>
      <w:lvlText w:val="-"/>
      <w:lvlJc w:val="left"/>
      <w:pPr>
        <w:ind w:left="3990" w:hanging="360"/>
      </w:pPr>
      <w:rPr>
        <w:rFonts w:ascii="Times New Roman" w:eastAsia="Times New Roman" w:hAnsi="Times New Roman" w:hint="default"/>
      </w:rPr>
    </w:lvl>
    <w:lvl w:ilvl="1" w:tplc="04270003" w:tentative="1">
      <w:start w:val="1"/>
      <w:numFmt w:val="bullet"/>
      <w:lvlText w:val="o"/>
      <w:lvlJc w:val="left"/>
      <w:pPr>
        <w:ind w:left="4710" w:hanging="360"/>
      </w:pPr>
      <w:rPr>
        <w:rFonts w:ascii="Courier New" w:hAnsi="Courier New" w:hint="default"/>
      </w:rPr>
    </w:lvl>
    <w:lvl w:ilvl="2" w:tplc="04270005" w:tentative="1">
      <w:start w:val="1"/>
      <w:numFmt w:val="bullet"/>
      <w:lvlText w:val=""/>
      <w:lvlJc w:val="left"/>
      <w:pPr>
        <w:ind w:left="5430" w:hanging="360"/>
      </w:pPr>
      <w:rPr>
        <w:rFonts w:ascii="Wingdings" w:hAnsi="Wingdings" w:hint="default"/>
      </w:rPr>
    </w:lvl>
    <w:lvl w:ilvl="3" w:tplc="04270001" w:tentative="1">
      <w:start w:val="1"/>
      <w:numFmt w:val="bullet"/>
      <w:lvlText w:val=""/>
      <w:lvlJc w:val="left"/>
      <w:pPr>
        <w:ind w:left="6150" w:hanging="360"/>
      </w:pPr>
      <w:rPr>
        <w:rFonts w:ascii="Symbol" w:hAnsi="Symbol" w:hint="default"/>
      </w:rPr>
    </w:lvl>
    <w:lvl w:ilvl="4" w:tplc="04270003" w:tentative="1">
      <w:start w:val="1"/>
      <w:numFmt w:val="bullet"/>
      <w:lvlText w:val="o"/>
      <w:lvlJc w:val="left"/>
      <w:pPr>
        <w:ind w:left="6870" w:hanging="360"/>
      </w:pPr>
      <w:rPr>
        <w:rFonts w:ascii="Courier New" w:hAnsi="Courier New" w:hint="default"/>
      </w:rPr>
    </w:lvl>
    <w:lvl w:ilvl="5" w:tplc="04270005" w:tentative="1">
      <w:start w:val="1"/>
      <w:numFmt w:val="bullet"/>
      <w:lvlText w:val=""/>
      <w:lvlJc w:val="left"/>
      <w:pPr>
        <w:ind w:left="7590" w:hanging="360"/>
      </w:pPr>
      <w:rPr>
        <w:rFonts w:ascii="Wingdings" w:hAnsi="Wingdings" w:hint="default"/>
      </w:rPr>
    </w:lvl>
    <w:lvl w:ilvl="6" w:tplc="04270001" w:tentative="1">
      <w:start w:val="1"/>
      <w:numFmt w:val="bullet"/>
      <w:lvlText w:val=""/>
      <w:lvlJc w:val="left"/>
      <w:pPr>
        <w:ind w:left="8310" w:hanging="360"/>
      </w:pPr>
      <w:rPr>
        <w:rFonts w:ascii="Symbol" w:hAnsi="Symbol" w:hint="default"/>
      </w:rPr>
    </w:lvl>
    <w:lvl w:ilvl="7" w:tplc="04270003" w:tentative="1">
      <w:start w:val="1"/>
      <w:numFmt w:val="bullet"/>
      <w:lvlText w:val="o"/>
      <w:lvlJc w:val="left"/>
      <w:pPr>
        <w:ind w:left="9030" w:hanging="360"/>
      </w:pPr>
      <w:rPr>
        <w:rFonts w:ascii="Courier New" w:hAnsi="Courier New" w:hint="default"/>
      </w:rPr>
    </w:lvl>
    <w:lvl w:ilvl="8" w:tplc="04270005" w:tentative="1">
      <w:start w:val="1"/>
      <w:numFmt w:val="bullet"/>
      <w:lvlText w:val=""/>
      <w:lvlJc w:val="left"/>
      <w:pPr>
        <w:ind w:left="9750" w:hanging="360"/>
      </w:pPr>
      <w:rPr>
        <w:rFonts w:ascii="Wingdings" w:hAnsi="Wingdings" w:hint="default"/>
      </w:rPr>
    </w:lvl>
  </w:abstractNum>
  <w:abstractNum w:abstractNumId="5">
    <w:nsid w:val="4A5A19AE"/>
    <w:multiLevelType w:val="hybridMultilevel"/>
    <w:tmpl w:val="D72C6892"/>
    <w:lvl w:ilvl="0" w:tplc="04270013">
      <w:start w:val="1"/>
      <w:numFmt w:val="upperRoman"/>
      <w:lvlText w:val="%1."/>
      <w:lvlJc w:val="right"/>
      <w:pPr>
        <w:tabs>
          <w:tab w:val="num" w:pos="720"/>
        </w:tabs>
        <w:ind w:left="720" w:hanging="18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4A8B7BD0"/>
    <w:multiLevelType w:val="hybridMultilevel"/>
    <w:tmpl w:val="E4203226"/>
    <w:lvl w:ilvl="0" w:tplc="2B8A9F1C">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4BA078CE"/>
    <w:multiLevelType w:val="singleLevel"/>
    <w:tmpl w:val="A03A6EA4"/>
    <w:lvl w:ilvl="0">
      <w:start w:val="1"/>
      <w:numFmt w:val="bullet"/>
      <w:pStyle w:val="punkt-"/>
      <w:lvlText w:val=""/>
      <w:lvlJc w:val="left"/>
      <w:pPr>
        <w:tabs>
          <w:tab w:val="num" w:pos="1080"/>
        </w:tabs>
        <w:ind w:firstLine="720"/>
      </w:pPr>
      <w:rPr>
        <w:rFonts w:ascii="Symbol" w:hAnsi="Symbol" w:hint="default"/>
        <w:b w:val="0"/>
        <w:i w:val="0"/>
        <w:sz w:val="16"/>
      </w:rPr>
    </w:lvl>
  </w:abstractNum>
  <w:abstractNum w:abstractNumId="8">
    <w:nsid w:val="596370B9"/>
    <w:multiLevelType w:val="multilevel"/>
    <w:tmpl w:val="D828270A"/>
    <w:lvl w:ilvl="0">
      <w:start w:val="1"/>
      <w:numFmt w:val="upperRoman"/>
      <w:lvlText w:val="%1."/>
      <w:lvlJc w:val="right"/>
      <w:pPr>
        <w:tabs>
          <w:tab w:val="num" w:pos="1260"/>
        </w:tabs>
        <w:ind w:left="1260" w:hanging="180"/>
      </w:pPr>
      <w:rPr>
        <w:rFonts w:cs="Times New Roman" w:hint="default"/>
      </w:rPr>
    </w:lvl>
    <w:lvl w:ilvl="1">
      <w:start w:val="1"/>
      <w:numFmt w:val="decimal"/>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9">
    <w:nsid w:val="5EA52C16"/>
    <w:multiLevelType w:val="hybridMultilevel"/>
    <w:tmpl w:val="48D6A972"/>
    <w:lvl w:ilvl="0" w:tplc="62A4AD48">
      <w:start w:val="1"/>
      <w:numFmt w:val="decimal"/>
      <w:lvlText w:val="%1."/>
      <w:lvlJc w:val="left"/>
      <w:pPr>
        <w:ind w:left="945" w:hanging="585"/>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60EE5042"/>
    <w:multiLevelType w:val="multilevel"/>
    <w:tmpl w:val="82BC07A4"/>
    <w:lvl w:ilvl="0">
      <w:start w:val="76"/>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90"/>
        </w:tabs>
        <w:ind w:left="1490" w:hanging="390"/>
      </w:pPr>
      <w:rPr>
        <w:rFonts w:cs="Times New Roman" w:hint="default"/>
      </w:rPr>
    </w:lvl>
    <w:lvl w:ilvl="2">
      <w:start w:val="1"/>
      <w:numFmt w:val="decimal"/>
      <w:isLgl/>
      <w:lvlText w:val="%1.%2.%3."/>
      <w:lvlJc w:val="left"/>
      <w:pPr>
        <w:tabs>
          <w:tab w:val="num" w:pos="2560"/>
        </w:tabs>
        <w:ind w:left="2560" w:hanging="720"/>
      </w:pPr>
      <w:rPr>
        <w:rFonts w:cs="Times New Roman" w:hint="default"/>
      </w:rPr>
    </w:lvl>
    <w:lvl w:ilvl="3">
      <w:start w:val="1"/>
      <w:numFmt w:val="decimal"/>
      <w:isLgl/>
      <w:lvlText w:val="%1.%2.%3.%4."/>
      <w:lvlJc w:val="left"/>
      <w:pPr>
        <w:tabs>
          <w:tab w:val="num" w:pos="3300"/>
        </w:tabs>
        <w:ind w:left="3300" w:hanging="720"/>
      </w:pPr>
      <w:rPr>
        <w:rFonts w:cs="Times New Roman" w:hint="default"/>
      </w:rPr>
    </w:lvl>
    <w:lvl w:ilvl="4">
      <w:start w:val="1"/>
      <w:numFmt w:val="decimal"/>
      <w:isLgl/>
      <w:lvlText w:val="%1.%2.%3.%4.%5."/>
      <w:lvlJc w:val="left"/>
      <w:pPr>
        <w:tabs>
          <w:tab w:val="num" w:pos="4400"/>
        </w:tabs>
        <w:ind w:left="4400" w:hanging="1080"/>
      </w:pPr>
      <w:rPr>
        <w:rFonts w:cs="Times New Roman" w:hint="default"/>
      </w:rPr>
    </w:lvl>
    <w:lvl w:ilvl="5">
      <w:start w:val="1"/>
      <w:numFmt w:val="decimal"/>
      <w:isLgl/>
      <w:lvlText w:val="%1.%2.%3.%4.%5.%6."/>
      <w:lvlJc w:val="left"/>
      <w:pPr>
        <w:tabs>
          <w:tab w:val="num" w:pos="5140"/>
        </w:tabs>
        <w:ind w:left="5140" w:hanging="1080"/>
      </w:pPr>
      <w:rPr>
        <w:rFonts w:cs="Times New Roman" w:hint="default"/>
      </w:rPr>
    </w:lvl>
    <w:lvl w:ilvl="6">
      <w:start w:val="1"/>
      <w:numFmt w:val="decimal"/>
      <w:isLgl/>
      <w:lvlText w:val="%1.%2.%3.%4.%5.%6.%7."/>
      <w:lvlJc w:val="left"/>
      <w:pPr>
        <w:tabs>
          <w:tab w:val="num" w:pos="5880"/>
        </w:tabs>
        <w:ind w:left="5880" w:hanging="1080"/>
      </w:pPr>
      <w:rPr>
        <w:rFonts w:cs="Times New Roman" w:hint="default"/>
      </w:rPr>
    </w:lvl>
    <w:lvl w:ilvl="7">
      <w:start w:val="1"/>
      <w:numFmt w:val="decimal"/>
      <w:isLgl/>
      <w:lvlText w:val="%1.%2.%3.%4.%5.%6.%7.%8."/>
      <w:lvlJc w:val="left"/>
      <w:pPr>
        <w:tabs>
          <w:tab w:val="num" w:pos="6980"/>
        </w:tabs>
        <w:ind w:left="6980" w:hanging="1440"/>
      </w:pPr>
      <w:rPr>
        <w:rFonts w:cs="Times New Roman" w:hint="default"/>
      </w:rPr>
    </w:lvl>
    <w:lvl w:ilvl="8">
      <w:start w:val="1"/>
      <w:numFmt w:val="decimal"/>
      <w:isLgl/>
      <w:lvlText w:val="%1.%2.%3.%4.%5.%6.%7.%8.%9."/>
      <w:lvlJc w:val="left"/>
      <w:pPr>
        <w:tabs>
          <w:tab w:val="num" w:pos="7720"/>
        </w:tabs>
        <w:ind w:left="7720" w:hanging="1440"/>
      </w:pPr>
      <w:rPr>
        <w:rFonts w:cs="Times New Roman" w:hint="default"/>
      </w:rPr>
    </w:lvl>
  </w:abstractNum>
  <w:abstractNum w:abstractNumId="11">
    <w:nsid w:val="67185C1B"/>
    <w:multiLevelType w:val="hybridMultilevel"/>
    <w:tmpl w:val="8CDC65CE"/>
    <w:lvl w:ilvl="0" w:tplc="310E5310">
      <w:start w:val="2"/>
      <w:numFmt w:val="decimal"/>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2">
    <w:nsid w:val="6D9417C3"/>
    <w:multiLevelType w:val="multilevel"/>
    <w:tmpl w:val="185838BC"/>
    <w:lvl w:ilvl="0">
      <w:start w:val="1"/>
      <w:numFmt w:val="decimal"/>
      <w:lvlText w:val="%1."/>
      <w:lvlJc w:val="left"/>
      <w:pPr>
        <w:ind w:left="1636" w:hanging="360"/>
      </w:pPr>
      <w:rPr>
        <w:rFonts w:cs="Times New Roman" w:hint="default"/>
      </w:rPr>
    </w:lvl>
    <w:lvl w:ilvl="1">
      <w:start w:val="1"/>
      <w:numFmt w:val="decimal"/>
      <w:isLgl/>
      <w:lvlText w:val="%1.%2."/>
      <w:lvlJc w:val="left"/>
      <w:pPr>
        <w:ind w:left="1460" w:hanging="360"/>
      </w:pPr>
      <w:rPr>
        <w:rFonts w:cs="Times New Roman" w:hint="default"/>
        <w:b w:val="0"/>
        <w:color w:val="auto"/>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13">
    <w:nsid w:val="755A46E4"/>
    <w:multiLevelType w:val="multilevel"/>
    <w:tmpl w:val="A9D49C44"/>
    <w:lvl w:ilvl="0">
      <w:start w:val="1"/>
      <w:numFmt w:val="upperRoman"/>
      <w:suff w:val="space"/>
      <w:lvlText w:val="%1."/>
      <w:lvlJc w:val="left"/>
      <w:rPr>
        <w:rFonts w:cs="Times New Roman"/>
      </w:rPr>
    </w:lvl>
    <w:lvl w:ilvl="1">
      <w:start w:val="1"/>
      <w:numFmt w:val="decimal"/>
      <w:lvlRestart w:val="0"/>
      <w:lvlText w:val="%2."/>
      <w:lvlJc w:val="left"/>
      <w:pPr>
        <w:tabs>
          <w:tab w:val="num" w:pos="1134"/>
        </w:tabs>
        <w:ind w:firstLine="284"/>
      </w:pPr>
      <w:rPr>
        <w:rFonts w:cs="Times New Roman"/>
      </w:rPr>
    </w:lvl>
    <w:lvl w:ilvl="2">
      <w:start w:val="1"/>
      <w:numFmt w:val="decimal"/>
      <w:lvlText w:val="%2.%3."/>
      <w:lvlJc w:val="left"/>
      <w:pPr>
        <w:tabs>
          <w:tab w:val="num" w:pos="1134"/>
        </w:tabs>
        <w:ind w:firstLine="284"/>
      </w:pPr>
      <w:rPr>
        <w:rFonts w:cs="Times New Roman"/>
      </w:rPr>
    </w:lvl>
    <w:lvl w:ilvl="3">
      <w:start w:val="1"/>
      <w:numFmt w:val="decimal"/>
      <w:lvlText w:val="%2.%3.%4."/>
      <w:lvlJc w:val="left"/>
      <w:pPr>
        <w:tabs>
          <w:tab w:val="num" w:pos="1134"/>
        </w:tabs>
        <w:ind w:firstLine="284"/>
      </w:pPr>
      <w:rPr>
        <w:rFonts w:cs="Times New Roman"/>
      </w:rPr>
    </w:lvl>
    <w:lvl w:ilvl="4">
      <w:start w:val="1"/>
      <w:numFmt w:val="decimal"/>
      <w:lvlText w:val="%2.%3.%4.%5."/>
      <w:lvlJc w:val="left"/>
      <w:pPr>
        <w:tabs>
          <w:tab w:val="num" w:pos="1134"/>
        </w:tabs>
        <w:ind w:firstLine="284"/>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C1D48F0"/>
    <w:multiLevelType w:val="hybridMultilevel"/>
    <w:tmpl w:val="F13C2788"/>
    <w:lvl w:ilvl="0" w:tplc="71A678D4">
      <w:start w:val="1"/>
      <w:numFmt w:val="decimal"/>
      <w:lvlText w:val="%1."/>
      <w:lvlJc w:val="left"/>
      <w:pPr>
        <w:tabs>
          <w:tab w:val="num" w:pos="240"/>
        </w:tabs>
        <w:ind w:left="240" w:hanging="360"/>
      </w:pPr>
      <w:rPr>
        <w:rFonts w:cs="Times New Roman" w:hint="default"/>
      </w:rPr>
    </w:lvl>
    <w:lvl w:ilvl="1" w:tplc="04270019" w:tentative="1">
      <w:start w:val="1"/>
      <w:numFmt w:val="lowerLetter"/>
      <w:lvlText w:val="%2."/>
      <w:lvlJc w:val="left"/>
      <w:pPr>
        <w:tabs>
          <w:tab w:val="num" w:pos="960"/>
        </w:tabs>
        <w:ind w:left="960" w:hanging="360"/>
      </w:pPr>
      <w:rPr>
        <w:rFonts w:cs="Times New Roman"/>
      </w:rPr>
    </w:lvl>
    <w:lvl w:ilvl="2" w:tplc="0427001B" w:tentative="1">
      <w:start w:val="1"/>
      <w:numFmt w:val="lowerRoman"/>
      <w:lvlText w:val="%3."/>
      <w:lvlJc w:val="right"/>
      <w:pPr>
        <w:tabs>
          <w:tab w:val="num" w:pos="1680"/>
        </w:tabs>
        <w:ind w:left="1680" w:hanging="180"/>
      </w:pPr>
      <w:rPr>
        <w:rFonts w:cs="Times New Roman"/>
      </w:rPr>
    </w:lvl>
    <w:lvl w:ilvl="3" w:tplc="0427000F" w:tentative="1">
      <w:start w:val="1"/>
      <w:numFmt w:val="decimal"/>
      <w:lvlText w:val="%4."/>
      <w:lvlJc w:val="left"/>
      <w:pPr>
        <w:tabs>
          <w:tab w:val="num" w:pos="2400"/>
        </w:tabs>
        <w:ind w:left="2400" w:hanging="360"/>
      </w:pPr>
      <w:rPr>
        <w:rFonts w:cs="Times New Roman"/>
      </w:rPr>
    </w:lvl>
    <w:lvl w:ilvl="4" w:tplc="04270019" w:tentative="1">
      <w:start w:val="1"/>
      <w:numFmt w:val="lowerLetter"/>
      <w:lvlText w:val="%5."/>
      <w:lvlJc w:val="left"/>
      <w:pPr>
        <w:tabs>
          <w:tab w:val="num" w:pos="3120"/>
        </w:tabs>
        <w:ind w:left="3120" w:hanging="360"/>
      </w:pPr>
      <w:rPr>
        <w:rFonts w:cs="Times New Roman"/>
      </w:rPr>
    </w:lvl>
    <w:lvl w:ilvl="5" w:tplc="0427001B" w:tentative="1">
      <w:start w:val="1"/>
      <w:numFmt w:val="lowerRoman"/>
      <w:lvlText w:val="%6."/>
      <w:lvlJc w:val="right"/>
      <w:pPr>
        <w:tabs>
          <w:tab w:val="num" w:pos="3840"/>
        </w:tabs>
        <w:ind w:left="3840" w:hanging="180"/>
      </w:pPr>
      <w:rPr>
        <w:rFonts w:cs="Times New Roman"/>
      </w:rPr>
    </w:lvl>
    <w:lvl w:ilvl="6" w:tplc="0427000F" w:tentative="1">
      <w:start w:val="1"/>
      <w:numFmt w:val="decimal"/>
      <w:lvlText w:val="%7."/>
      <w:lvlJc w:val="left"/>
      <w:pPr>
        <w:tabs>
          <w:tab w:val="num" w:pos="4560"/>
        </w:tabs>
        <w:ind w:left="4560" w:hanging="360"/>
      </w:pPr>
      <w:rPr>
        <w:rFonts w:cs="Times New Roman"/>
      </w:rPr>
    </w:lvl>
    <w:lvl w:ilvl="7" w:tplc="04270019" w:tentative="1">
      <w:start w:val="1"/>
      <w:numFmt w:val="lowerLetter"/>
      <w:lvlText w:val="%8."/>
      <w:lvlJc w:val="left"/>
      <w:pPr>
        <w:tabs>
          <w:tab w:val="num" w:pos="5280"/>
        </w:tabs>
        <w:ind w:left="5280" w:hanging="360"/>
      </w:pPr>
      <w:rPr>
        <w:rFonts w:cs="Times New Roman"/>
      </w:rPr>
    </w:lvl>
    <w:lvl w:ilvl="8" w:tplc="0427001B" w:tentative="1">
      <w:start w:val="1"/>
      <w:numFmt w:val="lowerRoman"/>
      <w:lvlText w:val="%9."/>
      <w:lvlJc w:val="right"/>
      <w:pPr>
        <w:tabs>
          <w:tab w:val="num" w:pos="6000"/>
        </w:tabs>
        <w:ind w:left="600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8"/>
  </w:num>
  <w:num w:numId="10">
    <w:abstractNumId w:val="0"/>
  </w:num>
  <w:num w:numId="11">
    <w:abstractNumId w:val="7"/>
  </w:num>
  <w:num w:numId="12">
    <w:abstractNumId w:val="2"/>
  </w:num>
  <w:num w:numId="13">
    <w:abstractNumId w:val="9"/>
  </w:num>
  <w:num w:numId="14">
    <w:abstractNumId w:val="1"/>
  </w:num>
  <w:num w:numId="15">
    <w:abstractNumId w:val="14"/>
  </w:num>
  <w:num w:numId="16">
    <w:abstractNumId w:val="4"/>
  </w:num>
  <w:num w:numId="17">
    <w:abstractNumId w:val="12"/>
  </w:num>
  <w:num w:numId="18">
    <w:abstractNumId w:val="3"/>
  </w:num>
  <w:num w:numId="19">
    <w:abstractNumId w:val="10"/>
  </w:num>
  <w:num w:numId="20">
    <w:abstractNumId w:val="5"/>
  </w:num>
  <w:num w:numId="21">
    <w:abstractNumId w:val="11"/>
  </w:num>
  <w:num w:numId="22">
    <w:abstractNumId w:val="13"/>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F9E"/>
    <w:rsid w:val="000263DA"/>
    <w:rsid w:val="00036974"/>
    <w:rsid w:val="00172650"/>
    <w:rsid w:val="001B66A4"/>
    <w:rsid w:val="001F30E8"/>
    <w:rsid w:val="0021001F"/>
    <w:rsid w:val="00274EEE"/>
    <w:rsid w:val="003E757A"/>
    <w:rsid w:val="004153FD"/>
    <w:rsid w:val="00487521"/>
    <w:rsid w:val="004A1012"/>
    <w:rsid w:val="004E15A4"/>
    <w:rsid w:val="005E2351"/>
    <w:rsid w:val="00635DD7"/>
    <w:rsid w:val="00701B45"/>
    <w:rsid w:val="0072502C"/>
    <w:rsid w:val="00753401"/>
    <w:rsid w:val="00802009"/>
    <w:rsid w:val="008553C1"/>
    <w:rsid w:val="00865B1B"/>
    <w:rsid w:val="008D4D1A"/>
    <w:rsid w:val="008D6A39"/>
    <w:rsid w:val="00926305"/>
    <w:rsid w:val="009B473C"/>
    <w:rsid w:val="00A40213"/>
    <w:rsid w:val="00A61889"/>
    <w:rsid w:val="00A631B9"/>
    <w:rsid w:val="00A7455D"/>
    <w:rsid w:val="00AB3201"/>
    <w:rsid w:val="00B22A85"/>
    <w:rsid w:val="00B43779"/>
    <w:rsid w:val="00B51F9E"/>
    <w:rsid w:val="00B60B57"/>
    <w:rsid w:val="00B671A5"/>
    <w:rsid w:val="00C47864"/>
    <w:rsid w:val="00C668CD"/>
    <w:rsid w:val="00D31B55"/>
    <w:rsid w:val="00D54FBC"/>
    <w:rsid w:val="00DC05B3"/>
    <w:rsid w:val="00DF7C70"/>
    <w:rsid w:val="00E677F5"/>
    <w:rsid w:val="00F332DA"/>
    <w:rsid w:val="00F53E1A"/>
    <w:rsid w:val="00FB5A31"/>
    <w:rsid w:val="00FB7B7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BC"/>
    <w:pPr>
      <w:spacing w:after="200" w:line="276" w:lineRule="auto"/>
    </w:pPr>
  </w:style>
  <w:style w:type="paragraph" w:styleId="Heading1">
    <w:name w:val="heading 1"/>
    <w:basedOn w:val="Normal"/>
    <w:next w:val="Normal"/>
    <w:link w:val="Heading1Char"/>
    <w:uiPriority w:val="99"/>
    <w:qFormat/>
    <w:locked/>
    <w:rsid w:val="00F53E1A"/>
    <w:pPr>
      <w:keepNext/>
      <w:spacing w:before="240" w:after="240" w:line="240" w:lineRule="auto"/>
      <w:jc w:val="center"/>
      <w:outlineLvl w:val="0"/>
    </w:pPr>
    <w:rPr>
      <w:rFonts w:ascii="Times New Roman" w:hAnsi="Times New Roman"/>
      <w:caps/>
      <w:kern w:val="32"/>
      <w:sz w:val="24"/>
      <w:szCs w:val="20"/>
      <w:lang w:eastAsia="en-US"/>
    </w:rPr>
  </w:style>
  <w:style w:type="paragraph" w:styleId="Heading2">
    <w:name w:val="heading 2"/>
    <w:basedOn w:val="Normal"/>
    <w:next w:val="Heading3"/>
    <w:link w:val="Heading2Char"/>
    <w:uiPriority w:val="99"/>
    <w:qFormat/>
    <w:locked/>
    <w:rsid w:val="00F53E1A"/>
    <w:pPr>
      <w:numPr>
        <w:ilvl w:val="1"/>
        <w:numId w:val="9"/>
      </w:numPr>
      <w:spacing w:before="240" w:after="0" w:line="240" w:lineRule="auto"/>
      <w:jc w:val="both"/>
      <w:outlineLvl w:val="1"/>
    </w:pPr>
    <w:rPr>
      <w:rFonts w:ascii="Times New Roman" w:hAnsi="Times New Roman"/>
      <w:b/>
      <w:sz w:val="24"/>
      <w:szCs w:val="20"/>
      <w:lang w:eastAsia="en-US"/>
    </w:rPr>
  </w:style>
  <w:style w:type="paragraph" w:styleId="Heading3">
    <w:name w:val="heading 3"/>
    <w:basedOn w:val="Normal"/>
    <w:link w:val="Heading3Char1"/>
    <w:uiPriority w:val="99"/>
    <w:qFormat/>
    <w:locked/>
    <w:rsid w:val="00F53E1A"/>
    <w:pPr>
      <w:numPr>
        <w:ilvl w:val="2"/>
        <w:numId w:val="9"/>
      </w:numPr>
      <w:spacing w:before="50" w:after="0" w:line="240" w:lineRule="auto"/>
      <w:jc w:val="both"/>
      <w:outlineLvl w:val="2"/>
    </w:pPr>
    <w:rPr>
      <w:rFonts w:ascii="Times New Roman" w:hAnsi="Times New Roman"/>
      <w:sz w:val="24"/>
      <w:szCs w:val="20"/>
      <w:lang w:eastAsia="en-US"/>
    </w:rPr>
  </w:style>
  <w:style w:type="paragraph" w:styleId="Heading4">
    <w:name w:val="heading 4"/>
    <w:aliases w:val="Heading 4 Char Char Char Char"/>
    <w:basedOn w:val="Normal"/>
    <w:link w:val="Heading4Char"/>
    <w:uiPriority w:val="99"/>
    <w:qFormat/>
    <w:locked/>
    <w:rsid w:val="00F53E1A"/>
    <w:pPr>
      <w:numPr>
        <w:ilvl w:val="3"/>
        <w:numId w:val="9"/>
      </w:numPr>
      <w:spacing w:after="0" w:line="240" w:lineRule="auto"/>
      <w:jc w:val="both"/>
      <w:outlineLvl w:val="3"/>
    </w:pPr>
    <w:rPr>
      <w:rFonts w:ascii="Times New Roman" w:hAnsi="Times New Roman"/>
      <w:sz w:val="24"/>
      <w:szCs w:val="20"/>
      <w:lang w:eastAsia="en-US"/>
    </w:rPr>
  </w:style>
  <w:style w:type="paragraph" w:styleId="Heading5">
    <w:name w:val="heading 5"/>
    <w:basedOn w:val="Normal"/>
    <w:next w:val="Normal"/>
    <w:link w:val="Heading5Char1"/>
    <w:uiPriority w:val="99"/>
    <w:qFormat/>
    <w:locked/>
    <w:rsid w:val="00F53E1A"/>
    <w:pPr>
      <w:spacing w:before="240" w:after="60" w:line="240" w:lineRule="auto"/>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35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E2351"/>
    <w:rPr>
      <w:rFonts w:ascii="Times New Roman" w:hAnsi="Times New Roman"/>
      <w:b/>
      <w:sz w:val="24"/>
      <w:szCs w:val="20"/>
      <w:lang w:eastAsia="en-US"/>
    </w:rPr>
  </w:style>
  <w:style w:type="character" w:customStyle="1" w:styleId="Heading3Char">
    <w:name w:val="Heading 3 Char"/>
    <w:basedOn w:val="DefaultParagraphFont"/>
    <w:link w:val="Heading3"/>
    <w:uiPriority w:val="99"/>
    <w:semiHidden/>
    <w:locked/>
    <w:rsid w:val="005E2351"/>
    <w:rPr>
      <w:rFonts w:ascii="Cambria" w:hAnsi="Cambria" w:cs="Times New Roman"/>
      <w:b/>
      <w:bCs/>
      <w:sz w:val="26"/>
      <w:szCs w:val="26"/>
    </w:rPr>
  </w:style>
  <w:style w:type="character" w:customStyle="1" w:styleId="Heading4Char">
    <w:name w:val="Heading 4 Char"/>
    <w:aliases w:val="Heading 4 Char Char Char Char Char"/>
    <w:basedOn w:val="DefaultParagraphFont"/>
    <w:link w:val="Heading4"/>
    <w:uiPriority w:val="99"/>
    <w:locked/>
    <w:rsid w:val="005E2351"/>
    <w:rPr>
      <w:rFonts w:ascii="Times New Roman" w:hAnsi="Times New Roman"/>
      <w:sz w:val="24"/>
      <w:szCs w:val="20"/>
      <w:lang w:eastAsia="en-US"/>
    </w:rPr>
  </w:style>
  <w:style w:type="character" w:customStyle="1" w:styleId="Heading5Char">
    <w:name w:val="Heading 5 Char"/>
    <w:basedOn w:val="DefaultParagraphFont"/>
    <w:link w:val="Heading5"/>
    <w:uiPriority w:val="99"/>
    <w:semiHidden/>
    <w:locked/>
    <w:rsid w:val="005E2351"/>
    <w:rPr>
      <w:rFonts w:ascii="Calibri" w:hAnsi="Calibri" w:cs="Times New Roman"/>
      <w:b/>
      <w:bCs/>
      <w:i/>
      <w:iCs/>
      <w:sz w:val="26"/>
      <w:szCs w:val="26"/>
    </w:rPr>
  </w:style>
  <w:style w:type="paragraph" w:customStyle="1" w:styleId="Hyperlink1">
    <w:name w:val="Hyperlink1"/>
    <w:basedOn w:val="Normal"/>
    <w:uiPriority w:val="99"/>
    <w:rsid w:val="00B51F9E"/>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eastAsia="en-US"/>
    </w:rPr>
  </w:style>
  <w:style w:type="paragraph" w:customStyle="1" w:styleId="Patvirtinta">
    <w:name w:val="Patvirtinta"/>
    <w:basedOn w:val="Normal"/>
    <w:uiPriority w:val="99"/>
    <w:rsid w:val="00B51F9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hAnsi="Times New Roman"/>
      <w:color w:val="000000"/>
      <w:sz w:val="20"/>
      <w:szCs w:val="20"/>
      <w:lang w:val="en-US" w:eastAsia="en-US"/>
    </w:rPr>
  </w:style>
  <w:style w:type="character" w:styleId="Hyperlink">
    <w:name w:val="Hyperlink"/>
    <w:basedOn w:val="DefaultParagraphFont"/>
    <w:uiPriority w:val="99"/>
    <w:rsid w:val="00B51F9E"/>
    <w:rPr>
      <w:rFonts w:cs="Times New Roman"/>
      <w:color w:val="0000FF"/>
      <w:u w:val="single"/>
    </w:rPr>
  </w:style>
  <w:style w:type="paragraph" w:styleId="Footer">
    <w:name w:val="footer"/>
    <w:basedOn w:val="Normal"/>
    <w:link w:val="FooterChar"/>
    <w:uiPriority w:val="99"/>
    <w:rsid w:val="00B51F9E"/>
    <w:pPr>
      <w:tabs>
        <w:tab w:val="center" w:pos="4819"/>
        <w:tab w:val="right" w:pos="9638"/>
      </w:tabs>
      <w:spacing w:after="0" w:line="240" w:lineRule="auto"/>
    </w:pPr>
    <w:rPr>
      <w:rFonts w:ascii="Times New Roman" w:hAnsi="Times New Roman"/>
      <w:noProof/>
      <w:sz w:val="24"/>
      <w:szCs w:val="24"/>
      <w:lang w:eastAsia="en-US"/>
    </w:rPr>
  </w:style>
  <w:style w:type="character" w:customStyle="1" w:styleId="FooterChar">
    <w:name w:val="Footer Char"/>
    <w:basedOn w:val="DefaultParagraphFont"/>
    <w:link w:val="Footer"/>
    <w:uiPriority w:val="99"/>
    <w:locked/>
    <w:rsid w:val="00B51F9E"/>
    <w:rPr>
      <w:rFonts w:ascii="Times New Roman" w:hAnsi="Times New Roman" w:cs="Times New Roman"/>
      <w:noProof/>
      <w:sz w:val="24"/>
      <w:szCs w:val="24"/>
      <w:lang w:eastAsia="en-US"/>
    </w:rPr>
  </w:style>
  <w:style w:type="character" w:styleId="PageNumber">
    <w:name w:val="page number"/>
    <w:basedOn w:val="DefaultParagraphFont"/>
    <w:uiPriority w:val="99"/>
    <w:rsid w:val="00B51F9E"/>
    <w:rPr>
      <w:rFonts w:cs="Times New Roman"/>
    </w:rPr>
  </w:style>
  <w:style w:type="paragraph" w:customStyle="1" w:styleId="CentrBold">
    <w:name w:val="CentrBold"/>
    <w:uiPriority w:val="99"/>
    <w:rsid w:val="00F53E1A"/>
    <w:pPr>
      <w:autoSpaceDE w:val="0"/>
      <w:autoSpaceDN w:val="0"/>
      <w:adjustRightInd w:val="0"/>
      <w:jc w:val="center"/>
    </w:pPr>
    <w:rPr>
      <w:rFonts w:ascii="TimesLT" w:hAnsi="TimesLT"/>
      <w:b/>
      <w:bCs/>
      <w:caps/>
      <w:sz w:val="20"/>
      <w:szCs w:val="20"/>
      <w:lang w:val="en-US" w:eastAsia="en-US"/>
    </w:rPr>
  </w:style>
  <w:style w:type="paragraph" w:styleId="BodyText2">
    <w:name w:val="Body Text 2"/>
    <w:basedOn w:val="Normal"/>
    <w:link w:val="BodyText2Char"/>
    <w:uiPriority w:val="99"/>
    <w:rsid w:val="00F53E1A"/>
    <w:pPr>
      <w:spacing w:before="100" w:beforeAutospacing="1" w:after="100" w:afterAutospacing="1" w:line="24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5E2351"/>
    <w:rPr>
      <w:rFonts w:cs="Times New Roman"/>
    </w:rPr>
  </w:style>
  <w:style w:type="paragraph" w:customStyle="1" w:styleId="numpar1">
    <w:name w:val="numpar1"/>
    <w:basedOn w:val="Normal"/>
    <w:uiPriority w:val="99"/>
    <w:rsid w:val="00F53E1A"/>
    <w:pPr>
      <w:spacing w:before="100" w:beforeAutospacing="1" w:after="100" w:afterAutospacing="1" w:line="240" w:lineRule="auto"/>
    </w:pPr>
    <w:rPr>
      <w:rFonts w:ascii="Times New Roman" w:hAnsi="Times New Roman"/>
      <w:sz w:val="24"/>
      <w:szCs w:val="24"/>
    </w:rPr>
  </w:style>
  <w:style w:type="paragraph" w:styleId="ListBullet">
    <w:name w:val="List Bullet"/>
    <w:basedOn w:val="Normal"/>
    <w:autoRedefine/>
    <w:uiPriority w:val="99"/>
    <w:rsid w:val="00F53E1A"/>
    <w:pPr>
      <w:numPr>
        <w:numId w:val="4"/>
      </w:numPr>
      <w:spacing w:after="0" w:line="240" w:lineRule="auto"/>
    </w:pPr>
    <w:rPr>
      <w:rFonts w:ascii="Times New Roman" w:hAnsi="Times New Roman"/>
      <w:sz w:val="20"/>
      <w:szCs w:val="20"/>
      <w:lang w:eastAsia="en-US"/>
    </w:rPr>
  </w:style>
  <w:style w:type="paragraph" w:styleId="Header">
    <w:name w:val="header"/>
    <w:basedOn w:val="Normal"/>
    <w:link w:val="HeaderChar"/>
    <w:uiPriority w:val="99"/>
    <w:rsid w:val="00F53E1A"/>
    <w:pPr>
      <w:tabs>
        <w:tab w:val="center" w:pos="4153"/>
        <w:tab w:val="right" w:pos="8306"/>
      </w:tabs>
      <w:spacing w:after="0" w:line="240" w:lineRule="auto"/>
    </w:pPr>
    <w:rPr>
      <w:rFonts w:ascii="Times New Roman" w:hAnsi="Times New Roman"/>
      <w:sz w:val="20"/>
      <w:szCs w:val="20"/>
      <w:lang w:eastAsia="en-US"/>
    </w:rPr>
  </w:style>
  <w:style w:type="character" w:customStyle="1" w:styleId="HeaderChar">
    <w:name w:val="Header Char"/>
    <w:basedOn w:val="DefaultParagraphFont"/>
    <w:link w:val="Header"/>
    <w:uiPriority w:val="99"/>
    <w:semiHidden/>
    <w:locked/>
    <w:rsid w:val="005E2351"/>
    <w:rPr>
      <w:rFonts w:cs="Times New Roman"/>
    </w:rPr>
  </w:style>
  <w:style w:type="paragraph" w:styleId="NormalWeb">
    <w:name w:val="Normal (Web)"/>
    <w:basedOn w:val="Normal"/>
    <w:uiPriority w:val="99"/>
    <w:rsid w:val="00F53E1A"/>
    <w:pPr>
      <w:spacing w:before="100" w:beforeAutospacing="1" w:after="100" w:afterAutospacing="1" w:line="240" w:lineRule="auto"/>
    </w:pPr>
    <w:rPr>
      <w:rFonts w:ascii="Times New Roman" w:hAnsi="Times New Roman"/>
      <w:sz w:val="24"/>
      <w:szCs w:val="24"/>
    </w:rPr>
  </w:style>
  <w:style w:type="paragraph" w:customStyle="1" w:styleId="punkt-">
    <w:name w:val="punkt-"/>
    <w:basedOn w:val="Normal"/>
    <w:uiPriority w:val="99"/>
    <w:rsid w:val="00F53E1A"/>
    <w:pPr>
      <w:numPr>
        <w:numId w:val="11"/>
      </w:numPr>
      <w:tabs>
        <w:tab w:val="clear" w:pos="1080"/>
        <w:tab w:val="left" w:pos="964"/>
        <w:tab w:val="num" w:pos="2880"/>
      </w:tabs>
      <w:spacing w:after="0" w:line="240" w:lineRule="auto"/>
      <w:ind w:left="1800"/>
      <w:jc w:val="both"/>
    </w:pPr>
    <w:rPr>
      <w:rFonts w:ascii="Times New Roman" w:hAnsi="Times New Roman"/>
      <w:bCs/>
      <w:spacing w:val="-1"/>
      <w:sz w:val="24"/>
      <w:lang w:eastAsia="en-US"/>
    </w:rPr>
  </w:style>
  <w:style w:type="paragraph" w:customStyle="1" w:styleId="Stylepunkt-12pt">
    <w:name w:val="Style punkt- + 12 pt"/>
    <w:basedOn w:val="punkt-"/>
    <w:link w:val="Stylepunkt-12ptChar"/>
    <w:autoRedefine/>
    <w:uiPriority w:val="99"/>
    <w:rsid w:val="00F53E1A"/>
    <w:pPr>
      <w:ind w:left="0"/>
    </w:pPr>
    <w:rPr>
      <w:rFonts w:ascii="Calibri" w:hAnsi="Calibri"/>
      <w:bCs w:val="0"/>
      <w:spacing w:val="0"/>
      <w:sz w:val="22"/>
      <w:szCs w:val="20"/>
    </w:rPr>
  </w:style>
  <w:style w:type="character" w:customStyle="1" w:styleId="Stylepunkt-12ptChar">
    <w:name w:val="Style punkt- + 12 pt Char"/>
    <w:link w:val="Stylepunkt-12pt"/>
    <w:uiPriority w:val="99"/>
    <w:locked/>
    <w:rsid w:val="00F53E1A"/>
    <w:rPr>
      <w:sz w:val="22"/>
      <w:lang w:val="lt-LT" w:eastAsia="en-US"/>
    </w:rPr>
  </w:style>
  <w:style w:type="paragraph" w:customStyle="1" w:styleId="Skirsniopavadinimas">
    <w:name w:val="Skirsnio pavadinimas"/>
    <w:basedOn w:val="Heading1"/>
    <w:link w:val="SkirsniopavadinimasChar"/>
    <w:uiPriority w:val="99"/>
    <w:rsid w:val="00F53E1A"/>
    <w:pPr>
      <w:tabs>
        <w:tab w:val="num" w:pos="1440"/>
      </w:tabs>
      <w:spacing w:before="0" w:after="0" w:line="360" w:lineRule="auto"/>
      <w:ind w:left="1440" w:hanging="360"/>
    </w:pPr>
    <w:rPr>
      <w:rFonts w:ascii="Calibri" w:hAnsi="Calibri"/>
      <w:b/>
    </w:rPr>
  </w:style>
  <w:style w:type="character" w:customStyle="1" w:styleId="SkirsniopavadinimasChar">
    <w:name w:val="Skirsnio pavadinimas Char"/>
    <w:link w:val="Skirsniopavadinimas"/>
    <w:uiPriority w:val="99"/>
    <w:locked/>
    <w:rsid w:val="00F53E1A"/>
    <w:rPr>
      <w:b/>
      <w:caps/>
      <w:kern w:val="32"/>
      <w:sz w:val="24"/>
      <w:lang w:val="lt-LT" w:eastAsia="en-US"/>
    </w:rPr>
  </w:style>
  <w:style w:type="paragraph" w:customStyle="1" w:styleId="Bodytext">
    <w:name w:val="Body text"/>
    <w:uiPriority w:val="99"/>
    <w:rsid w:val="00F53E1A"/>
    <w:pPr>
      <w:autoSpaceDE w:val="0"/>
      <w:autoSpaceDN w:val="0"/>
      <w:adjustRightInd w:val="0"/>
      <w:ind w:firstLine="312"/>
      <w:jc w:val="both"/>
    </w:pPr>
    <w:rPr>
      <w:rFonts w:ascii="TimesLT" w:hAnsi="TimesLT"/>
      <w:sz w:val="20"/>
      <w:szCs w:val="20"/>
      <w:lang w:val="en-US" w:eastAsia="en-US"/>
    </w:rPr>
  </w:style>
  <w:style w:type="paragraph" w:styleId="CommentText">
    <w:name w:val="annotation text"/>
    <w:basedOn w:val="Normal"/>
    <w:link w:val="CommentTextChar"/>
    <w:uiPriority w:val="99"/>
    <w:rsid w:val="00F53E1A"/>
    <w:pPr>
      <w:spacing w:after="0" w:line="240" w:lineRule="auto"/>
    </w:pPr>
    <w:rPr>
      <w:rFonts w:ascii="Times New Roman" w:hAnsi="Times New Roman"/>
      <w:sz w:val="20"/>
      <w:szCs w:val="20"/>
      <w:lang w:eastAsia="en-US"/>
    </w:rPr>
  </w:style>
  <w:style w:type="character" w:customStyle="1" w:styleId="CommentTextChar">
    <w:name w:val="Comment Text Char"/>
    <w:basedOn w:val="DefaultParagraphFont"/>
    <w:link w:val="CommentText"/>
    <w:uiPriority w:val="99"/>
    <w:semiHidden/>
    <w:locked/>
    <w:rsid w:val="005E2351"/>
    <w:rPr>
      <w:rFonts w:cs="Times New Roman"/>
      <w:sz w:val="20"/>
      <w:szCs w:val="20"/>
    </w:rPr>
  </w:style>
  <w:style w:type="character" w:customStyle="1" w:styleId="bigger">
    <w:name w:val="bigger"/>
    <w:basedOn w:val="DefaultParagraphFont"/>
    <w:uiPriority w:val="99"/>
    <w:rsid w:val="00F53E1A"/>
    <w:rPr>
      <w:rFonts w:cs="Times New Roman"/>
    </w:rPr>
  </w:style>
  <w:style w:type="paragraph" w:customStyle="1" w:styleId="Turinys">
    <w:name w:val="Turinys"/>
    <w:basedOn w:val="Skirsniopavadinimas"/>
    <w:autoRedefine/>
    <w:uiPriority w:val="99"/>
    <w:rsid w:val="00F53E1A"/>
    <w:pPr>
      <w:tabs>
        <w:tab w:val="clear" w:pos="1440"/>
      </w:tabs>
      <w:spacing w:line="240" w:lineRule="auto"/>
      <w:ind w:left="0" w:firstLine="0"/>
      <w:outlineLvl w:val="9"/>
    </w:pPr>
  </w:style>
  <w:style w:type="paragraph" w:customStyle="1" w:styleId="StyleTurinysNotAllcaps">
    <w:name w:val="Style Turinys + Not All caps"/>
    <w:basedOn w:val="Turinys"/>
    <w:autoRedefine/>
    <w:uiPriority w:val="99"/>
    <w:rsid w:val="00F53E1A"/>
    <w:rPr>
      <w:bCs/>
      <w:caps w:val="0"/>
    </w:rPr>
  </w:style>
  <w:style w:type="paragraph" w:styleId="TOC1">
    <w:name w:val="toc 1"/>
    <w:basedOn w:val="Normal"/>
    <w:next w:val="Normal"/>
    <w:autoRedefine/>
    <w:uiPriority w:val="99"/>
    <w:locked/>
    <w:rsid w:val="00F53E1A"/>
    <w:pPr>
      <w:tabs>
        <w:tab w:val="left" w:pos="851"/>
        <w:tab w:val="left" w:pos="900"/>
        <w:tab w:val="right" w:leader="dot" w:pos="9628"/>
      </w:tabs>
      <w:spacing w:before="120" w:after="120" w:line="240" w:lineRule="auto"/>
      <w:ind w:left="851" w:hanging="851"/>
    </w:pPr>
    <w:rPr>
      <w:rFonts w:ascii="Times New Roman" w:hAnsi="Times New Roman"/>
      <w:b/>
      <w:bCs/>
      <w:caps/>
      <w:sz w:val="20"/>
      <w:szCs w:val="20"/>
      <w:lang w:eastAsia="en-US"/>
    </w:rPr>
  </w:style>
  <w:style w:type="paragraph" w:styleId="BalloonText">
    <w:name w:val="Balloon Text"/>
    <w:basedOn w:val="Normal"/>
    <w:link w:val="BalloonTextChar"/>
    <w:uiPriority w:val="99"/>
    <w:rsid w:val="00F53E1A"/>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5E2351"/>
    <w:rPr>
      <w:rFonts w:ascii="Times New Roman" w:hAnsi="Times New Roman" w:cs="Times New Roman"/>
      <w:sz w:val="2"/>
    </w:rPr>
  </w:style>
  <w:style w:type="character" w:styleId="CommentReference">
    <w:name w:val="annotation reference"/>
    <w:basedOn w:val="DefaultParagraphFont"/>
    <w:uiPriority w:val="99"/>
    <w:rsid w:val="00F53E1A"/>
    <w:rPr>
      <w:rFonts w:cs="Times New Roman"/>
      <w:sz w:val="16"/>
    </w:rPr>
  </w:style>
  <w:style w:type="paragraph" w:styleId="CommentSubject">
    <w:name w:val="annotation subject"/>
    <w:basedOn w:val="CommentText"/>
    <w:next w:val="CommentText"/>
    <w:link w:val="CommentSubjectChar"/>
    <w:uiPriority w:val="99"/>
    <w:rsid w:val="00F53E1A"/>
    <w:rPr>
      <w:b/>
      <w:bCs/>
    </w:rPr>
  </w:style>
  <w:style w:type="character" w:customStyle="1" w:styleId="CommentSubjectChar">
    <w:name w:val="Comment Subject Char"/>
    <w:basedOn w:val="CommentTextChar"/>
    <w:link w:val="CommentSubject"/>
    <w:uiPriority w:val="99"/>
    <w:semiHidden/>
    <w:locked/>
    <w:rsid w:val="005E2351"/>
    <w:rPr>
      <w:b/>
      <w:bCs/>
    </w:rPr>
  </w:style>
  <w:style w:type="character" w:styleId="Emphasis">
    <w:name w:val="Emphasis"/>
    <w:basedOn w:val="DefaultParagraphFont"/>
    <w:uiPriority w:val="99"/>
    <w:qFormat/>
    <w:locked/>
    <w:rsid w:val="00F53E1A"/>
    <w:rPr>
      <w:rFonts w:cs="Times New Roman"/>
      <w:i/>
    </w:rPr>
  </w:style>
  <w:style w:type="character" w:customStyle="1" w:styleId="Heading5Char1">
    <w:name w:val="Heading 5 Char1"/>
    <w:link w:val="Heading5"/>
    <w:uiPriority w:val="99"/>
    <w:locked/>
    <w:rsid w:val="00F53E1A"/>
    <w:rPr>
      <w:rFonts w:ascii="Calibri" w:hAnsi="Calibri"/>
      <w:b/>
      <w:i/>
      <w:sz w:val="26"/>
      <w:lang w:val="lt-LT"/>
    </w:rPr>
  </w:style>
  <w:style w:type="paragraph" w:styleId="Title">
    <w:name w:val="Title"/>
    <w:basedOn w:val="Normal"/>
    <w:next w:val="Normal"/>
    <w:link w:val="TitleChar1"/>
    <w:uiPriority w:val="99"/>
    <w:qFormat/>
    <w:locked/>
    <w:rsid w:val="00F53E1A"/>
    <w:pPr>
      <w:spacing w:before="240" w:after="60" w:line="240" w:lineRule="auto"/>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5E2351"/>
    <w:rPr>
      <w:rFonts w:ascii="Cambria" w:hAnsi="Cambria" w:cs="Times New Roman"/>
      <w:b/>
      <w:bCs/>
      <w:kern w:val="28"/>
      <w:sz w:val="32"/>
      <w:szCs w:val="32"/>
    </w:rPr>
  </w:style>
  <w:style w:type="character" w:customStyle="1" w:styleId="TitleChar1">
    <w:name w:val="Title Char1"/>
    <w:link w:val="Title"/>
    <w:uiPriority w:val="99"/>
    <w:locked/>
    <w:rsid w:val="00F53E1A"/>
    <w:rPr>
      <w:rFonts w:ascii="Cambria" w:hAnsi="Cambria"/>
      <w:b/>
      <w:kern w:val="28"/>
      <w:sz w:val="32"/>
      <w:lang w:val="lt-LT"/>
    </w:rPr>
  </w:style>
  <w:style w:type="table" w:styleId="TableGrid">
    <w:name w:val="Table Grid"/>
    <w:basedOn w:val="TableNormal"/>
    <w:uiPriority w:val="99"/>
    <w:locked/>
    <w:rsid w:val="00F53E1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1"/>
    <w:uiPriority w:val="99"/>
    <w:rsid w:val="00F53E1A"/>
    <w:pPr>
      <w:spacing w:after="120" w:line="240" w:lineRule="auto"/>
    </w:pPr>
    <w:rPr>
      <w:sz w:val="20"/>
      <w:szCs w:val="20"/>
      <w:lang w:eastAsia="en-US"/>
    </w:rPr>
  </w:style>
  <w:style w:type="character" w:customStyle="1" w:styleId="BodyTextChar">
    <w:name w:val="Body Text Char"/>
    <w:basedOn w:val="DefaultParagraphFont"/>
    <w:link w:val="BodyText0"/>
    <w:uiPriority w:val="99"/>
    <w:semiHidden/>
    <w:locked/>
    <w:rsid w:val="005E2351"/>
    <w:rPr>
      <w:rFonts w:cs="Times New Roman"/>
    </w:rPr>
  </w:style>
  <w:style w:type="paragraph" w:customStyle="1" w:styleId="Default">
    <w:name w:val="Default"/>
    <w:uiPriority w:val="99"/>
    <w:rsid w:val="00F53E1A"/>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1"/>
    <w:uiPriority w:val="99"/>
    <w:rsid w:val="00F53E1A"/>
    <w:pPr>
      <w:spacing w:after="0"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uiPriority w:val="99"/>
    <w:semiHidden/>
    <w:locked/>
    <w:rsid w:val="005E2351"/>
    <w:rPr>
      <w:rFonts w:ascii="Courier New" w:hAnsi="Courier New" w:cs="Courier New"/>
      <w:sz w:val="20"/>
      <w:szCs w:val="20"/>
    </w:rPr>
  </w:style>
  <w:style w:type="character" w:customStyle="1" w:styleId="PlainTextChar1">
    <w:name w:val="Plain Text Char1"/>
    <w:link w:val="PlainText"/>
    <w:uiPriority w:val="99"/>
    <w:locked/>
    <w:rsid w:val="00F53E1A"/>
    <w:rPr>
      <w:rFonts w:ascii="Courier New" w:hAnsi="Courier New"/>
      <w:lang w:val="en-US" w:eastAsia="en-US"/>
    </w:rPr>
  </w:style>
  <w:style w:type="paragraph" w:customStyle="1" w:styleId="Linija">
    <w:name w:val="Linija"/>
    <w:basedOn w:val="Normal"/>
    <w:uiPriority w:val="99"/>
    <w:rsid w:val="00F53E1A"/>
    <w:pPr>
      <w:snapToGrid w:val="0"/>
      <w:spacing w:after="0" w:line="240" w:lineRule="auto"/>
      <w:jc w:val="center"/>
    </w:pPr>
    <w:rPr>
      <w:rFonts w:ascii="TimesLT" w:hAnsi="TimesLT"/>
      <w:sz w:val="12"/>
      <w:szCs w:val="20"/>
      <w:lang w:val="en-US" w:eastAsia="en-US"/>
    </w:rPr>
  </w:style>
  <w:style w:type="character" w:customStyle="1" w:styleId="Heading3Char1">
    <w:name w:val="Heading 3 Char1"/>
    <w:link w:val="Heading3"/>
    <w:uiPriority w:val="99"/>
    <w:locked/>
    <w:rsid w:val="00F53E1A"/>
    <w:rPr>
      <w:rFonts w:ascii="Times New Roman" w:hAnsi="Times New Roman"/>
      <w:sz w:val="24"/>
      <w:szCs w:val="20"/>
      <w:lang w:eastAsia="en-US"/>
    </w:rPr>
  </w:style>
  <w:style w:type="character" w:customStyle="1" w:styleId="BodyTextChar1">
    <w:name w:val="Body Text Char1"/>
    <w:link w:val="BodyText0"/>
    <w:uiPriority w:val="99"/>
    <w:locked/>
    <w:rsid w:val="00F53E1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20</Pages>
  <Words>-32766</Words>
  <Characters>19416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sekretore</dc:creator>
  <cp:keywords/>
  <dc:description/>
  <cp:lastModifiedBy>MokytojosPC</cp:lastModifiedBy>
  <cp:revision>4</cp:revision>
  <dcterms:created xsi:type="dcterms:W3CDTF">2014-01-27T04:09:00Z</dcterms:created>
  <dcterms:modified xsi:type="dcterms:W3CDTF">2014-01-27T10:49:00Z</dcterms:modified>
</cp:coreProperties>
</file>