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11" w:rsidRPr="009E327F" w:rsidRDefault="00F51EB0" w:rsidP="00367BA2">
      <w:pPr>
        <w:pStyle w:val="NoSpacing"/>
        <w:tabs>
          <w:tab w:val="left" w:pos="5103"/>
        </w:tabs>
        <w:spacing w:line="276" w:lineRule="auto"/>
        <w:jc w:val="both"/>
        <w:rPr>
          <w:sz w:val="22"/>
          <w:szCs w:val="22"/>
        </w:rPr>
      </w:pPr>
      <w:r w:rsidRPr="009E327F">
        <w:rPr>
          <w:sz w:val="22"/>
          <w:szCs w:val="22"/>
        </w:rPr>
        <w:tab/>
      </w:r>
      <w:r w:rsidR="00903A11" w:rsidRPr="009E327F">
        <w:rPr>
          <w:sz w:val="22"/>
          <w:szCs w:val="22"/>
        </w:rPr>
        <w:t>PATVIRTINTA</w:t>
      </w:r>
    </w:p>
    <w:p w:rsidR="00903A11" w:rsidRPr="009E327F" w:rsidRDefault="00F51EB0" w:rsidP="00367BA2">
      <w:pPr>
        <w:pStyle w:val="NoSpacing"/>
        <w:tabs>
          <w:tab w:val="left" w:pos="5103"/>
        </w:tabs>
        <w:spacing w:line="276" w:lineRule="auto"/>
        <w:jc w:val="both"/>
        <w:rPr>
          <w:sz w:val="22"/>
          <w:szCs w:val="22"/>
        </w:rPr>
      </w:pPr>
      <w:r w:rsidRPr="009E327F">
        <w:rPr>
          <w:sz w:val="22"/>
          <w:szCs w:val="22"/>
        </w:rPr>
        <w:tab/>
      </w:r>
      <w:r w:rsidR="00250647" w:rsidRPr="009E327F">
        <w:rPr>
          <w:sz w:val="22"/>
          <w:szCs w:val="22"/>
        </w:rPr>
        <w:t>VšĮ Lazdynų poliklinikos</w:t>
      </w:r>
      <w:r w:rsidR="00903A11" w:rsidRPr="009E327F">
        <w:rPr>
          <w:sz w:val="22"/>
          <w:szCs w:val="22"/>
        </w:rPr>
        <w:t xml:space="preserve"> direktoriaus</w:t>
      </w:r>
    </w:p>
    <w:p w:rsidR="00903A11" w:rsidRPr="009E327F" w:rsidRDefault="00F51EB0" w:rsidP="00367BA2">
      <w:pPr>
        <w:pStyle w:val="NoSpacing"/>
        <w:tabs>
          <w:tab w:val="left" w:pos="5103"/>
        </w:tabs>
        <w:spacing w:line="276" w:lineRule="auto"/>
        <w:jc w:val="both"/>
        <w:rPr>
          <w:sz w:val="24"/>
          <w:szCs w:val="24"/>
        </w:rPr>
      </w:pPr>
      <w:r w:rsidRPr="009E327F">
        <w:rPr>
          <w:sz w:val="22"/>
          <w:szCs w:val="22"/>
        </w:rPr>
        <w:tab/>
      </w:r>
      <w:r w:rsidR="00415B36" w:rsidRPr="00E509BA">
        <w:rPr>
          <w:sz w:val="22"/>
          <w:szCs w:val="22"/>
        </w:rPr>
        <w:t>201</w:t>
      </w:r>
      <w:r w:rsidR="009174E5" w:rsidRPr="00E509BA">
        <w:rPr>
          <w:sz w:val="22"/>
          <w:szCs w:val="22"/>
        </w:rPr>
        <w:t xml:space="preserve">4 </w:t>
      </w:r>
      <w:r w:rsidR="00903A11" w:rsidRPr="00E509BA">
        <w:rPr>
          <w:sz w:val="22"/>
          <w:szCs w:val="22"/>
        </w:rPr>
        <w:t>m</w:t>
      </w:r>
      <w:r w:rsidR="00484280" w:rsidRPr="00E509BA">
        <w:rPr>
          <w:sz w:val="22"/>
          <w:szCs w:val="22"/>
        </w:rPr>
        <w:t>.</w:t>
      </w:r>
      <w:r w:rsidR="009174E5" w:rsidRPr="00E509BA">
        <w:rPr>
          <w:sz w:val="22"/>
          <w:szCs w:val="22"/>
        </w:rPr>
        <w:t xml:space="preserve"> sausio </w:t>
      </w:r>
      <w:r w:rsidR="003C33B0">
        <w:rPr>
          <w:sz w:val="22"/>
          <w:szCs w:val="22"/>
        </w:rPr>
        <w:t>27</w:t>
      </w:r>
      <w:r w:rsidR="009174E5" w:rsidRPr="00E509BA">
        <w:rPr>
          <w:sz w:val="22"/>
          <w:szCs w:val="22"/>
        </w:rPr>
        <w:t xml:space="preserve"> </w:t>
      </w:r>
      <w:r w:rsidR="00903A11" w:rsidRPr="00E509BA">
        <w:rPr>
          <w:sz w:val="22"/>
          <w:szCs w:val="22"/>
        </w:rPr>
        <w:t>d. įsakymu</w:t>
      </w:r>
      <w:r w:rsidR="00903A11" w:rsidRPr="00E509BA">
        <w:rPr>
          <w:sz w:val="24"/>
          <w:szCs w:val="24"/>
        </w:rPr>
        <w:t xml:space="preserve"> Nr.</w:t>
      </w:r>
      <w:r w:rsidR="009174E5" w:rsidRPr="00E509BA">
        <w:rPr>
          <w:sz w:val="24"/>
          <w:szCs w:val="24"/>
        </w:rPr>
        <w:t xml:space="preserve"> </w:t>
      </w:r>
      <w:r w:rsidR="003C33B0">
        <w:rPr>
          <w:sz w:val="24"/>
          <w:szCs w:val="24"/>
        </w:rPr>
        <w:t>0-7</w:t>
      </w:r>
    </w:p>
    <w:p w:rsidR="00903A11" w:rsidRPr="009E327F" w:rsidRDefault="00903A11" w:rsidP="0007667C">
      <w:pPr>
        <w:pStyle w:val="NoSpacing"/>
        <w:jc w:val="both"/>
        <w:rPr>
          <w:sz w:val="24"/>
          <w:szCs w:val="24"/>
        </w:rPr>
      </w:pPr>
    </w:p>
    <w:p w:rsidR="00903A11" w:rsidRPr="009E327F" w:rsidRDefault="00903A11" w:rsidP="0007667C">
      <w:pPr>
        <w:pStyle w:val="NoSpacing"/>
        <w:jc w:val="both"/>
        <w:rPr>
          <w:sz w:val="24"/>
          <w:szCs w:val="24"/>
        </w:rPr>
      </w:pPr>
    </w:p>
    <w:p w:rsidR="00011C24" w:rsidRPr="009E327F" w:rsidRDefault="00011C24" w:rsidP="0007667C">
      <w:pPr>
        <w:pStyle w:val="NoSpacing"/>
        <w:jc w:val="both"/>
        <w:rPr>
          <w:sz w:val="24"/>
          <w:szCs w:val="24"/>
        </w:rPr>
      </w:pPr>
    </w:p>
    <w:p w:rsidR="00D35529" w:rsidRPr="009E327F" w:rsidRDefault="00D35529" w:rsidP="009174E5">
      <w:pPr>
        <w:pStyle w:val="Title"/>
        <w:spacing w:line="276" w:lineRule="auto"/>
        <w:rPr>
          <w:szCs w:val="24"/>
        </w:rPr>
      </w:pPr>
      <w:r w:rsidRPr="009E327F">
        <w:rPr>
          <w:szCs w:val="24"/>
        </w:rPr>
        <w:t>V</w:t>
      </w:r>
      <w:r w:rsidR="0007667C" w:rsidRPr="009E327F">
        <w:rPr>
          <w:szCs w:val="24"/>
        </w:rPr>
        <w:t>š</w:t>
      </w:r>
      <w:r w:rsidRPr="009E327F">
        <w:rPr>
          <w:szCs w:val="24"/>
        </w:rPr>
        <w:t>Į LAZDYNŲ POLIKLINIKOS</w:t>
      </w:r>
    </w:p>
    <w:p w:rsidR="00903A11" w:rsidRPr="009E327F" w:rsidRDefault="00903A11" w:rsidP="009174E5">
      <w:pPr>
        <w:pStyle w:val="Title"/>
        <w:spacing w:line="276" w:lineRule="auto"/>
        <w:rPr>
          <w:szCs w:val="24"/>
        </w:rPr>
      </w:pPr>
      <w:r w:rsidRPr="009E327F">
        <w:rPr>
          <w:szCs w:val="24"/>
        </w:rPr>
        <w:t>SUPAPRASTINTŲ VIEŠŲJŲ PIRKIMŲ TAISYKLĖS</w:t>
      </w:r>
    </w:p>
    <w:p w:rsidR="00903A11" w:rsidRPr="009E327F" w:rsidRDefault="00903A11" w:rsidP="0007667C">
      <w:pPr>
        <w:pStyle w:val="NoSpacing"/>
        <w:jc w:val="both"/>
        <w:rPr>
          <w:sz w:val="24"/>
          <w:szCs w:val="24"/>
        </w:rPr>
      </w:pPr>
    </w:p>
    <w:p w:rsidR="00F51EB0" w:rsidRPr="009E327F" w:rsidRDefault="00F51EB0" w:rsidP="0007667C">
      <w:pPr>
        <w:pStyle w:val="NoSpacing"/>
        <w:jc w:val="both"/>
        <w:rPr>
          <w:sz w:val="24"/>
          <w:szCs w:val="24"/>
        </w:rPr>
      </w:pPr>
    </w:p>
    <w:p w:rsidR="00011C24" w:rsidRPr="009E327F" w:rsidRDefault="00011C24" w:rsidP="0007667C">
      <w:pPr>
        <w:pStyle w:val="NoSpacing"/>
        <w:jc w:val="both"/>
        <w:rPr>
          <w:sz w:val="24"/>
          <w:szCs w:val="24"/>
        </w:rPr>
      </w:pPr>
    </w:p>
    <w:p w:rsidR="00011C24" w:rsidRPr="009E327F" w:rsidRDefault="00011C24" w:rsidP="0007667C">
      <w:pPr>
        <w:pStyle w:val="NoSpacing"/>
        <w:jc w:val="both"/>
        <w:rPr>
          <w:sz w:val="24"/>
          <w:szCs w:val="24"/>
        </w:rPr>
      </w:pPr>
    </w:p>
    <w:sdt>
      <w:sdtPr>
        <w:rPr>
          <w:rFonts w:ascii="Times New Roman" w:eastAsia="Times New Roman" w:hAnsi="Times New Roman" w:cs="Times New Roman"/>
          <w:b w:val="0"/>
          <w:bCs w:val="0"/>
          <w:color w:val="auto"/>
          <w:sz w:val="20"/>
          <w:szCs w:val="20"/>
          <w:lang w:val="lt-LT"/>
        </w:rPr>
        <w:id w:val="1210463"/>
        <w:docPartObj>
          <w:docPartGallery w:val="Table of Contents"/>
          <w:docPartUnique/>
        </w:docPartObj>
      </w:sdtPr>
      <w:sdtContent>
        <w:p w:rsidR="00F51EB0" w:rsidRPr="004A316C" w:rsidRDefault="00F51EB0" w:rsidP="004A316C">
          <w:pPr>
            <w:pStyle w:val="TOCHeading"/>
            <w:spacing w:before="0"/>
            <w:jc w:val="center"/>
            <w:rPr>
              <w:rFonts w:ascii="Times New Roman" w:hAnsi="Times New Roman" w:cs="Times New Roman"/>
              <w:color w:val="auto"/>
              <w:sz w:val="22"/>
              <w:szCs w:val="22"/>
              <w:lang w:val="lt-LT"/>
            </w:rPr>
          </w:pPr>
          <w:r w:rsidRPr="004A316C">
            <w:rPr>
              <w:rFonts w:ascii="Times New Roman" w:hAnsi="Times New Roman" w:cs="Times New Roman"/>
              <w:color w:val="auto"/>
              <w:sz w:val="22"/>
              <w:szCs w:val="22"/>
              <w:lang w:val="lt-LT"/>
            </w:rPr>
            <w:t>TURINYS</w:t>
          </w:r>
        </w:p>
        <w:p w:rsidR="00A96EC8" w:rsidRPr="004A316C" w:rsidRDefault="00A96EC8" w:rsidP="004A316C">
          <w:pPr>
            <w:spacing w:line="276" w:lineRule="auto"/>
            <w:rPr>
              <w:sz w:val="22"/>
              <w:szCs w:val="22"/>
            </w:rPr>
          </w:pPr>
        </w:p>
        <w:p w:rsidR="004A316C" w:rsidRPr="004A316C" w:rsidRDefault="006973B1" w:rsidP="004A316C">
          <w:pPr>
            <w:pStyle w:val="TOC1"/>
            <w:tabs>
              <w:tab w:val="left" w:pos="440"/>
              <w:tab w:val="right" w:leader="dot" w:pos="9346"/>
            </w:tabs>
            <w:spacing w:after="0" w:line="276" w:lineRule="auto"/>
            <w:rPr>
              <w:rFonts w:asciiTheme="minorHAnsi" w:eastAsiaTheme="minorEastAsia" w:hAnsiTheme="minorHAnsi" w:cstheme="minorBidi"/>
              <w:noProof/>
              <w:sz w:val="22"/>
              <w:szCs w:val="22"/>
              <w:lang w:eastAsia="lt-LT"/>
            </w:rPr>
          </w:pPr>
          <w:r w:rsidRPr="004A316C">
            <w:rPr>
              <w:sz w:val="22"/>
              <w:szCs w:val="22"/>
            </w:rPr>
            <w:fldChar w:fldCharType="begin"/>
          </w:r>
          <w:r w:rsidR="00F51EB0" w:rsidRPr="004A316C">
            <w:rPr>
              <w:sz w:val="22"/>
              <w:szCs w:val="22"/>
            </w:rPr>
            <w:instrText xml:space="preserve"> TOC \o "1-3" \h \z \u </w:instrText>
          </w:r>
          <w:r w:rsidRPr="004A316C">
            <w:rPr>
              <w:sz w:val="22"/>
              <w:szCs w:val="22"/>
            </w:rPr>
            <w:fldChar w:fldCharType="separate"/>
          </w:r>
          <w:hyperlink w:anchor="_Toc378227364" w:history="1">
            <w:r w:rsidR="004A316C" w:rsidRPr="004A316C">
              <w:rPr>
                <w:rStyle w:val="Hyperlink"/>
                <w:noProof/>
                <w:sz w:val="22"/>
                <w:szCs w:val="22"/>
              </w:rPr>
              <w:t>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BENDROSIOS NUOSTATOS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_Toc378227364 \h </w:instrText>
            </w:r>
            <w:r w:rsidRPr="004A316C">
              <w:rPr>
                <w:noProof/>
                <w:webHidden/>
                <w:sz w:val="22"/>
                <w:szCs w:val="22"/>
              </w:rPr>
            </w:r>
            <w:r w:rsidRPr="004A316C">
              <w:rPr>
                <w:noProof/>
                <w:webHidden/>
                <w:sz w:val="22"/>
                <w:szCs w:val="22"/>
              </w:rPr>
              <w:fldChar w:fldCharType="separate"/>
            </w:r>
            <w:r w:rsidR="00CF07C9">
              <w:rPr>
                <w:noProof/>
                <w:webHidden/>
                <w:sz w:val="22"/>
                <w:szCs w:val="22"/>
              </w:rPr>
              <w:t>2</w:t>
            </w:r>
            <w:r w:rsidRPr="004A316C">
              <w:rPr>
                <w:noProof/>
                <w:webHidden/>
                <w:sz w:val="22"/>
                <w:szCs w:val="22"/>
              </w:rPr>
              <w:fldChar w:fldCharType="end"/>
            </w:r>
          </w:hyperlink>
        </w:p>
        <w:p w:rsidR="004A316C" w:rsidRPr="004A316C" w:rsidRDefault="006973B1" w:rsidP="004A316C">
          <w:pPr>
            <w:pStyle w:val="TOC1"/>
            <w:tabs>
              <w:tab w:val="left" w:pos="440"/>
              <w:tab w:val="right" w:leader="dot" w:pos="9346"/>
            </w:tabs>
            <w:spacing w:after="0" w:line="276" w:lineRule="auto"/>
            <w:rPr>
              <w:rFonts w:asciiTheme="minorHAnsi" w:eastAsiaTheme="minorEastAsia" w:hAnsiTheme="minorHAnsi" w:cstheme="minorBidi"/>
              <w:noProof/>
              <w:sz w:val="22"/>
              <w:szCs w:val="22"/>
              <w:lang w:eastAsia="lt-LT"/>
            </w:rPr>
          </w:pPr>
          <w:hyperlink w:anchor="_Toc378227365" w:history="1">
            <w:r w:rsidR="004A316C" w:rsidRPr="004A316C">
              <w:rPr>
                <w:rStyle w:val="Hyperlink"/>
                <w:noProof/>
                <w:sz w:val="22"/>
                <w:szCs w:val="22"/>
              </w:rPr>
              <w:t>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SUPAPRASTINTŲ PIRKIMŲ PLANAVIMAS IR ORGANIZAVIMAS. SUPAPRASTINTUS PIRKIMUS ATLIEKANTYS ASMENYS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_Toc378227365 \h </w:instrText>
            </w:r>
            <w:r w:rsidRPr="004A316C">
              <w:rPr>
                <w:noProof/>
                <w:webHidden/>
                <w:sz w:val="22"/>
                <w:szCs w:val="22"/>
              </w:rPr>
            </w:r>
            <w:r w:rsidRPr="004A316C">
              <w:rPr>
                <w:noProof/>
                <w:webHidden/>
                <w:sz w:val="22"/>
                <w:szCs w:val="22"/>
              </w:rPr>
              <w:fldChar w:fldCharType="separate"/>
            </w:r>
            <w:r w:rsidR="00CF07C9">
              <w:rPr>
                <w:noProof/>
                <w:webHidden/>
                <w:sz w:val="22"/>
                <w:szCs w:val="22"/>
              </w:rPr>
              <w:t>3</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66" w:history="1">
            <w:r w:rsidR="004A316C" w:rsidRPr="004A316C">
              <w:rPr>
                <w:rStyle w:val="Hyperlink"/>
                <w:noProof/>
                <w:sz w:val="22"/>
                <w:szCs w:val="22"/>
              </w:rPr>
              <w:t>III.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SUPAPRASTINTŲ PIRKIMŲ PASKELBIMAS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_Toc378227366 \h </w:instrText>
            </w:r>
            <w:r w:rsidRPr="004A316C">
              <w:rPr>
                <w:noProof/>
                <w:webHidden/>
                <w:sz w:val="22"/>
                <w:szCs w:val="22"/>
              </w:rPr>
            </w:r>
            <w:r w:rsidRPr="004A316C">
              <w:rPr>
                <w:noProof/>
                <w:webHidden/>
                <w:sz w:val="22"/>
                <w:szCs w:val="22"/>
              </w:rPr>
              <w:fldChar w:fldCharType="separate"/>
            </w:r>
            <w:r w:rsidR="00CF07C9">
              <w:rPr>
                <w:noProof/>
                <w:webHidden/>
                <w:sz w:val="22"/>
                <w:szCs w:val="22"/>
              </w:rPr>
              <w:t>5</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67" w:history="1">
            <w:r w:rsidR="004A316C" w:rsidRPr="004A316C">
              <w:rPr>
                <w:rStyle w:val="Hyperlink"/>
                <w:noProof/>
                <w:sz w:val="22"/>
                <w:szCs w:val="22"/>
              </w:rPr>
              <w:t>IV.</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PIRKIMO DOKUMENTŲ RENGIMAS, PAAIŠKINIMAI, TEIKIMAS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_Toc378227367 \h </w:instrText>
            </w:r>
            <w:r w:rsidRPr="004A316C">
              <w:rPr>
                <w:noProof/>
                <w:webHidden/>
                <w:sz w:val="22"/>
                <w:szCs w:val="22"/>
              </w:rPr>
            </w:r>
            <w:r w:rsidRPr="004A316C">
              <w:rPr>
                <w:noProof/>
                <w:webHidden/>
                <w:sz w:val="22"/>
                <w:szCs w:val="22"/>
              </w:rPr>
              <w:fldChar w:fldCharType="separate"/>
            </w:r>
            <w:r w:rsidR="00CF07C9">
              <w:rPr>
                <w:noProof/>
                <w:webHidden/>
                <w:sz w:val="22"/>
                <w:szCs w:val="22"/>
              </w:rPr>
              <w:t>7</w:t>
            </w:r>
            <w:r w:rsidRPr="004A316C">
              <w:rPr>
                <w:noProof/>
                <w:webHidden/>
                <w:sz w:val="22"/>
                <w:szCs w:val="22"/>
              </w:rPr>
              <w:fldChar w:fldCharType="end"/>
            </w:r>
          </w:hyperlink>
        </w:p>
        <w:p w:rsidR="004A316C" w:rsidRPr="004A316C" w:rsidRDefault="006973B1" w:rsidP="004A316C">
          <w:pPr>
            <w:pStyle w:val="TOC1"/>
            <w:tabs>
              <w:tab w:val="left" w:pos="440"/>
              <w:tab w:val="right" w:leader="dot" w:pos="9346"/>
            </w:tabs>
            <w:spacing w:after="0" w:line="276" w:lineRule="auto"/>
            <w:rPr>
              <w:rFonts w:asciiTheme="minorHAnsi" w:eastAsiaTheme="minorEastAsia" w:hAnsiTheme="minorHAnsi" w:cstheme="minorBidi"/>
              <w:noProof/>
              <w:sz w:val="22"/>
              <w:szCs w:val="22"/>
              <w:lang w:eastAsia="lt-LT"/>
            </w:rPr>
          </w:pPr>
          <w:hyperlink w:anchor="_Toc378227368" w:history="1">
            <w:r w:rsidR="004A316C" w:rsidRPr="004A316C">
              <w:rPr>
                <w:rStyle w:val="Hyperlink"/>
                <w:noProof/>
                <w:sz w:val="22"/>
                <w:szCs w:val="22"/>
              </w:rPr>
              <w:t>V.</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REIKALAVIMAI PASIŪLYMŲ IR PARAIŠKŲ RENGIMUI</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_Toc378227368 \h </w:instrText>
            </w:r>
            <w:r w:rsidRPr="004A316C">
              <w:rPr>
                <w:noProof/>
                <w:webHidden/>
                <w:sz w:val="22"/>
                <w:szCs w:val="22"/>
              </w:rPr>
            </w:r>
            <w:r w:rsidRPr="004A316C">
              <w:rPr>
                <w:noProof/>
                <w:webHidden/>
                <w:sz w:val="22"/>
                <w:szCs w:val="22"/>
              </w:rPr>
              <w:fldChar w:fldCharType="separate"/>
            </w:r>
            <w:r w:rsidR="00CF07C9">
              <w:rPr>
                <w:noProof/>
                <w:webHidden/>
                <w:sz w:val="22"/>
                <w:szCs w:val="22"/>
              </w:rPr>
              <w:t>10</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69" w:history="1">
            <w:r w:rsidR="004A316C" w:rsidRPr="004A316C">
              <w:rPr>
                <w:rStyle w:val="Hyperlink"/>
                <w:noProof/>
                <w:sz w:val="22"/>
                <w:szCs w:val="22"/>
              </w:rPr>
              <w:t>VI.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TECHNINĖ SPECIFIKACIJA</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_Toc378227369 \h </w:instrText>
            </w:r>
            <w:r w:rsidRPr="004A316C">
              <w:rPr>
                <w:noProof/>
                <w:webHidden/>
                <w:sz w:val="22"/>
                <w:szCs w:val="22"/>
              </w:rPr>
            </w:r>
            <w:r w:rsidRPr="004A316C">
              <w:rPr>
                <w:noProof/>
                <w:webHidden/>
                <w:sz w:val="22"/>
                <w:szCs w:val="22"/>
              </w:rPr>
              <w:fldChar w:fldCharType="separate"/>
            </w:r>
            <w:r w:rsidR="00CF07C9">
              <w:rPr>
                <w:noProof/>
                <w:webHidden/>
                <w:sz w:val="22"/>
                <w:szCs w:val="22"/>
              </w:rPr>
              <w:t>11</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0" w:history="1">
            <w:r w:rsidR="004A316C" w:rsidRPr="004A316C">
              <w:rPr>
                <w:rStyle w:val="Hyperlink"/>
                <w:noProof/>
                <w:sz w:val="22"/>
                <w:szCs w:val="22"/>
              </w:rPr>
              <w:t>VII.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TIEKĖJŲ KVALIFIKACIJOS PATIKRINIMAS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_Toc378227370 \h </w:instrText>
            </w:r>
            <w:r w:rsidRPr="004A316C">
              <w:rPr>
                <w:noProof/>
                <w:webHidden/>
                <w:sz w:val="22"/>
                <w:szCs w:val="22"/>
              </w:rPr>
            </w:r>
            <w:r w:rsidRPr="004A316C">
              <w:rPr>
                <w:noProof/>
                <w:webHidden/>
                <w:sz w:val="22"/>
                <w:szCs w:val="22"/>
              </w:rPr>
              <w:fldChar w:fldCharType="separate"/>
            </w:r>
            <w:r w:rsidR="00CF07C9">
              <w:rPr>
                <w:noProof/>
                <w:webHidden/>
                <w:sz w:val="22"/>
                <w:szCs w:val="22"/>
              </w:rPr>
              <w:t>12</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1" w:history="1">
            <w:r w:rsidR="004A316C" w:rsidRPr="004A316C">
              <w:rPr>
                <w:rStyle w:val="Hyperlink"/>
                <w:noProof/>
                <w:sz w:val="22"/>
                <w:szCs w:val="22"/>
              </w:rPr>
              <w:t>VIII.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PASIŪLYMŲ NAGRINĖJIMAS IR VERTINIMAS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_Toc378227371 \h </w:instrText>
            </w:r>
            <w:r w:rsidRPr="004A316C">
              <w:rPr>
                <w:noProof/>
                <w:webHidden/>
                <w:sz w:val="22"/>
                <w:szCs w:val="22"/>
              </w:rPr>
            </w:r>
            <w:r w:rsidRPr="004A316C">
              <w:rPr>
                <w:noProof/>
                <w:webHidden/>
                <w:sz w:val="22"/>
                <w:szCs w:val="22"/>
              </w:rPr>
              <w:fldChar w:fldCharType="separate"/>
            </w:r>
            <w:r w:rsidR="00CF07C9">
              <w:rPr>
                <w:noProof/>
                <w:webHidden/>
                <w:sz w:val="22"/>
                <w:szCs w:val="22"/>
              </w:rPr>
              <w:t>13</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2" w:history="1">
            <w:r w:rsidR="004A316C" w:rsidRPr="004A316C">
              <w:rPr>
                <w:rStyle w:val="Hyperlink"/>
                <w:noProof/>
                <w:sz w:val="22"/>
                <w:szCs w:val="22"/>
              </w:rPr>
              <w:t>IX.</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PIRKIMO SUTARTIS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_Toc378227372 \h </w:instrText>
            </w:r>
            <w:r w:rsidRPr="004A316C">
              <w:rPr>
                <w:noProof/>
                <w:webHidden/>
                <w:sz w:val="22"/>
                <w:szCs w:val="22"/>
              </w:rPr>
            </w:r>
            <w:r w:rsidRPr="004A316C">
              <w:rPr>
                <w:noProof/>
                <w:webHidden/>
                <w:sz w:val="22"/>
                <w:szCs w:val="22"/>
              </w:rPr>
              <w:fldChar w:fldCharType="separate"/>
            </w:r>
            <w:r w:rsidR="00CF07C9">
              <w:rPr>
                <w:noProof/>
                <w:webHidden/>
                <w:sz w:val="22"/>
                <w:szCs w:val="22"/>
              </w:rPr>
              <w:t>16</w:t>
            </w:r>
            <w:r w:rsidRPr="004A316C">
              <w:rPr>
                <w:noProof/>
                <w:webHidden/>
                <w:sz w:val="22"/>
                <w:szCs w:val="22"/>
              </w:rPr>
              <w:fldChar w:fldCharType="end"/>
            </w:r>
          </w:hyperlink>
        </w:p>
        <w:p w:rsidR="004A316C" w:rsidRPr="004A316C" w:rsidRDefault="006973B1" w:rsidP="004A316C">
          <w:pPr>
            <w:pStyle w:val="TOC1"/>
            <w:tabs>
              <w:tab w:val="left" w:pos="440"/>
              <w:tab w:val="right" w:leader="dot" w:pos="9346"/>
            </w:tabs>
            <w:spacing w:after="0" w:line="276" w:lineRule="auto"/>
            <w:rPr>
              <w:rFonts w:asciiTheme="minorHAnsi" w:eastAsiaTheme="minorEastAsia" w:hAnsiTheme="minorHAnsi" w:cstheme="minorBidi"/>
              <w:noProof/>
              <w:sz w:val="22"/>
              <w:szCs w:val="22"/>
              <w:lang w:eastAsia="lt-LT"/>
            </w:rPr>
          </w:pPr>
          <w:hyperlink w:anchor="_Toc378227373" w:history="1">
            <w:r w:rsidR="004A316C" w:rsidRPr="004A316C">
              <w:rPr>
                <w:rStyle w:val="Hyperlink"/>
                <w:noProof/>
                <w:sz w:val="22"/>
                <w:szCs w:val="22"/>
              </w:rPr>
              <w:t>X.</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PRELIMINARIOJI SUTARTIS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_Toc378227373 \h </w:instrText>
            </w:r>
            <w:r w:rsidRPr="004A316C">
              <w:rPr>
                <w:noProof/>
                <w:webHidden/>
                <w:sz w:val="22"/>
                <w:szCs w:val="22"/>
              </w:rPr>
            </w:r>
            <w:r w:rsidRPr="004A316C">
              <w:rPr>
                <w:noProof/>
                <w:webHidden/>
                <w:sz w:val="22"/>
                <w:szCs w:val="22"/>
              </w:rPr>
              <w:fldChar w:fldCharType="separate"/>
            </w:r>
            <w:r w:rsidR="00CF07C9">
              <w:rPr>
                <w:noProof/>
                <w:webHidden/>
                <w:sz w:val="22"/>
                <w:szCs w:val="22"/>
              </w:rPr>
              <w:t>17</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4" w:history="1">
            <w:r w:rsidR="004A316C" w:rsidRPr="004A316C">
              <w:rPr>
                <w:rStyle w:val="Hyperlink"/>
                <w:noProof/>
                <w:sz w:val="22"/>
                <w:szCs w:val="22"/>
              </w:rPr>
              <w:t>XI.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SUPAPRASTINTŲ PIRKIMŲ BŪDAI IR JŲ PASIRINKIMO SĄLYGOS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_Toc378227374 \h </w:instrText>
            </w:r>
            <w:r w:rsidRPr="004A316C">
              <w:rPr>
                <w:noProof/>
                <w:webHidden/>
                <w:sz w:val="22"/>
                <w:szCs w:val="22"/>
              </w:rPr>
            </w:r>
            <w:r w:rsidRPr="004A316C">
              <w:rPr>
                <w:noProof/>
                <w:webHidden/>
                <w:sz w:val="22"/>
                <w:szCs w:val="22"/>
              </w:rPr>
              <w:fldChar w:fldCharType="separate"/>
            </w:r>
            <w:r w:rsidR="00CF07C9">
              <w:rPr>
                <w:noProof/>
                <w:webHidden/>
                <w:sz w:val="22"/>
                <w:szCs w:val="22"/>
              </w:rPr>
              <w:t>19</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5" w:history="1">
            <w:r w:rsidR="004A316C" w:rsidRPr="004A316C">
              <w:rPr>
                <w:rStyle w:val="Hyperlink"/>
                <w:noProof/>
                <w:sz w:val="22"/>
                <w:szCs w:val="22"/>
              </w:rPr>
              <w:t>XII.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SUPAPRASTINTAS ATVIRAS KONKURSAS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_Toc378227375 \h </w:instrText>
            </w:r>
            <w:r w:rsidRPr="004A316C">
              <w:rPr>
                <w:noProof/>
                <w:webHidden/>
                <w:sz w:val="22"/>
                <w:szCs w:val="22"/>
              </w:rPr>
            </w:r>
            <w:r w:rsidRPr="004A316C">
              <w:rPr>
                <w:noProof/>
                <w:webHidden/>
                <w:sz w:val="22"/>
                <w:szCs w:val="22"/>
              </w:rPr>
              <w:fldChar w:fldCharType="separate"/>
            </w:r>
            <w:r w:rsidR="00CF07C9">
              <w:rPr>
                <w:noProof/>
                <w:webHidden/>
                <w:sz w:val="22"/>
                <w:szCs w:val="22"/>
              </w:rPr>
              <w:t>21</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6" w:history="1">
            <w:r w:rsidR="004A316C" w:rsidRPr="004A316C">
              <w:rPr>
                <w:rStyle w:val="Hyperlink"/>
                <w:noProof/>
                <w:sz w:val="22"/>
                <w:szCs w:val="22"/>
              </w:rPr>
              <w:t>XIII.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APKLAUSA</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_Toc378227376 \h </w:instrText>
            </w:r>
            <w:r w:rsidRPr="004A316C">
              <w:rPr>
                <w:noProof/>
                <w:webHidden/>
                <w:sz w:val="22"/>
                <w:szCs w:val="22"/>
              </w:rPr>
            </w:r>
            <w:r w:rsidRPr="004A316C">
              <w:rPr>
                <w:noProof/>
                <w:webHidden/>
                <w:sz w:val="22"/>
                <w:szCs w:val="22"/>
              </w:rPr>
              <w:fldChar w:fldCharType="separate"/>
            </w:r>
            <w:r w:rsidR="00CF07C9">
              <w:rPr>
                <w:noProof/>
                <w:webHidden/>
                <w:sz w:val="22"/>
                <w:szCs w:val="22"/>
              </w:rPr>
              <w:t>21</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7" w:history="1">
            <w:r w:rsidR="004A316C" w:rsidRPr="004A316C">
              <w:rPr>
                <w:rStyle w:val="Hyperlink"/>
                <w:noProof/>
                <w:sz w:val="22"/>
                <w:szCs w:val="22"/>
              </w:rPr>
              <w:t>XIV.</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MAŽOS VERTĖS PIRKIMAI</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_Toc378227377 \h </w:instrText>
            </w:r>
            <w:r w:rsidRPr="004A316C">
              <w:rPr>
                <w:noProof/>
                <w:webHidden/>
                <w:sz w:val="22"/>
                <w:szCs w:val="22"/>
              </w:rPr>
            </w:r>
            <w:r w:rsidRPr="004A316C">
              <w:rPr>
                <w:noProof/>
                <w:webHidden/>
                <w:sz w:val="22"/>
                <w:szCs w:val="22"/>
              </w:rPr>
              <w:fldChar w:fldCharType="separate"/>
            </w:r>
            <w:r w:rsidR="00CF07C9">
              <w:rPr>
                <w:noProof/>
                <w:webHidden/>
                <w:sz w:val="22"/>
                <w:szCs w:val="22"/>
              </w:rPr>
              <w:t>22</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8" w:history="1">
            <w:r w:rsidR="004A316C" w:rsidRPr="004A316C">
              <w:rPr>
                <w:rStyle w:val="Hyperlink"/>
                <w:noProof/>
                <w:sz w:val="22"/>
                <w:szCs w:val="22"/>
              </w:rPr>
              <w:t>XV.</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SUPAPRASTINTŲ PIRKIMŲ DOKUMENTAVIMAS IR ATASKAITŲ PATEIKIMAS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_Toc378227378 \h </w:instrText>
            </w:r>
            <w:r w:rsidRPr="004A316C">
              <w:rPr>
                <w:noProof/>
                <w:webHidden/>
                <w:sz w:val="22"/>
                <w:szCs w:val="22"/>
              </w:rPr>
            </w:r>
            <w:r w:rsidRPr="004A316C">
              <w:rPr>
                <w:noProof/>
                <w:webHidden/>
                <w:sz w:val="22"/>
                <w:szCs w:val="22"/>
              </w:rPr>
              <w:fldChar w:fldCharType="separate"/>
            </w:r>
            <w:r w:rsidR="00CF07C9">
              <w:rPr>
                <w:noProof/>
                <w:webHidden/>
                <w:sz w:val="22"/>
                <w:szCs w:val="22"/>
              </w:rPr>
              <w:t>23</w:t>
            </w:r>
            <w:r w:rsidRPr="004A316C">
              <w:rPr>
                <w:noProof/>
                <w:webHidden/>
                <w:sz w:val="22"/>
                <w:szCs w:val="22"/>
              </w:rPr>
              <w:fldChar w:fldCharType="end"/>
            </w:r>
          </w:hyperlink>
        </w:p>
        <w:p w:rsidR="004A316C" w:rsidRPr="004A316C" w:rsidRDefault="006973B1" w:rsidP="004A316C">
          <w:pPr>
            <w:pStyle w:val="TOC1"/>
            <w:tabs>
              <w:tab w:val="left" w:pos="660"/>
              <w:tab w:val="right" w:leader="dot" w:pos="9346"/>
            </w:tabs>
            <w:spacing w:after="0" w:line="276" w:lineRule="auto"/>
            <w:rPr>
              <w:rFonts w:asciiTheme="minorHAnsi" w:eastAsiaTheme="minorEastAsia" w:hAnsiTheme="minorHAnsi" w:cstheme="minorBidi"/>
              <w:noProof/>
              <w:sz w:val="22"/>
              <w:szCs w:val="22"/>
              <w:lang w:eastAsia="lt-LT"/>
            </w:rPr>
          </w:pPr>
          <w:hyperlink w:anchor="_Toc378227379" w:history="1">
            <w:r w:rsidR="004A316C" w:rsidRPr="004A316C">
              <w:rPr>
                <w:rStyle w:val="Hyperlink"/>
                <w:noProof/>
                <w:sz w:val="22"/>
                <w:szCs w:val="22"/>
              </w:rPr>
              <w:t>XVI.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INFORMACIJOS APIE SUPAPRASTINTUS PIRKIMUS TEIKIMAS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_Toc378227379 \h </w:instrText>
            </w:r>
            <w:r w:rsidRPr="004A316C">
              <w:rPr>
                <w:noProof/>
                <w:webHidden/>
                <w:sz w:val="22"/>
                <w:szCs w:val="22"/>
              </w:rPr>
            </w:r>
            <w:r w:rsidRPr="004A316C">
              <w:rPr>
                <w:noProof/>
                <w:webHidden/>
                <w:sz w:val="22"/>
                <w:szCs w:val="22"/>
              </w:rPr>
              <w:fldChar w:fldCharType="separate"/>
            </w:r>
            <w:r w:rsidR="00CF07C9">
              <w:rPr>
                <w:noProof/>
                <w:webHidden/>
                <w:sz w:val="22"/>
                <w:szCs w:val="22"/>
              </w:rPr>
              <w:t>24</w:t>
            </w:r>
            <w:r w:rsidRPr="004A316C">
              <w:rPr>
                <w:noProof/>
                <w:webHidden/>
                <w:sz w:val="22"/>
                <w:szCs w:val="22"/>
              </w:rPr>
              <w:fldChar w:fldCharType="end"/>
            </w:r>
          </w:hyperlink>
        </w:p>
        <w:p w:rsidR="004A316C" w:rsidRPr="004A316C" w:rsidRDefault="006973B1" w:rsidP="004A316C">
          <w:pPr>
            <w:pStyle w:val="TOC1"/>
            <w:tabs>
              <w:tab w:val="left" w:pos="880"/>
              <w:tab w:val="right" w:leader="dot" w:pos="9346"/>
            </w:tabs>
            <w:spacing w:after="0" w:line="276" w:lineRule="auto"/>
            <w:rPr>
              <w:rFonts w:asciiTheme="minorHAnsi" w:eastAsiaTheme="minorEastAsia" w:hAnsiTheme="minorHAnsi" w:cstheme="minorBidi"/>
              <w:noProof/>
              <w:sz w:val="22"/>
              <w:szCs w:val="22"/>
              <w:lang w:eastAsia="lt-LT"/>
            </w:rPr>
          </w:pPr>
          <w:hyperlink w:anchor="_Toc378227380" w:history="1">
            <w:r w:rsidR="004A316C" w:rsidRPr="004A316C">
              <w:rPr>
                <w:rStyle w:val="Hyperlink"/>
                <w:noProof/>
                <w:sz w:val="22"/>
                <w:szCs w:val="22"/>
              </w:rPr>
              <w:t>XVII.</w:t>
            </w:r>
            <w:r w:rsidR="004A316C" w:rsidRPr="004A316C">
              <w:rPr>
                <w:rFonts w:asciiTheme="minorHAnsi" w:eastAsiaTheme="minorEastAsia" w:hAnsiTheme="minorHAnsi" w:cstheme="minorBidi"/>
                <w:noProof/>
                <w:sz w:val="22"/>
                <w:szCs w:val="22"/>
                <w:lang w:eastAsia="lt-LT"/>
              </w:rPr>
              <w:tab/>
            </w:r>
            <w:r w:rsidR="004A316C" w:rsidRPr="004A316C">
              <w:rPr>
                <w:rStyle w:val="Hyperlink"/>
                <w:noProof/>
                <w:sz w:val="22"/>
                <w:szCs w:val="22"/>
              </w:rPr>
              <w:t>GINČŲ NAGRINĖJIMAS</w:t>
            </w:r>
            <w:r w:rsidR="004A316C" w:rsidRPr="004A316C">
              <w:rPr>
                <w:noProof/>
                <w:webHidden/>
                <w:sz w:val="22"/>
                <w:szCs w:val="22"/>
              </w:rPr>
              <w:tab/>
            </w:r>
            <w:r w:rsidRPr="004A316C">
              <w:rPr>
                <w:noProof/>
                <w:webHidden/>
                <w:sz w:val="22"/>
                <w:szCs w:val="22"/>
              </w:rPr>
              <w:fldChar w:fldCharType="begin"/>
            </w:r>
            <w:r w:rsidR="004A316C" w:rsidRPr="004A316C">
              <w:rPr>
                <w:noProof/>
                <w:webHidden/>
                <w:sz w:val="22"/>
                <w:szCs w:val="22"/>
              </w:rPr>
              <w:instrText xml:space="preserve"> PAGEREF _Toc378227380 \h </w:instrText>
            </w:r>
            <w:r w:rsidRPr="004A316C">
              <w:rPr>
                <w:noProof/>
                <w:webHidden/>
                <w:sz w:val="22"/>
                <w:szCs w:val="22"/>
              </w:rPr>
            </w:r>
            <w:r w:rsidRPr="004A316C">
              <w:rPr>
                <w:noProof/>
                <w:webHidden/>
                <w:sz w:val="22"/>
                <w:szCs w:val="22"/>
              </w:rPr>
              <w:fldChar w:fldCharType="separate"/>
            </w:r>
            <w:r w:rsidR="00CF07C9">
              <w:rPr>
                <w:noProof/>
                <w:webHidden/>
                <w:sz w:val="22"/>
                <w:szCs w:val="22"/>
              </w:rPr>
              <w:t>25</w:t>
            </w:r>
            <w:r w:rsidRPr="004A316C">
              <w:rPr>
                <w:noProof/>
                <w:webHidden/>
                <w:sz w:val="22"/>
                <w:szCs w:val="22"/>
              </w:rPr>
              <w:fldChar w:fldCharType="end"/>
            </w:r>
          </w:hyperlink>
        </w:p>
        <w:p w:rsidR="0007667C" w:rsidRPr="009E327F" w:rsidRDefault="006973B1" w:rsidP="004A316C">
          <w:pPr>
            <w:tabs>
              <w:tab w:val="right" w:leader="dot" w:pos="9356"/>
            </w:tabs>
            <w:spacing w:line="276" w:lineRule="auto"/>
            <w:rPr>
              <w:sz w:val="24"/>
              <w:szCs w:val="24"/>
            </w:rPr>
          </w:pPr>
          <w:r w:rsidRPr="004A316C">
            <w:rPr>
              <w:sz w:val="22"/>
              <w:szCs w:val="22"/>
            </w:rPr>
            <w:fldChar w:fldCharType="end"/>
          </w:r>
        </w:p>
      </w:sdtContent>
    </w:sdt>
    <w:p w:rsidR="00903A11" w:rsidRPr="009E327F" w:rsidRDefault="00903A11" w:rsidP="00D327FC">
      <w:pPr>
        <w:pStyle w:val="Heading1"/>
      </w:pPr>
      <w:r w:rsidRPr="009E327F">
        <w:br w:type="page"/>
      </w:r>
      <w:r w:rsidRPr="009E327F">
        <w:lastRenderedPageBreak/>
        <w:t xml:space="preserve"> </w:t>
      </w:r>
      <w:bookmarkStart w:id="0" w:name="_Toc378227364"/>
      <w:r w:rsidRPr="009E327F">
        <w:t>BENDROSIOS NUOSTATOS</w:t>
      </w:r>
      <w:bookmarkEnd w:id="0"/>
    </w:p>
    <w:p w:rsidR="00903A11" w:rsidRPr="009E327F" w:rsidRDefault="00D35529"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VšĮ Lazdynų poliklinikos</w:t>
      </w:r>
      <w:r w:rsidR="00903A11" w:rsidRPr="009E327F">
        <w:rPr>
          <w:sz w:val="24"/>
          <w:szCs w:val="24"/>
        </w:rPr>
        <w:t xml:space="preserve"> (toliau – perkančioji organizacija) supaprastintų viešųjų pirkimų taisyklės (toliau – Taisyklės) parengtos vadovaujantis Lietuvos Respublikos viešųjų pirkimų įstatymu (Žin., 1996, Nr. 84-2000; 2006, Nr. 4-102) (toliau – Viešųjų pirkimų įstatymas), kitais viešuosius pirkimus (toliau – pirkimai) reglamentuojančiais teisės aktais. </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prekių, paslaugų ir darbų supaprastintus pirkimus (toliau – supaprastinti pirkimai) gali atlikti Viešųjų pirkimų įstatymo 84 straipsnyje nustatytais atvejais. </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Atlikdama supaprastintus pirkimus perkančioji organizacija vadovaujasi Viešųjų pirkimų įstatymu, šiomis Taisyklėmis, Lietuvos Respublikos civiliniu kodeksu (Žin., 2000, Nr. 74-2262) (toliau – CK), kitais įstatymais ir poįstatyminiais teisės aktais. </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Supaprastinti pirkimai atliekami laikantis lygiateisiškumo, nediskriminavimo, skaidrumo, abipusio pripažinimo ir proporcingumo principų, konfidencialumo ir nešališkumo reikalavimų. priimant sprendimus dėl pirkimų, vadovaujamasi racionalumo principu.</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Supaprastinto pirkimo pradžią ir pabaigą apibrėžia Viešųjų pirkimų įstatymas.</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Atliekant supaprastintus pirkimus perkančioji organizacija siekia atsižvelgti į visuomenės poreikius socialinėje srityje, aplinkos apsaugos reikalavimus. </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Taisyklėse naudojamos sąvokos:</w:t>
      </w:r>
    </w:p>
    <w:p w:rsidR="00903A11" w:rsidRPr="009E327F" w:rsidRDefault="006A088E" w:rsidP="009174E5">
      <w:pPr>
        <w:pStyle w:val="NoSpacing"/>
        <w:numPr>
          <w:ilvl w:val="1"/>
          <w:numId w:val="48"/>
        </w:numPr>
        <w:tabs>
          <w:tab w:val="left" w:pos="1276"/>
        </w:tabs>
        <w:spacing w:line="276" w:lineRule="auto"/>
        <w:ind w:left="0" w:firstLine="851"/>
        <w:jc w:val="both"/>
        <w:rPr>
          <w:sz w:val="24"/>
          <w:szCs w:val="24"/>
        </w:rPr>
      </w:pPr>
      <w:r w:rsidRPr="00461E03">
        <w:rPr>
          <w:b/>
          <w:sz w:val="24"/>
          <w:szCs w:val="24"/>
        </w:rPr>
        <w:t>a</w:t>
      </w:r>
      <w:r w:rsidR="00903A11" w:rsidRPr="00461E03">
        <w:rPr>
          <w:b/>
          <w:sz w:val="24"/>
          <w:szCs w:val="24"/>
        </w:rPr>
        <w:t>lternatyvus pasiūlymas</w:t>
      </w:r>
      <w:r w:rsidR="00903A11" w:rsidRPr="009E327F">
        <w:rPr>
          <w:sz w:val="24"/>
          <w:szCs w:val="24"/>
        </w:rPr>
        <w:t xml:space="preserve"> – pasiūlymas, kuriame siūlomos kitokios, negu yra nustatyta pirkimo dokumentuose, pirkimo objekto charakteristikos arba pirkimo sąlygos;</w:t>
      </w:r>
    </w:p>
    <w:p w:rsidR="00903A11" w:rsidRPr="009E327F" w:rsidRDefault="00903A11" w:rsidP="009174E5">
      <w:pPr>
        <w:pStyle w:val="NoSpacing"/>
        <w:numPr>
          <w:ilvl w:val="1"/>
          <w:numId w:val="48"/>
        </w:numPr>
        <w:tabs>
          <w:tab w:val="left" w:pos="1276"/>
        </w:tabs>
        <w:spacing w:line="276" w:lineRule="auto"/>
        <w:ind w:left="0" w:firstLine="851"/>
        <w:jc w:val="both"/>
        <w:rPr>
          <w:sz w:val="24"/>
          <w:szCs w:val="24"/>
        </w:rPr>
      </w:pPr>
      <w:r w:rsidRPr="00461E03">
        <w:rPr>
          <w:b/>
          <w:sz w:val="24"/>
          <w:szCs w:val="24"/>
        </w:rPr>
        <w:t>apklausa</w:t>
      </w:r>
      <w:r w:rsidRPr="009E327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903A11" w:rsidRPr="009E327F" w:rsidRDefault="00903A11" w:rsidP="009174E5">
      <w:pPr>
        <w:pStyle w:val="NoSpacing"/>
        <w:numPr>
          <w:ilvl w:val="1"/>
          <w:numId w:val="48"/>
        </w:numPr>
        <w:tabs>
          <w:tab w:val="left" w:pos="1276"/>
        </w:tabs>
        <w:spacing w:line="276" w:lineRule="auto"/>
        <w:ind w:left="0" w:firstLine="851"/>
        <w:jc w:val="both"/>
        <w:rPr>
          <w:sz w:val="24"/>
          <w:szCs w:val="24"/>
        </w:rPr>
      </w:pPr>
      <w:r w:rsidRPr="00461E03">
        <w:rPr>
          <w:b/>
          <w:sz w:val="24"/>
          <w:szCs w:val="24"/>
        </w:rPr>
        <w:t>kvalifikacijos patikrinimas</w:t>
      </w:r>
      <w:r w:rsidRPr="009E327F">
        <w:rPr>
          <w:sz w:val="24"/>
          <w:szCs w:val="24"/>
        </w:rPr>
        <w:t xml:space="preserve"> – procedūra, kurios metu tikrinama, ar tiekėjai atitinka pirkimo dokumentuose nurodytus minimalius kvalifikacijos reikalavimus;</w:t>
      </w:r>
    </w:p>
    <w:p w:rsidR="00E509BA" w:rsidRPr="00E509BA" w:rsidRDefault="00E509BA" w:rsidP="00E509BA">
      <w:pPr>
        <w:pStyle w:val="NoSpacing"/>
        <w:numPr>
          <w:ilvl w:val="1"/>
          <w:numId w:val="48"/>
        </w:numPr>
        <w:tabs>
          <w:tab w:val="left" w:pos="1276"/>
        </w:tabs>
        <w:spacing w:line="276" w:lineRule="auto"/>
        <w:ind w:left="0" w:firstLine="851"/>
        <w:jc w:val="both"/>
        <w:rPr>
          <w:sz w:val="24"/>
          <w:szCs w:val="24"/>
        </w:rPr>
      </w:pPr>
      <w:r>
        <w:rPr>
          <w:b/>
          <w:sz w:val="24"/>
          <w:szCs w:val="24"/>
        </w:rPr>
        <w:t>m</w:t>
      </w:r>
      <w:r w:rsidRPr="00E509BA">
        <w:rPr>
          <w:b/>
          <w:sz w:val="24"/>
          <w:szCs w:val="24"/>
        </w:rPr>
        <w:t>ažos vertės viešasis pirkimas</w:t>
      </w:r>
      <w:r w:rsidRPr="00E509BA">
        <w:rPr>
          <w:sz w:val="24"/>
          <w:szCs w:val="24"/>
        </w:rPr>
        <w:t xml:space="preserve"> (toliau – mažos vertės pirkimas) – supaprastintas pirkimas, kai yra bent viena iš šių sąlygų:</w:t>
      </w:r>
    </w:p>
    <w:p w:rsidR="00E509BA" w:rsidRPr="00E509BA" w:rsidRDefault="00E509BA" w:rsidP="00E509BA">
      <w:pPr>
        <w:pStyle w:val="NoSpacing"/>
        <w:tabs>
          <w:tab w:val="left" w:pos="1276"/>
        </w:tabs>
        <w:spacing w:line="276" w:lineRule="auto"/>
        <w:ind w:firstLine="851"/>
        <w:jc w:val="both"/>
        <w:rPr>
          <w:sz w:val="24"/>
          <w:szCs w:val="24"/>
        </w:rPr>
      </w:pPr>
      <w:r w:rsidRPr="00E509BA">
        <w:rPr>
          <w:sz w:val="24"/>
          <w:szCs w:val="24"/>
        </w:rPr>
        <w:t>1) prekių ar paslaugų pirkimo vertė yra mažesnė kaip 200 tūkst. Lt (be pridėtinės vertės mokesčio), o darbų pirkimo vertė mažesnė kaip 500 tūkst. Lt (be pridėtinės vertės mokesčio);</w:t>
      </w:r>
    </w:p>
    <w:p w:rsidR="00E509BA" w:rsidRDefault="00E509BA" w:rsidP="00E509BA">
      <w:pPr>
        <w:pStyle w:val="NoSpacing"/>
        <w:tabs>
          <w:tab w:val="left" w:pos="1276"/>
        </w:tabs>
        <w:spacing w:line="276" w:lineRule="auto"/>
        <w:ind w:firstLine="851"/>
        <w:jc w:val="both"/>
        <w:rPr>
          <w:sz w:val="24"/>
          <w:szCs w:val="24"/>
        </w:rPr>
      </w:pPr>
      <w:r w:rsidRPr="00E509BA">
        <w:rPr>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r>
        <w:rPr>
          <w:sz w:val="24"/>
          <w:szCs w:val="24"/>
        </w:rPr>
        <w:t>;</w:t>
      </w:r>
    </w:p>
    <w:p w:rsidR="00903A11" w:rsidRPr="00E509BA" w:rsidRDefault="00E509BA" w:rsidP="009174E5">
      <w:pPr>
        <w:pStyle w:val="NoSpacing"/>
        <w:numPr>
          <w:ilvl w:val="1"/>
          <w:numId w:val="48"/>
        </w:numPr>
        <w:tabs>
          <w:tab w:val="left" w:pos="1276"/>
        </w:tabs>
        <w:spacing w:line="276" w:lineRule="auto"/>
        <w:ind w:left="0" w:firstLine="851"/>
        <w:jc w:val="both"/>
        <w:rPr>
          <w:sz w:val="24"/>
          <w:szCs w:val="24"/>
        </w:rPr>
      </w:pPr>
      <w:r w:rsidRPr="00E509BA">
        <w:rPr>
          <w:b/>
          <w:sz w:val="24"/>
          <w:szCs w:val="24"/>
        </w:rPr>
        <w:t>Numatomo pirkimo vertė</w:t>
      </w:r>
      <w:r w:rsidRPr="00E509BA">
        <w:rPr>
          <w:sz w:val="24"/>
          <w:szCs w:val="24"/>
        </w:rPr>
        <w:t xml:space="preserve"> </w:t>
      </w:r>
      <w:r>
        <w:rPr>
          <w:sz w:val="24"/>
          <w:szCs w:val="24"/>
        </w:rPr>
        <w:t xml:space="preserve">(toliau – pirkimo vertė) </w:t>
      </w:r>
      <w:r w:rsidRPr="00E509BA">
        <w:rPr>
          <w:sz w:val="24"/>
          <w:szCs w:val="24"/>
        </w:rPr>
        <w:t>yra perkančiosios organizacijos numatomos sudaryti pirkimo sutarties vertė, skaičiuojama imant visą mokėtiną sumą be pridėtinės vertės mokesčio, įskaitant visas pirkimo sutarties pasirinkimo ir atnaujinimo galimybes.</w:t>
      </w:r>
      <w:r w:rsidR="00903A11" w:rsidRPr="00E509BA">
        <w:rPr>
          <w:sz w:val="24"/>
          <w:szCs w:val="24"/>
        </w:rPr>
        <w:t xml:space="preserve"> Pirkimo vertė skaičiuojama pirkimo pradžiai, atsižvelgiant į visas to paties tipo prekių ar paslaugų arba tam pačiam objektui skirtas darbų pirkimo sutarčių vertes;</w:t>
      </w:r>
    </w:p>
    <w:p w:rsidR="00903A11" w:rsidRPr="009E327F" w:rsidRDefault="006A088E" w:rsidP="009174E5">
      <w:pPr>
        <w:pStyle w:val="NoSpacing"/>
        <w:numPr>
          <w:ilvl w:val="1"/>
          <w:numId w:val="48"/>
        </w:numPr>
        <w:tabs>
          <w:tab w:val="left" w:pos="1276"/>
        </w:tabs>
        <w:spacing w:line="276" w:lineRule="auto"/>
        <w:ind w:left="0" w:firstLine="851"/>
        <w:jc w:val="both"/>
        <w:rPr>
          <w:sz w:val="24"/>
          <w:szCs w:val="24"/>
        </w:rPr>
      </w:pPr>
      <w:r w:rsidRPr="00C165D5">
        <w:rPr>
          <w:b/>
          <w:sz w:val="24"/>
          <w:szCs w:val="24"/>
        </w:rPr>
        <w:t>p</w:t>
      </w:r>
      <w:r w:rsidR="00903A11" w:rsidRPr="00C165D5">
        <w:rPr>
          <w:b/>
          <w:sz w:val="24"/>
          <w:szCs w:val="24"/>
        </w:rPr>
        <w:t>irkimo organizatorius</w:t>
      </w:r>
      <w:r w:rsidR="00903A11" w:rsidRPr="009E327F">
        <w:rPr>
          <w:sz w:val="24"/>
          <w:szCs w:val="24"/>
        </w:rPr>
        <w:t xml:space="preserve"> – perkančiosios organizacijos vadovo įsakymu paskirtas perkančiosios organizacijos darbuotojas, kuris Taisyklių nustatyta tvarka organizuoja ir atlieka </w:t>
      </w:r>
      <w:r w:rsidR="0020238E" w:rsidRPr="009E327F">
        <w:rPr>
          <w:sz w:val="24"/>
          <w:szCs w:val="24"/>
        </w:rPr>
        <w:t>mažos vertės</w:t>
      </w:r>
      <w:r w:rsidR="00903A11" w:rsidRPr="009E327F">
        <w:rPr>
          <w:sz w:val="24"/>
          <w:szCs w:val="24"/>
        </w:rPr>
        <w:t xml:space="preserve"> pirkimus, kai tokiems pirkimams atlikti nesudaroma viešojo pirkimo komisija (toliau – Komisija);</w:t>
      </w:r>
    </w:p>
    <w:p w:rsidR="00903A11" w:rsidRPr="009E327F" w:rsidRDefault="006A088E" w:rsidP="009174E5">
      <w:pPr>
        <w:pStyle w:val="NoSpacing"/>
        <w:numPr>
          <w:ilvl w:val="1"/>
          <w:numId w:val="48"/>
        </w:numPr>
        <w:tabs>
          <w:tab w:val="left" w:pos="1418"/>
        </w:tabs>
        <w:spacing w:line="276" w:lineRule="auto"/>
        <w:ind w:left="0" w:firstLine="851"/>
        <w:jc w:val="both"/>
        <w:rPr>
          <w:sz w:val="24"/>
          <w:szCs w:val="24"/>
        </w:rPr>
      </w:pPr>
      <w:r w:rsidRPr="00C165D5">
        <w:rPr>
          <w:b/>
          <w:sz w:val="24"/>
          <w:szCs w:val="24"/>
        </w:rPr>
        <w:t>p</w:t>
      </w:r>
      <w:r w:rsidR="00903A11" w:rsidRPr="00C165D5">
        <w:rPr>
          <w:b/>
          <w:sz w:val="24"/>
          <w:szCs w:val="24"/>
        </w:rPr>
        <w:t>irkimo iniciatorius</w:t>
      </w:r>
      <w:r w:rsidR="00903A11" w:rsidRPr="009E327F">
        <w:rPr>
          <w:sz w:val="24"/>
          <w:szCs w:val="24"/>
        </w:rPr>
        <w:t xml:space="preserve"> – </w:t>
      </w:r>
      <w:r w:rsidR="00D07C67" w:rsidRPr="009E327F">
        <w:rPr>
          <w:sz w:val="24"/>
          <w:szCs w:val="24"/>
        </w:rPr>
        <w:t xml:space="preserve">perkančiosios organizacijos </w:t>
      </w:r>
      <w:r w:rsidR="00FB1548" w:rsidRPr="009E327F">
        <w:rPr>
          <w:sz w:val="24"/>
          <w:szCs w:val="24"/>
        </w:rPr>
        <w:t>darbuotojas</w:t>
      </w:r>
      <w:r w:rsidR="00D07C67" w:rsidRPr="009E327F">
        <w:rPr>
          <w:sz w:val="24"/>
          <w:szCs w:val="24"/>
        </w:rPr>
        <w:t xml:space="preserve"> (padalinio vadovas), kuris nurodė poreikį įsigyti reikalingų prekių, paslaugų arba darbų/ar dėl pirkimo parengė paraišką</w:t>
      </w:r>
      <w:r w:rsidR="00903A11" w:rsidRPr="009E327F">
        <w:rPr>
          <w:sz w:val="24"/>
          <w:szCs w:val="24"/>
        </w:rPr>
        <w:t>;</w:t>
      </w:r>
    </w:p>
    <w:p w:rsidR="006A088E" w:rsidRPr="009E327F" w:rsidRDefault="006A088E" w:rsidP="009174E5">
      <w:pPr>
        <w:pStyle w:val="NoSpacing"/>
        <w:numPr>
          <w:ilvl w:val="1"/>
          <w:numId w:val="48"/>
        </w:numPr>
        <w:tabs>
          <w:tab w:val="left" w:pos="1418"/>
        </w:tabs>
        <w:spacing w:line="276" w:lineRule="auto"/>
        <w:ind w:left="0" w:firstLine="851"/>
        <w:jc w:val="both"/>
        <w:rPr>
          <w:sz w:val="24"/>
          <w:szCs w:val="24"/>
        </w:rPr>
      </w:pPr>
      <w:r w:rsidRPr="00C165D5">
        <w:rPr>
          <w:b/>
          <w:sz w:val="24"/>
          <w:szCs w:val="24"/>
        </w:rPr>
        <w:t>pirkimo sutarties sudarymo atidėjimo terminas</w:t>
      </w:r>
      <w:r w:rsidRPr="009E327F">
        <w:rPr>
          <w:sz w:val="24"/>
          <w:szCs w:val="24"/>
        </w:rPr>
        <w:t xml:space="preserve">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r w:rsidR="00C165D5">
        <w:rPr>
          <w:sz w:val="24"/>
          <w:szCs w:val="24"/>
        </w:rPr>
        <w:t>;</w:t>
      </w:r>
    </w:p>
    <w:p w:rsidR="00903A11" w:rsidRPr="009E327F" w:rsidRDefault="00903A11" w:rsidP="009174E5">
      <w:pPr>
        <w:pStyle w:val="NoSpacing"/>
        <w:numPr>
          <w:ilvl w:val="1"/>
          <w:numId w:val="48"/>
        </w:numPr>
        <w:tabs>
          <w:tab w:val="left" w:pos="1418"/>
        </w:tabs>
        <w:spacing w:line="276" w:lineRule="auto"/>
        <w:ind w:left="0" w:firstLine="851"/>
        <w:jc w:val="both"/>
        <w:rPr>
          <w:sz w:val="24"/>
          <w:szCs w:val="24"/>
        </w:rPr>
      </w:pPr>
      <w:r w:rsidRPr="00C165D5">
        <w:rPr>
          <w:b/>
          <w:sz w:val="24"/>
          <w:szCs w:val="24"/>
        </w:rPr>
        <w:t>supaprastintas atviras konkursas</w:t>
      </w:r>
      <w:r w:rsidRPr="009E327F">
        <w:rPr>
          <w:sz w:val="24"/>
          <w:szCs w:val="24"/>
        </w:rPr>
        <w:t xml:space="preserve"> - supaprastinto pirkimo būdas, kai kiekvienas suinteresuotas tiekėjas gali pateikti pasiūlymą;</w:t>
      </w:r>
    </w:p>
    <w:p w:rsidR="00903A11" w:rsidRPr="009E327F" w:rsidRDefault="00903A11" w:rsidP="009174E5">
      <w:pPr>
        <w:pStyle w:val="NoSpacing"/>
        <w:numPr>
          <w:ilvl w:val="0"/>
          <w:numId w:val="48"/>
        </w:numPr>
        <w:tabs>
          <w:tab w:val="left" w:pos="1134"/>
        </w:tabs>
        <w:spacing w:line="276" w:lineRule="auto"/>
        <w:ind w:left="0" w:firstLine="851"/>
        <w:jc w:val="both"/>
        <w:rPr>
          <w:sz w:val="24"/>
          <w:szCs w:val="24"/>
        </w:rPr>
      </w:pPr>
      <w:r w:rsidRPr="009E327F">
        <w:rPr>
          <w:sz w:val="24"/>
          <w:szCs w:val="24"/>
        </w:rPr>
        <w:t>Taisyklėse vartojamos kitos sąvokos nustatytos Viešųjų pirkimų įstatyme.</w:t>
      </w:r>
    </w:p>
    <w:p w:rsidR="00903A11" w:rsidRPr="009E327F" w:rsidRDefault="00903A11" w:rsidP="00F51EB0">
      <w:pPr>
        <w:pStyle w:val="Heading1"/>
      </w:pPr>
      <w:bookmarkStart w:id="1" w:name="_Toc378227365"/>
      <w:r w:rsidRPr="009E327F">
        <w:t>SUPAPRASTINTŲ PIRKIMŲ PLANAVIMAS IR ORGANIZAVIMAS. SUPAPRASTINTUS PIRKIMUS ATLIEKANTYS ASMENYS</w:t>
      </w:r>
      <w:bookmarkEnd w:id="1"/>
    </w:p>
    <w:p w:rsidR="007A69D5" w:rsidRPr="00C32D81" w:rsidRDefault="007A69D5" w:rsidP="001C1793">
      <w:pPr>
        <w:pStyle w:val="NoSpacing"/>
        <w:numPr>
          <w:ilvl w:val="0"/>
          <w:numId w:val="48"/>
        </w:numPr>
        <w:tabs>
          <w:tab w:val="left" w:pos="1134"/>
        </w:tabs>
        <w:spacing w:line="276" w:lineRule="auto"/>
        <w:ind w:left="0" w:firstLine="851"/>
        <w:jc w:val="both"/>
        <w:rPr>
          <w:sz w:val="24"/>
          <w:szCs w:val="24"/>
        </w:rPr>
      </w:pPr>
      <w:r w:rsidRPr="00C32D81">
        <w:rPr>
          <w:sz w:val="24"/>
          <w:szCs w:val="24"/>
        </w:rPr>
        <w:t xml:space="preserve">Kiekvienas pirkimo iniciatorius ateinantiems biudžetiniams metams numatomus pirkimus planuoti pradeda kiekvienų metų ketvirtą ketvirtį. Pirkimo iniciatorius iki kiekvienų metų </w:t>
      </w:r>
      <w:r w:rsidR="00AB32EF" w:rsidRPr="00C32D81">
        <w:rPr>
          <w:sz w:val="24"/>
          <w:szCs w:val="24"/>
        </w:rPr>
        <w:t>vasario 10</w:t>
      </w:r>
      <w:r w:rsidRPr="00C32D81">
        <w:rPr>
          <w:sz w:val="24"/>
          <w:szCs w:val="24"/>
        </w:rPr>
        <w:t xml:space="preserve"> d. raštu ir elektroniniu paštu pateikia perkančiosios organizacijos vadovo įsakymu paskirtam asmeniui, atsakingam už pirkimų planavimą (toliau – asmuo, atsakingas už pirkimų planavimą), pagal </w:t>
      </w:r>
      <w:r w:rsidR="00065208" w:rsidRPr="00C32D81">
        <w:rPr>
          <w:sz w:val="24"/>
          <w:szCs w:val="24"/>
        </w:rPr>
        <w:t xml:space="preserve">VšĮ Lazdynų poliklinikos direktoriaus 2014 m. </w:t>
      </w:r>
      <w:r w:rsidR="00AB32EF" w:rsidRPr="00C32D81">
        <w:rPr>
          <w:sz w:val="24"/>
          <w:szCs w:val="24"/>
        </w:rPr>
        <w:t>s</w:t>
      </w:r>
      <w:r w:rsidR="00065208" w:rsidRPr="00C32D81">
        <w:rPr>
          <w:sz w:val="24"/>
          <w:szCs w:val="24"/>
        </w:rPr>
        <w:t>ausio</w:t>
      </w:r>
      <w:r w:rsidR="00C32D81" w:rsidRPr="00C32D81">
        <w:rPr>
          <w:sz w:val="24"/>
          <w:szCs w:val="24"/>
        </w:rPr>
        <w:t xml:space="preserve"> 20</w:t>
      </w:r>
      <w:r w:rsidR="00065208" w:rsidRPr="00C32D81">
        <w:rPr>
          <w:sz w:val="24"/>
          <w:szCs w:val="24"/>
        </w:rPr>
        <w:t xml:space="preserve"> d. įsakymu Nr.</w:t>
      </w:r>
      <w:r w:rsidR="00C32D81">
        <w:rPr>
          <w:sz w:val="24"/>
          <w:szCs w:val="24"/>
        </w:rPr>
        <w:t xml:space="preserve"> </w:t>
      </w:r>
      <w:r w:rsidR="00C32D81" w:rsidRPr="00C32D81">
        <w:rPr>
          <w:sz w:val="24"/>
          <w:szCs w:val="24"/>
        </w:rPr>
        <w:t xml:space="preserve">0-5 </w:t>
      </w:r>
      <w:r w:rsidR="00065208" w:rsidRPr="00C32D81">
        <w:rPr>
          <w:sz w:val="24"/>
          <w:szCs w:val="24"/>
        </w:rPr>
        <w:t xml:space="preserve">patvirtintą </w:t>
      </w:r>
      <w:r w:rsidRPr="00C32D81">
        <w:rPr>
          <w:sz w:val="24"/>
          <w:szCs w:val="24"/>
        </w:rPr>
        <w:t>formą</w:t>
      </w:r>
      <w:r w:rsidR="004D7458">
        <w:rPr>
          <w:sz w:val="24"/>
          <w:szCs w:val="24"/>
        </w:rPr>
        <w:t xml:space="preserve"> (1 priedas)</w:t>
      </w:r>
      <w:r w:rsidRPr="00C32D81">
        <w:rPr>
          <w:sz w:val="24"/>
          <w:szCs w:val="24"/>
        </w:rPr>
        <w:t xml:space="preserve"> parengtą informaciją apie einamaisiais biudžetiniais metais perkančiosios organizacijos struktūrinio padalinio reikmėms reikalingas pirkti prekes, paslaugas ir darbus. Kartu pateikiamas ir laisvos formos prekių, paslaugų ir darbų pagrindimas (pagrindžiamas išlaidų būtinumas, atsižvelgiant į pirkimo iniciatoriaus veiklos uždavinius ir tikslus). Asmuo atsakingas už pirkimų planavimą apibendrina iš pirkimų iniciatorių gautą informaciją ir </w:t>
      </w:r>
      <w:r w:rsidR="001A6F5A" w:rsidRPr="00C32D81">
        <w:rPr>
          <w:sz w:val="24"/>
          <w:szCs w:val="24"/>
        </w:rPr>
        <w:t xml:space="preserve">iki kiekvienų metų </w:t>
      </w:r>
      <w:r w:rsidR="00AB32EF" w:rsidRPr="00C32D81">
        <w:rPr>
          <w:sz w:val="24"/>
          <w:szCs w:val="24"/>
        </w:rPr>
        <w:t>vasario 15</w:t>
      </w:r>
      <w:r w:rsidR="001A6F5A" w:rsidRPr="00C32D81">
        <w:rPr>
          <w:sz w:val="24"/>
          <w:szCs w:val="24"/>
        </w:rPr>
        <w:t xml:space="preserve"> d. </w:t>
      </w:r>
      <w:r w:rsidRPr="00C32D81">
        <w:rPr>
          <w:sz w:val="24"/>
          <w:szCs w:val="24"/>
        </w:rPr>
        <w:t xml:space="preserve">pateikia ją </w:t>
      </w:r>
      <w:r w:rsidR="00F43EF5" w:rsidRPr="00C32D81">
        <w:rPr>
          <w:sz w:val="24"/>
          <w:szCs w:val="24"/>
        </w:rPr>
        <w:t>VšĮ Lazdynų poliklinikos viešųjų pirkimų poreikių ir galimybių subalansavimo nuolat veikiančios darbo grupės svarstymui</w:t>
      </w:r>
      <w:r w:rsidRPr="00C32D81">
        <w:rPr>
          <w:sz w:val="24"/>
          <w:szCs w:val="24"/>
        </w:rPr>
        <w:t>.</w:t>
      </w:r>
    </w:p>
    <w:p w:rsidR="007A69D5" w:rsidRPr="00C32D81" w:rsidRDefault="00337942" w:rsidP="001C1793">
      <w:pPr>
        <w:pStyle w:val="NoSpacing"/>
        <w:numPr>
          <w:ilvl w:val="0"/>
          <w:numId w:val="48"/>
        </w:numPr>
        <w:tabs>
          <w:tab w:val="left" w:pos="1134"/>
        </w:tabs>
        <w:spacing w:line="276" w:lineRule="auto"/>
        <w:ind w:left="0" w:firstLine="851"/>
        <w:jc w:val="both"/>
        <w:rPr>
          <w:sz w:val="24"/>
          <w:szCs w:val="24"/>
        </w:rPr>
      </w:pPr>
      <w:r w:rsidRPr="00C32D81">
        <w:rPr>
          <w:sz w:val="24"/>
          <w:szCs w:val="24"/>
        </w:rPr>
        <w:t>VšĮ Lazdynų poliklinikos viešųjų pirkimų poreikių ir galimybių subalansavimo nuolat veikiančios darbo grupės vadovas (ar jo pavaduotojas)</w:t>
      </w:r>
      <w:r w:rsidR="007A69D5" w:rsidRPr="00C32D81">
        <w:rPr>
          <w:sz w:val="24"/>
          <w:szCs w:val="24"/>
        </w:rPr>
        <w:t xml:space="preserve">, gavęs iš asmens, atsakingo už </w:t>
      </w:r>
      <w:r w:rsidR="006F1252" w:rsidRPr="00C32D81">
        <w:rPr>
          <w:sz w:val="24"/>
          <w:szCs w:val="24"/>
        </w:rPr>
        <w:t xml:space="preserve">einamųjų metų </w:t>
      </w:r>
      <w:r w:rsidR="007A69D5" w:rsidRPr="00C32D81">
        <w:rPr>
          <w:sz w:val="24"/>
          <w:szCs w:val="24"/>
        </w:rPr>
        <w:t xml:space="preserve">pirkimų </w:t>
      </w:r>
      <w:r w:rsidR="006F1252" w:rsidRPr="00C32D81">
        <w:rPr>
          <w:sz w:val="24"/>
          <w:szCs w:val="24"/>
        </w:rPr>
        <w:t>poreikių apibendrinimą</w:t>
      </w:r>
      <w:r w:rsidR="007A69D5" w:rsidRPr="00C32D81">
        <w:rPr>
          <w:sz w:val="24"/>
          <w:szCs w:val="24"/>
        </w:rPr>
        <w:t xml:space="preserve">, Taisyklių 11 punkte nurodytą informaciją, iki kiekvienų metų </w:t>
      </w:r>
      <w:r w:rsidR="00A971EF" w:rsidRPr="00C32D81">
        <w:rPr>
          <w:sz w:val="24"/>
          <w:szCs w:val="24"/>
        </w:rPr>
        <w:t>kovo 1</w:t>
      </w:r>
      <w:r w:rsidR="007A69D5" w:rsidRPr="00C32D81">
        <w:rPr>
          <w:sz w:val="24"/>
          <w:szCs w:val="24"/>
        </w:rPr>
        <w:t> d</w:t>
      </w:r>
      <w:r w:rsidR="00A96EC8" w:rsidRPr="00C32D81">
        <w:rPr>
          <w:sz w:val="24"/>
          <w:szCs w:val="24"/>
        </w:rPr>
        <w:t>.</w:t>
      </w:r>
      <w:r w:rsidR="007A69D5" w:rsidRPr="00C32D81">
        <w:rPr>
          <w:sz w:val="24"/>
          <w:szCs w:val="24"/>
        </w:rPr>
        <w:t>:</w:t>
      </w:r>
    </w:p>
    <w:p w:rsidR="007A69D5" w:rsidRPr="009E327F" w:rsidRDefault="007A69D5"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asmens, atsakingo už pirkimų planavimą, pateiktoje informacijoje nurodytiems darbams, prekėms ir paslaugoms priskiria Bendrajame viešųjų pirkimų žodyne, patvirtintame Europos Parlamento ir Tarybos 2002 m. lapkričio 5 d. reglamentu (EB) Nr. 2195/2002 dėl bendro viešųjų pirkimų žodyno (OL 2002 m. specialusis leidimas, 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priskiria Viešųjų pirkimų įstatymo 2 priedėlyje nurodytas paslaugų kategorijas;</w:t>
      </w:r>
    </w:p>
    <w:p w:rsidR="007A69D5" w:rsidRPr="009E327F" w:rsidRDefault="007A69D5"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vadovaudamasis Viešųjų pirkimų įstatymo ir Numatomo viešojo pirkimo vertės nustatymo metodikos, patvirtintos Viešųjų pirkimų tarnybos prie Lietuvos Respublikos Vyriausybės direktoriaus 2003 m. vasario 26 d. įsakymu Nr. 1S-26 (Žin., 2003, Nr. </w:t>
      </w:r>
      <w:hyperlink r:id="rId8" w:history="1">
        <w:r w:rsidRPr="00C165D5">
          <w:rPr>
            <w:sz w:val="24"/>
            <w:szCs w:val="24"/>
          </w:rPr>
          <w:t>22-949</w:t>
        </w:r>
      </w:hyperlink>
      <w:r w:rsidRPr="009E327F">
        <w:rPr>
          <w:sz w:val="24"/>
          <w:szCs w:val="24"/>
        </w:rPr>
        <w:t>; 2006, Nr. </w:t>
      </w:r>
      <w:hyperlink r:id="rId9" w:history="1">
        <w:r w:rsidRPr="00C165D5">
          <w:rPr>
            <w:sz w:val="24"/>
            <w:szCs w:val="24"/>
          </w:rPr>
          <w:t>12-454</w:t>
        </w:r>
      </w:hyperlink>
      <w:r w:rsidRPr="009E327F">
        <w:rPr>
          <w:sz w:val="24"/>
          <w:szCs w:val="24"/>
        </w:rPr>
        <w:t>), (toliau – Numatomo pirkimo vertės nustatymo metodika) nuostatomis, apskaičiuoja numatomų pirkimų vertes;</w:t>
      </w:r>
    </w:p>
    <w:p w:rsidR="007A69D5" w:rsidRPr="009E327F" w:rsidRDefault="007A69D5"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 xml:space="preserve">teikia perkančiosios organizacijos vadovui tvirtinti pagal </w:t>
      </w:r>
      <w:r w:rsidR="00A971EF" w:rsidRPr="009E327F">
        <w:rPr>
          <w:sz w:val="24"/>
          <w:szCs w:val="24"/>
        </w:rPr>
        <w:t xml:space="preserve">VšĮ Lazdynų poliklinikos direktoriaus </w:t>
      </w:r>
      <w:r w:rsidR="00A971EF" w:rsidRPr="00C32D81">
        <w:rPr>
          <w:sz w:val="24"/>
          <w:szCs w:val="24"/>
        </w:rPr>
        <w:t>2014 m. sausio</w:t>
      </w:r>
      <w:r w:rsidR="00C32D81" w:rsidRPr="00C32D81">
        <w:rPr>
          <w:sz w:val="24"/>
          <w:szCs w:val="24"/>
        </w:rPr>
        <w:t xml:space="preserve"> 20 </w:t>
      </w:r>
      <w:r w:rsidR="00A971EF" w:rsidRPr="00C32D81">
        <w:rPr>
          <w:sz w:val="24"/>
          <w:szCs w:val="24"/>
        </w:rPr>
        <w:t>d. įsakymu Nr.</w:t>
      </w:r>
      <w:r w:rsidR="00C32D81" w:rsidRPr="00C32D81">
        <w:rPr>
          <w:sz w:val="24"/>
          <w:szCs w:val="24"/>
        </w:rPr>
        <w:t xml:space="preserve"> 0-5</w:t>
      </w:r>
      <w:r w:rsidR="00A971EF" w:rsidRPr="009E327F">
        <w:rPr>
          <w:sz w:val="24"/>
          <w:szCs w:val="24"/>
        </w:rPr>
        <w:t xml:space="preserve"> patvirtintą  formą</w:t>
      </w:r>
      <w:r w:rsidR="004D7458">
        <w:rPr>
          <w:sz w:val="24"/>
          <w:szCs w:val="24"/>
        </w:rPr>
        <w:t xml:space="preserve"> (2 priedas)</w:t>
      </w:r>
      <w:r w:rsidR="00A971EF" w:rsidRPr="009E327F">
        <w:rPr>
          <w:sz w:val="24"/>
          <w:szCs w:val="24"/>
        </w:rPr>
        <w:t xml:space="preserve"> </w:t>
      </w:r>
      <w:r w:rsidRPr="009E327F">
        <w:rPr>
          <w:sz w:val="24"/>
          <w:szCs w:val="24"/>
        </w:rPr>
        <w:t xml:space="preserve">parengtą ir suderintą su pirkimo iniciatoriais, einamaisiais biudžetiniais metais numatomų pirkti perkančiosios organizacijos reikmėms reikalingų darbų, prekių ir paslaugų </w:t>
      </w:r>
      <w:r w:rsidR="00A971EF" w:rsidRPr="009E327F">
        <w:rPr>
          <w:sz w:val="24"/>
          <w:szCs w:val="24"/>
        </w:rPr>
        <w:t xml:space="preserve">Viešųjų pirkimų </w:t>
      </w:r>
      <w:r w:rsidRPr="009E327F">
        <w:rPr>
          <w:sz w:val="24"/>
          <w:szCs w:val="24"/>
        </w:rPr>
        <w:t>planą (toliau – pirkimų planas).</w:t>
      </w:r>
    </w:p>
    <w:p w:rsidR="007A69D5" w:rsidRPr="009E327F" w:rsidRDefault="00312ABA"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VšĮ Lazdynų poliklinikos Medicinos statistikos ir informatikos skyriaus vedėjas</w:t>
      </w:r>
      <w:r w:rsidR="007A69D5" w:rsidRPr="009E327F">
        <w:rPr>
          <w:sz w:val="24"/>
          <w:szCs w:val="24"/>
        </w:rPr>
        <w:t>, atsakingas už Centrinės viešųjų pirkimų informacinės sistemos (toliau – CVP IS) administravimą perkančiojoje organizacijoje  kasmet, ne vėliau kaip iki kovo 15 dienos, CVP IS ir papildomai perkančiosios organizacijos interneto tinklalapyje, skelbia tais metais planuojamų vykdyti visų, išskyrus mažos vertės, viešųjų pirkimų suvestinę (toliau – suvestinė). Suvestinėje informacija nurodoma ir suvestinė skelbiama, vadovaujantis Informacijos apie planuojamus vykdyti viešuosius pirkimus skelbimo Centrinėje viešųjų pirkimų informacinėje sistemoje tvarkos aprašo, patvirtinto Viešųjų pirkimų tarnybos prie Lietuvos Respublikos Vyriausybės direktoriaus 2009 m. gegužės 15 d. įsakymu Nr. 1S-49 (Žin., 2009, Nr. </w:t>
      </w:r>
      <w:hyperlink r:id="rId10" w:history="1">
        <w:r w:rsidR="007A69D5" w:rsidRPr="00862247">
          <w:rPr>
            <w:sz w:val="24"/>
            <w:szCs w:val="24"/>
          </w:rPr>
          <w:t>60-2396</w:t>
        </w:r>
      </w:hyperlink>
      <w:r w:rsidR="007A69D5" w:rsidRPr="009E327F">
        <w:rPr>
          <w:sz w:val="24"/>
          <w:szCs w:val="24"/>
        </w:rPr>
        <w:t xml:space="preserve">) (toliau – Informacijos apie planuojamus vykdyti pirkimus skelbimo CVP IS tvarkos aprašas) aktualia redakcija. </w:t>
      </w:r>
    </w:p>
    <w:p w:rsidR="002650A1" w:rsidRPr="009E327F" w:rsidRDefault="002650A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2650A1" w:rsidRPr="009E327F" w:rsidRDefault="002650A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Tuo pačiu metu atliekamiems keliems supaprastintiems pirkimams gali būti sudarytos kelios Komisijos. Komisijoje būtinai turi dalyvauti perkančiosios organizacijos </w:t>
      </w:r>
      <w:r w:rsidR="000A6075" w:rsidRPr="009E327F">
        <w:rPr>
          <w:sz w:val="24"/>
          <w:szCs w:val="24"/>
        </w:rPr>
        <w:t>Administraci</w:t>
      </w:r>
      <w:r w:rsidR="00F12949" w:rsidRPr="009E327F">
        <w:rPr>
          <w:sz w:val="24"/>
          <w:szCs w:val="24"/>
        </w:rPr>
        <w:t>jos</w:t>
      </w:r>
      <w:r w:rsidRPr="009E327F">
        <w:rPr>
          <w:sz w:val="24"/>
          <w:szCs w:val="24"/>
        </w:rPr>
        <w:t xml:space="preserve">, </w:t>
      </w:r>
      <w:r w:rsidR="00F12949" w:rsidRPr="009E327F">
        <w:rPr>
          <w:sz w:val="24"/>
          <w:szCs w:val="24"/>
        </w:rPr>
        <w:t>buhalterijos</w:t>
      </w:r>
      <w:r w:rsidRPr="009E327F">
        <w:rPr>
          <w:sz w:val="24"/>
          <w:szCs w:val="24"/>
        </w:rPr>
        <w:t xml:space="preserve">, bei struktūrinio padalinio, atsakingo už </w:t>
      </w:r>
      <w:r w:rsidR="00F12949" w:rsidRPr="009E327F">
        <w:rPr>
          <w:sz w:val="24"/>
          <w:szCs w:val="24"/>
        </w:rPr>
        <w:t xml:space="preserve">vykdomą </w:t>
      </w:r>
      <w:r w:rsidRPr="009E327F">
        <w:rPr>
          <w:sz w:val="24"/>
          <w:szCs w:val="24"/>
        </w:rPr>
        <w:t>pirkim</w:t>
      </w:r>
      <w:r w:rsidR="00F12949" w:rsidRPr="009E327F">
        <w:rPr>
          <w:sz w:val="24"/>
          <w:szCs w:val="24"/>
        </w:rPr>
        <w:t>ą</w:t>
      </w:r>
      <w:r w:rsidRPr="009E327F">
        <w:rPr>
          <w:sz w:val="24"/>
          <w:szCs w:val="24"/>
        </w:rPr>
        <w:t>, darbuotojai. Komisijos sekretoriumi skiriamas vienas iš Komisijos narių. Jei supaprastinto projekto konkurso dalyviams keliami profesiniai reikalavimai, tai ne mažiau kaip trečdalis Komisijos narių turi būti tokios pačios arba artimos kvalifikacijos.</w:t>
      </w:r>
    </w:p>
    <w:p w:rsidR="00C32D81" w:rsidRPr="00C32D81" w:rsidRDefault="002650A1" w:rsidP="00C32D81">
      <w:pPr>
        <w:pStyle w:val="NoSpacing"/>
        <w:numPr>
          <w:ilvl w:val="0"/>
          <w:numId w:val="48"/>
        </w:numPr>
        <w:tabs>
          <w:tab w:val="left" w:pos="1134"/>
        </w:tabs>
        <w:spacing w:line="276" w:lineRule="auto"/>
        <w:ind w:left="0" w:firstLine="851"/>
        <w:jc w:val="both"/>
        <w:rPr>
          <w:sz w:val="24"/>
          <w:szCs w:val="24"/>
        </w:rPr>
      </w:pPr>
      <w:r w:rsidRPr="00C32D81">
        <w:rPr>
          <w:sz w:val="24"/>
          <w:szCs w:val="24"/>
        </w:rPr>
        <w:t>Komisija dirba pagal perkančiosios organizacijos vadovo</w:t>
      </w:r>
      <w:r w:rsidR="00C32D81">
        <w:rPr>
          <w:sz w:val="24"/>
          <w:szCs w:val="24"/>
        </w:rPr>
        <w:t xml:space="preserve"> įsakymu</w:t>
      </w:r>
      <w:r w:rsidRPr="00C32D81">
        <w:rPr>
          <w:sz w:val="24"/>
          <w:szCs w:val="24"/>
        </w:rPr>
        <w:t xml:space="preserve"> patvirtintą Komisijos darbo reglamentą. Komisijai turi būti nustatytos užduotys ir suteikti visi užduotims vykdyti reikalingi įgaliojimai. Komisija sprendimus priima savarankiškai. </w:t>
      </w:r>
      <w:r w:rsidR="00171ED5" w:rsidRPr="00C32D81">
        <w:rPr>
          <w:sz w:val="24"/>
          <w:szCs w:val="24"/>
        </w:rPr>
        <w:t>S</w:t>
      </w:r>
      <w:r w:rsidRPr="00C32D81">
        <w:rPr>
          <w:sz w:val="24"/>
          <w:szCs w:val="24"/>
        </w:rPr>
        <w:t>upaprastint</w:t>
      </w:r>
      <w:r w:rsidR="00171ED5" w:rsidRPr="00C32D81">
        <w:rPr>
          <w:sz w:val="24"/>
          <w:szCs w:val="24"/>
        </w:rPr>
        <w:t>us</w:t>
      </w:r>
      <w:r w:rsidRPr="00C32D81">
        <w:rPr>
          <w:sz w:val="24"/>
          <w:szCs w:val="24"/>
        </w:rPr>
        <w:t xml:space="preserve"> pirkim</w:t>
      </w:r>
      <w:r w:rsidR="00171ED5" w:rsidRPr="00C32D81">
        <w:rPr>
          <w:sz w:val="24"/>
          <w:szCs w:val="24"/>
        </w:rPr>
        <w:t>us vykdantys</w:t>
      </w:r>
      <w:r w:rsidRPr="00C32D81">
        <w:rPr>
          <w:sz w:val="24"/>
          <w:szCs w:val="24"/>
        </w:rPr>
        <w:t xml:space="preserve"> Komisijos nariai ir Pirkimų organizatorius turi </w:t>
      </w:r>
      <w:r w:rsidR="00171ED5" w:rsidRPr="00C32D81">
        <w:rPr>
          <w:sz w:val="24"/>
          <w:szCs w:val="24"/>
        </w:rPr>
        <w:t xml:space="preserve">būti </w:t>
      </w:r>
      <w:r w:rsidRPr="00C32D81">
        <w:rPr>
          <w:sz w:val="24"/>
          <w:szCs w:val="24"/>
        </w:rPr>
        <w:t>pasiraš</w:t>
      </w:r>
      <w:r w:rsidR="00171ED5" w:rsidRPr="00C32D81">
        <w:rPr>
          <w:sz w:val="24"/>
          <w:szCs w:val="24"/>
        </w:rPr>
        <w:t>ę</w:t>
      </w:r>
      <w:r w:rsidRPr="00C32D81">
        <w:rPr>
          <w:sz w:val="24"/>
          <w:szCs w:val="24"/>
        </w:rPr>
        <w:t xml:space="preserve"> nešališkumo deklaraciją ir konfidencialumo pasižadėjimą.</w:t>
      </w:r>
    </w:p>
    <w:p w:rsidR="00171ED5" w:rsidRPr="003544DD" w:rsidRDefault="00171ED5" w:rsidP="001C1793">
      <w:pPr>
        <w:pStyle w:val="NoSpacing"/>
        <w:numPr>
          <w:ilvl w:val="0"/>
          <w:numId w:val="48"/>
        </w:numPr>
        <w:tabs>
          <w:tab w:val="left" w:pos="1134"/>
        </w:tabs>
        <w:spacing w:line="276" w:lineRule="auto"/>
        <w:ind w:left="0" w:firstLine="851"/>
        <w:jc w:val="both"/>
        <w:rPr>
          <w:sz w:val="24"/>
          <w:szCs w:val="24"/>
        </w:rPr>
      </w:pPr>
      <w:r w:rsidRPr="003544DD">
        <w:rPr>
          <w:sz w:val="24"/>
          <w:szCs w:val="24"/>
        </w:rPr>
        <w:t>Mažos vertės pirkimus vykdo Komisija, kai:</w:t>
      </w:r>
    </w:p>
    <w:p w:rsidR="00171ED5" w:rsidRPr="003544DD" w:rsidRDefault="00171ED5" w:rsidP="001C1793">
      <w:pPr>
        <w:pStyle w:val="NoSpacing"/>
        <w:numPr>
          <w:ilvl w:val="1"/>
          <w:numId w:val="48"/>
        </w:numPr>
        <w:tabs>
          <w:tab w:val="left" w:pos="1134"/>
          <w:tab w:val="left" w:pos="1418"/>
        </w:tabs>
        <w:spacing w:line="276" w:lineRule="auto"/>
        <w:ind w:left="0" w:firstLine="851"/>
        <w:jc w:val="both"/>
        <w:rPr>
          <w:sz w:val="24"/>
          <w:szCs w:val="24"/>
        </w:rPr>
      </w:pPr>
      <w:r w:rsidRPr="003544DD">
        <w:rPr>
          <w:sz w:val="24"/>
          <w:szCs w:val="24"/>
        </w:rPr>
        <w:t>prekių ar paslaugų pirkimo sutarties vertė viršija 30 tūkst. Lt</w:t>
      </w:r>
      <w:r w:rsidR="00290472" w:rsidRPr="003544DD">
        <w:rPr>
          <w:sz w:val="24"/>
          <w:szCs w:val="24"/>
        </w:rPr>
        <w:t xml:space="preserve"> (be pridėtinės vertės mokesčio)</w:t>
      </w:r>
      <w:r w:rsidRPr="003544DD">
        <w:rPr>
          <w:sz w:val="24"/>
          <w:szCs w:val="24"/>
        </w:rPr>
        <w:t>;</w:t>
      </w:r>
    </w:p>
    <w:p w:rsidR="00171ED5" w:rsidRPr="003544DD" w:rsidRDefault="00171ED5" w:rsidP="001C1793">
      <w:pPr>
        <w:pStyle w:val="NoSpacing"/>
        <w:numPr>
          <w:ilvl w:val="1"/>
          <w:numId w:val="48"/>
        </w:numPr>
        <w:tabs>
          <w:tab w:val="left" w:pos="1134"/>
          <w:tab w:val="left" w:pos="1418"/>
        </w:tabs>
        <w:spacing w:line="276" w:lineRule="auto"/>
        <w:ind w:left="0" w:firstLine="851"/>
        <w:jc w:val="both"/>
        <w:rPr>
          <w:sz w:val="24"/>
          <w:szCs w:val="24"/>
        </w:rPr>
      </w:pPr>
      <w:r w:rsidRPr="003544DD">
        <w:rPr>
          <w:sz w:val="24"/>
          <w:szCs w:val="24"/>
        </w:rPr>
        <w:t>darbų pirkimo sutarties vertė viršija 50 tūkst. Lt</w:t>
      </w:r>
      <w:r w:rsidR="00290472" w:rsidRPr="003544DD">
        <w:rPr>
          <w:sz w:val="24"/>
          <w:szCs w:val="24"/>
        </w:rPr>
        <w:t xml:space="preserve"> (be pridėtinės vertės mokesčio).</w:t>
      </w:r>
    </w:p>
    <w:p w:rsidR="00171ED5" w:rsidRPr="009E327F" w:rsidRDefault="00171ED5"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Perkančiosios organizacijos vadovas turi teisę priimti sprendimą pavesti supaprastintą pirkimą vykdyti Pirkimų organizatoriui arba Komisijai neatsižvelgiant į Taisyklių 1</w:t>
      </w:r>
      <w:r w:rsidR="00EA7D74" w:rsidRPr="009E327F">
        <w:rPr>
          <w:sz w:val="24"/>
          <w:szCs w:val="24"/>
        </w:rPr>
        <w:t>7</w:t>
      </w:r>
      <w:r w:rsidRPr="009E327F">
        <w:rPr>
          <w:sz w:val="24"/>
          <w:szCs w:val="24"/>
        </w:rPr>
        <w:t>.1 ir 1</w:t>
      </w:r>
      <w:r w:rsidR="00EA7D74" w:rsidRPr="009E327F">
        <w:rPr>
          <w:sz w:val="24"/>
          <w:szCs w:val="24"/>
        </w:rPr>
        <w:t>7</w:t>
      </w:r>
      <w:r w:rsidRPr="009E327F">
        <w:rPr>
          <w:sz w:val="24"/>
          <w:szCs w:val="24"/>
        </w:rPr>
        <w:t>.2 punktuose nustatytas aplinkybes.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Pirkimo iniciatorius dėl </w:t>
      </w:r>
      <w:r w:rsidR="00172F83" w:rsidRPr="009E327F">
        <w:rPr>
          <w:sz w:val="24"/>
          <w:szCs w:val="24"/>
        </w:rPr>
        <w:t xml:space="preserve">kiekvieno </w:t>
      </w:r>
      <w:r w:rsidRPr="009E327F">
        <w:rPr>
          <w:sz w:val="24"/>
          <w:szCs w:val="24"/>
        </w:rPr>
        <w:t>supaprastinto pirkimo atlikimo perkančiosios organizacijos vadovui arba jo įgaliotam asmeniui teikia paraišką, parengtą perkančiosios organizacijos vidaus teisės aktų nustatyta tvarka. Pirkimo iniciatorius paraiškoje</w:t>
      </w:r>
      <w:r w:rsidR="003A0A9C" w:rsidRPr="009E327F">
        <w:rPr>
          <w:sz w:val="24"/>
          <w:szCs w:val="24"/>
        </w:rPr>
        <w:t xml:space="preserve"> nurodo </w:t>
      </w:r>
      <w:r w:rsidR="00172F83" w:rsidRPr="009E327F">
        <w:rPr>
          <w:sz w:val="24"/>
          <w:szCs w:val="24"/>
        </w:rPr>
        <w:t xml:space="preserve">šias </w:t>
      </w:r>
      <w:r w:rsidR="003A0A9C" w:rsidRPr="009E327F">
        <w:rPr>
          <w:sz w:val="24"/>
          <w:szCs w:val="24"/>
        </w:rPr>
        <w:t>pagrindines pirkimo sąlygas ir</w:t>
      </w:r>
      <w:r w:rsidRPr="009E327F">
        <w:rPr>
          <w:sz w:val="24"/>
          <w:szCs w:val="24"/>
        </w:rPr>
        <w:t xml:space="preserve"> informaciją:</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 xml:space="preserve">pirkimo objekto pavadinimą ir jo apibūdinimą, perkamų prekių, paslaugų ar darbų savybes, kokybės ir kitus reikalavimus, reikalingą kiekį ar apimtis, atsižvelgiant į visą pirkimo sutarties trukmę su galimais pratęsimais; </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planuojamas (turimas) šiam pirkimui lėšas</w:t>
      </w:r>
      <w:r w:rsidR="00172F83" w:rsidRPr="009E327F">
        <w:rPr>
          <w:sz w:val="24"/>
          <w:szCs w:val="24"/>
        </w:rPr>
        <w:t xml:space="preserve"> ir lėšų</w:t>
      </w:r>
      <w:r w:rsidRPr="009E327F">
        <w:rPr>
          <w:sz w:val="24"/>
          <w:szCs w:val="24"/>
        </w:rPr>
        <w:t xml:space="preserve"> šaltinį</w:t>
      </w:r>
      <w:r w:rsidR="00A22878" w:rsidRPr="009E327F">
        <w:rPr>
          <w:sz w:val="24"/>
          <w:szCs w:val="24"/>
        </w:rPr>
        <w:t xml:space="preserve"> (programą; priemonę, ekon.</w:t>
      </w:r>
      <w:r w:rsidR="00DA217D">
        <w:rPr>
          <w:sz w:val="24"/>
          <w:szCs w:val="24"/>
        </w:rPr>
        <w:t xml:space="preserve"> </w:t>
      </w:r>
      <w:r w:rsidR="00A22878" w:rsidRPr="009E327F">
        <w:rPr>
          <w:sz w:val="24"/>
          <w:szCs w:val="24"/>
        </w:rPr>
        <w:t>klasifikacijos kodą ar kitą finansavimo šaltinį jei finansuojama ne iš biudžeto)</w:t>
      </w:r>
      <w:r w:rsidRPr="009E327F">
        <w:rPr>
          <w:sz w:val="24"/>
          <w:szCs w:val="24"/>
        </w:rPr>
        <w:t>;</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pirkimo objekto eksploatavimo išlaidas</w:t>
      </w:r>
      <w:r w:rsidR="00A22878" w:rsidRPr="009E327F">
        <w:rPr>
          <w:sz w:val="24"/>
          <w:szCs w:val="24"/>
        </w:rPr>
        <w:t xml:space="preserve"> (jei tai būtina);</w:t>
      </w:r>
    </w:p>
    <w:p w:rsidR="00903A11" w:rsidRPr="009E327F" w:rsidRDefault="005C5BF7"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siūlo</w:t>
      </w:r>
      <w:r w:rsidR="00903A11" w:rsidRPr="009E327F">
        <w:rPr>
          <w:sz w:val="24"/>
          <w:szCs w:val="24"/>
        </w:rPr>
        <w:t>mus minimalius tiekėjų kvalifikacijos reikalavimus</w:t>
      </w:r>
      <w:r w:rsidR="00A22878" w:rsidRPr="009E327F">
        <w:rPr>
          <w:sz w:val="24"/>
          <w:szCs w:val="24"/>
        </w:rPr>
        <w:t xml:space="preserve"> (jei kvalifikacija bus tikrinama)</w:t>
      </w:r>
      <w:r w:rsidR="00903A11" w:rsidRPr="009E327F">
        <w:rPr>
          <w:sz w:val="24"/>
          <w:szCs w:val="24"/>
        </w:rPr>
        <w:t>;</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jeigu paraiška paduodama dėl pirkimo</w:t>
      </w:r>
      <w:r w:rsidR="005C5BF7" w:rsidRPr="009E327F">
        <w:rPr>
          <w:sz w:val="24"/>
          <w:szCs w:val="24"/>
        </w:rPr>
        <w:t>, apie kurį nebus paskelbta</w:t>
      </w:r>
      <w:r w:rsidRPr="009E327F">
        <w:rPr>
          <w:sz w:val="24"/>
          <w:szCs w:val="24"/>
        </w:rPr>
        <w:t xml:space="preserve"> – argumentuotą siūlomų kviesti tiekėjų sąrašą</w:t>
      </w:r>
      <w:r w:rsidR="00A22878" w:rsidRPr="009E327F">
        <w:rPr>
          <w:sz w:val="24"/>
          <w:szCs w:val="24"/>
        </w:rPr>
        <w:t xml:space="preserve"> (jei tai būtina)</w:t>
      </w:r>
      <w:r w:rsidRPr="009E327F">
        <w:rPr>
          <w:sz w:val="24"/>
          <w:szCs w:val="24"/>
        </w:rPr>
        <w:t>;</w:t>
      </w:r>
    </w:p>
    <w:p w:rsidR="00903A11" w:rsidRPr="009E327F" w:rsidRDefault="005C5BF7"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siūlymus dėl</w:t>
      </w:r>
      <w:r w:rsidR="00903A11" w:rsidRPr="009E327F">
        <w:rPr>
          <w:sz w:val="24"/>
          <w:szCs w:val="24"/>
        </w:rPr>
        <w:t xml:space="preserve"> pasiūlymų vertinimo kriterij</w:t>
      </w:r>
      <w:r w:rsidRPr="009E327F">
        <w:rPr>
          <w:sz w:val="24"/>
          <w:szCs w:val="24"/>
        </w:rPr>
        <w:t>ų</w:t>
      </w:r>
      <w:r w:rsidR="00903A11" w:rsidRPr="009E327F">
        <w:rPr>
          <w:sz w:val="24"/>
          <w:szCs w:val="24"/>
        </w:rPr>
        <w:t xml:space="preserve">; </w:t>
      </w:r>
      <w:r w:rsidRPr="009E327F">
        <w:rPr>
          <w:sz w:val="24"/>
          <w:szCs w:val="24"/>
        </w:rPr>
        <w:t xml:space="preserve">o </w:t>
      </w:r>
      <w:r w:rsidR="00903A11" w:rsidRPr="009E327F">
        <w:rPr>
          <w:sz w:val="24"/>
          <w:szCs w:val="24"/>
        </w:rPr>
        <w:t>kai siūloma vertinti ekonomiškai naudingiausio pasiūlymo kriterijumi – ekonominio naudingumo ver</w:t>
      </w:r>
      <w:r w:rsidRPr="009E327F">
        <w:rPr>
          <w:sz w:val="24"/>
          <w:szCs w:val="24"/>
        </w:rPr>
        <w:t>tinimo kriterijus ir parametrus</w:t>
      </w:r>
      <w:r w:rsidR="00903A11" w:rsidRPr="009E327F">
        <w:rPr>
          <w:sz w:val="24"/>
          <w:szCs w:val="24"/>
        </w:rPr>
        <w:t xml:space="preserve">; </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 xml:space="preserve">prekių pristatymo ar paslaugų </w:t>
      </w:r>
      <w:r w:rsidR="005C5BF7" w:rsidRPr="009E327F">
        <w:rPr>
          <w:sz w:val="24"/>
          <w:szCs w:val="24"/>
        </w:rPr>
        <w:t>ir</w:t>
      </w:r>
      <w:r w:rsidRPr="009E327F">
        <w:rPr>
          <w:sz w:val="24"/>
          <w:szCs w:val="24"/>
        </w:rPr>
        <w:t xml:space="preserve"> darbų atlikimo terminus, </w:t>
      </w:r>
      <w:r w:rsidR="00F531F0" w:rsidRPr="009E327F">
        <w:rPr>
          <w:sz w:val="24"/>
          <w:szCs w:val="24"/>
        </w:rPr>
        <w:t xml:space="preserve">pirkimo sutarties trukmę, </w:t>
      </w:r>
      <w:r w:rsidRPr="009E327F">
        <w:rPr>
          <w:sz w:val="24"/>
          <w:szCs w:val="24"/>
        </w:rPr>
        <w:t>kitas reikalingas pirkimo sutarties sąlygas</w:t>
      </w:r>
      <w:r w:rsidR="00F531F0" w:rsidRPr="009E327F">
        <w:rPr>
          <w:sz w:val="24"/>
          <w:szCs w:val="24"/>
        </w:rPr>
        <w:t xml:space="preserve"> arba pirkimo sutarties projektą</w:t>
      </w:r>
      <w:r w:rsidRPr="009E327F">
        <w:rPr>
          <w:sz w:val="24"/>
          <w:szCs w:val="24"/>
        </w:rPr>
        <w:t>;</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reikalingus planus, brėžinius ir projektus;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kitą reikalingą informaciją.</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903A11" w:rsidRPr="009E327F" w:rsidRDefault="00E70DD3" w:rsidP="001C1793">
      <w:pPr>
        <w:pStyle w:val="NoSpacing"/>
        <w:numPr>
          <w:ilvl w:val="0"/>
          <w:numId w:val="48"/>
        </w:numPr>
        <w:tabs>
          <w:tab w:val="left" w:pos="1134"/>
        </w:tabs>
        <w:spacing w:line="276" w:lineRule="auto"/>
        <w:ind w:left="0" w:firstLine="851"/>
        <w:jc w:val="both"/>
        <w:rPr>
          <w:sz w:val="24"/>
          <w:szCs w:val="24"/>
        </w:rPr>
      </w:pPr>
      <w:r w:rsidRPr="00DD142E">
        <w:rPr>
          <w:sz w:val="24"/>
          <w:szCs w:val="24"/>
        </w:rPr>
        <w:t>Perkančioji organizacija, gavusi Viešųjų pirkimų tarnybos sutikimą, bet kuriuo metu iki pirkimo sutarties sudarymo turi teisę nutraukti pirkimo procedūras, jeigu atsirado aplinkybių, kurių nebuvo galima numatyti.</w:t>
      </w:r>
      <w:r w:rsidRPr="009E327F">
        <w:rPr>
          <w:sz w:val="24"/>
          <w:szCs w:val="24"/>
        </w:rPr>
        <w:t xml:space="preserve"> </w:t>
      </w:r>
      <w:r w:rsidR="00DD142E" w:rsidRPr="00DD142E">
        <w:rPr>
          <w:sz w:val="24"/>
          <w:szCs w:val="24"/>
        </w:rPr>
        <w:t xml:space="preserve">Viešųjų pirkimų tarnybos sutikimas nereikalingas nutraukiant </w:t>
      </w:r>
      <w:r w:rsidR="00DD142E">
        <w:rPr>
          <w:sz w:val="24"/>
          <w:szCs w:val="24"/>
        </w:rPr>
        <w:t xml:space="preserve">Viešųjų pirkimų </w:t>
      </w:r>
      <w:r w:rsidR="00DD142E" w:rsidRPr="00DD142E">
        <w:rPr>
          <w:sz w:val="24"/>
          <w:szCs w:val="24"/>
        </w:rPr>
        <w:t xml:space="preserve">įstatymo IV skyriuje reglamentuojamo pirkimo procedūras. </w:t>
      </w:r>
      <w:r w:rsidR="008B1B98" w:rsidRPr="009E327F">
        <w:rPr>
          <w:sz w:val="24"/>
          <w:szCs w:val="24"/>
        </w:rPr>
        <w:t>Sprendimą dėl pirkimo procedūrų nutraukimo priima Komisija ar Pirkimo organizatorius, priklausomai nuo to, kas atlieka konkretaus pirkimo procedūras.</w:t>
      </w:r>
    </w:p>
    <w:p w:rsidR="00903A11" w:rsidRPr="009E327F" w:rsidRDefault="00903A11" w:rsidP="00F51EB0">
      <w:pPr>
        <w:pStyle w:val="Heading1"/>
      </w:pPr>
      <w:bookmarkStart w:id="2" w:name="_Toc378227366"/>
      <w:r w:rsidRPr="009E327F">
        <w:t>SUPAPRASTINTŲ PIRKIMŲ PASKELBIMAS</w:t>
      </w:r>
      <w:bookmarkEnd w:id="2"/>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skelbimą apie supaprastintą pirkimą,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w:t>
      </w:r>
      <w:r w:rsidR="00F531F0" w:rsidRPr="009E327F">
        <w:rPr>
          <w:sz w:val="24"/>
          <w:szCs w:val="24"/>
        </w:rPr>
        <w:t>teisės aktų nustatyta tvarka</w:t>
      </w:r>
      <w:r w:rsidR="008B1B98" w:rsidRPr="009E327F">
        <w:rPr>
          <w:sz w:val="24"/>
          <w:szCs w:val="24"/>
        </w:rPr>
        <w:t>. Perkančioji organizacija skelbia apie kiekvieną supaprastintą pirkimą, išskyrus supaprastintus pirkimus, atliekamus apklausos būdu šių Taisyklių nustatytais atvejais.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Visus skelbimus ir informacinius pranešimus perkančioji organizacija pateikia Viešųjų pirkimų tarnybai pagal jos nustatytus skelbiamos informacijos privalomuosius reikalavimus, standartines formas bei skelbimų teikimo tvarką. Papildomai skelbimai ir informaciniai pranešimai gali būti skelbiami perkančiosios organizacijos tinklalapyje, kitur internete, leidiniuose ar kitomis priemonėmis. Perkančioji organizacija užtikrina, kad šie skelbimai ir informaciniai pranešimai būtų paskelbti </w:t>
      </w:r>
      <w:r w:rsidR="00740200" w:rsidRPr="009E327F">
        <w:rPr>
          <w:sz w:val="24"/>
          <w:szCs w:val="24"/>
        </w:rPr>
        <w:t>teisės aktų nustatyta tvarka</w:t>
      </w:r>
      <w:r w:rsidRPr="009E327F">
        <w:rPr>
          <w:sz w:val="24"/>
          <w:szCs w:val="24"/>
        </w:rPr>
        <w:t>, o to paties skelbimo turinys visur bus tapatus. Už skelbimo ir informacinio pranešimo turinį atsakinga perkančioji organizacija.</w:t>
      </w:r>
    </w:p>
    <w:p w:rsidR="00C32D81" w:rsidRPr="00C32D81" w:rsidRDefault="00C32D81" w:rsidP="00C32D81">
      <w:pPr>
        <w:pStyle w:val="NoSpacing"/>
        <w:numPr>
          <w:ilvl w:val="0"/>
          <w:numId w:val="48"/>
        </w:numPr>
        <w:tabs>
          <w:tab w:val="left" w:pos="1276"/>
        </w:tabs>
        <w:spacing w:line="276" w:lineRule="auto"/>
        <w:ind w:left="0" w:firstLine="851"/>
        <w:jc w:val="both"/>
        <w:rPr>
          <w:sz w:val="24"/>
          <w:szCs w:val="24"/>
        </w:rPr>
      </w:pPr>
      <w:r w:rsidRPr="00C32D81">
        <w:rPr>
          <w:sz w:val="24"/>
          <w:szCs w:val="24"/>
        </w:rPr>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C32D81" w:rsidRPr="00C32D81" w:rsidRDefault="00C32D81" w:rsidP="00C32D81">
      <w:pPr>
        <w:pStyle w:val="NoSpacing"/>
        <w:numPr>
          <w:ilvl w:val="1"/>
          <w:numId w:val="48"/>
        </w:numPr>
        <w:tabs>
          <w:tab w:val="left" w:pos="1418"/>
        </w:tabs>
        <w:spacing w:line="276" w:lineRule="auto"/>
        <w:ind w:left="0" w:firstLine="851"/>
        <w:jc w:val="both"/>
        <w:rPr>
          <w:sz w:val="24"/>
          <w:szCs w:val="24"/>
        </w:rPr>
      </w:pPr>
      <w:r w:rsidRPr="00C32D81">
        <w:rPr>
          <w:sz w:val="24"/>
          <w:szCs w:val="24"/>
        </w:rPr>
        <w:t>apie pradedamą pirkimą – pirkimo objektą, pirkimo būdą ir jo pasirinkimo priežastis;</w:t>
      </w:r>
    </w:p>
    <w:p w:rsidR="00C32D81" w:rsidRPr="00C32D81" w:rsidRDefault="00C32D81" w:rsidP="00C32D81">
      <w:pPr>
        <w:pStyle w:val="NoSpacing"/>
        <w:numPr>
          <w:ilvl w:val="1"/>
          <w:numId w:val="48"/>
        </w:numPr>
        <w:tabs>
          <w:tab w:val="left" w:pos="1418"/>
        </w:tabs>
        <w:spacing w:line="276" w:lineRule="auto"/>
        <w:ind w:left="0" w:firstLine="851"/>
        <w:jc w:val="both"/>
        <w:rPr>
          <w:sz w:val="24"/>
          <w:szCs w:val="24"/>
        </w:rPr>
      </w:pPr>
      <w:r w:rsidRPr="00C32D81">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C32D81" w:rsidRPr="00C32D81" w:rsidRDefault="00C32D81" w:rsidP="00C32D81">
      <w:pPr>
        <w:pStyle w:val="NoSpacing"/>
        <w:numPr>
          <w:ilvl w:val="1"/>
          <w:numId w:val="48"/>
        </w:numPr>
        <w:tabs>
          <w:tab w:val="left" w:pos="1418"/>
        </w:tabs>
        <w:spacing w:line="276" w:lineRule="auto"/>
        <w:ind w:left="0" w:firstLine="851"/>
        <w:jc w:val="both"/>
        <w:rPr>
          <w:sz w:val="24"/>
          <w:szCs w:val="24"/>
        </w:rPr>
      </w:pPr>
      <w:r w:rsidRPr="00C32D81">
        <w:rPr>
          <w:sz w:val="24"/>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4A6A6B" w:rsidRPr="009E327F" w:rsidRDefault="00C32D81" w:rsidP="00C32D81">
      <w:pPr>
        <w:pStyle w:val="NoSpacing"/>
        <w:numPr>
          <w:ilvl w:val="1"/>
          <w:numId w:val="48"/>
        </w:numPr>
        <w:tabs>
          <w:tab w:val="left" w:pos="1418"/>
        </w:tabs>
        <w:spacing w:line="276" w:lineRule="auto"/>
        <w:ind w:left="0" w:firstLine="851"/>
        <w:jc w:val="both"/>
        <w:rPr>
          <w:sz w:val="24"/>
          <w:szCs w:val="24"/>
        </w:rPr>
      </w:pPr>
      <w:r w:rsidRPr="00C32D81">
        <w:rPr>
          <w:sz w:val="24"/>
          <w:szCs w:val="24"/>
        </w:rPr>
        <w:t>taip pat kitą Viešųjų pirkimų</w:t>
      </w:r>
      <w:r>
        <w:rPr>
          <w:sz w:val="24"/>
          <w:szCs w:val="24"/>
        </w:rPr>
        <w:t xml:space="preserve"> tarnybos nustatytą informaciją.</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priėmusi sprendimą pirkti prekes, paslaugas ar darbus, neskelbiant apie pirkimą, </w:t>
      </w:r>
      <w:r w:rsidR="008B1B98" w:rsidRPr="009E327F">
        <w:rPr>
          <w:sz w:val="24"/>
          <w:szCs w:val="24"/>
        </w:rPr>
        <w:t xml:space="preserve">gali </w:t>
      </w:r>
      <w:r w:rsidRPr="009E327F">
        <w:rPr>
          <w:sz w:val="24"/>
          <w:szCs w:val="24"/>
        </w:rPr>
        <w:t>paskelb</w:t>
      </w:r>
      <w:r w:rsidR="008B1B98" w:rsidRPr="009E327F">
        <w:rPr>
          <w:sz w:val="24"/>
          <w:szCs w:val="24"/>
        </w:rPr>
        <w:t>ti</w:t>
      </w:r>
      <w:r w:rsidRPr="009E327F">
        <w:rPr>
          <w:sz w:val="24"/>
          <w:szCs w:val="24"/>
        </w:rPr>
        <w:t xml:space="preserve"> informacinį pranešimą, šių Taisyklių 10</w:t>
      </w:r>
      <w:r w:rsidR="00290472" w:rsidRPr="009E327F">
        <w:rPr>
          <w:sz w:val="24"/>
          <w:szCs w:val="24"/>
        </w:rPr>
        <w:t>1</w:t>
      </w:r>
      <w:r w:rsidRPr="009E327F">
        <w:rPr>
          <w:sz w:val="24"/>
          <w:szCs w:val="24"/>
        </w:rPr>
        <w:t>.1.1, 10</w:t>
      </w:r>
      <w:r w:rsidR="00290472" w:rsidRPr="009E327F">
        <w:rPr>
          <w:sz w:val="24"/>
          <w:szCs w:val="24"/>
        </w:rPr>
        <w:t>1</w:t>
      </w:r>
      <w:r w:rsidRPr="009E327F">
        <w:rPr>
          <w:sz w:val="24"/>
          <w:szCs w:val="24"/>
        </w:rPr>
        <w:t>.1.2, 10</w:t>
      </w:r>
      <w:r w:rsidR="00290472" w:rsidRPr="009E327F">
        <w:rPr>
          <w:sz w:val="24"/>
          <w:szCs w:val="24"/>
        </w:rPr>
        <w:t>1</w:t>
      </w:r>
      <w:r w:rsidRPr="009E327F">
        <w:rPr>
          <w:sz w:val="24"/>
          <w:szCs w:val="24"/>
        </w:rPr>
        <w:t>.1.</w:t>
      </w:r>
      <w:r w:rsidR="002451A2" w:rsidRPr="009E327F">
        <w:rPr>
          <w:sz w:val="24"/>
          <w:szCs w:val="24"/>
        </w:rPr>
        <w:t>5</w:t>
      </w:r>
      <w:r w:rsidRPr="009E327F">
        <w:rPr>
          <w:sz w:val="24"/>
          <w:szCs w:val="24"/>
        </w:rPr>
        <w:t>, 10</w:t>
      </w:r>
      <w:r w:rsidR="00290472" w:rsidRPr="009E327F">
        <w:rPr>
          <w:sz w:val="24"/>
          <w:szCs w:val="24"/>
        </w:rPr>
        <w:t>1</w:t>
      </w:r>
      <w:r w:rsidRPr="009E327F">
        <w:rPr>
          <w:sz w:val="24"/>
          <w:szCs w:val="24"/>
        </w:rPr>
        <w:t>.2.1, 10</w:t>
      </w:r>
      <w:r w:rsidR="00290472" w:rsidRPr="009E327F">
        <w:rPr>
          <w:sz w:val="24"/>
          <w:szCs w:val="24"/>
        </w:rPr>
        <w:t>1</w:t>
      </w:r>
      <w:r w:rsidRPr="009E327F">
        <w:rPr>
          <w:sz w:val="24"/>
          <w:szCs w:val="24"/>
        </w:rPr>
        <w:t>.3.1, 10</w:t>
      </w:r>
      <w:r w:rsidR="00290472" w:rsidRPr="009E327F">
        <w:rPr>
          <w:sz w:val="24"/>
          <w:szCs w:val="24"/>
        </w:rPr>
        <w:t>1</w:t>
      </w:r>
      <w:r w:rsidRPr="009E327F">
        <w:rPr>
          <w:sz w:val="24"/>
          <w:szCs w:val="24"/>
        </w:rPr>
        <w:t>.3.2, 10</w:t>
      </w:r>
      <w:r w:rsidR="00290472" w:rsidRPr="009E327F">
        <w:rPr>
          <w:sz w:val="24"/>
          <w:szCs w:val="24"/>
        </w:rPr>
        <w:t>1</w:t>
      </w:r>
      <w:r w:rsidRPr="009E327F">
        <w:rPr>
          <w:sz w:val="24"/>
          <w:szCs w:val="24"/>
        </w:rPr>
        <w:t>.3.4, 10</w:t>
      </w:r>
      <w:r w:rsidR="00290472" w:rsidRPr="009E327F">
        <w:rPr>
          <w:sz w:val="24"/>
          <w:szCs w:val="24"/>
        </w:rPr>
        <w:t>1</w:t>
      </w:r>
      <w:r w:rsidRPr="009E327F">
        <w:rPr>
          <w:sz w:val="24"/>
          <w:szCs w:val="24"/>
        </w:rPr>
        <w:t>.4.1, 10</w:t>
      </w:r>
      <w:r w:rsidR="00290472" w:rsidRPr="009E327F">
        <w:rPr>
          <w:sz w:val="24"/>
          <w:szCs w:val="24"/>
        </w:rPr>
        <w:t>1</w:t>
      </w:r>
      <w:r w:rsidRPr="009E327F">
        <w:rPr>
          <w:sz w:val="24"/>
          <w:szCs w:val="24"/>
        </w:rPr>
        <w:t>.5.1 punktuose nustatytais atvejais. Perkančioji organizacija informacinį pranešimą skelbia bet kuriuo momentu, tačiau ne vėliau kaip 5 darbo dienas,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792F2D" w:rsidRPr="009E327F" w:rsidRDefault="00792F2D"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gali paskelbti pranešimą dėl savanoriško ex ante skaidrumo, vadovaujantis Viešųjų pirkimų įstatymo IV skyriaus nuostatomis.</w:t>
      </w:r>
    </w:p>
    <w:p w:rsidR="00903A11" w:rsidRPr="009E327F" w:rsidRDefault="00FD4ECD" w:rsidP="00F51EB0">
      <w:pPr>
        <w:pStyle w:val="Heading1"/>
      </w:pPr>
      <w:bookmarkStart w:id="3" w:name="_Toc378227367"/>
      <w:r w:rsidRPr="009E327F">
        <w:rPr>
          <w:caps w:val="0"/>
        </w:rPr>
        <w:t>PIRKIMO DOKUMENTŲ RENGIMAS, PAAIŠKINIMAI, TEIKIMAS</w:t>
      </w:r>
      <w:bookmarkEnd w:id="3"/>
    </w:p>
    <w:p w:rsidR="00903A11" w:rsidRPr="009E327F" w:rsidRDefault="00792F2D"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dokumentus pagal pirkimo iniciatoriaus parengtą ir perkančiosios organizacijos vadovo patvirtintą paraišką rengia Komisija ar pirkimų organizatorius. Pirkimo dokumentus rengiantys asmenys turi teisę gauti iš perkančiosios organizacijos darbuotojų visą informaciją, reikalingą pirkimo dokumentams pare</w:t>
      </w:r>
      <w:r w:rsidR="00926A30" w:rsidRPr="009E327F">
        <w:rPr>
          <w:sz w:val="24"/>
          <w:szCs w:val="24"/>
        </w:rPr>
        <w:t>n</w:t>
      </w:r>
      <w:r w:rsidRPr="009E327F">
        <w:rPr>
          <w:sz w:val="24"/>
          <w:szCs w:val="24"/>
        </w:rPr>
        <w:t>gti ir pirkimo procedūroms atlikti. Prieš pradedant ruošti pirkimo dokumentus, numatoma pirkimo sutarties vertė turi būti suderinta su pirkimų verčių apskaitą vedančiu asmeniu</w:t>
      </w:r>
      <w:r w:rsidR="00903A11" w:rsidRPr="009E327F">
        <w:rPr>
          <w:sz w:val="24"/>
          <w:szCs w:val="24"/>
        </w:rPr>
        <w:t>.</w:t>
      </w:r>
      <w:r w:rsidRPr="009E327F">
        <w:rPr>
          <w:sz w:val="24"/>
          <w:szCs w:val="24"/>
        </w:rPr>
        <w:t xml:space="preserve"> Rengdami pirkimo dokumentus, Komisija ar pirkimų organizatorius turi teisę gauti iš pirkimo iniciatoriaus ir kitų perkančiosios organizacijos darbuotojų visą informaciją, reikalingą pirkimo dokumentams parengti ir pirkimo procedūroms atlikti.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dokumentai gali būti nerengiami, kai apklausa atliekama žodžiu. Šiuo atveju pildoma tiekėjų apklausos pažyma (forma - Taisyklių 1 priede) ir/arba sprendimas dėl laimėjusio pasiūlymo (forma – Taisyklių 2 priede).</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dokumentai rengiami lietuvių kalba. Papildomai pirkimo dokumentai gali būti rengiami ir kitomis kalbomis.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dokumentai turi būti tikslūs, aiškūs, be dviprasmybių, kad tiekėjai galėtų pateikti pasiūlymus, o perkančioji organizacija nupirkti tai, ko reikia.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dokumentuose nustatyti reikalavimai negali dirbtinai riboti tiekėjų galimybių dalyvauti supaprastintame pirkime ar sudaryti sąlygas dalyvauti tik konkretiems tiekėjams.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dokumentuose, atsižvelgiant į pasirinktą supaprastinto pirkimo būdą, pateikiama ši informacija:</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nuoroda į perkančiosios organizacijos supaprastintų pirkimų taisykles, kuriomis vadovaujantis vykdomas supaprastintas pirkimas (šių taisyklių pavadinimas, patvirtinimo data, visų pakeitimų datos);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jei apie pirkimą buvo skelbta, nuoroda į skelbimą;</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perkančiosios organizacijos darbuotojų, kurie įgalioti palaikyti ryšį su tiekėjais, pareigos, vardai, pavardės, adresai, telefonų ir faksų numeriai, elektroninio pašto adresas;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pasiūlymų, vykdant projekto konkursą – projektų (toliau šiame punkte – pasiūlymų) ir/ar paraiškų pateikimo terminas (data, valanda ir minutė) ir vieta;</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 xml:space="preserve">pasiūlymų ir/ar paraiškų, rengimo ir pateikimo reikalavimai; jeigu numatoma pasiūlymus ir/ar paraiškas priimti naudojant elektronines priemones, atitinkančias Viešųjų pirkimų įstatymo 17 straipsnio nuostatas, – informacija apie reikalavimus, būtinus pasiūlymams ir/ar paraiškoms pateikti elektroniniu būdu, įskaitant ir kodavimą (šifravimą); </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pasiūlymo galiojimo terminas;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prekių, paslaugų, darbų ar projekto pavadinimas, kiekis (apimtis), prekių tiekimo, paslaugų teikimo ar darbų atlikimo terminai;</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techninė specifikacija;</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informacija, ar leidžiama pateikti alternatyvius pasiūlymus, šių pasiūlymų reikalavimai;</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jeigu numatoma tikrinti kvalifikaciją – tiekėjų kvalifikacijos reikalavimai, tarp jų ir reikalavimai atskiriems bendrą paraišką ar pasiūlymą pateikiantiems tiekėjams;</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 xml:space="preserve">jeigu numatoma riboti tiekėjų skaičių – kvalifikacinės atrankos kriterijai bei tvarka, mažiausias kandidatų, kuriuos perkančioji organizacija atrinks ir pakvies pateikti pasiūlymus, skaičius; </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dokumentų sąrašas ir informacija, kurią turi pateikti tiekėjai, siekiantys įrodyti, kad jų kvalifikacija atitinka keliamus reikalavimus</w:t>
      </w:r>
      <w:r w:rsidR="008B5565" w:rsidRPr="009E327F">
        <w:rPr>
          <w:sz w:val="24"/>
          <w:szCs w:val="24"/>
        </w:rPr>
        <w:t xml:space="preserve"> ir informacija, kad Viešųjų pirkimų įstatymo 32 straipsnio 8 dalyje nurodytu atveju turi būti pateikiama pirkimo dokumentuose nurodytų minimalių kvalifikacinių reikalavimų atitikties deklaracija</w:t>
      </w:r>
      <w:r w:rsidRPr="009E327F">
        <w:rPr>
          <w:sz w:val="24"/>
          <w:szCs w:val="24"/>
        </w:rPr>
        <w:t>;</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informacija, kaip turi būti apskaičiuota ir išreikšta pasiūlymuose nurodoma pirkimo kaina;</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kur ir kada (diena, valanda ir minutė) bus atplėšiami vokai ar susipažįstama su elektroninėmis priemonėmis pateiktais pasiūlymais (toliau - vokų su pasiūlymais atplėšimas);</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vokų su pasiūlymais atplėšimo ir pasiūlymų nagrinėjimo procedūros, taip pat nurodant informaciją, ar tiekėjams leidžiama dalyvauti vokų su pasiūlymais atplėšimo procedūroje;</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005C715A" w:rsidRPr="009E327F">
        <w:rPr>
          <w:sz w:val="24"/>
          <w:szCs w:val="24"/>
        </w:rPr>
        <w:t>;</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jei reikalaujama – pasiūlymų galiojimo užtikrinimo ir/ar pirkimo sutarties įvykdymo užtikrinimo reikalavimai;</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jei perkančioji organizacija numato reikalavimą, kad ūkio subjektų grupė, kurios pasiūlymas bus pripažintas geriausiu, įgytų tam tikrą teisinę formą – teisinės formos reikalavimai;</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būdai, kuriais tiekėjai gali prašyti pirkimo dokumentų paaiškinimų;</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pasiūlymų keitimo ir atšaukimo tvarka;</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terminas, iki kada nelaimėję projektai turi būti grąžinti projekto konkurso dalyviams;</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gali būti reikalaujama, kad tiekėjas savo pasiūlyme nurodytų, kokius subrangovus ir kokiai pirkimo daliai atlikti jis ketina pasitelkti;</w:t>
      </w:r>
    </w:p>
    <w:p w:rsidR="006A088E" w:rsidRPr="009E327F" w:rsidRDefault="006A088E"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jeigu perkančioji organizacija, vadovaudamasi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B64233" w:rsidRPr="009E327F" w:rsidRDefault="00B64233"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informacija apie atidėjimo termino taikymą, ginčų nagrinėjimo tvarką;</w:t>
      </w:r>
    </w:p>
    <w:p w:rsidR="00903A11" w:rsidRPr="009E327F" w:rsidRDefault="00903A11"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kita reikalinga informacija apie pirkimo sąlygas ir procedūras.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dokumentų sudėtinė dalis yra skelbimas apie pirkimą. Skelbimuose esanti informacija vėliau papildomai gali būti neteikiama (kituose pirkimo dokumentuose pateikiama nuoroda į atitinkamą informaciją skelbime).</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Mažos vertės pirkimų atveju, tai pat kai apklausos metu pasiūlymą pateikti kviečiamas tik vienas tiekėjas, pirkimo dokumentuose gali būti pateikiama ne visa Taisyklių 3</w:t>
      </w:r>
      <w:r w:rsidR="00D93F76" w:rsidRPr="009E327F">
        <w:rPr>
          <w:sz w:val="24"/>
          <w:szCs w:val="24"/>
        </w:rPr>
        <w:t>4</w:t>
      </w:r>
      <w:r w:rsidRPr="009E327F">
        <w:rPr>
          <w:sz w:val="24"/>
          <w:szCs w:val="24"/>
        </w:rPr>
        <w:t xml:space="preserve"> punkte nurodyta informacija, jeigu perkančioji organizacija mano, kad informacija yra nereikalinga.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metu – kvietime pateikti pasiūlymus). Skelbime apie pirkimą (apklausos metu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Jeigu perkančioji organizacija rengia susitikimą su tiekėjais, ji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Jeigu pirkimo dokumentus paaiškinusi (patikslinusi), perkančioji organizacija jų negali pateikti Taisyklių 39 ar 40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(pavyzdžiui, sumažinus tiekėjų kvalifikacijos reikalavimus), gali atsirasti naujų tiekėjų, norinčių dalyvauti pirkime, todėl pasiūlymų pateikimo terminą reikėtų nustatyti tokį, kad šie tiekėjai spėtų kreiptis pirkimo dokumentų ir parengti pasiūlymus.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pirkimų principai.</w:t>
      </w:r>
    </w:p>
    <w:p w:rsidR="00903A11" w:rsidRPr="009E327F" w:rsidRDefault="00903A11" w:rsidP="00F51EB0">
      <w:pPr>
        <w:pStyle w:val="Heading1"/>
      </w:pPr>
      <w:bookmarkStart w:id="4" w:name="_Toc378227368"/>
      <w:r w:rsidRPr="009E327F">
        <w:t>REIKALAVIMAI PASIŪLYMŲ IR PARAIŠKŲ RENGIMUI</w:t>
      </w:r>
      <w:bookmarkEnd w:id="4"/>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dokumentuose nustatant pasiūlymų (projektų) ir paraiškų rengimo ir pateikimo reikalavimus, turi būti nurodyta, kad:</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903A11" w:rsidRPr="009E327F" w:rsidRDefault="00903A11" w:rsidP="00F51EB0">
      <w:pPr>
        <w:pStyle w:val="Heading1"/>
      </w:pPr>
      <w:bookmarkStart w:id="5" w:name="_Toc378227369"/>
      <w:r w:rsidRPr="009E327F">
        <w:t>TECHNINĖ SPECIFIKACIJA</w:t>
      </w:r>
      <w:bookmarkEnd w:id="5"/>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Kiekviena perkama prekė, paslauga ar darbai turi būti aprašyti aiškiai ir nedviprasmiškai, aprašymas negali diskriminuoti tiekėjų bei turi užtikrinti jų konkurenciją.</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Rengiant techninę specifikaciją, nurodomos pirkimo objekto arba pirkimo objekto panaudojimo tikslo ir sąlygų savybes (pvz. našumas, matmenys, energijos suvartojimas, norima gauti nauda naudojant pirkimo objektą ir pan.) ir reikalavimų šioms savybėms reikšmes. Reikšmės nurodomos ribiniais dydžiais („ne daugiau kaip ....“, „ne mažiau kaip ....“) arba reikšmių diapazonais („nuo .... iki....“). Tik pagrįstais atvejais reikšmės gali būti nurodomos tiksliai („turi būti lygu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 leidžiama pateikti alternatyvius pasiūlymus, nurodomi minimalūs reikalavimai, kuriuos šie pasiūlymai turi atitikti. Alternatyvūs pasiūlymai negali būti priimami, vertinant mažiausios kainos kriterijumi.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A6A6B"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Techninė specifikacija gali</w:t>
      </w:r>
      <w:r w:rsidR="004A6A6B" w:rsidRPr="009E327F">
        <w:rPr>
          <w:sz w:val="24"/>
          <w:szCs w:val="24"/>
        </w:rPr>
        <w:t xml:space="preserve">, o teisės aktų nustatytais atvejais turi, </w:t>
      </w:r>
      <w:r w:rsidRPr="009E327F">
        <w:rPr>
          <w:sz w:val="24"/>
          <w:szCs w:val="24"/>
        </w:rPr>
        <w:t>apimti ir aplinkos apsaugos reikalavimus.</w:t>
      </w:r>
    </w:p>
    <w:p w:rsidR="004A6A6B"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Teisės aktuose nustatytiems prekių, darbų ar paslaugų atitikimui privalomiesiems techniniams reikalavimams gali būti paprašyta pateikti oficialių institucijų išduotus dokumentus (jei tokie išduodami).</w:t>
      </w:r>
      <w:r w:rsidR="002729F8" w:rsidRPr="009E327F">
        <w:rPr>
          <w:sz w:val="24"/>
          <w:szCs w:val="24"/>
        </w:rPr>
        <w:t xml:space="preserve"> Pirkimo dokumentuose gali būti reikalaujama pateikti tiekėjo tiekiamų prekių, atliekamų darbų ar teikiamų paslaugų aprašymus, pavyzdžius ar nuotraukas ar paprašyti tiekėjo leidimo apžiūrėti pirkimo objektą.</w:t>
      </w:r>
    </w:p>
    <w:p w:rsidR="002729F8" w:rsidRPr="009E327F" w:rsidRDefault="004A6A6B"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iš anksto skelbia pirkimų (išskyrus mažos vertės) techninių specifikacijų projektus, vadovaudamasi Informacijos apie planuojamus vykdyti pirkimus skelbimo CVP IS tvarkos aprašo aktualia redakcija.</w:t>
      </w:r>
    </w:p>
    <w:p w:rsidR="00903A11" w:rsidRPr="009E327F" w:rsidRDefault="00903A11" w:rsidP="00176680">
      <w:pPr>
        <w:pStyle w:val="Heading1"/>
        <w:tabs>
          <w:tab w:val="left" w:pos="567"/>
        </w:tabs>
      </w:pPr>
      <w:bookmarkStart w:id="6" w:name="_Toc378227370"/>
      <w:r w:rsidRPr="009E327F">
        <w:t>TIEKĖJŲ KVALIFIKACIJOS PATIKRINIMAS</w:t>
      </w:r>
      <w:bookmarkEnd w:id="6"/>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2007, Nr. 66-2595</w:t>
      </w:r>
      <w:bookmarkStart w:id="7" w:name="html"/>
      <w:r w:rsidRPr="009E327F">
        <w:rPr>
          <w:sz w:val="24"/>
          <w:szCs w:val="24"/>
        </w:rPr>
        <w:t xml:space="preserve">) </w:t>
      </w:r>
      <w:bookmarkEnd w:id="7"/>
      <w:r w:rsidRPr="009E327F">
        <w:rPr>
          <w:sz w:val="24"/>
          <w:szCs w:val="24"/>
        </w:rPr>
        <w:t>(aktualią jų redakciją), pirkimo dokumentuose nustatomi tiekėjų kvalifikacijos reikalavimai ir vykdomas tiekėjų kvalifikacijos patikrinimas.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Tiekėjų kvalifikacijos neprivaloma tikrinti</w:t>
      </w:r>
      <w:r w:rsidR="00FB5DDF" w:rsidRPr="009E327F">
        <w:rPr>
          <w:sz w:val="24"/>
          <w:szCs w:val="24"/>
        </w:rPr>
        <w:t xml:space="preserve"> vadovaujantis Taisyklių 56 punkto reikalavimais</w:t>
      </w:r>
      <w:r w:rsidRPr="009E327F">
        <w:rPr>
          <w:sz w:val="24"/>
          <w:szCs w:val="24"/>
        </w:rPr>
        <w:t>, kai:</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dėl techninių, meninių priežasčių ar dėl objektyvių aplinkybių tik konkretus tiekėjas gali patiekti reikalingas prekes, pateikti paslaugas ar atlikti darbus ir nėra jokios kitos alternatyvos;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prekių biržoje perkamos kotiruojamos prekės;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perkami muziejų eksponatai, archyviniai ir bibliotekiniai dokumentai, yra prenumeruojami laikraščiai ir žurnalai;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ypač palankiomis sąlygomis perkama iš bankrutuojančių, likviduojamų, restruktūrizuojamų ar sustabdžiusių veiklą ūkio subjektų;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perkamos licencijos naudotis bibliotekiniais dokumentais ar duomenų (informacinėmis) bazėmis; </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1349E6" w:rsidRPr="009E327F" w:rsidRDefault="001349E6"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 xml:space="preserve">perkamos ekspertų komisijų, komitetų, tarybų, kurių sudarymo tvarką nustato Lietuvos Respublikos įstatymai, narių teikiamos nematerialaus pobūdžio (intelektinės) paslaugos; </w:t>
      </w:r>
    </w:p>
    <w:p w:rsidR="001349E6" w:rsidRPr="009E327F" w:rsidRDefault="001349E6"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 xml:space="preserve">perkamos literatūros, mokslo ir meno kūrinių autorių, atlikėjų ar jų kolektyvo paslaugos, taip pat mokslo, kultūros ir meno sričių projektų vertinimo paslaugos; </w:t>
      </w:r>
    </w:p>
    <w:p w:rsidR="000820F5" w:rsidRPr="009E327F" w:rsidRDefault="001349E6"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vykdomi mažos vertės pirkimai.</w:t>
      </w:r>
    </w:p>
    <w:p w:rsidR="00903A11" w:rsidRPr="009E327F" w:rsidRDefault="00AD6F77" w:rsidP="00F51EB0">
      <w:pPr>
        <w:pStyle w:val="Heading1"/>
        <w:tabs>
          <w:tab w:val="left" w:pos="567"/>
        </w:tabs>
      </w:pPr>
      <w:bookmarkStart w:id="8" w:name="_Toc378227371"/>
      <w:r w:rsidRPr="009E327F">
        <w:rPr>
          <w:caps w:val="0"/>
        </w:rPr>
        <w:t>PASIŪLYMŲ NAGRINĖJIMAS IR VERTINIMAS</w:t>
      </w:r>
      <w:bookmarkEnd w:id="8"/>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Vokus su pasiūlymais atplėšia, pasiūlymus nagrinėja ir vertina supaprastintą pirkimą atliekanti Komisija.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Atplėšus voką, pasiūlymo paskutinio lapo antrojoje pusėje pasirašo posėdyje dalyvaujantys Komisijos nariai. Ši nuostata netaikoma, kai pasiūlymas perduodamas elektroninėmis priemonėmis.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Komisija vokų atplėšimo procedūros rezultatus įformina protokolu.</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Vokų su pasiūlymais atplėšimo procedūroje dalyvaujantiems tiekėjams ar jų atstovams pranešama ši informacija: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pasiūlymą pateikusio tiekėjo pavadinimas;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pasiūlymai vertinami pagal mažiausios kainos kriterijų – pasiūlyme nurodyta kaina;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ar pasiūlymas pasirašytas tiekėjo ar jo įgalioto asmens, o elektroninėmis priemonėmis teikiamas pasiūlymas – pateiktas su saugiu elektroniniu parašu;</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reikalaujama:</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ar yra pateiktas pasiūlymo galiojimo užtikrinimas;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ar pateiktas pasiūlymas yra susiūtas, sunumeruotas;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ar pasiūlymas paskutinio lapo antroje pusėje patvirtintas tiekėjo ar jo įgalioto asmens parašu, ar nurodytas pasirašančio asmens vardas, pavardė, pareigos bei pasiūlymą sudarančių lapų skaičius;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pasiūlymai pateikiami elektroninėmis priemonėmis – ar pasiūlymas pateiktas perkančiosios organizacijos nurodytomis elektroninėmis priemonėmis, ar iki pasiūlymų pateikimo termino pabaigos niekas negalėjo peržiūrėti pasiūlyme pateiktos informacijos.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Jei pirkimas susideda iš atskirų pirkimo dalių, 6</w:t>
      </w:r>
      <w:r w:rsidR="0066393C" w:rsidRPr="009E327F">
        <w:rPr>
          <w:sz w:val="24"/>
          <w:szCs w:val="24"/>
        </w:rPr>
        <w:t>4</w:t>
      </w:r>
      <w:r w:rsidRPr="009E327F">
        <w:rPr>
          <w:sz w:val="24"/>
          <w:szCs w:val="24"/>
        </w:rPr>
        <w:t>.1–6</w:t>
      </w:r>
      <w:r w:rsidR="0066393C" w:rsidRPr="009E327F">
        <w:rPr>
          <w:sz w:val="24"/>
          <w:szCs w:val="24"/>
        </w:rPr>
        <w:t>4</w:t>
      </w:r>
      <w:r w:rsidRPr="009E327F">
        <w:rPr>
          <w:sz w:val="24"/>
          <w:szCs w:val="24"/>
        </w:rPr>
        <w:t>.</w:t>
      </w:r>
      <w:r w:rsidR="0066393C" w:rsidRPr="009E327F">
        <w:rPr>
          <w:sz w:val="24"/>
          <w:szCs w:val="24"/>
        </w:rPr>
        <w:t>5</w:t>
      </w:r>
      <w:r w:rsidRPr="009E327F">
        <w:rPr>
          <w:sz w:val="24"/>
          <w:szCs w:val="24"/>
        </w:rPr>
        <w:t xml:space="preserve"> punktuose nurodyta informacija, o jei reikia, ir kita 64 punkte nurodyta informacija skelbiama dėl kiekvienos pirkimo dalies. Tokia informacija turi būti nurodoma ir vokų atplėšimo posėdžio protokole.</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Pasiūlymai nagrinėjami ir vertinami konfidencialiai, nedalyvaujant pasiūlymus pateikusiems tiekėjams ar jų atstovams.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nagrinėdama pasiūlymus: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tikrina, ar pasiūlymas atitinka pirkimo dokumentuose nustatytus reikalavimus;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jeigu pasiūlyme nurodyta kaina, išreikšta skaičiais, neatitinka kainos, nurodytos žodžiais, teisinga laiko kainą, nurodytą žodžiais;</w:t>
      </w:r>
    </w:p>
    <w:p w:rsidR="00415FA8"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kai pateiktame pasiūlyme nurodoma neįprastai maža kaina, turi teisę, o ketindama atmesti pasiūlymą – privalo, pareikalauti iš tiekėjo raštiško kainos sudėtinių dalių pagrindimo</w:t>
      </w:r>
      <w:r w:rsidR="00415FA8" w:rsidRPr="009E327F">
        <w:rPr>
          <w:sz w:val="24"/>
          <w:szCs w:val="24"/>
        </w:rPr>
        <w:t xml:space="preserve">. Siekiant įsitikinti, ar pateiktame pasiūlyme nurodyta kaina yra neįprastai maža, </w:t>
      </w:r>
      <w:r w:rsidR="000820F5" w:rsidRPr="009E327F">
        <w:rPr>
          <w:sz w:val="24"/>
          <w:szCs w:val="24"/>
        </w:rPr>
        <w:t xml:space="preserve">perkančioji organizacija </w:t>
      </w:r>
      <w:r w:rsidR="00415FA8" w:rsidRPr="009E327F">
        <w:rPr>
          <w:sz w:val="24"/>
          <w:szCs w:val="24"/>
        </w:rPr>
        <w:t>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tikrina, ar pasiūlytos ne per didelės kainos.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iškilus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atmeta pasiūlymą, jeigu:</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tiekėjas neatitiko minimalių kvalifikacijos reikalavimų;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tiekėjas savo pasiūlyme pateikė netikslius ar neišsamius duomenis apie savo kvalifikaciją ir, perkančiajai organizacijai prašant, nepatikslino jų;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pasiūlymas neatitiko pirkimo dokumentuose nustatytų reikalavimų;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buvo pasiūlyta neįprastai maža kaina ir tiekėjas perkančiosios organizacijos prašymu nepateikė raštiško kainos sudėtinių dalių pagrindimo arba kitaip nepagrindė neįprastai mažos kainos;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visų tiekėjų, kurių pasiūlymai neatmesti dėl kitų priežasčių, buvo pasiūlytos per didelės, perkančiajai organizacijai nepriimtinos kainos.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Dėl 71 punkte nurodytų priežasčių neatmesti pasiūlymai vertinami remiantis vienu iš šių kriterijų: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mažiausios kainos.</w:t>
      </w:r>
    </w:p>
    <w:p w:rsidR="00903A11" w:rsidRPr="009E327F" w:rsidRDefault="000820F5"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r w:rsidR="00903A11" w:rsidRPr="009E327F">
        <w:rPr>
          <w:sz w:val="24"/>
          <w:szCs w:val="24"/>
        </w:rPr>
        <w:t>.</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w:t>
      </w:r>
      <w:r w:rsidR="00415FA8" w:rsidRPr="009E327F">
        <w:rPr>
          <w:sz w:val="24"/>
          <w:szCs w:val="24"/>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r w:rsidRPr="009E327F">
        <w:rPr>
          <w:sz w:val="24"/>
          <w:szCs w:val="24"/>
        </w:rPr>
        <w:t>.</w:t>
      </w:r>
    </w:p>
    <w:p w:rsidR="005768CA" w:rsidRPr="009E327F" w:rsidRDefault="00415FA8"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suinteresuotiems kandidatams ir suinteresuotiems dalyviams</w:t>
      </w:r>
      <w:r w:rsidR="00DE6956" w:rsidRPr="009E327F">
        <w:rPr>
          <w:sz w:val="24"/>
          <w:szCs w:val="24"/>
        </w:rPr>
        <w:t>, išskyrus atvejus, kai</w:t>
      </w:r>
      <w:r w:rsidRPr="009E327F">
        <w:rPr>
          <w:sz w:val="24"/>
          <w:szCs w:val="24"/>
        </w:rPr>
        <w:t xml:space="preserve"> </w:t>
      </w:r>
      <w:r w:rsidR="00DE6956" w:rsidRPr="009E327F">
        <w:rPr>
          <w:sz w:val="24"/>
          <w:szCs w:val="24"/>
        </w:rPr>
        <w:t>supaprastinto pirkimo sutarties vertė</w:t>
      </w:r>
      <w:r w:rsidR="005768CA" w:rsidRPr="009E327F">
        <w:rPr>
          <w:sz w:val="24"/>
          <w:szCs w:val="24"/>
        </w:rPr>
        <w:t xml:space="preserve"> mažesnė kaip 10 000 Lt (be pridėtinės vertės mokesčio), </w:t>
      </w:r>
      <w:r w:rsidRPr="009E327F">
        <w:rPr>
          <w:sz w:val="24"/>
          <w:szCs w:val="24"/>
        </w:rPr>
        <w:t xml:space="preserve">nedelsdama (ne vėliau kaip per 5 darbo dienas) </w:t>
      </w:r>
      <w:r w:rsidR="005768CA" w:rsidRPr="009E327F">
        <w:rPr>
          <w:sz w:val="24"/>
          <w:szCs w:val="24"/>
        </w:rPr>
        <w:t>raštu</w:t>
      </w:r>
      <w:r w:rsidRPr="009E327F">
        <w:rPr>
          <w:sz w:val="24"/>
          <w:szCs w:val="24"/>
        </w:rPr>
        <w:t xml:space="preserve"> praneša apie priimtą sprendimą sudaryti pirkimo sutartį ar preliminariąją sutartį, pateikia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pasiūlymą pateikti kviečiamas tik vienas tiekėjas arba pasiūlymą pateikia tik vienas tiekėjas, jo pasiūlymas laikomas laimėjusiu, jeigu jis neatmestas pagal 71 punkto nuostatas.</w:t>
      </w:r>
    </w:p>
    <w:p w:rsidR="00903A11" w:rsidRPr="009E327F" w:rsidRDefault="00903A11" w:rsidP="00F51EB0">
      <w:pPr>
        <w:pStyle w:val="Heading1"/>
      </w:pPr>
      <w:bookmarkStart w:id="9" w:name="_Toc378227372"/>
      <w:r w:rsidRPr="009E327F">
        <w:t>PIRKIMO SUTARTIS</w:t>
      </w:r>
      <w:bookmarkEnd w:id="9"/>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Komisija ar Pirkimo organizatorius, įvykdžius pirkimo procedūras, parengia pirkimo sutarties projektą, jeigu jis nebuvo parengtas kaip pirkimo dokumentų sudėtinė dalis ir organizuoja pirkimo sutarties pasirašymą. Pirkimo sutarties projektas vizuojamas perkančiosios organizacijos vidaus teisės aktų nustatyta tvarka.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79 ir 80 punkto reikalavimų, nurodomas laikas, iki kada </w:t>
      </w:r>
      <w:r w:rsidR="00BE5AC0" w:rsidRPr="009E327F">
        <w:rPr>
          <w:sz w:val="24"/>
          <w:szCs w:val="24"/>
        </w:rPr>
        <w:t>turi pasirašyti pirkimo sutartį.</w:t>
      </w:r>
    </w:p>
    <w:p w:rsidR="00BE5AC0" w:rsidRPr="009E327F" w:rsidRDefault="00BE5AC0"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sutartis turi būti sudaroma nedelsiant, bet ne anksčiau negu pasibaigė Viešųjų pirkimų įstatyme nustatytas pirkimo sutarties sudarymo atidėjimo terminas. Atidėjimo terminas gali būti netaikomas:</w:t>
      </w:r>
    </w:p>
    <w:p w:rsidR="00BE5AC0" w:rsidRPr="009E327F" w:rsidRDefault="00BE5AC0"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pagrindinė pirkimo sutartis sudaroma preliminariosios sutarties pagrindu;</w:t>
      </w:r>
    </w:p>
    <w:p w:rsidR="00BE5AC0" w:rsidRPr="009E327F" w:rsidRDefault="00BE5AC0"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 pasiūlymą pateikia tik vienas tiekėjas;</w:t>
      </w:r>
    </w:p>
    <w:p w:rsidR="00F24444" w:rsidRPr="009E327F" w:rsidRDefault="00F24444"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supaprastintų pirkimų atveju pirkimo sutarties vertė mažesnė kaip 10 000 Lt (be pridėtinės vertės mokesčio) arba kai pirkimo sutartis sudaroma atliekant mažos vertės pirkimą.</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Šių Taisyklių 27 punkte nurodytais atvejais, kai perkančioji organizacija informacinį pranešimą skelbia </w:t>
      </w:r>
      <w:r w:rsidR="008978DF" w:rsidRPr="009E327F">
        <w:rPr>
          <w:sz w:val="24"/>
          <w:szCs w:val="24"/>
        </w:rPr>
        <w:t>teisės aktų nustatyta tvarka</w:t>
      </w:r>
      <w:r w:rsidRPr="009E327F">
        <w:rPr>
          <w:sz w:val="24"/>
          <w:szCs w:val="24"/>
        </w:rPr>
        <w:t>, pirkimo sutartis gali būti sudaroma ne anksčiau kaip po 5 darbo dienų nuo informacinio pranešimo paskelbimo dienos.</w:t>
      </w:r>
      <w:r w:rsidR="00A75E9E" w:rsidRPr="009E327F">
        <w:rPr>
          <w:sz w:val="24"/>
          <w:szCs w:val="24"/>
        </w:rPr>
        <w:t xml:space="preserve"> Kai Tarnyba Europos </w:t>
      </w:r>
      <w:r w:rsidR="008978DF" w:rsidRPr="009E327F">
        <w:rPr>
          <w:sz w:val="24"/>
          <w:szCs w:val="24"/>
        </w:rPr>
        <w:t>S</w:t>
      </w:r>
      <w:r w:rsidR="00A75E9E" w:rsidRPr="009E327F">
        <w:rPr>
          <w:sz w:val="24"/>
          <w:szCs w:val="24"/>
        </w:rPr>
        <w:t>ąjungos oficialiame leidinyje paskelbia pranešimą dėl savanoriško ex ante skaidrumo, pirkimo sutartis gali būti sudaroma ne anksčiau kaip po 10 darbo dienų nuo šio pranešimo paskelbimo dienos.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tiekėjas nepateikia pirkimo dokumentuose nustatyto pirkimo sutarties įvykdymo užtikrinimo;</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tiekėjas neatvyksta sudaryti pirkimo sutarties iki perkančiosios organizacijos nurodyto laiko;</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tiekėjas atsisako sudaryti pirkimo sutartį pirkimo dokumentuose nustatytomis sąlygomis,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ūkio subjektų grupė, kurios pasiūlymas pripažintas geriausiu, neįgijo perkančiosios organizacijos reikalaujamos teisinės formos.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Sudarant pirkimo sutartį negali būti keičiama laimėjusio tiekėjo pasiūlymo kaina ar derybų protokole užfiksuota galutinė derybų kaina ir pirkimo dokumentuose bei pasiūlyme nustatytos sąlygos.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Pirkimo sutartis sudaroma raštu, išskyrus atvejus, kai pirkimo sutartis gali būti sudaroma žodžiu. Kai pirkimo sutartis sudaroma raštu, turi būti nustatyta: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pirkimo sutarties šalių teisės ir pareigos;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perkamos prekės, paslaugos ar darbai, jeigu įmanoma, – tikslūs jų kiekiai;</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kaina arba kainodaros taisyklės, nustatytos pagal Lietuvos Respublikos Vyriausybės arba jos įgaliotos institucijos patvirtintą metodiką;</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atsiskaitymų ir mokėjimo tvarka;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prievolių įvykdymo terminai;</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prievolių įvykdymo užtikrinimas;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ginčų sprendimo tvarka;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pirkimo sutarties nutraukimo tvarka;</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pirkimo sutarties galiojimas;</w:t>
      </w:r>
    </w:p>
    <w:p w:rsidR="00903A11"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jeigu sudaroma preliminarioji sutartis – jai būdingos nuostatos</w:t>
      </w:r>
      <w:r w:rsidR="000D22F0" w:rsidRPr="009E327F">
        <w:rPr>
          <w:sz w:val="24"/>
          <w:szCs w:val="24"/>
        </w:rPr>
        <w:t>;</w:t>
      </w:r>
    </w:p>
    <w:p w:rsidR="000D22F0" w:rsidRPr="009E327F" w:rsidRDefault="000D22F0"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subrangovai, subtiekėjai ar subteikėjai, jeigu vykdant sutartį jie pasitelkiami, ir jų keitimo tvarka.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Pirkimo sutartis gali būti sudaroma žodžiu, kai </w:t>
      </w:r>
      <w:r w:rsidR="005703A1" w:rsidRPr="009E327F">
        <w:rPr>
          <w:sz w:val="24"/>
          <w:szCs w:val="24"/>
        </w:rPr>
        <w:t>atliekami supaprastinti pirkimai kurių</w:t>
      </w:r>
      <w:r w:rsidRPr="009E327F">
        <w:rPr>
          <w:sz w:val="24"/>
          <w:szCs w:val="24"/>
        </w:rPr>
        <w:t xml:space="preserve"> sutarties vertė yra mažesnė kaip </w:t>
      </w:r>
      <w:r w:rsidR="000D22F0" w:rsidRPr="009E327F">
        <w:rPr>
          <w:sz w:val="24"/>
          <w:szCs w:val="24"/>
        </w:rPr>
        <w:t>10 000 Lt (be pridėtinės vertės mokesčio)</w:t>
      </w:r>
      <w:r w:rsidRPr="009E327F">
        <w:rPr>
          <w:sz w:val="24"/>
          <w:szCs w:val="24"/>
        </w:rPr>
        <w:t xml:space="preserve"> ir sutartinių įsipareigojimų vykdymas nėra užtikrinamas CK nustatytais prievolių įvykdymo užtikrinimo būdais.</w:t>
      </w:r>
    </w:p>
    <w:p w:rsidR="005703A1" w:rsidRPr="009E327F" w:rsidRDefault="00F24444"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Pirkimo sutarties sąlygos sutarties galiojimo laikotarpiu negali būti keičiamos, išskyrus tokias pirkimo sutarties sąlygas, kurias pakeitus nebūtų pažeisti </w:t>
      </w:r>
      <w:r w:rsidR="003544DD">
        <w:rPr>
          <w:sz w:val="24"/>
          <w:szCs w:val="24"/>
        </w:rPr>
        <w:t xml:space="preserve">Viešųjų pirkimų </w:t>
      </w:r>
      <w:r w:rsidRPr="009E327F">
        <w:rPr>
          <w:sz w:val="24"/>
          <w:szCs w:val="24"/>
        </w:rPr>
        <w:t>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p>
    <w:p w:rsidR="00903A11" w:rsidRPr="009E327F" w:rsidRDefault="00903A11" w:rsidP="00F51EB0">
      <w:pPr>
        <w:pStyle w:val="Heading1"/>
      </w:pPr>
      <w:bookmarkStart w:id="10" w:name="_Toc378227373"/>
      <w:r w:rsidRPr="009E327F">
        <w:t>PRELIMINARIOJI SUTARTIS</w:t>
      </w:r>
      <w:bookmarkEnd w:id="10"/>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pirkimo sutartį, perkančioji organizacija vadovaujasi Viešųjų pirkimų įstatymu ir šiomis Taisyklėmis.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Preliminarioji sutartis gali būti sudaroma tik raštu, ne ilgesniam kaip 4 metų laikotarpiui. Preliminariosios sutarties pagrindu sudaromos pagrindinės pirkimo sutartys, atliekant prekių ir paslaugų pirkimus, kurių pirkimo sutarties vertė yra mažesnė kaip 10</w:t>
      </w:r>
      <w:r w:rsidR="00335E3F" w:rsidRPr="009E327F">
        <w:rPr>
          <w:sz w:val="24"/>
          <w:szCs w:val="24"/>
        </w:rPr>
        <w:t xml:space="preserve"> 000</w:t>
      </w:r>
      <w:r w:rsidRPr="009E327F">
        <w:rPr>
          <w:sz w:val="24"/>
          <w:szCs w:val="24"/>
        </w:rPr>
        <w:t xml:space="preserve"> Lt</w:t>
      </w:r>
      <w:r w:rsidR="00335E3F" w:rsidRPr="009E327F">
        <w:rPr>
          <w:sz w:val="24"/>
          <w:szCs w:val="24"/>
        </w:rPr>
        <w:t xml:space="preserve"> (be pridėtinės vertės mokesčio)</w:t>
      </w:r>
      <w:r w:rsidRPr="009E327F">
        <w:rPr>
          <w:sz w:val="24"/>
          <w:szCs w:val="24"/>
        </w:rPr>
        <w:t>, gali būti sudaromos žodžiu. Tuo atveju, kai pagrindinė pirkimo sutartis sudaroma žodžiu, Taisyklių 9</w:t>
      </w:r>
      <w:r w:rsidR="00E26AA2" w:rsidRPr="009E327F">
        <w:rPr>
          <w:sz w:val="24"/>
          <w:szCs w:val="24"/>
        </w:rPr>
        <w:t>0</w:t>
      </w:r>
      <w:r w:rsidRPr="009E327F">
        <w:rPr>
          <w:sz w:val="24"/>
          <w:szCs w:val="24"/>
        </w:rPr>
        <w:t xml:space="preserve"> – 9</w:t>
      </w:r>
      <w:r w:rsidR="00E26AA2" w:rsidRPr="009E327F">
        <w:rPr>
          <w:sz w:val="24"/>
          <w:szCs w:val="24"/>
        </w:rPr>
        <w:t>4</w:t>
      </w:r>
      <w:r w:rsidRPr="009E327F">
        <w:rPr>
          <w:sz w:val="24"/>
          <w:szCs w:val="24"/>
        </w:rPr>
        <w:t xml:space="preserve"> punktuose nustatytas bendravimas su tiekėjais, gali būti vykdomas žodžiu.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šių Taisyklių 9</w:t>
      </w:r>
      <w:r w:rsidR="00E26AA2" w:rsidRPr="009E327F">
        <w:rPr>
          <w:sz w:val="24"/>
          <w:szCs w:val="24"/>
        </w:rPr>
        <w:t>4</w:t>
      </w:r>
      <w:r w:rsidRPr="009E327F">
        <w:rPr>
          <w:sz w:val="24"/>
          <w:szCs w:val="24"/>
        </w:rPr>
        <w:t xml:space="preserve"> punkte nurodyta tvarka.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Atnaujindama tiekėjų varžymąsi, perkančioji organizacija:</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903A11" w:rsidRPr="009E327F" w:rsidRDefault="00903A11" w:rsidP="001C1793">
      <w:pPr>
        <w:pStyle w:val="NoSpacing"/>
        <w:numPr>
          <w:ilvl w:val="1"/>
          <w:numId w:val="48"/>
        </w:numPr>
        <w:tabs>
          <w:tab w:val="left" w:pos="1134"/>
          <w:tab w:val="left" w:pos="1418"/>
        </w:tabs>
        <w:spacing w:line="276" w:lineRule="auto"/>
        <w:ind w:left="0" w:firstLine="851"/>
        <w:jc w:val="both"/>
        <w:rPr>
          <w:sz w:val="24"/>
          <w:szCs w:val="24"/>
        </w:rPr>
      </w:pPr>
      <w:r w:rsidRPr="009E327F">
        <w:rPr>
          <w:sz w:val="24"/>
          <w:szCs w:val="24"/>
        </w:rPr>
        <w:t xml:space="preserve">išrenka geriausią pasiūlymą pateikusį tiekėją, vadovaudamasi preliminariojoje sutartyje nustatytais pasiūlymų vertinimo kriterijais, ir su šį pasiūlymą pateikusiu tiekėju sudaro pagrindinę sutartį.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903A11" w:rsidRPr="009E327F" w:rsidRDefault="00F37F51" w:rsidP="00F51EB0">
      <w:pPr>
        <w:pStyle w:val="Heading1"/>
      </w:pPr>
      <w:bookmarkStart w:id="11" w:name="_Toc378227374"/>
      <w:r w:rsidRPr="009E327F">
        <w:rPr>
          <w:caps w:val="0"/>
          <w:szCs w:val="24"/>
        </w:rPr>
        <w:t xml:space="preserve">SUPAPRASTINTŲ </w:t>
      </w:r>
      <w:r w:rsidRPr="009E327F">
        <w:rPr>
          <w:caps w:val="0"/>
        </w:rPr>
        <w:t>PIRKIMŲ BŪDAI IR JŲ PASIRINKIMO SĄLYGOS</w:t>
      </w:r>
      <w:bookmarkEnd w:id="11"/>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Pirkimai atliekami šiais būdais: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supaprastinto atviro konkurso;</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apklausos</w:t>
      </w:r>
      <w:r w:rsidR="004522D5" w:rsidRPr="009E327F">
        <w:rPr>
          <w:sz w:val="24"/>
          <w:szCs w:val="24"/>
        </w:rPr>
        <w:t>.</w:t>
      </w:r>
      <w:r w:rsidRPr="009E327F">
        <w:rPr>
          <w:sz w:val="24"/>
          <w:szCs w:val="24"/>
        </w:rPr>
        <w:t xml:space="preserve"> </w:t>
      </w:r>
    </w:p>
    <w:p w:rsidR="00903A11" w:rsidRPr="009E327F" w:rsidRDefault="00CD42C7"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Pirkimas supaprastinto atviro</w:t>
      </w:r>
      <w:r w:rsidR="00903A11" w:rsidRPr="009E327F">
        <w:rPr>
          <w:sz w:val="24"/>
          <w:szCs w:val="24"/>
        </w:rPr>
        <w:t xml:space="preserve"> konkurso būdu gali būti atliktas visais atvejais, tinkamai apie jį paskelbus.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Apklausos būdu pirkimas gali būti atliekamas, kai pagal Viešųjų pirkimų įstatymą ir šiose Taisyklėse nustatytas sąlygas apie supaprastintą pirkimą neprivaloma skelbti:</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perkamos prekės, paslaugos ar darbai, kai:</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pirkimas, apie kurį buvo skelbta, neįvyko, nes nebuvo gauta paraiškų ar pasiūlymų;</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atliekami mažos vertės pirkimai esant bent vienai iš šių sąlygų:</w:t>
      </w:r>
    </w:p>
    <w:p w:rsidR="00903A11" w:rsidRPr="009E327F" w:rsidRDefault="00903A11" w:rsidP="001C1793">
      <w:pPr>
        <w:pStyle w:val="NoSpacing"/>
        <w:numPr>
          <w:ilvl w:val="3"/>
          <w:numId w:val="48"/>
        </w:numPr>
        <w:tabs>
          <w:tab w:val="left" w:pos="1843"/>
        </w:tabs>
        <w:spacing w:line="276" w:lineRule="auto"/>
        <w:ind w:left="0" w:firstLine="851"/>
        <w:jc w:val="both"/>
        <w:rPr>
          <w:sz w:val="24"/>
          <w:szCs w:val="24"/>
        </w:rPr>
      </w:pPr>
      <w:r w:rsidRPr="009E327F">
        <w:rPr>
          <w:sz w:val="24"/>
          <w:szCs w:val="24"/>
        </w:rPr>
        <w:t>būtina skubiai įsigyti prekių, paslaugų ar darbų;</w:t>
      </w:r>
    </w:p>
    <w:p w:rsidR="00903A11" w:rsidRPr="009E327F" w:rsidRDefault="00903A11" w:rsidP="001C1793">
      <w:pPr>
        <w:pStyle w:val="NoSpacing"/>
        <w:numPr>
          <w:ilvl w:val="3"/>
          <w:numId w:val="48"/>
        </w:numPr>
        <w:tabs>
          <w:tab w:val="left" w:pos="1843"/>
        </w:tabs>
        <w:spacing w:line="276" w:lineRule="auto"/>
        <w:ind w:left="0" w:firstLine="851"/>
        <w:jc w:val="both"/>
        <w:rPr>
          <w:sz w:val="24"/>
          <w:szCs w:val="24"/>
        </w:rPr>
      </w:pPr>
      <w:r w:rsidRPr="009E327F">
        <w:rPr>
          <w:sz w:val="24"/>
          <w:szCs w:val="24"/>
        </w:rPr>
        <w:t>sudaromos prekių, paslaugų ar darbų sudaromos pirkimo sutarties vertė neviršija 50 tūkst. Lt be pridėtinės vertės mokesčio;</w:t>
      </w:r>
    </w:p>
    <w:p w:rsidR="00822677" w:rsidRPr="009E327F" w:rsidRDefault="00822677" w:rsidP="001C1793">
      <w:pPr>
        <w:pStyle w:val="NoSpacing"/>
        <w:numPr>
          <w:ilvl w:val="3"/>
          <w:numId w:val="48"/>
        </w:numPr>
        <w:tabs>
          <w:tab w:val="left" w:pos="1843"/>
        </w:tabs>
        <w:spacing w:line="276" w:lineRule="auto"/>
        <w:ind w:left="0" w:firstLine="851"/>
        <w:jc w:val="both"/>
        <w:rPr>
          <w:sz w:val="24"/>
          <w:szCs w:val="24"/>
        </w:rPr>
      </w:pPr>
      <w:r w:rsidRPr="009E327F">
        <w:rPr>
          <w:sz w:val="24"/>
          <w:szCs w:val="24"/>
        </w:rPr>
        <w:t>yra tik konkretus tiekėjas, kuris gali patiekti reikalingas prekes, pateikti paslaugas ar atlikti darbus ir nėra jokios kitos priimtinos alternatyvos (pvz., perkamos meninio, mokslinio pobūdžio paslaugos ir pan.);</w:t>
      </w:r>
    </w:p>
    <w:p w:rsidR="00822677" w:rsidRPr="009E327F" w:rsidRDefault="00822677" w:rsidP="001C1793">
      <w:pPr>
        <w:pStyle w:val="NoSpacing"/>
        <w:numPr>
          <w:ilvl w:val="3"/>
          <w:numId w:val="48"/>
        </w:numPr>
        <w:tabs>
          <w:tab w:val="left" w:pos="1843"/>
        </w:tabs>
        <w:spacing w:line="276" w:lineRule="auto"/>
        <w:ind w:left="0" w:firstLine="851"/>
        <w:jc w:val="both"/>
        <w:rPr>
          <w:sz w:val="24"/>
          <w:szCs w:val="24"/>
        </w:rPr>
      </w:pPr>
      <w:r w:rsidRPr="009E327F">
        <w:rPr>
          <w:sz w:val="24"/>
          <w:szCs w:val="24"/>
        </w:rPr>
        <w:t>už prekes atsiskaitoma pagal patvirtintus tarifus (pvz., šaltas vanduo, dujos, elektra ir pan.);</w:t>
      </w:r>
    </w:p>
    <w:p w:rsidR="00903A11" w:rsidRPr="009E327F" w:rsidRDefault="00903A11" w:rsidP="001C1793">
      <w:pPr>
        <w:pStyle w:val="NoSpacing"/>
        <w:numPr>
          <w:ilvl w:val="3"/>
          <w:numId w:val="48"/>
        </w:numPr>
        <w:tabs>
          <w:tab w:val="left" w:pos="1843"/>
        </w:tabs>
        <w:spacing w:line="276" w:lineRule="auto"/>
        <w:ind w:left="0" w:firstLine="851"/>
        <w:jc w:val="both"/>
        <w:rPr>
          <w:sz w:val="24"/>
          <w:szCs w:val="24"/>
        </w:rPr>
      </w:pPr>
      <w:r w:rsidRPr="009E327F">
        <w:rPr>
          <w:sz w:val="24"/>
          <w:szCs w:val="24"/>
        </w:rPr>
        <w:t>esant kitoms, objektyviai pateisinamoms aplinkybėms, dėl kurių netikslinga paskelbti apie pirkimą, pavyzdžiui, paskelbimas apie pirkimą reikalautų neproporcingai didelių Pirkimų organizatoriaus arba Komisijos pastangų, laiko ir/ar lėšų sąnaudų;</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dėl techninių, meninių priežasčių ar dėl objektyvių aplinkybių tik konkretus tiekėjas gali patiekti reikalingas prekes, pateikti paslaugas ar atlikti darbus ir nėra jokios kitos alternatyvos;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perkamos prekės ir paslaugos: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prekės ir paslaugos yra perkamos naudojant reprezentacinėms išlaidoms skirtas lėšas;</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perkamos prekės, kai:</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perkamos prekės gaminamos tik mokslo, eksperimentavimo, studijų ar techninio tobulinimo tikslais, nesiekiant gauti pelno arba padengti mokslo ar tobulinimo išlaidų;</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prekių biržoje perkamos kotiruojamos prekės;</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perkami muziejų eksponatai, archyv</w:t>
      </w:r>
      <w:r w:rsidR="003B1316" w:rsidRPr="009E327F">
        <w:rPr>
          <w:sz w:val="24"/>
          <w:szCs w:val="24"/>
        </w:rPr>
        <w:t>ų</w:t>
      </w:r>
      <w:r w:rsidRPr="009E327F">
        <w:rPr>
          <w:sz w:val="24"/>
          <w:szCs w:val="24"/>
        </w:rPr>
        <w:t xml:space="preserve"> ir bibliotek</w:t>
      </w:r>
      <w:r w:rsidR="003B1316" w:rsidRPr="009E327F">
        <w:rPr>
          <w:sz w:val="24"/>
          <w:szCs w:val="24"/>
        </w:rPr>
        <w:t>ų</w:t>
      </w:r>
      <w:r w:rsidRPr="009E327F">
        <w:rPr>
          <w:sz w:val="24"/>
          <w:szCs w:val="24"/>
        </w:rPr>
        <w:t xml:space="preserve"> dokumentai, prenumeruojami laikraščiai ir žurnalai;</w:t>
      </w:r>
    </w:p>
    <w:p w:rsidR="00903A11" w:rsidRPr="009E327F" w:rsidRDefault="00903A11"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ypač palankiomis sąlygomis perkama iš bankrutuojančių, likviduojamų ar restruktūrizuojamų ūkio subjektų</w:t>
      </w:r>
      <w:r w:rsidR="003B1316" w:rsidRPr="009E327F">
        <w:rPr>
          <w:sz w:val="24"/>
          <w:szCs w:val="24"/>
        </w:rPr>
        <w:t>;</w:t>
      </w:r>
    </w:p>
    <w:p w:rsidR="003B1316" w:rsidRPr="009E327F" w:rsidRDefault="003B1316" w:rsidP="001C1793">
      <w:pPr>
        <w:pStyle w:val="NoSpacing"/>
        <w:numPr>
          <w:ilvl w:val="2"/>
          <w:numId w:val="48"/>
        </w:numPr>
        <w:tabs>
          <w:tab w:val="left" w:pos="1560"/>
        </w:tabs>
        <w:spacing w:line="276" w:lineRule="auto"/>
        <w:ind w:left="0" w:firstLine="851"/>
        <w:jc w:val="both"/>
        <w:rPr>
          <w:sz w:val="24"/>
          <w:szCs w:val="24"/>
        </w:rPr>
      </w:pPr>
      <w:r w:rsidRPr="009E327F">
        <w:rPr>
          <w:sz w:val="24"/>
          <w:szCs w:val="24"/>
        </w:rPr>
        <w:t>prekės perkamos iš valstybės rezervo.</w:t>
      </w:r>
    </w:p>
    <w:p w:rsidR="00903A11" w:rsidRPr="009E327F" w:rsidRDefault="00903A11" w:rsidP="001C1793">
      <w:pPr>
        <w:pStyle w:val="NoSpacing"/>
        <w:numPr>
          <w:ilvl w:val="1"/>
          <w:numId w:val="48"/>
        </w:numPr>
        <w:tabs>
          <w:tab w:val="left" w:pos="1418"/>
        </w:tabs>
        <w:spacing w:line="276" w:lineRule="auto"/>
        <w:ind w:left="0" w:firstLine="851"/>
        <w:jc w:val="both"/>
        <w:rPr>
          <w:sz w:val="24"/>
          <w:szCs w:val="24"/>
        </w:rPr>
      </w:pPr>
      <w:r w:rsidRPr="009E327F">
        <w:rPr>
          <w:sz w:val="24"/>
          <w:szCs w:val="24"/>
        </w:rPr>
        <w:t>perkamos paslaugos, kai:</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licencijos naudotis bibliotekiniais dokumentais ar duomenų (informacinėmis) bazėmis;</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teisėjų, prokurorų, profesinės karo tarnybos karių, perkančiosios organizacijos valstybės tarnautojų ir (ar) pagal darbo sutartį dirbančių darbuotojų mokymo paslaugos;</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ekspertų komisijų, komitetų, tarybų, kurių sudarymo tvarką nustato Lietuvos Respublikos įstatymai, narių teikiamos nematerialaus pobūdžio (intelektinės) paslaugos;</w:t>
      </w:r>
    </w:p>
    <w:p w:rsidR="003B1316" w:rsidRPr="009E327F" w:rsidRDefault="003B1316"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mokslo ir studijų institucijų mokslo, studijų programų, meninės veiklos, taip pat šių institucijų steigimo</w:t>
      </w:r>
      <w:r w:rsidR="007A6710" w:rsidRPr="009E327F">
        <w:rPr>
          <w:sz w:val="24"/>
          <w:szCs w:val="24"/>
        </w:rPr>
        <w:t xml:space="preserve"> ekspertinio vertinimo paslaugos.</w:t>
      </w:r>
    </w:p>
    <w:p w:rsidR="00903A11"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perkamos paslaugos ir darbai, kai:</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03A11" w:rsidRPr="009E327F" w:rsidRDefault="00746A45" w:rsidP="00F51EB0">
      <w:pPr>
        <w:pStyle w:val="Heading1"/>
        <w:tabs>
          <w:tab w:val="left" w:pos="567"/>
        </w:tabs>
      </w:pPr>
      <w:bookmarkStart w:id="12" w:name="_Toc378227375"/>
      <w:r w:rsidRPr="009E327F">
        <w:rPr>
          <w:caps w:val="0"/>
        </w:rPr>
        <w:t>SUPAPRASTINTAS ATVIRAS KONKURSAS</w:t>
      </w:r>
      <w:bookmarkEnd w:id="12"/>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Vykdant supaprastintą atvirą konkursą, dalyvių skaičius neribojamas. Apie pirkimą skelbiama šiose Taisyklėse nustatyta tvarka. </w:t>
      </w:r>
    </w:p>
    <w:p w:rsidR="00903A11" w:rsidRPr="009E327F" w:rsidRDefault="00903A11"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Supaprastintame atvirame konkurse derybos tarp perkančiosios organizacijos ir dalyvių yra draudžiamos.</w:t>
      </w:r>
    </w:p>
    <w:p w:rsidR="00903A11" w:rsidRPr="009E327F" w:rsidRDefault="00903A11"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 xml:space="preserve">Pasiūlymų pateikimo terminas negali būti trumpesnis negu 7 darbo dienos nuo skelbimo apie supaprastintą pirkimą paskelbimo </w:t>
      </w:r>
      <w:r w:rsidR="00F24444" w:rsidRPr="009E327F">
        <w:rPr>
          <w:sz w:val="24"/>
          <w:szCs w:val="24"/>
        </w:rPr>
        <w:t>CVP IS dienos</w:t>
      </w:r>
      <w:r w:rsidRPr="009E327F">
        <w:rPr>
          <w:sz w:val="24"/>
          <w:szCs w:val="24"/>
        </w:rPr>
        <w:t>, mažos vertės pirkimų atveju – 3 darbo dienos nuo paskelbimo CVP IS dienos.</w:t>
      </w:r>
    </w:p>
    <w:p w:rsidR="00903A11" w:rsidRPr="009E327F" w:rsidRDefault="00903A11"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Jei supaprastinto atviro konkurso metu bus vykdomas elektroninis aukcionas, apie tai nurodoma skelbime apie supaprastintą pirkimą.</w:t>
      </w:r>
    </w:p>
    <w:p w:rsidR="00903A11" w:rsidRPr="009E327F" w:rsidRDefault="00903A11" w:rsidP="000F29CB">
      <w:pPr>
        <w:pStyle w:val="Heading1"/>
        <w:tabs>
          <w:tab w:val="left" w:pos="567"/>
        </w:tabs>
        <w:ind w:left="357" w:hanging="357"/>
      </w:pPr>
      <w:bookmarkStart w:id="13" w:name="_Toc378227376"/>
      <w:r w:rsidRPr="009E327F">
        <w:t>APKLAUSA</w:t>
      </w:r>
      <w:bookmarkEnd w:id="13"/>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Vykdant supaprastintą pirkimą apklausos būdu, kreipiamasi į vieną ar kelis tiekėjus, prašant pateikti pasiūlymus pagal perkančiosios organizacijos keliamus reikalavimus.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Apklausos metu gali būti deramasi dėl pasiūlymo sąlygų. Perkančioji organizacija pirkimo dokumentuose nurodo, ar bus deramasi arba kokiais atvejais bus deramasi, ir derėjimosi tvarką.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prašydama pateikti pasiūlymus, privalo kreiptis į 3 ar daugiau tiekėjų, kai:</w:t>
      </w:r>
    </w:p>
    <w:p w:rsidR="00903A11"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 xml:space="preserve">atliekant mažos vertės pirkimus darbų pirkimo sutarties vertė viršija 10 </w:t>
      </w:r>
      <w:r w:rsidR="00D47C2D" w:rsidRPr="009E327F">
        <w:rPr>
          <w:sz w:val="24"/>
          <w:szCs w:val="24"/>
        </w:rPr>
        <w:t>000</w:t>
      </w:r>
      <w:r w:rsidRPr="009E327F">
        <w:rPr>
          <w:sz w:val="24"/>
          <w:szCs w:val="24"/>
        </w:rPr>
        <w:t> Lt</w:t>
      </w:r>
      <w:r w:rsidR="00D47C2D" w:rsidRPr="009E327F">
        <w:rPr>
          <w:sz w:val="24"/>
          <w:szCs w:val="24"/>
        </w:rPr>
        <w:t xml:space="preserve"> </w:t>
      </w:r>
      <w:r w:rsidR="00A452CB" w:rsidRPr="009E327F">
        <w:rPr>
          <w:sz w:val="24"/>
          <w:szCs w:val="24"/>
        </w:rPr>
        <w:t>(</w:t>
      </w:r>
      <w:r w:rsidR="00D47C2D" w:rsidRPr="009E327F">
        <w:rPr>
          <w:sz w:val="24"/>
          <w:szCs w:val="24"/>
        </w:rPr>
        <w:t xml:space="preserve">be </w:t>
      </w:r>
      <w:r w:rsidR="00A452CB" w:rsidRPr="009E327F">
        <w:rPr>
          <w:sz w:val="24"/>
          <w:szCs w:val="24"/>
        </w:rPr>
        <w:t>pridėtinės vertės mokesčio)</w:t>
      </w:r>
      <w:r w:rsidRPr="009E327F">
        <w:rPr>
          <w:sz w:val="24"/>
          <w:szCs w:val="24"/>
        </w:rPr>
        <w:t>;</w:t>
      </w:r>
    </w:p>
    <w:p w:rsidR="00903A11"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pirkimo sutarties vertė viršija 10</w:t>
      </w:r>
      <w:r w:rsidR="00A452CB" w:rsidRPr="009E327F">
        <w:rPr>
          <w:sz w:val="24"/>
          <w:szCs w:val="24"/>
        </w:rPr>
        <w:t xml:space="preserve"> 000 Lt</w:t>
      </w:r>
      <w:r w:rsidRPr="009E327F">
        <w:rPr>
          <w:sz w:val="24"/>
          <w:szCs w:val="24"/>
        </w:rPr>
        <w:t xml:space="preserve"> </w:t>
      </w:r>
      <w:r w:rsidR="00A452CB" w:rsidRPr="009E327F">
        <w:rPr>
          <w:sz w:val="24"/>
          <w:szCs w:val="24"/>
        </w:rPr>
        <w:t>(be pridėtinės vertės mokesčio)</w:t>
      </w:r>
      <w:r w:rsidRPr="009E327F">
        <w:rPr>
          <w:sz w:val="24"/>
          <w:szCs w:val="24"/>
        </w:rPr>
        <w:t xml:space="preserve"> ir:</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apklausa atliekama po supaprastinto pirkimo, apie kurį buvo skelbta ir kuris neįvyko, nes nebuvo gauta paraiškų ar pasiūlymų (jei yra pakankamai tiekėjų);</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atliekami mažos vertės pirkimai (jei yra pakankamai tiekėjų); </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903A11" w:rsidRPr="009E327F" w:rsidRDefault="00903A11" w:rsidP="001C1793">
      <w:pPr>
        <w:pStyle w:val="NoSpacing"/>
        <w:numPr>
          <w:ilvl w:val="2"/>
          <w:numId w:val="48"/>
        </w:numPr>
        <w:tabs>
          <w:tab w:val="left" w:pos="1701"/>
        </w:tabs>
        <w:spacing w:line="276" w:lineRule="auto"/>
        <w:ind w:left="0" w:firstLine="851"/>
        <w:jc w:val="both"/>
        <w:rPr>
          <w:sz w:val="24"/>
          <w:szCs w:val="24"/>
        </w:rPr>
      </w:pPr>
      <w:r w:rsidRPr="009E327F">
        <w:rPr>
          <w:sz w:val="24"/>
          <w:szCs w:val="24"/>
        </w:rPr>
        <w:t>perkamos teisėjų, prokurorų, profesinės karo tarnybos karių,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Kitais </w:t>
      </w:r>
      <w:r w:rsidR="005824A3" w:rsidRPr="009E327F">
        <w:rPr>
          <w:sz w:val="24"/>
          <w:szCs w:val="24"/>
        </w:rPr>
        <w:t>aukščiau</w:t>
      </w:r>
      <w:r w:rsidRPr="009E327F">
        <w:rPr>
          <w:sz w:val="24"/>
          <w:szCs w:val="24"/>
        </w:rPr>
        <w:t xml:space="preserve"> punktuose nepaminėtais atvejais, kai Taisyklių nustatyta tvarka gali būti vykdoma apklausa, perkančioji organizacija gali kreiptis ir į vieną tiekėją.</w:t>
      </w:r>
      <w:bookmarkStart w:id="14" w:name="_Toc125255257"/>
    </w:p>
    <w:p w:rsidR="00903A11" w:rsidRPr="009E327F" w:rsidRDefault="00903A11" w:rsidP="00F51EB0">
      <w:pPr>
        <w:pStyle w:val="Heading1"/>
        <w:tabs>
          <w:tab w:val="left" w:pos="567"/>
        </w:tabs>
      </w:pPr>
      <w:bookmarkStart w:id="15" w:name="_Toc378227377"/>
      <w:bookmarkEnd w:id="14"/>
      <w:r w:rsidRPr="009E327F">
        <w:t>MAŽOS VERTĖS PIRKIM</w:t>
      </w:r>
      <w:r w:rsidR="00626CCE" w:rsidRPr="009E327F">
        <w:t>AI</w:t>
      </w:r>
      <w:bookmarkEnd w:id="15"/>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Mažos vertės pirkimai gali būti atliekami visais šiose Taisyklėse nustatytais supaprastintų pirkimų būdais, atsižvelgiant į šių būdų pasirinkimo sąlygas.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turi nustatyti pakankamą terminą kreiptis dėl pirkimo dokumentų paaiškinimo ir užtikrinti, kad paaiškinimai būtų išsiųsti visiems pirkimo dokumentus gavusiems tiekėjams.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Bendravimas su tiekėjais gali vykti žodžiu arba raštu, pateikiant kvietimą tiekėjams pateikti pasiūlymus (forma - Taisyklių 3 priede). Taip pat</w:t>
      </w:r>
      <w:r w:rsidR="001556D3">
        <w:rPr>
          <w:sz w:val="24"/>
          <w:szCs w:val="24"/>
        </w:rPr>
        <w:t>,</w:t>
      </w:r>
      <w:r w:rsidRPr="009E327F">
        <w:rPr>
          <w:sz w:val="24"/>
          <w:szCs w:val="24"/>
        </w:rPr>
        <w:t xml:space="preserve"> galima pasinaudoti viešai tiekėjų pateikta informacija (pvz., reklama internete ir kt.) apie siūlomas prekes, paslaugas, darbus. Toks informacijos gavimas prilyginamas žodinei tiekėjų apklausai. Sprendimą dėl apklausos formos priima pirkimų organizatorius arba komisija.</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Žodžiu gali būti bendraujama (kreipiamasi į tiekėjus, pateikiami pasiūlymai), kai pirkimas vykdomas apklausos būdu ir:</w:t>
      </w:r>
    </w:p>
    <w:p w:rsidR="007E4962"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 xml:space="preserve">pirkimo sutarties vertė neviršija </w:t>
      </w:r>
      <w:r w:rsidR="007E4962" w:rsidRPr="009E327F">
        <w:rPr>
          <w:sz w:val="24"/>
          <w:szCs w:val="24"/>
        </w:rPr>
        <w:t>10 000 Lt (be pridėtinės vertės mokesčio).</w:t>
      </w:r>
    </w:p>
    <w:p w:rsidR="00903A11" w:rsidRPr="009E327F" w:rsidRDefault="00903A11" w:rsidP="001C1793">
      <w:pPr>
        <w:pStyle w:val="NoSpacing"/>
        <w:numPr>
          <w:ilvl w:val="1"/>
          <w:numId w:val="48"/>
        </w:numPr>
        <w:tabs>
          <w:tab w:val="left" w:pos="1560"/>
        </w:tabs>
        <w:spacing w:line="276" w:lineRule="auto"/>
        <w:ind w:left="0" w:firstLine="851"/>
        <w:jc w:val="both"/>
        <w:rPr>
          <w:sz w:val="24"/>
          <w:szCs w:val="24"/>
        </w:rPr>
      </w:pPr>
      <w:r w:rsidRPr="009E327F">
        <w:rPr>
          <w:sz w:val="24"/>
          <w:szCs w:val="24"/>
        </w:rPr>
        <w:t>dėl įvykių, kurių perkančioji organizacija negalėjo iš</w:t>
      </w:r>
      <w:r w:rsidR="00A264CB" w:rsidRPr="009E327F">
        <w:rPr>
          <w:sz w:val="24"/>
          <w:szCs w:val="24"/>
        </w:rPr>
        <w:t xml:space="preserve"> </w:t>
      </w:r>
      <w:r w:rsidRPr="009E327F">
        <w:rPr>
          <w:sz w:val="24"/>
          <w:szCs w:val="24"/>
        </w:rPr>
        <w:t xml:space="preserve">anksto numatyti, būtina skubiai įsigyti reikalingų prekių, paslaugų ar darbų, o vykdant apklausą prekių, paslaugų ar darbų nepavyktų įsigyti laiku.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Raštu pasiūlymus gali būti prašoma pateikti faksu, elektroniniu paštu, CVP IS priemonėmis ar vokuose. Perkančioji organizacija gali nereikalauti, kad pasiūlymas būtų pasirašytas, elektroninėmis priemonėmis pateikiamas pasiūlymas – užkoduotas (užšifruotas).</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Vykdydama mažos vertės pirkimus perkančioji organizacija neprivalo vadovautis Taisyklių 3</w:t>
      </w:r>
      <w:r w:rsidR="00BD035E" w:rsidRPr="009E327F">
        <w:rPr>
          <w:sz w:val="24"/>
          <w:szCs w:val="24"/>
        </w:rPr>
        <w:t>4</w:t>
      </w:r>
      <w:r w:rsidRPr="009E327F">
        <w:rPr>
          <w:sz w:val="24"/>
          <w:szCs w:val="24"/>
        </w:rPr>
        <w:t xml:space="preserve">, 39, 44, 51, 52, 59-65, </w:t>
      </w:r>
      <w:r w:rsidR="008B1B98" w:rsidRPr="009E327F">
        <w:rPr>
          <w:sz w:val="24"/>
          <w:szCs w:val="24"/>
        </w:rPr>
        <w:t>69</w:t>
      </w:r>
      <w:r w:rsidR="00B52FEE" w:rsidRPr="009E327F">
        <w:rPr>
          <w:sz w:val="24"/>
          <w:szCs w:val="24"/>
        </w:rPr>
        <w:t>,</w:t>
      </w:r>
      <w:r w:rsidR="008D5900" w:rsidRPr="009E327F">
        <w:rPr>
          <w:sz w:val="24"/>
          <w:szCs w:val="24"/>
        </w:rPr>
        <w:t xml:space="preserve"> 78, </w:t>
      </w:r>
      <w:r w:rsidRPr="009E327F">
        <w:rPr>
          <w:sz w:val="24"/>
          <w:szCs w:val="24"/>
        </w:rPr>
        <w:t>81,</w:t>
      </w:r>
      <w:r w:rsidR="008D5900" w:rsidRPr="009E327F">
        <w:rPr>
          <w:sz w:val="24"/>
          <w:szCs w:val="24"/>
        </w:rPr>
        <w:t xml:space="preserve"> 82, 83,</w:t>
      </w:r>
      <w:r w:rsidRPr="009E327F">
        <w:rPr>
          <w:sz w:val="24"/>
          <w:szCs w:val="24"/>
        </w:rPr>
        <w:t xml:space="preserve"> </w:t>
      </w:r>
      <w:r w:rsidR="00BD035E" w:rsidRPr="009E327F">
        <w:rPr>
          <w:sz w:val="24"/>
          <w:szCs w:val="24"/>
        </w:rPr>
        <w:t>89</w:t>
      </w:r>
      <w:r w:rsidRPr="009E327F">
        <w:rPr>
          <w:sz w:val="24"/>
          <w:szCs w:val="24"/>
        </w:rPr>
        <w:t>-9</w:t>
      </w:r>
      <w:r w:rsidR="00BD035E" w:rsidRPr="009E327F">
        <w:rPr>
          <w:sz w:val="24"/>
          <w:szCs w:val="24"/>
        </w:rPr>
        <w:t>4</w:t>
      </w:r>
      <w:r w:rsidRPr="009E327F">
        <w:rPr>
          <w:sz w:val="24"/>
          <w:szCs w:val="24"/>
        </w:rPr>
        <w:t xml:space="preserve"> punktų reikalavimais.</w:t>
      </w:r>
    </w:p>
    <w:p w:rsidR="00903A11" w:rsidRPr="009E327F" w:rsidRDefault="00903A11" w:rsidP="00F51EB0">
      <w:pPr>
        <w:pStyle w:val="Heading1"/>
        <w:tabs>
          <w:tab w:val="left" w:pos="567"/>
        </w:tabs>
      </w:pPr>
      <w:bookmarkStart w:id="16" w:name="_Toc378227378"/>
      <w:r w:rsidRPr="009E327F">
        <w:t>SUPAPRASTINTŲ PIRKIMŲ DOKUMENTAVIMAS IR ATASKAITŲ PATEIKIMAS</w:t>
      </w:r>
      <w:bookmarkEnd w:id="16"/>
    </w:p>
    <w:p w:rsidR="00903A11" w:rsidRPr="009E327F" w:rsidRDefault="00C33875"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Kiekvieną atliktą pirkimą Komisija arba pirkimų organizatorius registruoja pirkimų žurnale (toliau – Žurnalas). Žurnale turi būti šie rekvizitai: pirkimo pavadinimas, prekių, paslaugų ar darbų kodai pagal BVPŽ, pirkimo sutarties arba sąskaitos faktūros numeris ir sudarymo data bei pirkimo sutarties trukmė (pildoma, kai sudaryta pirkimo sutartis), tiekėjo pavadinimas, Viešųjų pirkimų įstatymo ir (ar) perkančiosios organizacijos supaprastintų pirkimų taisyklių straipsnis, dalis, punktas, kuriuo vadovaujantis pasirinktas pirkimo būdas, informacija, ar pirkimas atliktas pagal Viešųjų pirkimų įstatymo 91 straipsnio reikalavimus, ir, jei reikia, kita su pirkimu susijusi informacija</w:t>
      </w:r>
      <w:r w:rsidR="00903A11" w:rsidRPr="009E327F">
        <w:rPr>
          <w:sz w:val="24"/>
          <w:szCs w:val="24"/>
        </w:rPr>
        <w:t xml:space="preserve">. </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Kai pirkimą vykdo Komisija, kiekvienas jos sprendimas protokoluojamas. Kai pirkimą vykdo Pirkimų organizatorius, pildoma tiekėjų apklausos pažyma (forma - Taisyklių 1 priede) ir sprendimas dėl laimėjusio pasiūlymo (forma - Taisyklių 2 priede), išskyrus atvejus, kai šių Taisyklių nustatyta tvarka pasiūlymą pateikti kreipiamasi į vieną tiekėją, šiuo atveju pildomas tik sprendimas dėl laimėjusio pasiūlymo. Sprendimas dėl laimėjusio pasiūlymo yra teikiamas tvirtinti perkančiosios organizacijos vadovui ar jo įgaliotam asmeniui.</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Įvykdžius pirkimą, Komisija arba Pirkimų organizatorius perduoda visus su pirkimu susijusius dokumentus </w:t>
      </w:r>
      <w:r w:rsidR="00050D75" w:rsidRPr="009E327F">
        <w:rPr>
          <w:sz w:val="24"/>
          <w:szCs w:val="24"/>
        </w:rPr>
        <w:t>už viešuosius pirkimus atsakingiems organizacijos darbuotojams</w:t>
      </w:r>
      <w:r w:rsidRPr="009E327F">
        <w:rPr>
          <w:sz w:val="24"/>
          <w:szCs w:val="24"/>
        </w:rPr>
        <w:t>, mokėjimo dokumentų originalus – perkančiosios organizacijos Buhalter</w:t>
      </w:r>
      <w:r w:rsidR="007A6D18" w:rsidRPr="009E327F">
        <w:rPr>
          <w:sz w:val="24"/>
          <w:szCs w:val="24"/>
        </w:rPr>
        <w:t>ijai</w:t>
      </w:r>
      <w:r w:rsidRPr="009E327F">
        <w:rPr>
          <w:sz w:val="24"/>
          <w:szCs w:val="24"/>
        </w:rPr>
        <w:t xml:space="preserve">, sutarčių originalus – perkančios organizacijos </w:t>
      </w:r>
      <w:r w:rsidR="000820F5" w:rsidRPr="009E327F">
        <w:rPr>
          <w:sz w:val="24"/>
          <w:szCs w:val="24"/>
        </w:rPr>
        <w:t xml:space="preserve">Personalo </w:t>
      </w:r>
      <w:r w:rsidR="00B557D9" w:rsidRPr="009E327F">
        <w:rPr>
          <w:sz w:val="24"/>
          <w:szCs w:val="24"/>
        </w:rPr>
        <w:t xml:space="preserve">inspektorei </w:t>
      </w:r>
      <w:r w:rsidR="00023A6D" w:rsidRPr="009E327F">
        <w:rPr>
          <w:sz w:val="24"/>
          <w:szCs w:val="24"/>
        </w:rPr>
        <w:t>–</w:t>
      </w:r>
      <w:r w:rsidR="00B557D9" w:rsidRPr="009E327F">
        <w:rPr>
          <w:sz w:val="24"/>
          <w:szCs w:val="24"/>
        </w:rPr>
        <w:t xml:space="preserve"> sekretorei</w:t>
      </w:r>
      <w:r w:rsidR="00023A6D" w:rsidRPr="009E327F">
        <w:rPr>
          <w:sz w:val="24"/>
          <w:szCs w:val="24"/>
        </w:rPr>
        <w:t>, sutarčių kopijas – pirkimą inicijavusio skyriaus darbuotojams</w:t>
      </w:r>
      <w:r w:rsidRPr="009E327F">
        <w:rPr>
          <w:sz w:val="24"/>
          <w:szCs w:val="24"/>
        </w:rPr>
        <w:t>.</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Visi su pirkimu susiję dokumentai turi būti segami į byl</w:t>
      </w:r>
      <w:r w:rsidR="002B0C74" w:rsidRPr="009E327F">
        <w:rPr>
          <w:sz w:val="24"/>
          <w:szCs w:val="24"/>
        </w:rPr>
        <w:t>as</w:t>
      </w:r>
      <w:r w:rsidRPr="009E327F">
        <w:rPr>
          <w:sz w:val="24"/>
          <w:szCs w:val="24"/>
        </w:rPr>
        <w:t>.</w:t>
      </w:r>
    </w:p>
    <w:p w:rsidR="00903A11" w:rsidRPr="009E327F" w:rsidRDefault="00903A11"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003544DD">
        <w:rPr>
          <w:sz w:val="24"/>
          <w:szCs w:val="24"/>
        </w:rPr>
        <w:t>5</w:t>
      </w:r>
      <w:r w:rsidRPr="009E327F">
        <w:rPr>
          <w:sz w:val="24"/>
          <w:szCs w:val="24"/>
        </w:rPr>
        <w:t xml:space="preserve"> metus nuo pirkimo pabaigos.</w:t>
      </w:r>
    </w:p>
    <w:p w:rsidR="009071E7" w:rsidRPr="009E327F" w:rsidRDefault="009071E7"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Ataskaitų pateikimas:</w:t>
      </w:r>
    </w:p>
    <w:p w:rsidR="0047495C" w:rsidRPr="009E327F" w:rsidRDefault="0047495C" w:rsidP="001C1793">
      <w:pPr>
        <w:pStyle w:val="NoSpacing"/>
        <w:numPr>
          <w:ilvl w:val="1"/>
          <w:numId w:val="48"/>
        </w:numPr>
        <w:tabs>
          <w:tab w:val="left" w:pos="1418"/>
          <w:tab w:val="left" w:pos="1560"/>
        </w:tabs>
        <w:spacing w:line="276" w:lineRule="auto"/>
        <w:ind w:left="0" w:firstLine="851"/>
        <w:jc w:val="both"/>
        <w:rPr>
          <w:sz w:val="24"/>
          <w:szCs w:val="24"/>
        </w:rPr>
      </w:pPr>
      <w:r w:rsidRPr="009E327F">
        <w:rPr>
          <w:sz w:val="24"/>
          <w:szCs w:val="24"/>
        </w:rPr>
        <w:t xml:space="preserve">viešuosius pirkimus inicijavę skyriai ir jų atsakingi darbuotojai, vadovaudamiesi pasirašytomis sutartimis </w:t>
      </w:r>
      <w:r w:rsidR="00C56008" w:rsidRPr="009E327F">
        <w:rPr>
          <w:sz w:val="24"/>
          <w:szCs w:val="24"/>
        </w:rPr>
        <w:t xml:space="preserve">vykdo </w:t>
      </w:r>
      <w:r w:rsidR="009D0877" w:rsidRPr="009E327F">
        <w:rPr>
          <w:sz w:val="24"/>
          <w:szCs w:val="24"/>
        </w:rPr>
        <w:t xml:space="preserve">prekių, paslaugų ar darbų </w:t>
      </w:r>
      <w:r w:rsidR="00C56008" w:rsidRPr="009E327F">
        <w:rPr>
          <w:sz w:val="24"/>
          <w:szCs w:val="24"/>
        </w:rPr>
        <w:t xml:space="preserve">užsakymus </w:t>
      </w:r>
      <w:r w:rsidRPr="009E327F">
        <w:rPr>
          <w:sz w:val="24"/>
          <w:szCs w:val="24"/>
        </w:rPr>
        <w:t xml:space="preserve">ir teikia </w:t>
      </w:r>
      <w:r w:rsidR="00C56008" w:rsidRPr="009E327F">
        <w:rPr>
          <w:sz w:val="24"/>
          <w:szCs w:val="24"/>
        </w:rPr>
        <w:t>buhalterijai prekių</w:t>
      </w:r>
      <w:r w:rsidR="009D0877" w:rsidRPr="009E327F">
        <w:rPr>
          <w:sz w:val="24"/>
          <w:szCs w:val="24"/>
        </w:rPr>
        <w:t>,</w:t>
      </w:r>
      <w:r w:rsidR="00C56008" w:rsidRPr="009E327F">
        <w:rPr>
          <w:sz w:val="24"/>
          <w:szCs w:val="24"/>
        </w:rPr>
        <w:t xml:space="preserve"> paslaugų </w:t>
      </w:r>
      <w:r w:rsidR="009D0877" w:rsidRPr="009E327F">
        <w:rPr>
          <w:sz w:val="24"/>
          <w:szCs w:val="24"/>
        </w:rPr>
        <w:t xml:space="preserve">ar darbų </w:t>
      </w:r>
      <w:r w:rsidR="00C56008" w:rsidRPr="009E327F">
        <w:rPr>
          <w:sz w:val="24"/>
          <w:szCs w:val="24"/>
        </w:rPr>
        <w:t xml:space="preserve">priėmimo-perdavimo aktus bei sąskaitas faktūras </w:t>
      </w:r>
      <w:r w:rsidR="009D0877" w:rsidRPr="009E327F">
        <w:rPr>
          <w:sz w:val="24"/>
          <w:szCs w:val="24"/>
        </w:rPr>
        <w:t>apmokėjimui;</w:t>
      </w:r>
    </w:p>
    <w:p w:rsidR="009D0877" w:rsidRPr="009E327F" w:rsidRDefault="009D0877" w:rsidP="001C1793">
      <w:pPr>
        <w:pStyle w:val="NoSpacing"/>
        <w:numPr>
          <w:ilvl w:val="1"/>
          <w:numId w:val="48"/>
        </w:numPr>
        <w:tabs>
          <w:tab w:val="left" w:pos="1418"/>
          <w:tab w:val="left" w:pos="1560"/>
        </w:tabs>
        <w:spacing w:line="276" w:lineRule="auto"/>
        <w:ind w:left="0" w:firstLine="851"/>
        <w:jc w:val="both"/>
        <w:rPr>
          <w:sz w:val="24"/>
          <w:szCs w:val="24"/>
        </w:rPr>
      </w:pPr>
      <w:r w:rsidRPr="009E327F">
        <w:rPr>
          <w:sz w:val="24"/>
          <w:szCs w:val="24"/>
        </w:rPr>
        <w:t xml:space="preserve">buhalterija sutikrina pateiktų sąskaitų faktūrų ir perdavimo-priėmimo aktų atitiktį sutartiniams įsipareigojimams, atlieka apmokėjimus ir informuoja administraciją bei už viešųjų pirkimų organizavimą atsakingus asmenis apie pirkimų eigą, likutines vertes ir pateikia kitą su </w:t>
      </w:r>
      <w:r w:rsidR="00914119" w:rsidRPr="009E327F">
        <w:rPr>
          <w:sz w:val="24"/>
          <w:szCs w:val="24"/>
        </w:rPr>
        <w:t xml:space="preserve">viešiesiems pirkimams numatytu </w:t>
      </w:r>
      <w:r w:rsidRPr="009E327F">
        <w:rPr>
          <w:sz w:val="24"/>
          <w:szCs w:val="24"/>
        </w:rPr>
        <w:t>biudžet</w:t>
      </w:r>
      <w:r w:rsidR="008014DB" w:rsidRPr="009E327F">
        <w:rPr>
          <w:sz w:val="24"/>
          <w:szCs w:val="24"/>
        </w:rPr>
        <w:t>u bei jo</w:t>
      </w:r>
      <w:r w:rsidRPr="009E327F">
        <w:rPr>
          <w:sz w:val="24"/>
          <w:szCs w:val="24"/>
        </w:rPr>
        <w:t xml:space="preserve"> valdymu susijusią informaciją;</w:t>
      </w:r>
    </w:p>
    <w:p w:rsidR="004D3103" w:rsidRPr="009E327F" w:rsidRDefault="004D3103" w:rsidP="001C1793">
      <w:pPr>
        <w:pStyle w:val="NoSpacing"/>
        <w:numPr>
          <w:ilvl w:val="1"/>
          <w:numId w:val="48"/>
        </w:numPr>
        <w:tabs>
          <w:tab w:val="left" w:pos="1418"/>
          <w:tab w:val="left" w:pos="1560"/>
        </w:tabs>
        <w:spacing w:line="276" w:lineRule="auto"/>
        <w:ind w:left="0" w:firstLine="851"/>
        <w:jc w:val="both"/>
        <w:rPr>
          <w:sz w:val="24"/>
          <w:szCs w:val="24"/>
        </w:rPr>
      </w:pPr>
      <w:r w:rsidRPr="009E327F">
        <w:rPr>
          <w:sz w:val="24"/>
          <w:szCs w:val="24"/>
        </w:rPr>
        <w:t xml:space="preserve">viešuosius pirkimus inicijavę skyriai ir jų atsakingi darbuotojai veda naudojamų prekių, paslaugų ar darbų apskaitą ir registruoja </w:t>
      </w:r>
      <w:r w:rsidR="00BB2C2A" w:rsidRPr="009E327F">
        <w:rPr>
          <w:sz w:val="24"/>
          <w:szCs w:val="24"/>
        </w:rPr>
        <w:t xml:space="preserve">jų skyriaus </w:t>
      </w:r>
      <w:r w:rsidRPr="009E327F">
        <w:rPr>
          <w:sz w:val="24"/>
          <w:szCs w:val="24"/>
        </w:rPr>
        <w:t>sunaudotas ar išduotas naudoti prekes</w:t>
      </w:r>
      <w:r w:rsidR="00BB2C2A" w:rsidRPr="009E327F">
        <w:rPr>
          <w:sz w:val="24"/>
          <w:szCs w:val="24"/>
        </w:rPr>
        <w:t xml:space="preserve"> (priemones ir pan.)</w:t>
      </w:r>
      <w:r w:rsidRPr="009E327F">
        <w:rPr>
          <w:sz w:val="24"/>
          <w:szCs w:val="24"/>
        </w:rPr>
        <w:t xml:space="preserve"> atitinkamuose žurnaluose. Žurnaluose žymima: prekės pavadinimas, kiekis, išdavimo data, prekę išdavusio ir priėmusio darbuotojo vardas, pavardė bei parašas. Informacija apie skyriaus sunaudotų prekių apskaitą kas mėnesį teikiama už viešuosius pirkimus atsakingiems organizacijos darbuotojams.</w:t>
      </w:r>
    </w:p>
    <w:p w:rsidR="009D0877" w:rsidRPr="009E327F" w:rsidRDefault="00BB2C2A" w:rsidP="001C1793">
      <w:pPr>
        <w:pStyle w:val="NoSpacing"/>
        <w:numPr>
          <w:ilvl w:val="1"/>
          <w:numId w:val="48"/>
        </w:numPr>
        <w:tabs>
          <w:tab w:val="left" w:pos="1418"/>
          <w:tab w:val="left" w:pos="1560"/>
        </w:tabs>
        <w:spacing w:line="276" w:lineRule="auto"/>
        <w:ind w:left="0" w:firstLine="851"/>
        <w:jc w:val="both"/>
        <w:rPr>
          <w:sz w:val="24"/>
          <w:szCs w:val="24"/>
        </w:rPr>
      </w:pPr>
      <w:r w:rsidRPr="009E327F">
        <w:rPr>
          <w:sz w:val="24"/>
          <w:szCs w:val="24"/>
        </w:rPr>
        <w:t>metinės viešųjų pirkimų vykdymo ataskaitos sudaromos remiantis visų padalinių pateikta informacija.</w:t>
      </w:r>
    </w:p>
    <w:p w:rsidR="00903A11" w:rsidRPr="009E327F" w:rsidRDefault="00903A11" w:rsidP="001C1793">
      <w:pPr>
        <w:pStyle w:val="NoSpacing"/>
        <w:numPr>
          <w:ilvl w:val="1"/>
          <w:numId w:val="48"/>
        </w:numPr>
        <w:tabs>
          <w:tab w:val="left" w:pos="1418"/>
          <w:tab w:val="left" w:pos="1560"/>
        </w:tabs>
        <w:spacing w:line="276" w:lineRule="auto"/>
        <w:ind w:left="0" w:firstLine="851"/>
        <w:jc w:val="both"/>
        <w:rPr>
          <w:sz w:val="24"/>
          <w:szCs w:val="24"/>
        </w:rPr>
      </w:pPr>
      <w:r w:rsidRPr="009E327F">
        <w:rPr>
          <w:sz w:val="24"/>
          <w:szCs w:val="24"/>
        </w:rPr>
        <w:t xml:space="preserve">Perkančioji organizacija </w:t>
      </w:r>
      <w:r w:rsidR="000820F5" w:rsidRPr="009E327F">
        <w:rPr>
          <w:sz w:val="24"/>
          <w:szCs w:val="24"/>
        </w:rPr>
        <w:t>ataskaitas, nurodytas Viešųjų pirkimų įstatymo 19 str. Viešųjų pirkimų tarnybai teikia Viešųjų pirkimų įstatymo nustatyta tvarka.</w:t>
      </w:r>
    </w:p>
    <w:p w:rsidR="00903A11" w:rsidRPr="009E327F" w:rsidRDefault="00C12645" w:rsidP="00F51EB0">
      <w:pPr>
        <w:pStyle w:val="Heading1"/>
        <w:tabs>
          <w:tab w:val="left" w:pos="567"/>
        </w:tabs>
      </w:pPr>
      <w:bookmarkStart w:id="17" w:name="_Toc378227379"/>
      <w:r w:rsidRPr="009E327F">
        <w:rPr>
          <w:caps w:val="0"/>
        </w:rPr>
        <w:t>INFORMACIJOS APIE SUPAPRASTINTUS PIRKIMUS TEIKIMAS</w:t>
      </w:r>
      <w:bookmarkEnd w:id="17"/>
      <w:r w:rsidRPr="009E327F">
        <w:rPr>
          <w:caps w:val="0"/>
        </w:rPr>
        <w:t xml:space="preserve"> </w:t>
      </w:r>
    </w:p>
    <w:p w:rsidR="00903A11" w:rsidRPr="009E327F" w:rsidRDefault="00B52FEE"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 xml:space="preserve">Perkančioji organizacija suinteresuotiems kandidatams ir suinteresuotiems dalyviams, išskyrus atvejus, kai supaprastinto pirkimo sutarties vertė mažesnė kaip 10 000 </w:t>
      </w:r>
      <w:r w:rsidR="00265133" w:rsidRPr="009E327F">
        <w:rPr>
          <w:sz w:val="24"/>
          <w:szCs w:val="24"/>
        </w:rPr>
        <w:t>L</w:t>
      </w:r>
      <w:r w:rsidRPr="009E327F">
        <w:rPr>
          <w:sz w:val="24"/>
          <w:szCs w:val="24"/>
        </w:rPr>
        <w:t xml:space="preserve">t (be pridėtinės vertės mokesčio), nedelsdama (ne vėliau kaip per 5 darbo dienas) raštu praneša apie priimtą sprendimą sudaryti pirkimo sutartį ar preliminariąją sutartį, pateikia nurodytos atitinkamos informacijos, kuri dar nebuvo pateikta pirkimo procedūros metu, santrauką ir nurodo nustatytą pasiūlymų eilę, laimėjusį pasiūlymą, tikslų atidėjimo terminą. </w:t>
      </w:r>
      <w:r w:rsidR="00835B56" w:rsidRPr="009E327F">
        <w:rPr>
          <w:sz w:val="24"/>
          <w:szCs w:val="24"/>
        </w:rPr>
        <w:t>P</w:t>
      </w:r>
      <w:r w:rsidRPr="009E327F">
        <w:rPr>
          <w:sz w:val="24"/>
          <w:szCs w:val="24"/>
        </w:rPr>
        <w:t>erkančioji organizacija taip pat turi nurodyti priežastis, dėl kurių buvo priimtas sprendimas nesudaryti pirkimo sutarties ar preliminariosios sutarties, pradėti pirkimą iš naujo.</w:t>
      </w:r>
    </w:p>
    <w:p w:rsidR="00903A11" w:rsidRPr="009E327F" w:rsidRDefault="00693535" w:rsidP="001C1793">
      <w:pPr>
        <w:pStyle w:val="NoSpacing"/>
        <w:numPr>
          <w:ilvl w:val="0"/>
          <w:numId w:val="48"/>
        </w:numPr>
        <w:tabs>
          <w:tab w:val="left" w:pos="1134"/>
        </w:tabs>
        <w:spacing w:line="276" w:lineRule="auto"/>
        <w:ind w:left="0" w:firstLine="851"/>
        <w:jc w:val="both"/>
        <w:rPr>
          <w:sz w:val="24"/>
          <w:szCs w:val="24"/>
        </w:rPr>
      </w:pPr>
      <w:r w:rsidRPr="009E327F">
        <w:rPr>
          <w:sz w:val="24"/>
          <w:szCs w:val="24"/>
        </w:rPr>
        <w:t>Perkančioji organizacija, gavusi kandidato ar dalyvio raštu pateiktą prašymą, turi nedelsdama, ne vėliau kaip per 15 dienų nuo prašymo gavimo dienos, nurodyti:</w:t>
      </w:r>
    </w:p>
    <w:p w:rsidR="00903A11" w:rsidRPr="009E327F" w:rsidRDefault="00693535"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kandidatui – jo paraiškos atmetimo priežastis</w:t>
      </w:r>
      <w:r w:rsidR="00903A11" w:rsidRPr="009E327F">
        <w:rPr>
          <w:sz w:val="24"/>
          <w:szCs w:val="24"/>
        </w:rPr>
        <w:t xml:space="preserve">; </w:t>
      </w:r>
    </w:p>
    <w:p w:rsidR="00903A11" w:rsidRPr="009E327F" w:rsidRDefault="00693535"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sidR="00903A11" w:rsidRPr="009E327F">
        <w:rPr>
          <w:sz w:val="24"/>
          <w:szCs w:val="24"/>
        </w:rPr>
        <w:t>;</w:t>
      </w:r>
    </w:p>
    <w:p w:rsidR="00903A11" w:rsidRPr="009E327F" w:rsidRDefault="00693535" w:rsidP="001C1793">
      <w:pPr>
        <w:pStyle w:val="NoSpacing"/>
        <w:numPr>
          <w:ilvl w:val="1"/>
          <w:numId w:val="48"/>
        </w:numPr>
        <w:tabs>
          <w:tab w:val="left" w:pos="1134"/>
          <w:tab w:val="left" w:pos="1560"/>
        </w:tabs>
        <w:spacing w:line="276" w:lineRule="auto"/>
        <w:ind w:left="0" w:firstLine="851"/>
        <w:jc w:val="both"/>
        <w:rPr>
          <w:sz w:val="24"/>
          <w:szCs w:val="24"/>
        </w:rPr>
      </w:pPr>
      <w:r w:rsidRPr="009E327F">
        <w:rPr>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r w:rsidR="00903A11" w:rsidRPr="009E327F">
        <w:rPr>
          <w:sz w:val="24"/>
          <w:szCs w:val="24"/>
        </w:rPr>
        <w:t>.</w:t>
      </w:r>
    </w:p>
    <w:p w:rsidR="00693535" w:rsidRPr="009E327F" w:rsidRDefault="00693535"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Perkančioji organizacija negali teikti informacijos, jei jos atskleidimas prieštarauja teisės aktams, kenkia visuomenės interesams, teisėtiems tiekėjų komerciniams interesams arba trukdo užtikrinti sąžiningą konkurenciją.</w:t>
      </w:r>
    </w:p>
    <w:p w:rsidR="00693535" w:rsidRPr="009E327F" w:rsidRDefault="00693535"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r w:rsidR="00265133" w:rsidRPr="009E327F">
        <w:rPr>
          <w:sz w:val="24"/>
          <w:szCs w:val="24"/>
        </w:rPr>
        <w:t>.</w:t>
      </w:r>
    </w:p>
    <w:p w:rsidR="00903A11" w:rsidRPr="009E327F" w:rsidRDefault="00B52FEE"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r w:rsidR="00903A11" w:rsidRPr="009E327F">
        <w:rPr>
          <w:sz w:val="24"/>
          <w:szCs w:val="24"/>
        </w:rPr>
        <w:t>.</w:t>
      </w:r>
    </w:p>
    <w:p w:rsidR="00903A11" w:rsidRPr="009E327F" w:rsidRDefault="00903A11" w:rsidP="00676BD0">
      <w:pPr>
        <w:pStyle w:val="Heading1"/>
        <w:tabs>
          <w:tab w:val="left" w:pos="709"/>
        </w:tabs>
      </w:pPr>
      <w:bookmarkStart w:id="18" w:name="_Toc378227380"/>
      <w:r w:rsidRPr="009E327F">
        <w:t>GINČŲ NAGRINĖJIMAS</w:t>
      </w:r>
      <w:bookmarkEnd w:id="18"/>
    </w:p>
    <w:p w:rsidR="00903A11" w:rsidRPr="009E327F" w:rsidRDefault="00903A11" w:rsidP="001C1793">
      <w:pPr>
        <w:pStyle w:val="NoSpacing"/>
        <w:numPr>
          <w:ilvl w:val="0"/>
          <w:numId w:val="48"/>
        </w:numPr>
        <w:tabs>
          <w:tab w:val="left" w:pos="1418"/>
        </w:tabs>
        <w:spacing w:line="276" w:lineRule="auto"/>
        <w:ind w:left="0" w:firstLine="851"/>
        <w:jc w:val="both"/>
        <w:rPr>
          <w:sz w:val="24"/>
          <w:szCs w:val="24"/>
        </w:rPr>
      </w:pPr>
      <w:r w:rsidRPr="009E327F">
        <w:rPr>
          <w:sz w:val="24"/>
          <w:szCs w:val="24"/>
        </w:rPr>
        <w:t xml:space="preserve">Visi </w:t>
      </w:r>
      <w:r w:rsidR="00953A06" w:rsidRPr="009E327F">
        <w:rPr>
          <w:sz w:val="24"/>
          <w:szCs w:val="24"/>
        </w:rPr>
        <w:t>ginčai, kylantys tarp perkančiosios organizacijos ir tiekėjų, nagrinėjami vadovaujantis Viešųjų pirkimų įstatymo V skyriaus nuostatomis.</w:t>
      </w:r>
      <w:r w:rsidRPr="009E327F">
        <w:rPr>
          <w:sz w:val="24"/>
          <w:szCs w:val="24"/>
        </w:rPr>
        <w:t xml:space="preserve"> </w:t>
      </w:r>
      <w:r w:rsidRPr="009E327F">
        <w:rPr>
          <w:sz w:val="24"/>
          <w:szCs w:val="24"/>
        </w:rPr>
        <w:tab/>
      </w:r>
      <w:r w:rsidRPr="009E327F">
        <w:rPr>
          <w:sz w:val="24"/>
          <w:szCs w:val="24"/>
        </w:rPr>
        <w:tab/>
      </w:r>
    </w:p>
    <w:p w:rsidR="004D7B9F" w:rsidRPr="009E327F" w:rsidRDefault="004D7B9F" w:rsidP="0007667C">
      <w:pPr>
        <w:pStyle w:val="NoSpacing"/>
        <w:jc w:val="center"/>
        <w:rPr>
          <w:sz w:val="24"/>
          <w:szCs w:val="24"/>
        </w:rPr>
      </w:pPr>
    </w:p>
    <w:p w:rsidR="00903A11" w:rsidRPr="009E327F" w:rsidRDefault="00903A11" w:rsidP="0007667C">
      <w:pPr>
        <w:pStyle w:val="NoSpacing"/>
        <w:jc w:val="center"/>
        <w:rPr>
          <w:sz w:val="24"/>
          <w:szCs w:val="24"/>
        </w:rPr>
        <w:sectPr w:rsidR="00903A11" w:rsidRPr="009E327F" w:rsidSect="00F51EB0">
          <w:headerReference w:type="even" r:id="rId11"/>
          <w:headerReference w:type="default" r:id="rId12"/>
          <w:footerReference w:type="even" r:id="rId13"/>
          <w:footerReference w:type="default" r:id="rId14"/>
          <w:pgSz w:w="11906" w:h="16838"/>
          <w:pgMar w:top="1134" w:right="849" w:bottom="1134" w:left="1701" w:header="567" w:footer="567" w:gutter="0"/>
          <w:cols w:space="1296"/>
          <w:titlePg/>
          <w:docGrid w:linePitch="360"/>
        </w:sectPr>
      </w:pPr>
      <w:r w:rsidRPr="009E327F">
        <w:rPr>
          <w:sz w:val="24"/>
          <w:szCs w:val="24"/>
        </w:rPr>
        <w:t>___________________________</w:t>
      </w:r>
    </w:p>
    <w:p w:rsidR="00431A37" w:rsidRPr="009E327F" w:rsidRDefault="009E327F" w:rsidP="009E327F">
      <w:pPr>
        <w:shd w:val="clear" w:color="auto" w:fill="FFFFFF"/>
        <w:tabs>
          <w:tab w:val="left" w:pos="10206"/>
        </w:tabs>
        <w:rPr>
          <w:spacing w:val="-1"/>
          <w:sz w:val="24"/>
          <w:szCs w:val="24"/>
        </w:rPr>
      </w:pPr>
      <w:r w:rsidRPr="009E327F">
        <w:rPr>
          <w:spacing w:val="-1"/>
          <w:sz w:val="24"/>
          <w:szCs w:val="24"/>
        </w:rPr>
        <w:tab/>
      </w:r>
      <w:r w:rsidR="00431A37" w:rsidRPr="009E327F">
        <w:rPr>
          <w:spacing w:val="-1"/>
          <w:sz w:val="24"/>
          <w:szCs w:val="24"/>
        </w:rPr>
        <w:t xml:space="preserve">VšĮ Lazdynų poliklinikos </w:t>
      </w:r>
    </w:p>
    <w:p w:rsidR="009E327F" w:rsidRPr="009E327F" w:rsidRDefault="009E327F" w:rsidP="009E327F">
      <w:pPr>
        <w:shd w:val="clear" w:color="auto" w:fill="FFFFFF"/>
        <w:tabs>
          <w:tab w:val="left" w:pos="10206"/>
        </w:tabs>
        <w:rPr>
          <w:spacing w:val="-1"/>
          <w:sz w:val="24"/>
          <w:szCs w:val="24"/>
        </w:rPr>
      </w:pPr>
      <w:r w:rsidRPr="009E327F">
        <w:rPr>
          <w:spacing w:val="-1"/>
          <w:sz w:val="24"/>
          <w:szCs w:val="24"/>
        </w:rPr>
        <w:tab/>
      </w:r>
      <w:r w:rsidR="00A80CF0" w:rsidRPr="009E327F">
        <w:rPr>
          <w:spacing w:val="-1"/>
          <w:sz w:val="24"/>
          <w:szCs w:val="24"/>
        </w:rPr>
        <w:t xml:space="preserve">supaprastintų </w:t>
      </w:r>
      <w:r w:rsidR="00903A11" w:rsidRPr="009E327F">
        <w:rPr>
          <w:spacing w:val="-1"/>
          <w:sz w:val="24"/>
          <w:szCs w:val="24"/>
        </w:rPr>
        <w:t>viešųjų pirkimų taisyklių</w:t>
      </w:r>
    </w:p>
    <w:p w:rsidR="00903A11" w:rsidRPr="009E327F" w:rsidRDefault="009E327F" w:rsidP="009E327F">
      <w:pPr>
        <w:shd w:val="clear" w:color="auto" w:fill="FFFFFF"/>
        <w:tabs>
          <w:tab w:val="left" w:pos="10206"/>
        </w:tabs>
        <w:rPr>
          <w:spacing w:val="-4"/>
          <w:sz w:val="24"/>
          <w:szCs w:val="24"/>
        </w:rPr>
      </w:pPr>
      <w:r w:rsidRPr="009E327F">
        <w:rPr>
          <w:spacing w:val="-1"/>
          <w:sz w:val="24"/>
          <w:szCs w:val="24"/>
        </w:rPr>
        <w:tab/>
      </w:r>
      <w:r w:rsidR="00903A11" w:rsidRPr="009E327F">
        <w:rPr>
          <w:spacing w:val="-1"/>
          <w:sz w:val="24"/>
          <w:szCs w:val="24"/>
        </w:rPr>
        <w:t>1 priedas</w:t>
      </w:r>
    </w:p>
    <w:p w:rsidR="00903A11" w:rsidRPr="009E327F" w:rsidRDefault="00903A11">
      <w:pPr>
        <w:shd w:val="clear" w:color="auto" w:fill="FFFFFF"/>
        <w:spacing w:line="360" w:lineRule="auto"/>
        <w:jc w:val="center"/>
        <w:rPr>
          <w:b/>
          <w:spacing w:val="-1"/>
          <w:sz w:val="24"/>
          <w:szCs w:val="24"/>
        </w:rPr>
      </w:pPr>
    </w:p>
    <w:p w:rsidR="00903A11" w:rsidRPr="009E327F" w:rsidRDefault="00903A11">
      <w:pPr>
        <w:shd w:val="clear" w:color="auto" w:fill="FFFFFF"/>
        <w:jc w:val="center"/>
        <w:rPr>
          <w:b/>
          <w:spacing w:val="2"/>
          <w:sz w:val="24"/>
          <w:szCs w:val="24"/>
        </w:rPr>
      </w:pPr>
      <w:r w:rsidRPr="009E327F">
        <w:rPr>
          <w:b/>
          <w:spacing w:val="-1"/>
          <w:sz w:val="24"/>
          <w:szCs w:val="24"/>
        </w:rPr>
        <w:t xml:space="preserve">TIEKĖJŲ APKLAUSOS </w:t>
      </w:r>
      <w:r w:rsidRPr="009E327F">
        <w:rPr>
          <w:b/>
          <w:spacing w:val="2"/>
          <w:sz w:val="24"/>
          <w:szCs w:val="24"/>
        </w:rPr>
        <w:t>PAŽYMA</w:t>
      </w:r>
    </w:p>
    <w:p w:rsidR="00903A11" w:rsidRPr="009E327F" w:rsidRDefault="00903A11">
      <w:pPr>
        <w:shd w:val="clear" w:color="auto" w:fill="FFFFFF"/>
        <w:jc w:val="center"/>
        <w:rPr>
          <w:spacing w:val="2"/>
          <w:sz w:val="24"/>
          <w:szCs w:val="24"/>
        </w:rPr>
      </w:pPr>
    </w:p>
    <w:p w:rsidR="00903A11" w:rsidRPr="009E327F" w:rsidRDefault="00903A11">
      <w:pPr>
        <w:shd w:val="clear" w:color="auto" w:fill="FFFFFF"/>
        <w:jc w:val="center"/>
        <w:rPr>
          <w:spacing w:val="2"/>
          <w:sz w:val="24"/>
          <w:szCs w:val="24"/>
        </w:rPr>
      </w:pPr>
      <w:r w:rsidRPr="009E327F">
        <w:rPr>
          <w:spacing w:val="2"/>
          <w:sz w:val="24"/>
          <w:szCs w:val="24"/>
        </w:rPr>
        <w:t>__________________________</w:t>
      </w:r>
    </w:p>
    <w:p w:rsidR="00903A11" w:rsidRPr="009E327F" w:rsidRDefault="00903A11">
      <w:pPr>
        <w:shd w:val="clear" w:color="auto" w:fill="FFFFFF"/>
        <w:jc w:val="center"/>
        <w:rPr>
          <w:sz w:val="24"/>
          <w:szCs w:val="24"/>
        </w:rPr>
      </w:pPr>
      <w:r w:rsidRPr="009E327F">
        <w:rPr>
          <w:spacing w:val="2"/>
          <w:sz w:val="24"/>
          <w:szCs w:val="24"/>
        </w:rPr>
        <w:t>(užpildymo vieta ir data)</w:t>
      </w:r>
    </w:p>
    <w:p w:rsidR="00903A11" w:rsidRPr="009E327F" w:rsidRDefault="00903A11">
      <w:pPr>
        <w:spacing w:line="360" w:lineRule="auto"/>
        <w:rPr>
          <w:sz w:val="24"/>
          <w:szCs w:val="24"/>
        </w:rPr>
      </w:pPr>
    </w:p>
    <w:tbl>
      <w:tblPr>
        <w:tblW w:w="5000" w:type="pct"/>
        <w:tblCellMar>
          <w:left w:w="40" w:type="dxa"/>
          <w:right w:w="40" w:type="dxa"/>
        </w:tblCellMar>
        <w:tblLook w:val="0000"/>
      </w:tblPr>
      <w:tblGrid>
        <w:gridCol w:w="750"/>
        <w:gridCol w:w="2173"/>
        <w:gridCol w:w="1204"/>
        <w:gridCol w:w="3729"/>
        <w:gridCol w:w="1702"/>
        <w:gridCol w:w="711"/>
        <w:gridCol w:w="4553"/>
      </w:tblGrid>
      <w:tr w:rsidR="00903A11" w:rsidRPr="009E327F" w:rsidTr="009E327F">
        <w:trPr>
          <w:trHeight w:val="562"/>
        </w:trPr>
        <w:tc>
          <w:tcPr>
            <w:tcW w:w="5000" w:type="pct"/>
            <w:gridSpan w:val="7"/>
            <w:shd w:val="clear" w:color="auto" w:fill="FFFFFF"/>
          </w:tcPr>
          <w:p w:rsidR="00903A11" w:rsidRPr="009E327F" w:rsidRDefault="00903A11">
            <w:pPr>
              <w:shd w:val="clear" w:color="auto" w:fill="FFFFFF"/>
              <w:rPr>
                <w:b/>
                <w:sz w:val="24"/>
                <w:szCs w:val="24"/>
              </w:rPr>
            </w:pPr>
            <w:r w:rsidRPr="009E327F">
              <w:rPr>
                <w:b/>
                <w:spacing w:val="2"/>
                <w:sz w:val="24"/>
                <w:szCs w:val="24"/>
              </w:rPr>
              <w:t>Pirkimo objekto</w:t>
            </w:r>
            <w:r w:rsidRPr="009E327F">
              <w:rPr>
                <w:b/>
                <w:sz w:val="24"/>
                <w:szCs w:val="24"/>
              </w:rPr>
              <w:t xml:space="preserve"> pavadinimas ir trumpas aprašymas:  </w:t>
            </w:r>
          </w:p>
          <w:p w:rsidR="00903A11" w:rsidRPr="009E327F" w:rsidRDefault="00903A11">
            <w:pPr>
              <w:shd w:val="clear" w:color="auto" w:fill="FFFFFF"/>
              <w:tabs>
                <w:tab w:val="right" w:leader="dot" w:pos="14135"/>
              </w:tabs>
              <w:rPr>
                <w:sz w:val="24"/>
                <w:szCs w:val="24"/>
              </w:rPr>
            </w:pPr>
            <w:r w:rsidRPr="009E327F">
              <w:rPr>
                <w:sz w:val="24"/>
                <w:szCs w:val="24"/>
              </w:rPr>
              <w:tab/>
            </w:r>
          </w:p>
          <w:p w:rsidR="00903A11" w:rsidRPr="009E327F" w:rsidRDefault="00903A11">
            <w:pPr>
              <w:shd w:val="clear" w:color="auto" w:fill="FFFFFF"/>
              <w:tabs>
                <w:tab w:val="right" w:leader="dot" w:pos="14135"/>
              </w:tabs>
              <w:rPr>
                <w:sz w:val="24"/>
                <w:szCs w:val="24"/>
              </w:rPr>
            </w:pPr>
          </w:p>
        </w:tc>
      </w:tr>
      <w:tr w:rsidR="00903A11" w:rsidRPr="009E327F" w:rsidTr="009E327F">
        <w:trPr>
          <w:cantSplit/>
          <w:trHeight w:val="569"/>
        </w:trPr>
        <w:tc>
          <w:tcPr>
            <w:tcW w:w="986" w:type="pct"/>
            <w:gridSpan w:val="2"/>
            <w:shd w:val="clear" w:color="auto" w:fill="FFFFFF"/>
          </w:tcPr>
          <w:p w:rsidR="00903A11" w:rsidRPr="009E327F" w:rsidRDefault="00903A11">
            <w:pPr>
              <w:shd w:val="clear" w:color="auto" w:fill="FFFFFF"/>
              <w:tabs>
                <w:tab w:val="left" w:pos="7048"/>
                <w:tab w:val="right" w:leader="dot" w:pos="9500"/>
              </w:tabs>
              <w:ind w:firstLine="14"/>
              <w:rPr>
                <w:b/>
                <w:sz w:val="24"/>
                <w:szCs w:val="24"/>
              </w:rPr>
            </w:pPr>
            <w:r w:rsidRPr="009E327F">
              <w:rPr>
                <w:b/>
                <w:sz w:val="24"/>
                <w:szCs w:val="24"/>
              </w:rPr>
              <w:t>Pirkimų organizatorius,</w:t>
            </w:r>
          </w:p>
          <w:p w:rsidR="00903A11" w:rsidRPr="009E327F" w:rsidRDefault="00903A11">
            <w:pPr>
              <w:shd w:val="clear" w:color="auto" w:fill="FFFFFF"/>
              <w:tabs>
                <w:tab w:val="left" w:pos="7048"/>
                <w:tab w:val="right" w:leader="dot" w:pos="9500"/>
              </w:tabs>
              <w:ind w:firstLine="14"/>
              <w:rPr>
                <w:b/>
                <w:sz w:val="24"/>
                <w:szCs w:val="24"/>
              </w:rPr>
            </w:pPr>
            <w:r w:rsidRPr="009E327F">
              <w:rPr>
                <w:b/>
                <w:sz w:val="24"/>
                <w:szCs w:val="24"/>
              </w:rPr>
              <w:t xml:space="preserve">paskirtas direktoriaus </w:t>
            </w:r>
          </w:p>
          <w:p w:rsidR="00903A11" w:rsidRPr="009E327F" w:rsidRDefault="00903A11">
            <w:pPr>
              <w:shd w:val="clear" w:color="auto" w:fill="FFFFFF"/>
              <w:tabs>
                <w:tab w:val="left" w:pos="7048"/>
                <w:tab w:val="right" w:leader="dot" w:pos="9500"/>
              </w:tabs>
              <w:ind w:firstLine="14"/>
              <w:rPr>
                <w:b/>
                <w:sz w:val="24"/>
                <w:szCs w:val="24"/>
              </w:rPr>
            </w:pPr>
            <w:r w:rsidRPr="009E327F">
              <w:rPr>
                <w:b/>
                <w:sz w:val="24"/>
                <w:szCs w:val="24"/>
              </w:rPr>
              <w:t>___________________</w:t>
            </w:r>
          </w:p>
          <w:p w:rsidR="00903A11" w:rsidRPr="009E327F" w:rsidRDefault="00903A11">
            <w:pPr>
              <w:shd w:val="clear" w:color="auto" w:fill="FFFFFF"/>
              <w:tabs>
                <w:tab w:val="left" w:pos="7048"/>
                <w:tab w:val="right" w:leader="dot" w:pos="9500"/>
              </w:tabs>
              <w:ind w:firstLine="14"/>
              <w:rPr>
                <w:b/>
                <w:sz w:val="24"/>
                <w:szCs w:val="24"/>
              </w:rPr>
            </w:pPr>
            <w:r w:rsidRPr="009E327F">
              <w:rPr>
                <w:b/>
                <w:sz w:val="24"/>
                <w:szCs w:val="24"/>
              </w:rPr>
              <w:t>įsakymu Nr. ________</w:t>
            </w:r>
          </w:p>
          <w:p w:rsidR="00903A11" w:rsidRPr="009E327F" w:rsidRDefault="00903A11">
            <w:pPr>
              <w:shd w:val="clear" w:color="auto" w:fill="FFFFFF"/>
              <w:tabs>
                <w:tab w:val="left" w:pos="7048"/>
                <w:tab w:val="right" w:leader="dot" w:pos="9500"/>
              </w:tabs>
              <w:ind w:firstLine="14"/>
              <w:rPr>
                <w:b/>
                <w:sz w:val="24"/>
                <w:szCs w:val="24"/>
              </w:rPr>
            </w:pPr>
          </w:p>
        </w:tc>
        <w:tc>
          <w:tcPr>
            <w:tcW w:w="1664" w:type="pct"/>
            <w:gridSpan w:val="2"/>
            <w:shd w:val="clear" w:color="auto" w:fill="FFFFFF"/>
          </w:tcPr>
          <w:p w:rsidR="00903A11" w:rsidRPr="009E327F" w:rsidRDefault="00903A11">
            <w:pPr>
              <w:shd w:val="clear" w:color="auto" w:fill="FFFFFF"/>
              <w:tabs>
                <w:tab w:val="right" w:leader="dot" w:pos="4596"/>
              </w:tabs>
              <w:rPr>
                <w:sz w:val="24"/>
                <w:szCs w:val="24"/>
              </w:rPr>
            </w:pPr>
          </w:p>
          <w:p w:rsidR="00903A11" w:rsidRPr="009E327F" w:rsidRDefault="00903A11">
            <w:pPr>
              <w:shd w:val="clear" w:color="auto" w:fill="FFFFFF"/>
              <w:tabs>
                <w:tab w:val="right" w:leader="dot" w:pos="4596"/>
              </w:tabs>
              <w:rPr>
                <w:sz w:val="24"/>
                <w:szCs w:val="24"/>
              </w:rPr>
            </w:pPr>
          </w:p>
          <w:p w:rsidR="00903A11" w:rsidRPr="009E327F" w:rsidRDefault="00903A11">
            <w:pPr>
              <w:shd w:val="clear" w:color="auto" w:fill="FFFFFF"/>
              <w:tabs>
                <w:tab w:val="right" w:leader="dot" w:pos="4596"/>
              </w:tabs>
              <w:rPr>
                <w:sz w:val="24"/>
                <w:szCs w:val="24"/>
              </w:rPr>
            </w:pPr>
            <w:r w:rsidRPr="009E327F">
              <w:rPr>
                <w:sz w:val="24"/>
                <w:szCs w:val="24"/>
              </w:rPr>
              <w:tab/>
            </w:r>
          </w:p>
          <w:p w:rsidR="00903A11" w:rsidRPr="009E327F" w:rsidRDefault="00903A11">
            <w:pPr>
              <w:shd w:val="clear" w:color="auto" w:fill="FFFFFF"/>
              <w:jc w:val="center"/>
              <w:rPr>
                <w:sz w:val="24"/>
                <w:szCs w:val="24"/>
              </w:rPr>
            </w:pPr>
            <w:r w:rsidRPr="009E327F">
              <w:rPr>
                <w:sz w:val="24"/>
                <w:szCs w:val="24"/>
              </w:rPr>
              <w:t xml:space="preserve"> (pareigos, vardas, pavardė, parašas)</w:t>
            </w:r>
          </w:p>
        </w:tc>
        <w:tc>
          <w:tcPr>
            <w:tcW w:w="814" w:type="pct"/>
            <w:gridSpan w:val="2"/>
            <w:shd w:val="clear" w:color="auto" w:fill="FFFFFF"/>
          </w:tcPr>
          <w:p w:rsidR="00903A11" w:rsidRPr="009E327F" w:rsidRDefault="00903A11">
            <w:pPr>
              <w:shd w:val="clear" w:color="auto" w:fill="FFFFFF"/>
              <w:tabs>
                <w:tab w:val="left" w:pos="7048"/>
                <w:tab w:val="right" w:leader="dot" w:pos="9500"/>
              </w:tabs>
              <w:ind w:firstLine="14"/>
              <w:rPr>
                <w:b/>
                <w:sz w:val="24"/>
                <w:szCs w:val="24"/>
              </w:rPr>
            </w:pPr>
          </w:p>
        </w:tc>
        <w:tc>
          <w:tcPr>
            <w:tcW w:w="1536" w:type="pct"/>
            <w:shd w:val="clear" w:color="auto" w:fill="FFFFFF"/>
          </w:tcPr>
          <w:p w:rsidR="00903A11" w:rsidRPr="009E327F" w:rsidRDefault="00903A11">
            <w:pPr>
              <w:shd w:val="clear" w:color="auto" w:fill="FFFFFF"/>
              <w:tabs>
                <w:tab w:val="left" w:pos="7048"/>
                <w:tab w:val="right" w:leader="dot" w:pos="9500"/>
              </w:tabs>
              <w:ind w:firstLine="14"/>
              <w:jc w:val="center"/>
              <w:rPr>
                <w:sz w:val="24"/>
                <w:szCs w:val="24"/>
              </w:rPr>
            </w:pPr>
          </w:p>
        </w:tc>
      </w:tr>
      <w:tr w:rsidR="00903A11" w:rsidRPr="009E327F" w:rsidTr="009E327F">
        <w:trPr>
          <w:trHeight w:val="576"/>
        </w:trPr>
        <w:tc>
          <w:tcPr>
            <w:tcW w:w="5000" w:type="pct"/>
            <w:gridSpan w:val="7"/>
            <w:shd w:val="clear" w:color="auto" w:fill="FFFFFF"/>
          </w:tcPr>
          <w:p w:rsidR="00903A11" w:rsidRPr="009E327F" w:rsidRDefault="00903A11">
            <w:pPr>
              <w:shd w:val="clear" w:color="auto" w:fill="FFFFFF"/>
              <w:spacing w:line="360" w:lineRule="auto"/>
              <w:ind w:firstLine="14"/>
              <w:rPr>
                <w:sz w:val="24"/>
                <w:szCs w:val="24"/>
              </w:rPr>
            </w:pPr>
          </w:p>
        </w:tc>
      </w:tr>
      <w:tr w:rsidR="00903A11" w:rsidRPr="009E327F" w:rsidTr="009E327F">
        <w:trPr>
          <w:cantSplit/>
        </w:trPr>
        <w:tc>
          <w:tcPr>
            <w:tcW w:w="5000" w:type="pct"/>
            <w:gridSpan w:val="7"/>
            <w:tcBorders>
              <w:bottom w:val="single" w:sz="4" w:space="0" w:color="auto"/>
            </w:tcBorders>
            <w:shd w:val="clear" w:color="auto" w:fill="FFFFFF"/>
          </w:tcPr>
          <w:p w:rsidR="00903A11" w:rsidRPr="009E327F" w:rsidRDefault="00903A11">
            <w:pPr>
              <w:shd w:val="clear" w:color="auto" w:fill="FFFFFF"/>
              <w:rPr>
                <w:b/>
                <w:sz w:val="24"/>
                <w:szCs w:val="24"/>
              </w:rPr>
            </w:pPr>
            <w:r w:rsidRPr="009E327F">
              <w:rPr>
                <w:b/>
                <w:sz w:val="24"/>
                <w:szCs w:val="24"/>
              </w:rPr>
              <w:t>Apklausti tiekėjai:</w:t>
            </w:r>
          </w:p>
        </w:tc>
      </w:tr>
      <w:tr w:rsidR="00903A11" w:rsidRPr="009E327F" w:rsidTr="009E327F">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r w:rsidRPr="009E327F">
              <w:rPr>
                <w:sz w:val="24"/>
                <w:szCs w:val="24"/>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r w:rsidRPr="009E327F">
              <w:rPr>
                <w:spacing w:val="-1"/>
                <w:sz w:val="24"/>
                <w:szCs w:val="24"/>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r w:rsidRPr="009E327F">
              <w:rPr>
                <w:spacing w:val="-3"/>
                <w:sz w:val="24"/>
                <w:szCs w:val="24"/>
              </w:rPr>
              <w:t>Adresas, telefonas, faksas, elektroninis paštas</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r w:rsidRPr="009E327F">
              <w:rPr>
                <w:sz w:val="24"/>
                <w:szCs w:val="24"/>
              </w:rPr>
              <w:t xml:space="preserve">Siūlymą </w:t>
            </w:r>
            <w:r w:rsidRPr="009E327F">
              <w:rPr>
                <w:spacing w:val="1"/>
                <w:sz w:val="24"/>
                <w:szCs w:val="24"/>
              </w:rPr>
              <w:t xml:space="preserve">pateikusio </w:t>
            </w:r>
            <w:r w:rsidRPr="009E327F">
              <w:rPr>
                <w:spacing w:val="-1"/>
                <w:sz w:val="24"/>
                <w:szCs w:val="24"/>
              </w:rPr>
              <w:t xml:space="preserve">asmens pareigos, vardas, </w:t>
            </w:r>
            <w:r w:rsidRPr="009E327F">
              <w:rPr>
                <w:spacing w:val="5"/>
                <w:sz w:val="24"/>
                <w:szCs w:val="24"/>
              </w:rPr>
              <w:t>pavardė</w:t>
            </w:r>
          </w:p>
        </w:tc>
      </w:tr>
      <w:tr w:rsidR="00903A11" w:rsidRPr="009E327F" w:rsidTr="009E327F">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vAlign w:val="center"/>
          </w:tcPr>
          <w:p w:rsidR="00903A11" w:rsidRPr="009E327F" w:rsidRDefault="00903A11" w:rsidP="009E327F">
            <w:pPr>
              <w:shd w:val="clear" w:color="auto" w:fill="FFFFFF"/>
              <w:ind w:firstLine="7"/>
              <w:jc w:val="center"/>
              <w:rPr>
                <w:sz w:val="24"/>
                <w:szCs w:val="24"/>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03A11" w:rsidRPr="009E327F" w:rsidRDefault="00903A11" w:rsidP="009E327F">
            <w:pPr>
              <w:shd w:val="clear" w:color="auto" w:fill="FFFFFF"/>
              <w:jc w:val="center"/>
              <w:rPr>
                <w:sz w:val="24"/>
                <w:szCs w:val="24"/>
              </w:rPr>
            </w:pPr>
          </w:p>
        </w:tc>
      </w:tr>
    </w:tbl>
    <w:p w:rsidR="009E327F" w:rsidRPr="009E327F" w:rsidRDefault="009E327F">
      <w:pPr>
        <w:shd w:val="clear" w:color="auto" w:fill="FFFFFF"/>
        <w:spacing w:line="360" w:lineRule="auto"/>
        <w:jc w:val="center"/>
        <w:rPr>
          <w:spacing w:val="-6"/>
          <w:sz w:val="24"/>
          <w:szCs w:val="24"/>
        </w:rPr>
      </w:pPr>
    </w:p>
    <w:p w:rsidR="00903A11" w:rsidRPr="009E327F" w:rsidRDefault="00903A11">
      <w:pPr>
        <w:shd w:val="clear" w:color="auto" w:fill="FFFFFF"/>
        <w:spacing w:line="360" w:lineRule="auto"/>
        <w:jc w:val="center"/>
        <w:rPr>
          <w:spacing w:val="-6"/>
          <w:sz w:val="24"/>
          <w:szCs w:val="24"/>
        </w:rPr>
      </w:pPr>
      <w:r w:rsidRPr="009E327F">
        <w:rPr>
          <w:spacing w:val="-6"/>
          <w:sz w:val="24"/>
          <w:szCs w:val="24"/>
        </w:rPr>
        <w:t>________________________________________</w:t>
      </w:r>
    </w:p>
    <w:p w:rsidR="00A80CF0" w:rsidRPr="009E327F" w:rsidRDefault="00903A11" w:rsidP="009E327F">
      <w:pPr>
        <w:shd w:val="clear" w:color="auto" w:fill="FFFFFF"/>
        <w:tabs>
          <w:tab w:val="left" w:pos="10206"/>
        </w:tabs>
        <w:rPr>
          <w:spacing w:val="-1"/>
          <w:sz w:val="24"/>
          <w:szCs w:val="24"/>
        </w:rPr>
      </w:pPr>
      <w:r w:rsidRPr="009E327F">
        <w:rPr>
          <w:spacing w:val="-6"/>
          <w:sz w:val="24"/>
          <w:szCs w:val="24"/>
        </w:rPr>
        <w:br w:type="page"/>
      </w:r>
      <w:r w:rsidR="009E327F" w:rsidRPr="009E327F">
        <w:rPr>
          <w:spacing w:val="-6"/>
          <w:sz w:val="24"/>
          <w:szCs w:val="24"/>
        </w:rPr>
        <w:tab/>
      </w:r>
      <w:r w:rsidR="00A80CF0" w:rsidRPr="009E327F">
        <w:rPr>
          <w:spacing w:val="-1"/>
          <w:sz w:val="24"/>
          <w:szCs w:val="24"/>
        </w:rPr>
        <w:t xml:space="preserve">VšĮ Lazdynų poliklinikos </w:t>
      </w:r>
    </w:p>
    <w:p w:rsidR="009E327F" w:rsidRPr="009E327F" w:rsidRDefault="009E327F" w:rsidP="009E327F">
      <w:pPr>
        <w:shd w:val="clear" w:color="auto" w:fill="FFFFFF"/>
        <w:tabs>
          <w:tab w:val="left" w:pos="10206"/>
        </w:tabs>
        <w:rPr>
          <w:spacing w:val="-1"/>
          <w:sz w:val="24"/>
          <w:szCs w:val="24"/>
        </w:rPr>
      </w:pPr>
      <w:r w:rsidRPr="009E327F">
        <w:rPr>
          <w:spacing w:val="-1"/>
          <w:sz w:val="24"/>
          <w:szCs w:val="24"/>
        </w:rPr>
        <w:tab/>
      </w:r>
      <w:r w:rsidR="00A80CF0" w:rsidRPr="009E327F">
        <w:rPr>
          <w:spacing w:val="-1"/>
          <w:sz w:val="24"/>
          <w:szCs w:val="24"/>
        </w:rPr>
        <w:t>supaprastintų viešųjų pirkimų taisyklių</w:t>
      </w:r>
    </w:p>
    <w:p w:rsidR="00A80CF0" w:rsidRPr="009E327F" w:rsidRDefault="009E327F" w:rsidP="009E327F">
      <w:pPr>
        <w:shd w:val="clear" w:color="auto" w:fill="FFFFFF"/>
        <w:tabs>
          <w:tab w:val="left" w:pos="10206"/>
        </w:tabs>
        <w:rPr>
          <w:spacing w:val="-4"/>
          <w:sz w:val="24"/>
          <w:szCs w:val="24"/>
        </w:rPr>
      </w:pPr>
      <w:r w:rsidRPr="009E327F">
        <w:rPr>
          <w:spacing w:val="-1"/>
          <w:sz w:val="24"/>
          <w:szCs w:val="24"/>
        </w:rPr>
        <w:tab/>
      </w:r>
      <w:r w:rsidR="00A80CF0" w:rsidRPr="009E327F">
        <w:rPr>
          <w:spacing w:val="-1"/>
          <w:sz w:val="24"/>
          <w:szCs w:val="24"/>
        </w:rPr>
        <w:t>2 priedas</w:t>
      </w:r>
    </w:p>
    <w:p w:rsidR="009E327F" w:rsidRPr="009E327F" w:rsidRDefault="009E327F">
      <w:pPr>
        <w:shd w:val="clear" w:color="auto" w:fill="FFFFFF"/>
        <w:jc w:val="center"/>
        <w:rPr>
          <w:b/>
          <w:spacing w:val="-6"/>
          <w:sz w:val="24"/>
          <w:szCs w:val="24"/>
        </w:rPr>
      </w:pPr>
    </w:p>
    <w:p w:rsidR="00903A11" w:rsidRPr="009E327F" w:rsidRDefault="00903A11">
      <w:pPr>
        <w:shd w:val="clear" w:color="auto" w:fill="FFFFFF"/>
        <w:jc w:val="center"/>
        <w:rPr>
          <w:b/>
          <w:spacing w:val="-6"/>
          <w:sz w:val="24"/>
          <w:szCs w:val="24"/>
        </w:rPr>
      </w:pPr>
      <w:r w:rsidRPr="009E327F">
        <w:rPr>
          <w:b/>
          <w:spacing w:val="-6"/>
          <w:sz w:val="24"/>
          <w:szCs w:val="24"/>
        </w:rPr>
        <w:t>SPRENDIMAS DĖL LAIMĖJUSIO PASIŪLYMO</w:t>
      </w:r>
    </w:p>
    <w:p w:rsidR="00903A11" w:rsidRPr="009E327F" w:rsidRDefault="00903A11">
      <w:pPr>
        <w:shd w:val="clear" w:color="auto" w:fill="FFFFFF"/>
        <w:jc w:val="both"/>
        <w:rPr>
          <w:b/>
          <w:spacing w:val="-6"/>
          <w:sz w:val="24"/>
          <w:szCs w:val="24"/>
        </w:rPr>
      </w:pPr>
      <w:r w:rsidRPr="009E327F">
        <w:rPr>
          <w:b/>
          <w:spacing w:val="-6"/>
          <w:sz w:val="24"/>
          <w:szCs w:val="24"/>
        </w:rPr>
        <w:t>Tiekėjų siūlymai: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1"/>
        <w:gridCol w:w="3011"/>
        <w:gridCol w:w="2012"/>
        <w:gridCol w:w="1937"/>
        <w:gridCol w:w="1836"/>
        <w:gridCol w:w="1836"/>
        <w:gridCol w:w="1836"/>
        <w:gridCol w:w="1844"/>
      </w:tblGrid>
      <w:tr w:rsidR="00903A11" w:rsidRPr="009E327F" w:rsidTr="009E327F">
        <w:trPr>
          <w:cantSplit/>
        </w:trPr>
        <w:tc>
          <w:tcPr>
            <w:tcW w:w="205" w:type="pct"/>
            <w:vMerge w:val="restart"/>
            <w:shd w:val="clear" w:color="auto" w:fill="FFFFFF"/>
            <w:vAlign w:val="center"/>
          </w:tcPr>
          <w:p w:rsidR="00903A11" w:rsidRPr="009E327F" w:rsidRDefault="00903A11" w:rsidP="009E327F">
            <w:pPr>
              <w:shd w:val="clear" w:color="auto" w:fill="FFFFFF"/>
              <w:jc w:val="center"/>
              <w:rPr>
                <w:sz w:val="24"/>
                <w:szCs w:val="24"/>
              </w:rPr>
            </w:pPr>
            <w:r w:rsidRPr="009E327F">
              <w:rPr>
                <w:sz w:val="24"/>
                <w:szCs w:val="24"/>
              </w:rPr>
              <w:t>Eil. Nr.</w:t>
            </w:r>
          </w:p>
        </w:tc>
        <w:tc>
          <w:tcPr>
            <w:tcW w:w="1009" w:type="pct"/>
            <w:vMerge w:val="restart"/>
            <w:shd w:val="clear" w:color="auto" w:fill="FFFFFF"/>
            <w:vAlign w:val="center"/>
          </w:tcPr>
          <w:p w:rsidR="00903A11" w:rsidRPr="009E327F" w:rsidRDefault="00903A11" w:rsidP="009E327F">
            <w:pPr>
              <w:shd w:val="clear" w:color="auto" w:fill="FFFFFF"/>
              <w:jc w:val="center"/>
              <w:rPr>
                <w:sz w:val="24"/>
                <w:szCs w:val="24"/>
              </w:rPr>
            </w:pPr>
            <w:r w:rsidRPr="009E327F">
              <w:rPr>
                <w:spacing w:val="-1"/>
                <w:sz w:val="24"/>
                <w:szCs w:val="24"/>
              </w:rPr>
              <w:t>Tiekėjo pavadinimas</w:t>
            </w:r>
          </w:p>
        </w:tc>
        <w:tc>
          <w:tcPr>
            <w:tcW w:w="674" w:type="pct"/>
            <w:vMerge w:val="restart"/>
            <w:shd w:val="clear" w:color="auto" w:fill="FFFFFF"/>
            <w:vAlign w:val="center"/>
          </w:tcPr>
          <w:p w:rsidR="00903A11" w:rsidRPr="009E327F" w:rsidRDefault="00903A11" w:rsidP="009E327F">
            <w:pPr>
              <w:shd w:val="clear" w:color="auto" w:fill="FFFFFF"/>
              <w:jc w:val="center"/>
              <w:rPr>
                <w:sz w:val="24"/>
                <w:szCs w:val="24"/>
              </w:rPr>
            </w:pPr>
            <w:r w:rsidRPr="009E327F">
              <w:rPr>
                <w:sz w:val="24"/>
                <w:szCs w:val="24"/>
              </w:rPr>
              <w:t>Siūlymo data</w:t>
            </w:r>
          </w:p>
        </w:tc>
        <w:tc>
          <w:tcPr>
            <w:tcW w:w="3112" w:type="pct"/>
            <w:gridSpan w:val="5"/>
            <w:shd w:val="clear" w:color="auto" w:fill="FFFFFF"/>
            <w:vAlign w:val="center"/>
          </w:tcPr>
          <w:p w:rsidR="00903A11" w:rsidRPr="009E327F" w:rsidRDefault="00903A11" w:rsidP="009E327F">
            <w:pPr>
              <w:shd w:val="clear" w:color="auto" w:fill="FFFFFF"/>
              <w:jc w:val="center"/>
              <w:rPr>
                <w:sz w:val="24"/>
                <w:szCs w:val="24"/>
              </w:rPr>
            </w:pPr>
            <w:r w:rsidRPr="009E327F">
              <w:rPr>
                <w:sz w:val="24"/>
                <w:szCs w:val="24"/>
              </w:rPr>
              <w:t>Pasiūlymo charakteristikos</w:t>
            </w:r>
          </w:p>
          <w:p w:rsidR="00903A11" w:rsidRPr="009E327F" w:rsidRDefault="00903A11" w:rsidP="009E327F">
            <w:pPr>
              <w:shd w:val="clear" w:color="auto" w:fill="FFFFFF"/>
              <w:jc w:val="center"/>
              <w:rPr>
                <w:sz w:val="24"/>
                <w:szCs w:val="24"/>
              </w:rPr>
            </w:pPr>
            <w:r w:rsidRPr="009E327F">
              <w:rPr>
                <w:sz w:val="24"/>
                <w:szCs w:val="24"/>
              </w:rPr>
              <w:t>(nurodyti konkrečias charakteristikas)</w:t>
            </w:r>
          </w:p>
        </w:tc>
      </w:tr>
      <w:tr w:rsidR="00903A11" w:rsidRPr="009E327F" w:rsidTr="009E327F">
        <w:trPr>
          <w:cantSplit/>
        </w:trPr>
        <w:tc>
          <w:tcPr>
            <w:tcW w:w="205" w:type="pct"/>
            <w:vMerge/>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009" w:type="pct"/>
            <w:vMerge/>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74" w:type="pct"/>
            <w:vMerge/>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49" w:type="pct"/>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8" w:type="pct"/>
            <w:tcBorders>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c>
          <w:tcPr>
            <w:tcW w:w="20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009"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74"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49"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8"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c>
          <w:tcPr>
            <w:tcW w:w="20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009"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74"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49"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8" w:type="pct"/>
            <w:tcBorders>
              <w:top w:val="single" w:sz="4" w:space="0" w:color="auto"/>
              <w:bottom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r>
      <w:tr w:rsidR="00903A11" w:rsidRPr="009E327F" w:rsidTr="009E327F">
        <w:tc>
          <w:tcPr>
            <w:tcW w:w="205"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1009"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74"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49"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5"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c>
          <w:tcPr>
            <w:tcW w:w="618" w:type="pct"/>
            <w:tcBorders>
              <w:top w:val="single" w:sz="4" w:space="0" w:color="auto"/>
            </w:tcBorders>
            <w:shd w:val="clear" w:color="auto" w:fill="FFFFFF"/>
            <w:vAlign w:val="center"/>
          </w:tcPr>
          <w:p w:rsidR="00903A11" w:rsidRPr="009E327F" w:rsidRDefault="00903A11" w:rsidP="009E327F">
            <w:pPr>
              <w:shd w:val="clear" w:color="auto" w:fill="FFFFFF"/>
              <w:jc w:val="center"/>
              <w:rPr>
                <w:sz w:val="24"/>
                <w:szCs w:val="24"/>
              </w:rPr>
            </w:pPr>
          </w:p>
        </w:tc>
      </w:tr>
    </w:tbl>
    <w:p w:rsidR="00903A11" w:rsidRPr="009E327F" w:rsidRDefault="00903A11">
      <w:pPr>
        <w:shd w:val="clear" w:color="auto" w:fill="FFFFFF"/>
        <w:tabs>
          <w:tab w:val="right" w:leader="dot" w:pos="14317"/>
        </w:tabs>
        <w:jc w:val="both"/>
        <w:rPr>
          <w:b/>
          <w:spacing w:val="-6"/>
          <w:sz w:val="24"/>
          <w:szCs w:val="24"/>
        </w:rPr>
      </w:pPr>
    </w:p>
    <w:p w:rsidR="00903A11" w:rsidRPr="009E327F" w:rsidRDefault="00903A11">
      <w:pPr>
        <w:shd w:val="clear" w:color="auto" w:fill="FFFFFF"/>
        <w:tabs>
          <w:tab w:val="right" w:leader="dot" w:pos="14317"/>
        </w:tabs>
        <w:jc w:val="both"/>
        <w:rPr>
          <w:spacing w:val="-6"/>
          <w:sz w:val="24"/>
          <w:szCs w:val="24"/>
        </w:rPr>
      </w:pPr>
      <w:r w:rsidRPr="009E327F">
        <w:rPr>
          <w:b/>
          <w:spacing w:val="-6"/>
          <w:sz w:val="24"/>
          <w:szCs w:val="24"/>
        </w:rPr>
        <w:t>Tinkamiausiu pripažintas tiekėjas</w:t>
      </w:r>
      <w:r w:rsidRPr="009E327F">
        <w:rPr>
          <w:spacing w:val="-6"/>
          <w:sz w:val="24"/>
          <w:szCs w:val="24"/>
        </w:rPr>
        <w:t>:</w:t>
      </w:r>
      <w:r w:rsidRPr="009E327F">
        <w:rPr>
          <w:spacing w:val="-6"/>
          <w:sz w:val="24"/>
          <w:szCs w:val="24"/>
        </w:rPr>
        <w:tab/>
      </w:r>
    </w:p>
    <w:p w:rsidR="00903A11" w:rsidRPr="009E327F" w:rsidRDefault="00903A11">
      <w:pPr>
        <w:shd w:val="clear" w:color="auto" w:fill="FFFFFF"/>
        <w:tabs>
          <w:tab w:val="center" w:pos="8647"/>
        </w:tabs>
        <w:jc w:val="both"/>
        <w:rPr>
          <w:spacing w:val="-6"/>
        </w:rPr>
      </w:pPr>
      <w:r w:rsidRPr="009E327F">
        <w:rPr>
          <w:spacing w:val="-6"/>
        </w:rPr>
        <w:tab/>
        <w:t>(tiekėjo pavadinimas ir pasiūlymo numeris)</w:t>
      </w:r>
    </w:p>
    <w:p w:rsidR="00903A11" w:rsidRPr="009E327F" w:rsidRDefault="00903A11">
      <w:pPr>
        <w:shd w:val="clear" w:color="auto" w:fill="FFFFFF"/>
        <w:jc w:val="both"/>
        <w:rPr>
          <w:spacing w:val="-6"/>
          <w:sz w:val="24"/>
          <w:szCs w:val="24"/>
        </w:rPr>
      </w:pPr>
    </w:p>
    <w:p w:rsidR="00903A11" w:rsidRPr="009E327F" w:rsidRDefault="00903A11">
      <w:pPr>
        <w:shd w:val="clear" w:color="auto" w:fill="FFFFFF"/>
        <w:jc w:val="both"/>
        <w:rPr>
          <w:spacing w:val="-6"/>
          <w:sz w:val="24"/>
          <w:szCs w:val="24"/>
        </w:rPr>
      </w:pPr>
      <w:r w:rsidRPr="009E327F">
        <w:rPr>
          <w:spacing w:val="-6"/>
          <w:sz w:val="24"/>
          <w:szCs w:val="24"/>
        </w:rPr>
        <w:t>Jeigu įvertinti mažiau nei 3 tiekėjų siūlymai, to priežastys:</w:t>
      </w:r>
    </w:p>
    <w:p w:rsidR="00903A11" w:rsidRPr="009E327F" w:rsidRDefault="00903A11">
      <w:pPr>
        <w:shd w:val="clear" w:color="auto" w:fill="FFFFFF"/>
        <w:tabs>
          <w:tab w:val="right" w:leader="dot" w:pos="14135"/>
        </w:tabs>
        <w:jc w:val="both"/>
        <w:rPr>
          <w:sz w:val="24"/>
          <w:szCs w:val="24"/>
        </w:rPr>
      </w:pPr>
      <w:r w:rsidRPr="009E327F">
        <w:rPr>
          <w:sz w:val="24"/>
          <w:szCs w:val="24"/>
        </w:rPr>
        <w:tab/>
      </w:r>
    </w:p>
    <w:p w:rsidR="00903A11" w:rsidRPr="009E327F" w:rsidRDefault="00523DBB">
      <w:pPr>
        <w:shd w:val="clear" w:color="auto" w:fill="FFFFFF"/>
        <w:tabs>
          <w:tab w:val="right" w:leader="dot" w:pos="14135"/>
        </w:tabs>
        <w:jc w:val="both"/>
        <w:rPr>
          <w:sz w:val="24"/>
          <w:szCs w:val="24"/>
        </w:rPr>
      </w:pPr>
      <w:r>
        <w:rPr>
          <w:sz w:val="24"/>
          <w:szCs w:val="24"/>
        </w:rPr>
        <w:t xml:space="preserve">VšĮ Lazdynų poliklinikos </w:t>
      </w:r>
      <w:r w:rsidR="00903A11" w:rsidRPr="009E327F">
        <w:rPr>
          <w:sz w:val="24"/>
          <w:szCs w:val="24"/>
        </w:rPr>
        <w:t xml:space="preserve">supaprastintų viešųjų pirkimų taisyklių </w:t>
      </w:r>
      <w:r w:rsidR="00903A11" w:rsidRPr="009E327F">
        <w:rPr>
          <w:sz w:val="24"/>
          <w:szCs w:val="24"/>
        </w:rPr>
        <w:tab/>
      </w:r>
    </w:p>
    <w:p w:rsidR="00903A11" w:rsidRPr="009E327F" w:rsidRDefault="00903A11">
      <w:pPr>
        <w:shd w:val="clear" w:color="auto" w:fill="FFFFFF"/>
        <w:tabs>
          <w:tab w:val="right" w:leader="dot" w:pos="14135"/>
        </w:tabs>
        <w:jc w:val="both"/>
        <w:rPr>
          <w:sz w:val="24"/>
          <w:szCs w:val="24"/>
        </w:rPr>
      </w:pPr>
    </w:p>
    <w:p w:rsidR="00903A11" w:rsidRPr="009E327F" w:rsidRDefault="00903A11">
      <w:pPr>
        <w:shd w:val="clear" w:color="auto" w:fill="FFFFFF"/>
        <w:jc w:val="both"/>
        <w:rPr>
          <w:b/>
          <w:spacing w:val="-6"/>
          <w:sz w:val="24"/>
          <w:szCs w:val="24"/>
        </w:rPr>
      </w:pPr>
      <w:r w:rsidRPr="009E327F">
        <w:rPr>
          <w:b/>
          <w:spacing w:val="-6"/>
          <w:sz w:val="24"/>
          <w:szCs w:val="24"/>
        </w:rPr>
        <w:t>Sprendimą parengė (pirkimų organizatorius):</w:t>
      </w:r>
    </w:p>
    <w:tbl>
      <w:tblPr>
        <w:tblW w:w="0" w:type="auto"/>
        <w:tblLook w:val="01E0"/>
      </w:tblPr>
      <w:tblGrid>
        <w:gridCol w:w="3510"/>
        <w:gridCol w:w="6804"/>
        <w:gridCol w:w="3654"/>
      </w:tblGrid>
      <w:tr w:rsidR="00903A11" w:rsidRPr="009E327F" w:rsidTr="00DA217D">
        <w:tc>
          <w:tcPr>
            <w:tcW w:w="3510" w:type="dxa"/>
          </w:tcPr>
          <w:p w:rsidR="00903A11" w:rsidRPr="009E327F" w:rsidRDefault="00903A11" w:rsidP="00DA217D">
            <w:pPr>
              <w:tabs>
                <w:tab w:val="center" w:leader="dot" w:pos="3138"/>
              </w:tabs>
              <w:jc w:val="center"/>
              <w:rPr>
                <w:sz w:val="24"/>
                <w:szCs w:val="24"/>
              </w:rPr>
            </w:pPr>
          </w:p>
        </w:tc>
        <w:tc>
          <w:tcPr>
            <w:tcW w:w="6804" w:type="dxa"/>
          </w:tcPr>
          <w:p w:rsidR="00903A11" w:rsidRPr="009E327F" w:rsidRDefault="00903A11" w:rsidP="00DA217D">
            <w:pPr>
              <w:tabs>
                <w:tab w:val="right" w:leader="dot" w:pos="3153"/>
              </w:tabs>
              <w:jc w:val="center"/>
              <w:rPr>
                <w:sz w:val="24"/>
                <w:szCs w:val="24"/>
              </w:rPr>
            </w:pPr>
          </w:p>
        </w:tc>
        <w:tc>
          <w:tcPr>
            <w:tcW w:w="3654" w:type="dxa"/>
          </w:tcPr>
          <w:p w:rsidR="00903A11" w:rsidRPr="009E327F" w:rsidRDefault="00903A11" w:rsidP="00DA217D">
            <w:pPr>
              <w:tabs>
                <w:tab w:val="right" w:leader="dot" w:pos="1501"/>
                <w:tab w:val="left" w:pos="1724"/>
                <w:tab w:val="right" w:leader="dot" w:pos="3044"/>
              </w:tabs>
              <w:jc w:val="center"/>
              <w:rPr>
                <w:sz w:val="24"/>
                <w:szCs w:val="24"/>
              </w:rPr>
            </w:pPr>
          </w:p>
        </w:tc>
      </w:tr>
      <w:tr w:rsidR="00903A11" w:rsidRPr="009E327F" w:rsidTr="00DA217D">
        <w:tc>
          <w:tcPr>
            <w:tcW w:w="3510" w:type="dxa"/>
          </w:tcPr>
          <w:p w:rsidR="00903A11" w:rsidRPr="009E327F" w:rsidRDefault="00903A11">
            <w:pPr>
              <w:jc w:val="center"/>
            </w:pPr>
            <w:r w:rsidRPr="009E327F">
              <w:t>(pareigos)</w:t>
            </w:r>
          </w:p>
        </w:tc>
        <w:tc>
          <w:tcPr>
            <w:tcW w:w="6804" w:type="dxa"/>
          </w:tcPr>
          <w:p w:rsidR="00903A11" w:rsidRPr="009E327F" w:rsidRDefault="00903A11">
            <w:pPr>
              <w:jc w:val="center"/>
            </w:pPr>
            <w:r w:rsidRPr="009E327F">
              <w:t>(vardas, pavardė, parašas)</w:t>
            </w:r>
          </w:p>
        </w:tc>
        <w:tc>
          <w:tcPr>
            <w:tcW w:w="3654" w:type="dxa"/>
          </w:tcPr>
          <w:p w:rsidR="00903A11" w:rsidRPr="009E327F" w:rsidRDefault="00903A11">
            <w:pPr>
              <w:jc w:val="center"/>
            </w:pPr>
            <w:r w:rsidRPr="009E327F">
              <w:t>(data)</w:t>
            </w:r>
          </w:p>
          <w:p w:rsidR="00903A11" w:rsidRPr="009E327F" w:rsidRDefault="00903A11">
            <w:pPr>
              <w:jc w:val="center"/>
            </w:pPr>
          </w:p>
        </w:tc>
      </w:tr>
    </w:tbl>
    <w:p w:rsidR="00903A11" w:rsidRPr="009E327F" w:rsidRDefault="00903A11">
      <w:pPr>
        <w:shd w:val="clear" w:color="auto" w:fill="FFFFFF"/>
        <w:jc w:val="both"/>
        <w:rPr>
          <w:b/>
          <w:bCs/>
          <w:sz w:val="24"/>
          <w:szCs w:val="24"/>
        </w:rPr>
      </w:pPr>
      <w:r w:rsidRPr="009E327F">
        <w:rPr>
          <w:b/>
          <w:bCs/>
          <w:sz w:val="24"/>
          <w:szCs w:val="24"/>
        </w:rPr>
        <w:t>SUDERINTA (pirkimų verčių apskaitą vedantis darbuotojas):</w:t>
      </w:r>
    </w:p>
    <w:tbl>
      <w:tblPr>
        <w:tblW w:w="0" w:type="auto"/>
        <w:tblLook w:val="01E0"/>
      </w:tblPr>
      <w:tblGrid>
        <w:gridCol w:w="3510"/>
        <w:gridCol w:w="6804"/>
        <w:gridCol w:w="3654"/>
      </w:tblGrid>
      <w:tr w:rsidR="00DA217D" w:rsidRPr="00DA217D" w:rsidTr="00DA217D">
        <w:tc>
          <w:tcPr>
            <w:tcW w:w="3510" w:type="dxa"/>
          </w:tcPr>
          <w:p w:rsidR="00DA217D" w:rsidRPr="00DA217D" w:rsidRDefault="00DA217D">
            <w:pPr>
              <w:jc w:val="center"/>
              <w:rPr>
                <w:sz w:val="24"/>
                <w:szCs w:val="24"/>
              </w:rPr>
            </w:pPr>
          </w:p>
        </w:tc>
        <w:tc>
          <w:tcPr>
            <w:tcW w:w="6804" w:type="dxa"/>
          </w:tcPr>
          <w:p w:rsidR="00DA217D" w:rsidRPr="00DA217D" w:rsidRDefault="00DA217D">
            <w:pPr>
              <w:jc w:val="center"/>
              <w:rPr>
                <w:sz w:val="24"/>
                <w:szCs w:val="24"/>
              </w:rPr>
            </w:pPr>
          </w:p>
        </w:tc>
        <w:tc>
          <w:tcPr>
            <w:tcW w:w="3654" w:type="dxa"/>
          </w:tcPr>
          <w:p w:rsidR="00DA217D" w:rsidRPr="00DA217D" w:rsidRDefault="00DA217D">
            <w:pPr>
              <w:jc w:val="center"/>
              <w:rPr>
                <w:sz w:val="24"/>
                <w:szCs w:val="24"/>
              </w:rPr>
            </w:pPr>
          </w:p>
        </w:tc>
      </w:tr>
      <w:tr w:rsidR="00903A11" w:rsidRPr="009E327F" w:rsidTr="00DA217D">
        <w:tc>
          <w:tcPr>
            <w:tcW w:w="3510" w:type="dxa"/>
          </w:tcPr>
          <w:p w:rsidR="00903A11" w:rsidRPr="009E327F" w:rsidRDefault="00903A11">
            <w:pPr>
              <w:jc w:val="center"/>
            </w:pPr>
            <w:r w:rsidRPr="009E327F">
              <w:t>(pareigos)</w:t>
            </w:r>
          </w:p>
        </w:tc>
        <w:tc>
          <w:tcPr>
            <w:tcW w:w="6804" w:type="dxa"/>
          </w:tcPr>
          <w:p w:rsidR="00903A11" w:rsidRPr="009E327F" w:rsidRDefault="00903A11">
            <w:pPr>
              <w:jc w:val="center"/>
            </w:pPr>
            <w:r w:rsidRPr="009E327F">
              <w:t>(vardas, pavardė, parašas)</w:t>
            </w:r>
          </w:p>
        </w:tc>
        <w:tc>
          <w:tcPr>
            <w:tcW w:w="3654" w:type="dxa"/>
          </w:tcPr>
          <w:p w:rsidR="00903A11" w:rsidRPr="009E327F" w:rsidRDefault="00903A11">
            <w:pPr>
              <w:jc w:val="center"/>
            </w:pPr>
            <w:r w:rsidRPr="009E327F">
              <w:t>(data)</w:t>
            </w:r>
          </w:p>
          <w:p w:rsidR="00903A11" w:rsidRPr="009E327F" w:rsidRDefault="00903A11">
            <w:pPr>
              <w:jc w:val="center"/>
            </w:pPr>
          </w:p>
        </w:tc>
      </w:tr>
    </w:tbl>
    <w:p w:rsidR="00903A11" w:rsidRPr="009E327F" w:rsidRDefault="00903A11">
      <w:pPr>
        <w:shd w:val="clear" w:color="auto" w:fill="FFFFFF"/>
        <w:jc w:val="both"/>
        <w:rPr>
          <w:b/>
          <w:spacing w:val="-1"/>
          <w:sz w:val="24"/>
          <w:szCs w:val="24"/>
        </w:rPr>
      </w:pPr>
      <w:r w:rsidRPr="009E327F">
        <w:rPr>
          <w:b/>
          <w:spacing w:val="-1"/>
          <w:sz w:val="24"/>
          <w:szCs w:val="24"/>
        </w:rPr>
        <w:t>SPRENDIMĄ TVIRTINU:</w:t>
      </w:r>
    </w:p>
    <w:tbl>
      <w:tblPr>
        <w:tblW w:w="0" w:type="auto"/>
        <w:tblLook w:val="01E0"/>
      </w:tblPr>
      <w:tblGrid>
        <w:gridCol w:w="3510"/>
        <w:gridCol w:w="6804"/>
        <w:gridCol w:w="3654"/>
      </w:tblGrid>
      <w:tr w:rsidR="00903A11" w:rsidRPr="009E327F" w:rsidTr="00DA217D">
        <w:tc>
          <w:tcPr>
            <w:tcW w:w="3510" w:type="dxa"/>
            <w:vAlign w:val="center"/>
          </w:tcPr>
          <w:p w:rsidR="00903A11" w:rsidRPr="009E327F" w:rsidRDefault="00903A11" w:rsidP="00DA217D">
            <w:pPr>
              <w:tabs>
                <w:tab w:val="center" w:leader="dot" w:pos="3138"/>
              </w:tabs>
              <w:jc w:val="center"/>
              <w:rPr>
                <w:sz w:val="24"/>
                <w:szCs w:val="24"/>
              </w:rPr>
            </w:pPr>
          </w:p>
        </w:tc>
        <w:tc>
          <w:tcPr>
            <w:tcW w:w="6804" w:type="dxa"/>
            <w:vAlign w:val="center"/>
          </w:tcPr>
          <w:p w:rsidR="00903A11" w:rsidRPr="009E327F" w:rsidRDefault="00903A11" w:rsidP="00DA217D">
            <w:pPr>
              <w:tabs>
                <w:tab w:val="right" w:leader="dot" w:pos="3153"/>
              </w:tabs>
              <w:jc w:val="center"/>
              <w:rPr>
                <w:sz w:val="24"/>
                <w:szCs w:val="24"/>
              </w:rPr>
            </w:pPr>
          </w:p>
        </w:tc>
        <w:tc>
          <w:tcPr>
            <w:tcW w:w="3654" w:type="dxa"/>
            <w:vAlign w:val="center"/>
          </w:tcPr>
          <w:p w:rsidR="00903A11" w:rsidRPr="009E327F" w:rsidRDefault="00903A11" w:rsidP="00DA217D">
            <w:pPr>
              <w:tabs>
                <w:tab w:val="right" w:leader="dot" w:pos="1501"/>
                <w:tab w:val="left" w:pos="1724"/>
                <w:tab w:val="right" w:leader="dot" w:pos="3044"/>
              </w:tabs>
              <w:jc w:val="center"/>
              <w:rPr>
                <w:sz w:val="24"/>
                <w:szCs w:val="24"/>
              </w:rPr>
            </w:pPr>
          </w:p>
        </w:tc>
      </w:tr>
      <w:tr w:rsidR="00903A11" w:rsidRPr="009E327F" w:rsidTr="00DA217D">
        <w:tc>
          <w:tcPr>
            <w:tcW w:w="3510" w:type="dxa"/>
            <w:vAlign w:val="center"/>
          </w:tcPr>
          <w:p w:rsidR="00903A11" w:rsidRPr="009E327F" w:rsidRDefault="00903A11" w:rsidP="00DA217D">
            <w:pPr>
              <w:jc w:val="center"/>
            </w:pPr>
            <w:r w:rsidRPr="009E327F">
              <w:t>(pareigos)</w:t>
            </w:r>
          </w:p>
        </w:tc>
        <w:tc>
          <w:tcPr>
            <w:tcW w:w="6804" w:type="dxa"/>
            <w:vAlign w:val="center"/>
          </w:tcPr>
          <w:p w:rsidR="00903A11" w:rsidRPr="009E327F" w:rsidRDefault="00903A11" w:rsidP="00DA217D">
            <w:pPr>
              <w:jc w:val="center"/>
            </w:pPr>
            <w:r w:rsidRPr="009E327F">
              <w:t>(vardas, pavardė, parašas)</w:t>
            </w:r>
          </w:p>
        </w:tc>
        <w:tc>
          <w:tcPr>
            <w:tcW w:w="3654" w:type="dxa"/>
            <w:vAlign w:val="center"/>
          </w:tcPr>
          <w:p w:rsidR="00903A11" w:rsidRPr="009E327F" w:rsidRDefault="00903A11" w:rsidP="00DA217D">
            <w:pPr>
              <w:jc w:val="center"/>
            </w:pPr>
            <w:r w:rsidRPr="009E327F">
              <w:t>(data)</w:t>
            </w:r>
          </w:p>
        </w:tc>
      </w:tr>
    </w:tbl>
    <w:p w:rsidR="00903A11" w:rsidRPr="009E327F" w:rsidRDefault="00903A11">
      <w:pPr>
        <w:jc w:val="both"/>
      </w:pPr>
    </w:p>
    <w:p w:rsidR="00903A11" w:rsidRPr="009E327F" w:rsidRDefault="00903A11">
      <w:pPr>
        <w:shd w:val="clear" w:color="auto" w:fill="FFFFFF"/>
        <w:spacing w:line="360" w:lineRule="auto"/>
        <w:jc w:val="center"/>
        <w:rPr>
          <w:spacing w:val="-6"/>
          <w:sz w:val="24"/>
          <w:szCs w:val="24"/>
        </w:rPr>
      </w:pPr>
      <w:r w:rsidRPr="009E327F">
        <w:rPr>
          <w:spacing w:val="-6"/>
          <w:sz w:val="24"/>
          <w:szCs w:val="24"/>
        </w:rPr>
        <w:t>________________________________________</w:t>
      </w:r>
    </w:p>
    <w:p w:rsidR="00903A11" w:rsidRPr="009E327F" w:rsidRDefault="00903A11">
      <w:pPr>
        <w:shd w:val="clear" w:color="auto" w:fill="FFFFFF"/>
        <w:tabs>
          <w:tab w:val="left" w:pos="3544"/>
        </w:tabs>
        <w:rPr>
          <w:spacing w:val="-6"/>
          <w:sz w:val="24"/>
          <w:szCs w:val="24"/>
        </w:rPr>
        <w:sectPr w:rsidR="00903A11" w:rsidRPr="009E327F" w:rsidSect="009E327F">
          <w:headerReference w:type="default" r:id="rId15"/>
          <w:footerReference w:type="default" r:id="rId16"/>
          <w:pgSz w:w="16838" w:h="11906" w:orient="landscape"/>
          <w:pgMar w:top="1701" w:right="962" w:bottom="567" w:left="1134" w:header="567" w:footer="567" w:gutter="0"/>
          <w:cols w:space="1296"/>
          <w:titlePg/>
          <w:docGrid w:linePitch="360"/>
        </w:sectPr>
      </w:pPr>
    </w:p>
    <w:p w:rsidR="00A80CF0" w:rsidRPr="009E327F" w:rsidRDefault="009E327F" w:rsidP="009E327F">
      <w:pPr>
        <w:shd w:val="clear" w:color="auto" w:fill="FFFFFF"/>
        <w:tabs>
          <w:tab w:val="left" w:pos="5670"/>
        </w:tabs>
        <w:rPr>
          <w:spacing w:val="-1"/>
          <w:sz w:val="24"/>
          <w:szCs w:val="24"/>
        </w:rPr>
      </w:pPr>
      <w:r w:rsidRPr="009E327F">
        <w:rPr>
          <w:spacing w:val="-1"/>
          <w:sz w:val="24"/>
          <w:szCs w:val="24"/>
        </w:rPr>
        <w:tab/>
      </w:r>
      <w:r w:rsidR="00A80CF0" w:rsidRPr="009E327F">
        <w:rPr>
          <w:spacing w:val="-1"/>
          <w:sz w:val="24"/>
          <w:szCs w:val="24"/>
        </w:rPr>
        <w:t xml:space="preserve">VšĮ Lazdynų poliklinikos </w:t>
      </w:r>
    </w:p>
    <w:p w:rsidR="009E327F" w:rsidRPr="009E327F" w:rsidRDefault="009E327F" w:rsidP="009E327F">
      <w:pPr>
        <w:shd w:val="clear" w:color="auto" w:fill="FFFFFF"/>
        <w:tabs>
          <w:tab w:val="left" w:pos="5670"/>
        </w:tabs>
        <w:rPr>
          <w:spacing w:val="-1"/>
          <w:sz w:val="24"/>
          <w:szCs w:val="24"/>
        </w:rPr>
      </w:pPr>
      <w:r w:rsidRPr="009E327F">
        <w:rPr>
          <w:spacing w:val="-1"/>
          <w:sz w:val="24"/>
          <w:szCs w:val="24"/>
        </w:rPr>
        <w:tab/>
      </w:r>
      <w:r w:rsidR="00A80CF0" w:rsidRPr="009E327F">
        <w:rPr>
          <w:spacing w:val="-1"/>
          <w:sz w:val="24"/>
          <w:szCs w:val="24"/>
        </w:rPr>
        <w:t>supaprastintų viešųjų pirkimų taisyklių</w:t>
      </w:r>
    </w:p>
    <w:p w:rsidR="00903A11" w:rsidRPr="009E327F" w:rsidRDefault="009E327F" w:rsidP="009E327F">
      <w:pPr>
        <w:shd w:val="clear" w:color="auto" w:fill="FFFFFF"/>
        <w:tabs>
          <w:tab w:val="left" w:pos="5670"/>
        </w:tabs>
        <w:rPr>
          <w:spacing w:val="-6"/>
          <w:sz w:val="24"/>
          <w:szCs w:val="24"/>
        </w:rPr>
      </w:pPr>
      <w:r w:rsidRPr="009E327F">
        <w:rPr>
          <w:spacing w:val="-1"/>
          <w:sz w:val="24"/>
          <w:szCs w:val="24"/>
        </w:rPr>
        <w:tab/>
      </w:r>
      <w:r w:rsidR="00A80CF0" w:rsidRPr="009E327F">
        <w:rPr>
          <w:spacing w:val="-1"/>
          <w:sz w:val="24"/>
          <w:szCs w:val="24"/>
        </w:rPr>
        <w:t>3 priedas</w:t>
      </w:r>
    </w:p>
    <w:p w:rsidR="00903A11" w:rsidRPr="009E327F" w:rsidRDefault="00903A11">
      <w:pPr>
        <w:shd w:val="clear" w:color="auto" w:fill="FFFFFF"/>
        <w:spacing w:line="360" w:lineRule="auto"/>
        <w:jc w:val="center"/>
        <w:rPr>
          <w:spacing w:val="-6"/>
          <w:sz w:val="24"/>
          <w:szCs w:val="24"/>
        </w:rPr>
      </w:pPr>
    </w:p>
    <w:p w:rsidR="00AF760C" w:rsidRPr="009E327F" w:rsidRDefault="00AF760C">
      <w:pPr>
        <w:pStyle w:val="Bodytext"/>
        <w:ind w:firstLine="0"/>
        <w:jc w:val="center"/>
        <w:rPr>
          <w:rFonts w:ascii="Times New Roman" w:hAnsi="Times New Roman"/>
          <w:b/>
          <w:sz w:val="24"/>
          <w:szCs w:val="24"/>
          <w:lang w:val="lt-LT"/>
        </w:rPr>
      </w:pPr>
      <w:r w:rsidRPr="009E327F">
        <w:rPr>
          <w:rFonts w:ascii="Times New Roman" w:hAnsi="Times New Roman"/>
          <w:b/>
          <w:sz w:val="24"/>
          <w:szCs w:val="24"/>
          <w:lang w:val="lt-LT"/>
        </w:rPr>
        <w:t>V</w:t>
      </w:r>
      <w:r w:rsidR="003544DD">
        <w:rPr>
          <w:rFonts w:ascii="Times New Roman" w:hAnsi="Times New Roman"/>
          <w:b/>
          <w:sz w:val="24"/>
          <w:szCs w:val="24"/>
          <w:lang w:val="lt-LT"/>
        </w:rPr>
        <w:t>š</w:t>
      </w:r>
      <w:r w:rsidRPr="009E327F">
        <w:rPr>
          <w:rFonts w:ascii="Times New Roman" w:hAnsi="Times New Roman"/>
          <w:b/>
          <w:sz w:val="24"/>
          <w:szCs w:val="24"/>
          <w:lang w:val="lt-LT"/>
        </w:rPr>
        <w:t>Į LAZDYNŲ POLIKLINIKOS</w:t>
      </w:r>
    </w:p>
    <w:p w:rsidR="00903A11" w:rsidRPr="009E327F" w:rsidRDefault="00903A11">
      <w:pPr>
        <w:pStyle w:val="Bodytext"/>
        <w:ind w:firstLine="0"/>
        <w:jc w:val="center"/>
        <w:rPr>
          <w:rFonts w:ascii="Times New Roman" w:hAnsi="Times New Roman"/>
          <w:b/>
          <w:bCs/>
          <w:sz w:val="24"/>
          <w:szCs w:val="24"/>
          <w:lang w:val="lt-LT"/>
        </w:rPr>
      </w:pPr>
      <w:r w:rsidRPr="009E327F">
        <w:rPr>
          <w:rFonts w:ascii="Times New Roman" w:hAnsi="Times New Roman"/>
          <w:b/>
          <w:sz w:val="24"/>
          <w:szCs w:val="24"/>
          <w:lang w:val="lt-LT"/>
        </w:rPr>
        <w:t xml:space="preserve"> KVIETIMAS TIEKĖJAMS PATEIKTI PASIŪLYMUS VIEŠIESIEMS PIRKIMAMS </w:t>
      </w:r>
    </w:p>
    <w:p w:rsidR="00903A11" w:rsidRPr="009E327F" w:rsidRDefault="00903A11">
      <w:pPr>
        <w:pStyle w:val="Bodytext"/>
        <w:jc w:val="center"/>
        <w:rPr>
          <w:rFonts w:ascii="Times New Roman" w:hAnsi="Times New Roman"/>
          <w:b/>
          <w:bCs/>
          <w:sz w:val="24"/>
          <w:szCs w:val="24"/>
          <w:lang w:val="lt-LT"/>
        </w:rPr>
      </w:pPr>
    </w:p>
    <w:p w:rsidR="00903A11" w:rsidRPr="009E327F" w:rsidRDefault="00903A11">
      <w:pPr>
        <w:pStyle w:val="Bodytext"/>
        <w:ind w:firstLine="0"/>
        <w:jc w:val="center"/>
        <w:rPr>
          <w:rFonts w:ascii="Times New Roman" w:hAnsi="Times New Roman"/>
          <w:b/>
          <w:sz w:val="24"/>
          <w:szCs w:val="24"/>
          <w:lang w:val="lt-LT"/>
        </w:rPr>
      </w:pPr>
      <w:r w:rsidRPr="009E327F">
        <w:rPr>
          <w:rFonts w:ascii="Times New Roman" w:hAnsi="Times New Roman"/>
          <w:sz w:val="24"/>
          <w:szCs w:val="24"/>
          <w:lang w:val="lt-LT"/>
        </w:rPr>
        <w:t>________________</w:t>
      </w:r>
      <w:r w:rsidRPr="009E327F">
        <w:rPr>
          <w:rFonts w:ascii="Times New Roman" w:hAnsi="Times New Roman"/>
          <w:b/>
          <w:sz w:val="24"/>
          <w:szCs w:val="24"/>
          <w:lang w:val="lt-LT"/>
        </w:rPr>
        <w:t xml:space="preserve"> </w:t>
      </w:r>
      <w:r w:rsidRPr="009E327F">
        <w:rPr>
          <w:rFonts w:ascii="Times New Roman" w:hAnsi="Times New Roman"/>
          <w:sz w:val="24"/>
          <w:szCs w:val="24"/>
          <w:lang w:val="lt-LT"/>
        </w:rPr>
        <w:t>Nr</w:t>
      </w:r>
      <w:r w:rsidRPr="009E327F">
        <w:rPr>
          <w:rFonts w:ascii="Times New Roman" w:hAnsi="Times New Roman"/>
          <w:b/>
          <w:sz w:val="24"/>
          <w:szCs w:val="24"/>
          <w:lang w:val="lt-LT"/>
        </w:rPr>
        <w:t>.  _______</w:t>
      </w:r>
    </w:p>
    <w:p w:rsidR="00903A11" w:rsidRPr="009E327F" w:rsidRDefault="00903A11">
      <w:pPr>
        <w:pStyle w:val="Bodytext"/>
        <w:ind w:firstLine="0"/>
        <w:jc w:val="center"/>
        <w:rPr>
          <w:rFonts w:ascii="Times New Roman" w:hAnsi="Times New Roman"/>
          <w:lang w:val="lt-LT"/>
        </w:rPr>
      </w:pPr>
      <w:r w:rsidRPr="009E327F">
        <w:rPr>
          <w:rFonts w:ascii="Times New Roman" w:hAnsi="Times New Roman"/>
          <w:lang w:val="lt-LT"/>
        </w:rPr>
        <w:t>(data)</w:t>
      </w:r>
    </w:p>
    <w:p w:rsidR="00903A11" w:rsidRPr="009E327F" w:rsidRDefault="00903A11">
      <w:pPr>
        <w:pStyle w:val="Bodytext"/>
        <w:ind w:firstLine="0"/>
        <w:jc w:val="center"/>
        <w:rPr>
          <w:rFonts w:ascii="Times New Roman" w:hAnsi="Times New Roman"/>
          <w:lang w:val="lt-LT"/>
        </w:rPr>
      </w:pPr>
    </w:p>
    <w:p w:rsidR="00903A11" w:rsidRPr="009E327F" w:rsidRDefault="00903A11">
      <w:pPr>
        <w:pStyle w:val="Bodytext"/>
        <w:ind w:firstLine="0"/>
        <w:jc w:val="center"/>
        <w:rPr>
          <w:rFonts w:ascii="Times New Roman" w:hAnsi="Times New Roman"/>
          <w:lang w:val="lt-LT"/>
        </w:rPr>
      </w:pPr>
      <w:r w:rsidRPr="009E327F">
        <w:rPr>
          <w:rFonts w:ascii="Times New Roman" w:hAnsi="Times New Roman"/>
          <w:lang w:val="lt-LT"/>
        </w:rPr>
        <w:t>___________________________________</w:t>
      </w:r>
    </w:p>
    <w:p w:rsidR="00903A11" w:rsidRPr="009E327F" w:rsidRDefault="00903A11">
      <w:pPr>
        <w:pStyle w:val="Bodytext"/>
        <w:ind w:firstLine="0"/>
        <w:jc w:val="center"/>
        <w:rPr>
          <w:rFonts w:ascii="Times New Roman" w:hAnsi="Times New Roman"/>
          <w:lang w:val="lt-LT"/>
        </w:rPr>
      </w:pPr>
      <w:r w:rsidRPr="009E327F">
        <w:rPr>
          <w:rFonts w:ascii="Times New Roman" w:hAnsi="Times New Roman"/>
          <w:lang w:val="lt-LT"/>
        </w:rPr>
        <w:t>(sudarymo vieta)</w:t>
      </w:r>
    </w:p>
    <w:p w:rsidR="00903A11" w:rsidRPr="009E327F" w:rsidRDefault="00903A11">
      <w:pPr>
        <w:framePr w:w="4147" w:h="289" w:wrap="around" w:vAnchor="text" w:hAnchor="page" w:x="1696" w:y="1"/>
        <w:pBdr>
          <w:bottom w:val="single" w:sz="4" w:space="1" w:color="auto"/>
        </w:pBdr>
        <w:rPr>
          <w:sz w:val="24"/>
        </w:rPr>
      </w:pPr>
    </w:p>
    <w:p w:rsidR="00903A11" w:rsidRPr="009E327F" w:rsidRDefault="00903A11">
      <w:pPr>
        <w:framePr w:w="4147" w:h="289" w:wrap="around" w:vAnchor="text" w:hAnchor="page" w:x="1696" w:y="1"/>
        <w:pBdr>
          <w:bottom w:val="single" w:sz="4" w:space="1" w:color="auto"/>
        </w:pBdr>
        <w:rPr>
          <w:sz w:val="24"/>
        </w:rPr>
      </w:pPr>
    </w:p>
    <w:p w:rsidR="00903A11" w:rsidRPr="009E327F" w:rsidRDefault="00903A11">
      <w:pPr>
        <w:framePr w:w="4147" w:h="289" w:wrap="around" w:vAnchor="text" w:hAnchor="page" w:x="1696" w:y="1"/>
        <w:rPr>
          <w:sz w:val="24"/>
        </w:rPr>
      </w:pPr>
      <w:r w:rsidRPr="009E327F">
        <w:t xml:space="preserve">                          (tiekėjo pavadinimas)</w:t>
      </w:r>
    </w:p>
    <w:p w:rsidR="00903A11" w:rsidRPr="009E327F" w:rsidRDefault="00903A11">
      <w:pPr>
        <w:framePr w:w="4147" w:h="289" w:wrap="around" w:vAnchor="text" w:hAnchor="page" w:x="1696" w:y="1"/>
        <w:rPr>
          <w:sz w:val="24"/>
        </w:rPr>
      </w:pPr>
    </w:p>
    <w:p w:rsidR="00903A11" w:rsidRPr="009E327F" w:rsidRDefault="00903A11">
      <w:pPr>
        <w:framePr w:w="4147" w:h="289" w:wrap="around" w:vAnchor="text" w:hAnchor="page" w:x="1696" w:y="1"/>
        <w:pBdr>
          <w:top w:val="single" w:sz="4" w:space="1" w:color="auto"/>
        </w:pBdr>
      </w:pPr>
      <w:r w:rsidRPr="009E327F">
        <w:t xml:space="preserve">                                  (adresas)</w:t>
      </w:r>
    </w:p>
    <w:p w:rsidR="00903A11" w:rsidRPr="009E327F" w:rsidRDefault="00903A11">
      <w:pPr>
        <w:framePr w:w="4147" w:h="289" w:wrap="around" w:vAnchor="text" w:hAnchor="page" w:x="1696" w:y="1"/>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rPr>
          <w:rFonts w:ascii="Times New Roman" w:hAnsi="Times New Roman"/>
          <w:sz w:val="24"/>
          <w:szCs w:val="24"/>
          <w:lang w:val="lt-LT"/>
        </w:rPr>
      </w:pP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1. Pirkimo objektas ir pageidaujamos jo savybės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2. Svarbiausios pirkimo sutarties sąlygos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3. Kriterijai, kuriais vadovaujantis bus pasirenkamas tiekėjas su kuriuo bus sudaroma viešojo pirkimo-pardavimo sutartis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4.</w:t>
      </w:r>
      <w:r w:rsidR="009E327F" w:rsidRPr="009E327F">
        <w:rPr>
          <w:rFonts w:ascii="Times New Roman" w:hAnsi="Times New Roman"/>
          <w:sz w:val="24"/>
          <w:szCs w:val="24"/>
          <w:lang w:val="lt-LT"/>
        </w:rPr>
        <w:t xml:space="preserve"> </w:t>
      </w:r>
      <w:r w:rsidRPr="009E327F">
        <w:rPr>
          <w:rFonts w:ascii="Times New Roman" w:hAnsi="Times New Roman"/>
          <w:sz w:val="24"/>
          <w:szCs w:val="24"/>
          <w:lang w:val="lt-LT"/>
        </w:rPr>
        <w:t>Kokius dalykus turi nurodyti siūlantis savo prekes, paslaugas ar darbus tiekėjas, kokia forma (rašytine ar žodine) ir iki kada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5. Tiekėjo pasiūlymų pateikimo forma, termino pabaiga (metai, mėnuo, diena, laikas minučių tikslumu), vieta, informacija, kur galima gauti pirkimo dokumentus, bei ar yra užmokestis už ju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 xml:space="preserve">6. Kaip </w:t>
      </w:r>
      <w:r w:rsidR="00E2400E" w:rsidRPr="009E327F">
        <w:rPr>
          <w:rFonts w:ascii="Times New Roman" w:hAnsi="Times New Roman"/>
          <w:sz w:val="24"/>
          <w:szCs w:val="24"/>
          <w:lang w:val="lt-LT"/>
        </w:rPr>
        <w:t>Poliklinika</w:t>
      </w:r>
      <w:r w:rsidRPr="009E327F">
        <w:rPr>
          <w:rFonts w:ascii="Times New Roman" w:hAnsi="Times New Roman"/>
          <w:sz w:val="24"/>
          <w:szCs w:val="24"/>
          <w:lang w:val="lt-LT"/>
        </w:rPr>
        <w:t xml:space="preserve"> informuos tinkamiausiu pripažintą tiekėją apie priimtą sprendimą su juo sudaryti viešojo pirkimo – pardavimo sutartį (raštu, žodžiu) 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7. Informacija, ar pasiūlymą pateikęs tiekėjas yra pajėgus įvykdyti viešojo pirkimo - pardavimo sutartį (reikalavimai kvalifikacijai, informacija apie kvalifikaciją)_____________________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pStyle w:val="Bodytext"/>
        <w:ind w:firstLine="0"/>
        <w:rPr>
          <w:rFonts w:ascii="Times New Roman" w:hAnsi="Times New Roman"/>
          <w:sz w:val="24"/>
          <w:szCs w:val="24"/>
          <w:lang w:val="lt-LT"/>
        </w:rPr>
      </w:pPr>
      <w:r w:rsidRPr="009E327F">
        <w:rPr>
          <w:rFonts w:ascii="Times New Roman" w:hAnsi="Times New Roman"/>
          <w:sz w:val="24"/>
          <w:szCs w:val="24"/>
          <w:lang w:val="lt-LT"/>
        </w:rPr>
        <w:t>8. Kita pirkimų organizatoriaus ar Komisijos nuomone būtina informacija_____________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jc w:val="both"/>
        <w:rPr>
          <w:sz w:val="24"/>
          <w:szCs w:val="24"/>
        </w:rPr>
      </w:pPr>
      <w:r w:rsidRPr="009E327F">
        <w:rPr>
          <w:sz w:val="24"/>
          <w:szCs w:val="24"/>
        </w:rPr>
        <w:t>9. Asmuo, paskirtas atsakingu už pirkimų atlikimą_______________________________________</w:t>
      </w:r>
    </w:p>
    <w:p w:rsidR="00903A11" w:rsidRPr="009E327F" w:rsidRDefault="00903A11">
      <w:pPr>
        <w:jc w:val="both"/>
        <w:rPr>
          <w:sz w:val="24"/>
          <w:szCs w:val="24"/>
        </w:rPr>
      </w:pPr>
      <w:r w:rsidRPr="009E327F">
        <w:rPr>
          <w:sz w:val="24"/>
          <w:szCs w:val="24"/>
        </w:rPr>
        <w:t>________________________________________________________________________________________________________________________________________________________________</w:t>
      </w:r>
    </w:p>
    <w:p w:rsidR="00903A11" w:rsidRPr="009E327F" w:rsidRDefault="00903A11">
      <w:pPr>
        <w:jc w:val="both"/>
        <w:rPr>
          <w:sz w:val="24"/>
          <w:szCs w:val="24"/>
        </w:rPr>
      </w:pPr>
      <w:r w:rsidRPr="009E327F">
        <w:rPr>
          <w:sz w:val="24"/>
          <w:szCs w:val="24"/>
        </w:rPr>
        <w:t>10. Asmens, kuris teikia paaiškinimus, pareigos, vardas, pavardė, kontaktiniai duomenys 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jc w:val="both"/>
        <w:rPr>
          <w:sz w:val="24"/>
          <w:szCs w:val="24"/>
        </w:rPr>
      </w:pPr>
      <w:r w:rsidRPr="009E327F">
        <w:rPr>
          <w:sz w:val="24"/>
          <w:szCs w:val="24"/>
        </w:rPr>
        <w:t>11. Asmens, parengusio kvietimą, pareigos, vardas, pavardė, kontaktiniai duomenys, parašas ________________________________________________________________________________________________________________________________________________________________________________________________________________________________________________</w:t>
      </w:r>
    </w:p>
    <w:p w:rsidR="00903A11" w:rsidRPr="009E327F" w:rsidRDefault="00903A11">
      <w:pPr>
        <w:jc w:val="both"/>
        <w:rPr>
          <w:sz w:val="24"/>
          <w:szCs w:val="24"/>
        </w:rPr>
      </w:pPr>
    </w:p>
    <w:p w:rsidR="00903A11" w:rsidRPr="009E327F" w:rsidRDefault="00903A11">
      <w:pPr>
        <w:jc w:val="center"/>
        <w:rPr>
          <w:sz w:val="24"/>
          <w:szCs w:val="24"/>
        </w:rPr>
      </w:pPr>
      <w:r w:rsidRPr="009E327F">
        <w:rPr>
          <w:sz w:val="24"/>
          <w:szCs w:val="24"/>
        </w:rPr>
        <w:t>___________________________</w:t>
      </w:r>
    </w:p>
    <w:sectPr w:rsidR="00903A11" w:rsidRPr="009E327F" w:rsidSect="004E12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EA" w:rsidRDefault="00F02EEA">
      <w:r>
        <w:separator/>
      </w:r>
    </w:p>
  </w:endnote>
  <w:endnote w:type="continuationSeparator" w:id="0">
    <w:p w:rsidR="00F02EEA" w:rsidRDefault="00F02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6973B1">
    <w:pPr>
      <w:pStyle w:val="Footer"/>
      <w:framePr w:wrap="around" w:vAnchor="text" w:hAnchor="margin" w:xAlign="right" w:y="1"/>
      <w:rPr>
        <w:rStyle w:val="PageNumber"/>
      </w:rPr>
    </w:pPr>
    <w:r>
      <w:rPr>
        <w:rStyle w:val="PageNumber"/>
      </w:rPr>
      <w:fldChar w:fldCharType="begin"/>
    </w:r>
    <w:r w:rsidR="00E70DD3">
      <w:rPr>
        <w:rStyle w:val="PageNumber"/>
      </w:rPr>
      <w:instrText xml:space="preserve">PAGE  </w:instrText>
    </w:r>
    <w:r>
      <w:rPr>
        <w:rStyle w:val="PageNumber"/>
      </w:rPr>
      <w:fldChar w:fldCharType="end"/>
    </w:r>
  </w:p>
  <w:p w:rsidR="00E70DD3" w:rsidRDefault="00E70D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E70DD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E70D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EA" w:rsidRDefault="00F02EEA">
      <w:r>
        <w:separator/>
      </w:r>
    </w:p>
  </w:footnote>
  <w:footnote w:type="continuationSeparator" w:id="0">
    <w:p w:rsidR="00F02EEA" w:rsidRDefault="00F02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6973B1">
    <w:pPr>
      <w:pStyle w:val="Header"/>
      <w:framePr w:wrap="around" w:vAnchor="text" w:hAnchor="margin" w:xAlign="center" w:y="1"/>
      <w:rPr>
        <w:rStyle w:val="PageNumber"/>
      </w:rPr>
    </w:pPr>
    <w:r>
      <w:rPr>
        <w:rStyle w:val="PageNumber"/>
      </w:rPr>
      <w:fldChar w:fldCharType="begin"/>
    </w:r>
    <w:r w:rsidR="00E70DD3">
      <w:rPr>
        <w:rStyle w:val="PageNumber"/>
      </w:rPr>
      <w:instrText xml:space="preserve">PAGE  </w:instrText>
    </w:r>
    <w:r>
      <w:rPr>
        <w:rStyle w:val="PageNumber"/>
      </w:rPr>
      <w:fldChar w:fldCharType="end"/>
    </w:r>
  </w:p>
  <w:p w:rsidR="00E70DD3" w:rsidRDefault="00E70D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6973B1">
    <w:pPr>
      <w:pStyle w:val="Header"/>
      <w:framePr w:wrap="around" w:vAnchor="text" w:hAnchor="margin" w:xAlign="center" w:y="1"/>
      <w:rPr>
        <w:rStyle w:val="PageNumber"/>
      </w:rPr>
    </w:pPr>
    <w:r>
      <w:rPr>
        <w:rStyle w:val="PageNumber"/>
      </w:rPr>
      <w:fldChar w:fldCharType="begin"/>
    </w:r>
    <w:r w:rsidR="00E70DD3">
      <w:rPr>
        <w:rStyle w:val="PageNumber"/>
      </w:rPr>
      <w:instrText xml:space="preserve">PAGE  </w:instrText>
    </w:r>
    <w:r>
      <w:rPr>
        <w:rStyle w:val="PageNumber"/>
      </w:rPr>
      <w:fldChar w:fldCharType="separate"/>
    </w:r>
    <w:r w:rsidR="00CF07C9">
      <w:rPr>
        <w:rStyle w:val="PageNumber"/>
        <w:noProof/>
      </w:rPr>
      <w:t>2</w:t>
    </w:r>
    <w:r>
      <w:rPr>
        <w:rStyle w:val="PageNumber"/>
      </w:rPr>
      <w:fldChar w:fldCharType="end"/>
    </w:r>
  </w:p>
  <w:p w:rsidR="00E70DD3" w:rsidRDefault="00E70D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D3" w:rsidRDefault="00E70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B2142"/>
    <w:multiLevelType w:val="hybridMultilevel"/>
    <w:tmpl w:val="AD4237E0"/>
    <w:lvl w:ilvl="0" w:tplc="F112007A">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6DD5F9A"/>
    <w:multiLevelType w:val="hybridMultilevel"/>
    <w:tmpl w:val="CF662624"/>
    <w:lvl w:ilvl="0" w:tplc="B76E94B4">
      <w:start w:val="1"/>
      <w:numFmt w:val="bullet"/>
      <w:lvlText w:val=""/>
      <w:lvlJc w:val="left"/>
      <w:pPr>
        <w:tabs>
          <w:tab w:val="num" w:pos="720"/>
        </w:tabs>
        <w:ind w:left="720" w:hanging="360"/>
      </w:pPr>
      <w:rPr>
        <w:rFonts w:ascii="Wingdings" w:hAnsi="Wingdings" w:hint="default"/>
      </w:rPr>
    </w:lvl>
    <w:lvl w:ilvl="1" w:tplc="63AC1312" w:tentative="1">
      <w:start w:val="1"/>
      <w:numFmt w:val="bullet"/>
      <w:lvlText w:val=""/>
      <w:lvlJc w:val="left"/>
      <w:pPr>
        <w:tabs>
          <w:tab w:val="num" w:pos="1440"/>
        </w:tabs>
        <w:ind w:left="1440" w:hanging="360"/>
      </w:pPr>
      <w:rPr>
        <w:rFonts w:ascii="Wingdings" w:hAnsi="Wingdings" w:hint="default"/>
      </w:rPr>
    </w:lvl>
    <w:lvl w:ilvl="2" w:tplc="0FEAE2D4" w:tentative="1">
      <w:start w:val="1"/>
      <w:numFmt w:val="bullet"/>
      <w:lvlText w:val=""/>
      <w:lvlJc w:val="left"/>
      <w:pPr>
        <w:tabs>
          <w:tab w:val="num" w:pos="2160"/>
        </w:tabs>
        <w:ind w:left="2160" w:hanging="360"/>
      </w:pPr>
      <w:rPr>
        <w:rFonts w:ascii="Wingdings" w:hAnsi="Wingdings" w:hint="default"/>
      </w:rPr>
    </w:lvl>
    <w:lvl w:ilvl="3" w:tplc="6FE62B78" w:tentative="1">
      <w:start w:val="1"/>
      <w:numFmt w:val="bullet"/>
      <w:lvlText w:val=""/>
      <w:lvlJc w:val="left"/>
      <w:pPr>
        <w:tabs>
          <w:tab w:val="num" w:pos="2880"/>
        </w:tabs>
        <w:ind w:left="2880" w:hanging="360"/>
      </w:pPr>
      <w:rPr>
        <w:rFonts w:ascii="Wingdings" w:hAnsi="Wingdings" w:hint="default"/>
      </w:rPr>
    </w:lvl>
    <w:lvl w:ilvl="4" w:tplc="FD86B25C" w:tentative="1">
      <w:start w:val="1"/>
      <w:numFmt w:val="bullet"/>
      <w:lvlText w:val=""/>
      <w:lvlJc w:val="left"/>
      <w:pPr>
        <w:tabs>
          <w:tab w:val="num" w:pos="3600"/>
        </w:tabs>
        <w:ind w:left="3600" w:hanging="360"/>
      </w:pPr>
      <w:rPr>
        <w:rFonts w:ascii="Wingdings" w:hAnsi="Wingdings" w:hint="default"/>
      </w:rPr>
    </w:lvl>
    <w:lvl w:ilvl="5" w:tplc="00284E92" w:tentative="1">
      <w:start w:val="1"/>
      <w:numFmt w:val="bullet"/>
      <w:lvlText w:val=""/>
      <w:lvlJc w:val="left"/>
      <w:pPr>
        <w:tabs>
          <w:tab w:val="num" w:pos="4320"/>
        </w:tabs>
        <w:ind w:left="4320" w:hanging="360"/>
      </w:pPr>
      <w:rPr>
        <w:rFonts w:ascii="Wingdings" w:hAnsi="Wingdings" w:hint="default"/>
      </w:rPr>
    </w:lvl>
    <w:lvl w:ilvl="6" w:tplc="CA84D97A" w:tentative="1">
      <w:start w:val="1"/>
      <w:numFmt w:val="bullet"/>
      <w:lvlText w:val=""/>
      <w:lvlJc w:val="left"/>
      <w:pPr>
        <w:tabs>
          <w:tab w:val="num" w:pos="5040"/>
        </w:tabs>
        <w:ind w:left="5040" w:hanging="360"/>
      </w:pPr>
      <w:rPr>
        <w:rFonts w:ascii="Wingdings" w:hAnsi="Wingdings" w:hint="default"/>
      </w:rPr>
    </w:lvl>
    <w:lvl w:ilvl="7" w:tplc="BA1C5AD4" w:tentative="1">
      <w:start w:val="1"/>
      <w:numFmt w:val="bullet"/>
      <w:lvlText w:val=""/>
      <w:lvlJc w:val="left"/>
      <w:pPr>
        <w:tabs>
          <w:tab w:val="num" w:pos="5760"/>
        </w:tabs>
        <w:ind w:left="5760" w:hanging="360"/>
      </w:pPr>
      <w:rPr>
        <w:rFonts w:ascii="Wingdings" w:hAnsi="Wingdings" w:hint="default"/>
      </w:rPr>
    </w:lvl>
    <w:lvl w:ilvl="8" w:tplc="D04C893E" w:tentative="1">
      <w:start w:val="1"/>
      <w:numFmt w:val="bullet"/>
      <w:lvlText w:val=""/>
      <w:lvlJc w:val="left"/>
      <w:pPr>
        <w:tabs>
          <w:tab w:val="num" w:pos="6480"/>
        </w:tabs>
        <w:ind w:left="6480" w:hanging="360"/>
      </w:pPr>
      <w:rPr>
        <w:rFonts w:ascii="Wingdings" w:hAnsi="Wingdings" w:hint="default"/>
      </w:rPr>
    </w:lvl>
  </w:abstractNum>
  <w:abstractNum w:abstractNumId="4">
    <w:nsid w:val="1BA4208C"/>
    <w:multiLevelType w:val="hybridMultilevel"/>
    <w:tmpl w:val="B9E0575E"/>
    <w:lvl w:ilvl="0" w:tplc="22A0C76A">
      <w:start w:val="1"/>
      <w:numFmt w:val="bullet"/>
      <w:lvlText w:val=""/>
      <w:lvlJc w:val="left"/>
      <w:pPr>
        <w:tabs>
          <w:tab w:val="num" w:pos="720"/>
        </w:tabs>
        <w:ind w:left="720" w:hanging="360"/>
      </w:pPr>
      <w:rPr>
        <w:rFonts w:ascii="Wingdings" w:hAnsi="Wingdings" w:hint="default"/>
      </w:rPr>
    </w:lvl>
    <w:lvl w:ilvl="1" w:tplc="B3ECFF64" w:tentative="1">
      <w:start w:val="1"/>
      <w:numFmt w:val="bullet"/>
      <w:lvlText w:val=""/>
      <w:lvlJc w:val="left"/>
      <w:pPr>
        <w:tabs>
          <w:tab w:val="num" w:pos="1440"/>
        </w:tabs>
        <w:ind w:left="1440" w:hanging="360"/>
      </w:pPr>
      <w:rPr>
        <w:rFonts w:ascii="Wingdings" w:hAnsi="Wingdings" w:hint="default"/>
      </w:rPr>
    </w:lvl>
    <w:lvl w:ilvl="2" w:tplc="34DC330A" w:tentative="1">
      <w:start w:val="1"/>
      <w:numFmt w:val="bullet"/>
      <w:lvlText w:val=""/>
      <w:lvlJc w:val="left"/>
      <w:pPr>
        <w:tabs>
          <w:tab w:val="num" w:pos="2160"/>
        </w:tabs>
        <w:ind w:left="2160" w:hanging="360"/>
      </w:pPr>
      <w:rPr>
        <w:rFonts w:ascii="Wingdings" w:hAnsi="Wingdings" w:hint="default"/>
      </w:rPr>
    </w:lvl>
    <w:lvl w:ilvl="3" w:tplc="7360C5CE" w:tentative="1">
      <w:start w:val="1"/>
      <w:numFmt w:val="bullet"/>
      <w:lvlText w:val=""/>
      <w:lvlJc w:val="left"/>
      <w:pPr>
        <w:tabs>
          <w:tab w:val="num" w:pos="2880"/>
        </w:tabs>
        <w:ind w:left="2880" w:hanging="360"/>
      </w:pPr>
      <w:rPr>
        <w:rFonts w:ascii="Wingdings" w:hAnsi="Wingdings" w:hint="default"/>
      </w:rPr>
    </w:lvl>
    <w:lvl w:ilvl="4" w:tplc="0C6CE2A8" w:tentative="1">
      <w:start w:val="1"/>
      <w:numFmt w:val="bullet"/>
      <w:lvlText w:val=""/>
      <w:lvlJc w:val="left"/>
      <w:pPr>
        <w:tabs>
          <w:tab w:val="num" w:pos="3600"/>
        </w:tabs>
        <w:ind w:left="3600" w:hanging="360"/>
      </w:pPr>
      <w:rPr>
        <w:rFonts w:ascii="Wingdings" w:hAnsi="Wingdings" w:hint="default"/>
      </w:rPr>
    </w:lvl>
    <w:lvl w:ilvl="5" w:tplc="FA4CFF8C" w:tentative="1">
      <w:start w:val="1"/>
      <w:numFmt w:val="bullet"/>
      <w:lvlText w:val=""/>
      <w:lvlJc w:val="left"/>
      <w:pPr>
        <w:tabs>
          <w:tab w:val="num" w:pos="4320"/>
        </w:tabs>
        <w:ind w:left="4320" w:hanging="360"/>
      </w:pPr>
      <w:rPr>
        <w:rFonts w:ascii="Wingdings" w:hAnsi="Wingdings" w:hint="default"/>
      </w:rPr>
    </w:lvl>
    <w:lvl w:ilvl="6" w:tplc="333A9182" w:tentative="1">
      <w:start w:val="1"/>
      <w:numFmt w:val="bullet"/>
      <w:lvlText w:val=""/>
      <w:lvlJc w:val="left"/>
      <w:pPr>
        <w:tabs>
          <w:tab w:val="num" w:pos="5040"/>
        </w:tabs>
        <w:ind w:left="5040" w:hanging="360"/>
      </w:pPr>
      <w:rPr>
        <w:rFonts w:ascii="Wingdings" w:hAnsi="Wingdings" w:hint="default"/>
      </w:rPr>
    </w:lvl>
    <w:lvl w:ilvl="7" w:tplc="D3CCD270" w:tentative="1">
      <w:start w:val="1"/>
      <w:numFmt w:val="bullet"/>
      <w:lvlText w:val=""/>
      <w:lvlJc w:val="left"/>
      <w:pPr>
        <w:tabs>
          <w:tab w:val="num" w:pos="5760"/>
        </w:tabs>
        <w:ind w:left="5760" w:hanging="360"/>
      </w:pPr>
      <w:rPr>
        <w:rFonts w:ascii="Wingdings" w:hAnsi="Wingdings" w:hint="default"/>
      </w:rPr>
    </w:lvl>
    <w:lvl w:ilvl="8" w:tplc="90E88D6E" w:tentative="1">
      <w:start w:val="1"/>
      <w:numFmt w:val="bullet"/>
      <w:lvlText w:val=""/>
      <w:lvlJc w:val="left"/>
      <w:pPr>
        <w:tabs>
          <w:tab w:val="num" w:pos="6480"/>
        </w:tabs>
        <w:ind w:left="6480" w:hanging="360"/>
      </w:pPr>
      <w:rPr>
        <w:rFonts w:ascii="Wingdings" w:hAnsi="Wingdings" w:hint="default"/>
      </w:rPr>
    </w:lvl>
  </w:abstractNum>
  <w:abstractNum w:abstractNumId="5">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7470432"/>
    <w:multiLevelType w:val="hybridMultilevel"/>
    <w:tmpl w:val="6584D434"/>
    <w:lvl w:ilvl="0" w:tplc="7700AFA8">
      <w:start w:val="1"/>
      <w:numFmt w:val="bullet"/>
      <w:lvlText w:val=""/>
      <w:lvlJc w:val="left"/>
      <w:pPr>
        <w:tabs>
          <w:tab w:val="num" w:pos="720"/>
        </w:tabs>
        <w:ind w:left="720" w:hanging="360"/>
      </w:pPr>
      <w:rPr>
        <w:rFonts w:ascii="Wingdings" w:hAnsi="Wingdings" w:hint="default"/>
      </w:rPr>
    </w:lvl>
    <w:lvl w:ilvl="1" w:tplc="3020B5E8" w:tentative="1">
      <w:start w:val="1"/>
      <w:numFmt w:val="bullet"/>
      <w:lvlText w:val=""/>
      <w:lvlJc w:val="left"/>
      <w:pPr>
        <w:tabs>
          <w:tab w:val="num" w:pos="1440"/>
        </w:tabs>
        <w:ind w:left="1440" w:hanging="360"/>
      </w:pPr>
      <w:rPr>
        <w:rFonts w:ascii="Wingdings" w:hAnsi="Wingdings" w:hint="default"/>
      </w:rPr>
    </w:lvl>
    <w:lvl w:ilvl="2" w:tplc="F620F1E2" w:tentative="1">
      <w:start w:val="1"/>
      <w:numFmt w:val="bullet"/>
      <w:lvlText w:val=""/>
      <w:lvlJc w:val="left"/>
      <w:pPr>
        <w:tabs>
          <w:tab w:val="num" w:pos="2160"/>
        </w:tabs>
        <w:ind w:left="2160" w:hanging="360"/>
      </w:pPr>
      <w:rPr>
        <w:rFonts w:ascii="Wingdings" w:hAnsi="Wingdings" w:hint="default"/>
      </w:rPr>
    </w:lvl>
    <w:lvl w:ilvl="3" w:tplc="F2FE7B68" w:tentative="1">
      <w:start w:val="1"/>
      <w:numFmt w:val="bullet"/>
      <w:lvlText w:val=""/>
      <w:lvlJc w:val="left"/>
      <w:pPr>
        <w:tabs>
          <w:tab w:val="num" w:pos="2880"/>
        </w:tabs>
        <w:ind w:left="2880" w:hanging="360"/>
      </w:pPr>
      <w:rPr>
        <w:rFonts w:ascii="Wingdings" w:hAnsi="Wingdings" w:hint="default"/>
      </w:rPr>
    </w:lvl>
    <w:lvl w:ilvl="4" w:tplc="EC700F26" w:tentative="1">
      <w:start w:val="1"/>
      <w:numFmt w:val="bullet"/>
      <w:lvlText w:val=""/>
      <w:lvlJc w:val="left"/>
      <w:pPr>
        <w:tabs>
          <w:tab w:val="num" w:pos="3600"/>
        </w:tabs>
        <w:ind w:left="3600" w:hanging="360"/>
      </w:pPr>
      <w:rPr>
        <w:rFonts w:ascii="Wingdings" w:hAnsi="Wingdings" w:hint="default"/>
      </w:rPr>
    </w:lvl>
    <w:lvl w:ilvl="5" w:tplc="77883602" w:tentative="1">
      <w:start w:val="1"/>
      <w:numFmt w:val="bullet"/>
      <w:lvlText w:val=""/>
      <w:lvlJc w:val="left"/>
      <w:pPr>
        <w:tabs>
          <w:tab w:val="num" w:pos="4320"/>
        </w:tabs>
        <w:ind w:left="4320" w:hanging="360"/>
      </w:pPr>
      <w:rPr>
        <w:rFonts w:ascii="Wingdings" w:hAnsi="Wingdings" w:hint="default"/>
      </w:rPr>
    </w:lvl>
    <w:lvl w:ilvl="6" w:tplc="6052AF26" w:tentative="1">
      <w:start w:val="1"/>
      <w:numFmt w:val="bullet"/>
      <w:lvlText w:val=""/>
      <w:lvlJc w:val="left"/>
      <w:pPr>
        <w:tabs>
          <w:tab w:val="num" w:pos="5040"/>
        </w:tabs>
        <w:ind w:left="5040" w:hanging="360"/>
      </w:pPr>
      <w:rPr>
        <w:rFonts w:ascii="Wingdings" w:hAnsi="Wingdings" w:hint="default"/>
      </w:rPr>
    </w:lvl>
    <w:lvl w:ilvl="7" w:tplc="C12A1F9C" w:tentative="1">
      <w:start w:val="1"/>
      <w:numFmt w:val="bullet"/>
      <w:lvlText w:val=""/>
      <w:lvlJc w:val="left"/>
      <w:pPr>
        <w:tabs>
          <w:tab w:val="num" w:pos="5760"/>
        </w:tabs>
        <w:ind w:left="5760" w:hanging="360"/>
      </w:pPr>
      <w:rPr>
        <w:rFonts w:ascii="Wingdings" w:hAnsi="Wingdings" w:hint="default"/>
      </w:rPr>
    </w:lvl>
    <w:lvl w:ilvl="8" w:tplc="1966DC44" w:tentative="1">
      <w:start w:val="1"/>
      <w:numFmt w:val="bullet"/>
      <w:lvlText w:val=""/>
      <w:lvlJc w:val="left"/>
      <w:pPr>
        <w:tabs>
          <w:tab w:val="num" w:pos="6480"/>
        </w:tabs>
        <w:ind w:left="6480" w:hanging="360"/>
      </w:pPr>
      <w:rPr>
        <w:rFonts w:ascii="Wingdings" w:hAnsi="Wingdings" w:hint="default"/>
      </w:rPr>
    </w:lvl>
  </w:abstractNum>
  <w:abstractNum w:abstractNumId="10">
    <w:nsid w:val="282435BB"/>
    <w:multiLevelType w:val="hybridMultilevel"/>
    <w:tmpl w:val="190EB514"/>
    <w:lvl w:ilvl="0" w:tplc="2E3AD8AE">
      <w:start w:val="1"/>
      <w:numFmt w:val="bullet"/>
      <w:lvlText w:val=""/>
      <w:lvlJc w:val="left"/>
      <w:pPr>
        <w:tabs>
          <w:tab w:val="num" w:pos="720"/>
        </w:tabs>
        <w:ind w:left="720" w:hanging="360"/>
      </w:pPr>
      <w:rPr>
        <w:rFonts w:ascii="Wingdings" w:hAnsi="Wingdings" w:hint="default"/>
      </w:rPr>
    </w:lvl>
    <w:lvl w:ilvl="1" w:tplc="06F2BC58" w:tentative="1">
      <w:start w:val="1"/>
      <w:numFmt w:val="bullet"/>
      <w:lvlText w:val=""/>
      <w:lvlJc w:val="left"/>
      <w:pPr>
        <w:tabs>
          <w:tab w:val="num" w:pos="1440"/>
        </w:tabs>
        <w:ind w:left="1440" w:hanging="360"/>
      </w:pPr>
      <w:rPr>
        <w:rFonts w:ascii="Wingdings" w:hAnsi="Wingdings" w:hint="default"/>
      </w:rPr>
    </w:lvl>
    <w:lvl w:ilvl="2" w:tplc="2D8CB3CA" w:tentative="1">
      <w:start w:val="1"/>
      <w:numFmt w:val="bullet"/>
      <w:lvlText w:val=""/>
      <w:lvlJc w:val="left"/>
      <w:pPr>
        <w:tabs>
          <w:tab w:val="num" w:pos="2160"/>
        </w:tabs>
        <w:ind w:left="2160" w:hanging="360"/>
      </w:pPr>
      <w:rPr>
        <w:rFonts w:ascii="Wingdings" w:hAnsi="Wingdings" w:hint="default"/>
      </w:rPr>
    </w:lvl>
    <w:lvl w:ilvl="3" w:tplc="0434858C" w:tentative="1">
      <w:start w:val="1"/>
      <w:numFmt w:val="bullet"/>
      <w:lvlText w:val=""/>
      <w:lvlJc w:val="left"/>
      <w:pPr>
        <w:tabs>
          <w:tab w:val="num" w:pos="2880"/>
        </w:tabs>
        <w:ind w:left="2880" w:hanging="360"/>
      </w:pPr>
      <w:rPr>
        <w:rFonts w:ascii="Wingdings" w:hAnsi="Wingdings" w:hint="default"/>
      </w:rPr>
    </w:lvl>
    <w:lvl w:ilvl="4" w:tplc="CA0226A6" w:tentative="1">
      <w:start w:val="1"/>
      <w:numFmt w:val="bullet"/>
      <w:lvlText w:val=""/>
      <w:lvlJc w:val="left"/>
      <w:pPr>
        <w:tabs>
          <w:tab w:val="num" w:pos="3600"/>
        </w:tabs>
        <w:ind w:left="3600" w:hanging="360"/>
      </w:pPr>
      <w:rPr>
        <w:rFonts w:ascii="Wingdings" w:hAnsi="Wingdings" w:hint="default"/>
      </w:rPr>
    </w:lvl>
    <w:lvl w:ilvl="5" w:tplc="2EAE505C" w:tentative="1">
      <w:start w:val="1"/>
      <w:numFmt w:val="bullet"/>
      <w:lvlText w:val=""/>
      <w:lvlJc w:val="left"/>
      <w:pPr>
        <w:tabs>
          <w:tab w:val="num" w:pos="4320"/>
        </w:tabs>
        <w:ind w:left="4320" w:hanging="360"/>
      </w:pPr>
      <w:rPr>
        <w:rFonts w:ascii="Wingdings" w:hAnsi="Wingdings" w:hint="default"/>
      </w:rPr>
    </w:lvl>
    <w:lvl w:ilvl="6" w:tplc="360CD200" w:tentative="1">
      <w:start w:val="1"/>
      <w:numFmt w:val="bullet"/>
      <w:lvlText w:val=""/>
      <w:lvlJc w:val="left"/>
      <w:pPr>
        <w:tabs>
          <w:tab w:val="num" w:pos="5040"/>
        </w:tabs>
        <w:ind w:left="5040" w:hanging="360"/>
      </w:pPr>
      <w:rPr>
        <w:rFonts w:ascii="Wingdings" w:hAnsi="Wingdings" w:hint="default"/>
      </w:rPr>
    </w:lvl>
    <w:lvl w:ilvl="7" w:tplc="D5ACBF84" w:tentative="1">
      <w:start w:val="1"/>
      <w:numFmt w:val="bullet"/>
      <w:lvlText w:val=""/>
      <w:lvlJc w:val="left"/>
      <w:pPr>
        <w:tabs>
          <w:tab w:val="num" w:pos="5760"/>
        </w:tabs>
        <w:ind w:left="5760" w:hanging="360"/>
      </w:pPr>
      <w:rPr>
        <w:rFonts w:ascii="Wingdings" w:hAnsi="Wingdings" w:hint="default"/>
      </w:rPr>
    </w:lvl>
    <w:lvl w:ilvl="8" w:tplc="A0F8B5CC" w:tentative="1">
      <w:start w:val="1"/>
      <w:numFmt w:val="bullet"/>
      <w:lvlText w:val=""/>
      <w:lvlJc w:val="left"/>
      <w:pPr>
        <w:tabs>
          <w:tab w:val="num" w:pos="6480"/>
        </w:tabs>
        <w:ind w:left="6480" w:hanging="360"/>
      </w:pPr>
      <w:rPr>
        <w:rFonts w:ascii="Wingdings" w:hAnsi="Wingdings" w:hint="default"/>
      </w:rPr>
    </w:lvl>
  </w:abstractNum>
  <w:abstractNum w:abstractNumId="11">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72249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343268"/>
    <w:multiLevelType w:val="hybridMultilevel"/>
    <w:tmpl w:val="E2C2B99A"/>
    <w:lvl w:ilvl="0" w:tplc="C8B44830">
      <w:start w:val="1"/>
      <w:numFmt w:val="bullet"/>
      <w:lvlText w:val=""/>
      <w:lvlJc w:val="left"/>
      <w:pPr>
        <w:tabs>
          <w:tab w:val="num" w:pos="720"/>
        </w:tabs>
        <w:ind w:left="720" w:hanging="360"/>
      </w:pPr>
      <w:rPr>
        <w:rFonts w:ascii="Wingdings" w:hAnsi="Wingdings" w:hint="default"/>
      </w:rPr>
    </w:lvl>
    <w:lvl w:ilvl="1" w:tplc="D41AA2F4" w:tentative="1">
      <w:start w:val="1"/>
      <w:numFmt w:val="bullet"/>
      <w:lvlText w:val=""/>
      <w:lvlJc w:val="left"/>
      <w:pPr>
        <w:tabs>
          <w:tab w:val="num" w:pos="1440"/>
        </w:tabs>
        <w:ind w:left="1440" w:hanging="360"/>
      </w:pPr>
      <w:rPr>
        <w:rFonts w:ascii="Wingdings" w:hAnsi="Wingdings" w:hint="default"/>
      </w:rPr>
    </w:lvl>
    <w:lvl w:ilvl="2" w:tplc="19540A94" w:tentative="1">
      <w:start w:val="1"/>
      <w:numFmt w:val="bullet"/>
      <w:lvlText w:val=""/>
      <w:lvlJc w:val="left"/>
      <w:pPr>
        <w:tabs>
          <w:tab w:val="num" w:pos="2160"/>
        </w:tabs>
        <w:ind w:left="2160" w:hanging="360"/>
      </w:pPr>
      <w:rPr>
        <w:rFonts w:ascii="Wingdings" w:hAnsi="Wingdings" w:hint="default"/>
      </w:rPr>
    </w:lvl>
    <w:lvl w:ilvl="3" w:tplc="4F062B3C" w:tentative="1">
      <w:start w:val="1"/>
      <w:numFmt w:val="bullet"/>
      <w:lvlText w:val=""/>
      <w:lvlJc w:val="left"/>
      <w:pPr>
        <w:tabs>
          <w:tab w:val="num" w:pos="2880"/>
        </w:tabs>
        <w:ind w:left="2880" w:hanging="360"/>
      </w:pPr>
      <w:rPr>
        <w:rFonts w:ascii="Wingdings" w:hAnsi="Wingdings" w:hint="default"/>
      </w:rPr>
    </w:lvl>
    <w:lvl w:ilvl="4" w:tplc="254E646A" w:tentative="1">
      <w:start w:val="1"/>
      <w:numFmt w:val="bullet"/>
      <w:lvlText w:val=""/>
      <w:lvlJc w:val="left"/>
      <w:pPr>
        <w:tabs>
          <w:tab w:val="num" w:pos="3600"/>
        </w:tabs>
        <w:ind w:left="3600" w:hanging="360"/>
      </w:pPr>
      <w:rPr>
        <w:rFonts w:ascii="Wingdings" w:hAnsi="Wingdings" w:hint="default"/>
      </w:rPr>
    </w:lvl>
    <w:lvl w:ilvl="5" w:tplc="BB08AC0A" w:tentative="1">
      <w:start w:val="1"/>
      <w:numFmt w:val="bullet"/>
      <w:lvlText w:val=""/>
      <w:lvlJc w:val="left"/>
      <w:pPr>
        <w:tabs>
          <w:tab w:val="num" w:pos="4320"/>
        </w:tabs>
        <w:ind w:left="4320" w:hanging="360"/>
      </w:pPr>
      <w:rPr>
        <w:rFonts w:ascii="Wingdings" w:hAnsi="Wingdings" w:hint="default"/>
      </w:rPr>
    </w:lvl>
    <w:lvl w:ilvl="6" w:tplc="9F8C50EE" w:tentative="1">
      <w:start w:val="1"/>
      <w:numFmt w:val="bullet"/>
      <w:lvlText w:val=""/>
      <w:lvlJc w:val="left"/>
      <w:pPr>
        <w:tabs>
          <w:tab w:val="num" w:pos="5040"/>
        </w:tabs>
        <w:ind w:left="5040" w:hanging="360"/>
      </w:pPr>
      <w:rPr>
        <w:rFonts w:ascii="Wingdings" w:hAnsi="Wingdings" w:hint="default"/>
      </w:rPr>
    </w:lvl>
    <w:lvl w:ilvl="7" w:tplc="3802F0CA" w:tentative="1">
      <w:start w:val="1"/>
      <w:numFmt w:val="bullet"/>
      <w:lvlText w:val=""/>
      <w:lvlJc w:val="left"/>
      <w:pPr>
        <w:tabs>
          <w:tab w:val="num" w:pos="5760"/>
        </w:tabs>
        <w:ind w:left="5760" w:hanging="360"/>
      </w:pPr>
      <w:rPr>
        <w:rFonts w:ascii="Wingdings" w:hAnsi="Wingdings" w:hint="default"/>
      </w:rPr>
    </w:lvl>
    <w:lvl w:ilvl="8" w:tplc="296C67A4" w:tentative="1">
      <w:start w:val="1"/>
      <w:numFmt w:val="bullet"/>
      <w:lvlText w:val=""/>
      <w:lvlJc w:val="left"/>
      <w:pPr>
        <w:tabs>
          <w:tab w:val="num" w:pos="6480"/>
        </w:tabs>
        <w:ind w:left="6480" w:hanging="360"/>
      </w:pPr>
      <w:rPr>
        <w:rFonts w:ascii="Wingdings" w:hAnsi="Wingdings" w:hint="default"/>
      </w:rPr>
    </w:lvl>
  </w:abstractNum>
  <w:abstractNum w:abstractNumId="14">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EFF6D63"/>
    <w:multiLevelType w:val="multilevel"/>
    <w:tmpl w:val="2B8271EC"/>
    <w:lvl w:ilvl="0">
      <w:start w:val="1"/>
      <w:numFmt w:val="decimal"/>
      <w:lvlText w:val="%1."/>
      <w:lvlJc w:val="left"/>
      <w:pPr>
        <w:ind w:left="2036" w:hanging="1185"/>
      </w:pPr>
      <w:rPr>
        <w:rFonts w:hint="default"/>
      </w:rPr>
    </w:lvl>
    <w:lvl w:ilvl="1">
      <w:start w:val="1"/>
      <w:numFmt w:val="decimal"/>
      <w:isLgl/>
      <w:lvlText w:val="%1.%2."/>
      <w:lvlJc w:val="left"/>
      <w:pPr>
        <w:ind w:left="2156" w:hanging="1305"/>
      </w:pPr>
      <w:rPr>
        <w:rFonts w:hint="default"/>
      </w:rPr>
    </w:lvl>
    <w:lvl w:ilvl="2">
      <w:start w:val="1"/>
      <w:numFmt w:val="decimal"/>
      <w:isLgl/>
      <w:lvlText w:val="%1.%2.%3."/>
      <w:lvlJc w:val="left"/>
      <w:pPr>
        <w:ind w:left="2156" w:hanging="1305"/>
      </w:pPr>
      <w:rPr>
        <w:rFonts w:hint="default"/>
      </w:rPr>
    </w:lvl>
    <w:lvl w:ilvl="3">
      <w:start w:val="1"/>
      <w:numFmt w:val="decimal"/>
      <w:isLgl/>
      <w:lvlText w:val="%1.%2.%3.%4."/>
      <w:lvlJc w:val="left"/>
      <w:pPr>
        <w:ind w:left="2156" w:hanging="1305"/>
      </w:pPr>
      <w:rPr>
        <w:rFonts w:hint="default"/>
      </w:rPr>
    </w:lvl>
    <w:lvl w:ilvl="4">
      <w:start w:val="1"/>
      <w:numFmt w:val="decimal"/>
      <w:isLgl/>
      <w:lvlText w:val="%1.%2.%3.%4.%5."/>
      <w:lvlJc w:val="left"/>
      <w:pPr>
        <w:ind w:left="2156" w:hanging="1305"/>
      </w:pPr>
      <w:rPr>
        <w:rFonts w:hint="default"/>
      </w:rPr>
    </w:lvl>
    <w:lvl w:ilvl="5">
      <w:start w:val="1"/>
      <w:numFmt w:val="decimal"/>
      <w:isLgl/>
      <w:lvlText w:val="%1.%2.%3.%4.%5.%6."/>
      <w:lvlJc w:val="left"/>
      <w:pPr>
        <w:ind w:left="2156" w:hanging="130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9">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0F6620"/>
    <w:multiLevelType w:val="hybridMultilevel"/>
    <w:tmpl w:val="41969450"/>
    <w:lvl w:ilvl="0" w:tplc="3126F604">
      <w:start w:val="1"/>
      <w:numFmt w:val="bullet"/>
      <w:lvlText w:val=""/>
      <w:lvlJc w:val="left"/>
      <w:pPr>
        <w:tabs>
          <w:tab w:val="num" w:pos="720"/>
        </w:tabs>
        <w:ind w:left="720" w:hanging="360"/>
      </w:pPr>
      <w:rPr>
        <w:rFonts w:ascii="Wingdings" w:hAnsi="Wingdings" w:hint="default"/>
      </w:rPr>
    </w:lvl>
    <w:lvl w:ilvl="1" w:tplc="AEE2AAC0" w:tentative="1">
      <w:start w:val="1"/>
      <w:numFmt w:val="bullet"/>
      <w:lvlText w:val=""/>
      <w:lvlJc w:val="left"/>
      <w:pPr>
        <w:tabs>
          <w:tab w:val="num" w:pos="1440"/>
        </w:tabs>
        <w:ind w:left="1440" w:hanging="360"/>
      </w:pPr>
      <w:rPr>
        <w:rFonts w:ascii="Wingdings" w:hAnsi="Wingdings" w:hint="default"/>
      </w:rPr>
    </w:lvl>
    <w:lvl w:ilvl="2" w:tplc="05F86252" w:tentative="1">
      <w:start w:val="1"/>
      <w:numFmt w:val="bullet"/>
      <w:lvlText w:val=""/>
      <w:lvlJc w:val="left"/>
      <w:pPr>
        <w:tabs>
          <w:tab w:val="num" w:pos="2160"/>
        </w:tabs>
        <w:ind w:left="2160" w:hanging="360"/>
      </w:pPr>
      <w:rPr>
        <w:rFonts w:ascii="Wingdings" w:hAnsi="Wingdings" w:hint="default"/>
      </w:rPr>
    </w:lvl>
    <w:lvl w:ilvl="3" w:tplc="644C446E" w:tentative="1">
      <w:start w:val="1"/>
      <w:numFmt w:val="bullet"/>
      <w:lvlText w:val=""/>
      <w:lvlJc w:val="left"/>
      <w:pPr>
        <w:tabs>
          <w:tab w:val="num" w:pos="2880"/>
        </w:tabs>
        <w:ind w:left="2880" w:hanging="360"/>
      </w:pPr>
      <w:rPr>
        <w:rFonts w:ascii="Wingdings" w:hAnsi="Wingdings" w:hint="default"/>
      </w:rPr>
    </w:lvl>
    <w:lvl w:ilvl="4" w:tplc="C5C24F7E" w:tentative="1">
      <w:start w:val="1"/>
      <w:numFmt w:val="bullet"/>
      <w:lvlText w:val=""/>
      <w:lvlJc w:val="left"/>
      <w:pPr>
        <w:tabs>
          <w:tab w:val="num" w:pos="3600"/>
        </w:tabs>
        <w:ind w:left="3600" w:hanging="360"/>
      </w:pPr>
      <w:rPr>
        <w:rFonts w:ascii="Wingdings" w:hAnsi="Wingdings" w:hint="default"/>
      </w:rPr>
    </w:lvl>
    <w:lvl w:ilvl="5" w:tplc="171AB5E4" w:tentative="1">
      <w:start w:val="1"/>
      <w:numFmt w:val="bullet"/>
      <w:lvlText w:val=""/>
      <w:lvlJc w:val="left"/>
      <w:pPr>
        <w:tabs>
          <w:tab w:val="num" w:pos="4320"/>
        </w:tabs>
        <w:ind w:left="4320" w:hanging="360"/>
      </w:pPr>
      <w:rPr>
        <w:rFonts w:ascii="Wingdings" w:hAnsi="Wingdings" w:hint="default"/>
      </w:rPr>
    </w:lvl>
    <w:lvl w:ilvl="6" w:tplc="7A4422B8" w:tentative="1">
      <w:start w:val="1"/>
      <w:numFmt w:val="bullet"/>
      <w:lvlText w:val=""/>
      <w:lvlJc w:val="left"/>
      <w:pPr>
        <w:tabs>
          <w:tab w:val="num" w:pos="5040"/>
        </w:tabs>
        <w:ind w:left="5040" w:hanging="360"/>
      </w:pPr>
      <w:rPr>
        <w:rFonts w:ascii="Wingdings" w:hAnsi="Wingdings" w:hint="default"/>
      </w:rPr>
    </w:lvl>
    <w:lvl w:ilvl="7" w:tplc="54E681DE" w:tentative="1">
      <w:start w:val="1"/>
      <w:numFmt w:val="bullet"/>
      <w:lvlText w:val=""/>
      <w:lvlJc w:val="left"/>
      <w:pPr>
        <w:tabs>
          <w:tab w:val="num" w:pos="5760"/>
        </w:tabs>
        <w:ind w:left="5760" w:hanging="360"/>
      </w:pPr>
      <w:rPr>
        <w:rFonts w:ascii="Wingdings" w:hAnsi="Wingdings" w:hint="default"/>
      </w:rPr>
    </w:lvl>
    <w:lvl w:ilvl="8" w:tplc="94B0AC5C" w:tentative="1">
      <w:start w:val="1"/>
      <w:numFmt w:val="bullet"/>
      <w:lvlText w:val=""/>
      <w:lvlJc w:val="left"/>
      <w:pPr>
        <w:tabs>
          <w:tab w:val="num" w:pos="6480"/>
        </w:tabs>
        <w:ind w:left="6480" w:hanging="360"/>
      </w:pPr>
      <w:rPr>
        <w:rFonts w:ascii="Wingdings" w:hAnsi="Wingdings" w:hint="default"/>
      </w:rPr>
    </w:lvl>
  </w:abstractNum>
  <w:abstractNum w:abstractNumId="2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3">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BC75ED"/>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C81A19"/>
    <w:multiLevelType w:val="hybridMultilevel"/>
    <w:tmpl w:val="EAB4877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nsid w:val="52CF1CC5"/>
    <w:multiLevelType w:val="hybridMultilevel"/>
    <w:tmpl w:val="A6A81A02"/>
    <w:lvl w:ilvl="0" w:tplc="72E64BC8">
      <w:start w:val="22"/>
      <w:numFmt w:val="upp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2DF6D65"/>
    <w:multiLevelType w:val="hybridMultilevel"/>
    <w:tmpl w:val="012C3CD6"/>
    <w:lvl w:ilvl="0" w:tplc="5ED0D1B0">
      <w:start w:val="1"/>
      <w:numFmt w:val="bullet"/>
      <w:lvlText w:val=""/>
      <w:lvlJc w:val="left"/>
      <w:pPr>
        <w:tabs>
          <w:tab w:val="num" w:pos="720"/>
        </w:tabs>
        <w:ind w:left="720" w:hanging="360"/>
      </w:pPr>
      <w:rPr>
        <w:rFonts w:ascii="Wingdings" w:hAnsi="Wingdings" w:hint="default"/>
      </w:rPr>
    </w:lvl>
    <w:lvl w:ilvl="1" w:tplc="F3886B98" w:tentative="1">
      <w:start w:val="1"/>
      <w:numFmt w:val="bullet"/>
      <w:lvlText w:val=""/>
      <w:lvlJc w:val="left"/>
      <w:pPr>
        <w:tabs>
          <w:tab w:val="num" w:pos="1440"/>
        </w:tabs>
        <w:ind w:left="1440" w:hanging="360"/>
      </w:pPr>
      <w:rPr>
        <w:rFonts w:ascii="Wingdings" w:hAnsi="Wingdings" w:hint="default"/>
      </w:rPr>
    </w:lvl>
    <w:lvl w:ilvl="2" w:tplc="176039C8" w:tentative="1">
      <w:start w:val="1"/>
      <w:numFmt w:val="bullet"/>
      <w:lvlText w:val=""/>
      <w:lvlJc w:val="left"/>
      <w:pPr>
        <w:tabs>
          <w:tab w:val="num" w:pos="2160"/>
        </w:tabs>
        <w:ind w:left="2160" w:hanging="360"/>
      </w:pPr>
      <w:rPr>
        <w:rFonts w:ascii="Wingdings" w:hAnsi="Wingdings" w:hint="default"/>
      </w:rPr>
    </w:lvl>
    <w:lvl w:ilvl="3" w:tplc="1CD45BBA" w:tentative="1">
      <w:start w:val="1"/>
      <w:numFmt w:val="bullet"/>
      <w:lvlText w:val=""/>
      <w:lvlJc w:val="left"/>
      <w:pPr>
        <w:tabs>
          <w:tab w:val="num" w:pos="2880"/>
        </w:tabs>
        <w:ind w:left="2880" w:hanging="360"/>
      </w:pPr>
      <w:rPr>
        <w:rFonts w:ascii="Wingdings" w:hAnsi="Wingdings" w:hint="default"/>
      </w:rPr>
    </w:lvl>
    <w:lvl w:ilvl="4" w:tplc="8722C66A" w:tentative="1">
      <w:start w:val="1"/>
      <w:numFmt w:val="bullet"/>
      <w:lvlText w:val=""/>
      <w:lvlJc w:val="left"/>
      <w:pPr>
        <w:tabs>
          <w:tab w:val="num" w:pos="3600"/>
        </w:tabs>
        <w:ind w:left="3600" w:hanging="360"/>
      </w:pPr>
      <w:rPr>
        <w:rFonts w:ascii="Wingdings" w:hAnsi="Wingdings" w:hint="default"/>
      </w:rPr>
    </w:lvl>
    <w:lvl w:ilvl="5" w:tplc="7548E454" w:tentative="1">
      <w:start w:val="1"/>
      <w:numFmt w:val="bullet"/>
      <w:lvlText w:val=""/>
      <w:lvlJc w:val="left"/>
      <w:pPr>
        <w:tabs>
          <w:tab w:val="num" w:pos="4320"/>
        </w:tabs>
        <w:ind w:left="4320" w:hanging="360"/>
      </w:pPr>
      <w:rPr>
        <w:rFonts w:ascii="Wingdings" w:hAnsi="Wingdings" w:hint="default"/>
      </w:rPr>
    </w:lvl>
    <w:lvl w:ilvl="6" w:tplc="21D8C9E4" w:tentative="1">
      <w:start w:val="1"/>
      <w:numFmt w:val="bullet"/>
      <w:lvlText w:val=""/>
      <w:lvlJc w:val="left"/>
      <w:pPr>
        <w:tabs>
          <w:tab w:val="num" w:pos="5040"/>
        </w:tabs>
        <w:ind w:left="5040" w:hanging="360"/>
      </w:pPr>
      <w:rPr>
        <w:rFonts w:ascii="Wingdings" w:hAnsi="Wingdings" w:hint="default"/>
      </w:rPr>
    </w:lvl>
    <w:lvl w:ilvl="7" w:tplc="BEBCAE94" w:tentative="1">
      <w:start w:val="1"/>
      <w:numFmt w:val="bullet"/>
      <w:lvlText w:val=""/>
      <w:lvlJc w:val="left"/>
      <w:pPr>
        <w:tabs>
          <w:tab w:val="num" w:pos="5760"/>
        </w:tabs>
        <w:ind w:left="5760" w:hanging="360"/>
      </w:pPr>
      <w:rPr>
        <w:rFonts w:ascii="Wingdings" w:hAnsi="Wingdings" w:hint="default"/>
      </w:rPr>
    </w:lvl>
    <w:lvl w:ilvl="8" w:tplc="FB50D970" w:tentative="1">
      <w:start w:val="1"/>
      <w:numFmt w:val="bullet"/>
      <w:lvlText w:val=""/>
      <w:lvlJc w:val="left"/>
      <w:pPr>
        <w:tabs>
          <w:tab w:val="num" w:pos="6480"/>
        </w:tabs>
        <w:ind w:left="6480" w:hanging="360"/>
      </w:pPr>
      <w:rPr>
        <w:rFonts w:ascii="Wingdings" w:hAnsi="Wingdings" w:hint="default"/>
      </w:rPr>
    </w:lvl>
  </w:abstractNum>
  <w:abstractNum w:abstractNumId="29">
    <w:nsid w:val="55206C66"/>
    <w:multiLevelType w:val="hybridMultilevel"/>
    <w:tmpl w:val="ABF8D4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596370B9"/>
    <w:multiLevelType w:val="multilevel"/>
    <w:tmpl w:val="BE403EE4"/>
    <w:lvl w:ilvl="0">
      <w:start w:val="1"/>
      <w:numFmt w:val="upperRoman"/>
      <w:pStyle w:val="Heading1"/>
      <w:lvlText w:val="%1."/>
      <w:lvlJc w:val="left"/>
      <w:pPr>
        <w:ind w:left="360" w:hanging="36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nsid w:val="5A0B132E"/>
    <w:multiLevelType w:val="hybridMultilevel"/>
    <w:tmpl w:val="19E01E48"/>
    <w:lvl w:ilvl="0" w:tplc="14B23AAE">
      <w:start w:val="1"/>
      <w:numFmt w:val="bullet"/>
      <w:lvlText w:val=""/>
      <w:lvlJc w:val="left"/>
      <w:pPr>
        <w:tabs>
          <w:tab w:val="num" w:pos="720"/>
        </w:tabs>
        <w:ind w:left="720" w:hanging="360"/>
      </w:pPr>
      <w:rPr>
        <w:rFonts w:ascii="Wingdings" w:hAnsi="Wingdings" w:hint="default"/>
      </w:rPr>
    </w:lvl>
    <w:lvl w:ilvl="1" w:tplc="B92EBE36" w:tentative="1">
      <w:start w:val="1"/>
      <w:numFmt w:val="bullet"/>
      <w:lvlText w:val=""/>
      <w:lvlJc w:val="left"/>
      <w:pPr>
        <w:tabs>
          <w:tab w:val="num" w:pos="1440"/>
        </w:tabs>
        <w:ind w:left="1440" w:hanging="360"/>
      </w:pPr>
      <w:rPr>
        <w:rFonts w:ascii="Wingdings" w:hAnsi="Wingdings" w:hint="default"/>
      </w:rPr>
    </w:lvl>
    <w:lvl w:ilvl="2" w:tplc="C0B20BFC" w:tentative="1">
      <w:start w:val="1"/>
      <w:numFmt w:val="bullet"/>
      <w:lvlText w:val=""/>
      <w:lvlJc w:val="left"/>
      <w:pPr>
        <w:tabs>
          <w:tab w:val="num" w:pos="2160"/>
        </w:tabs>
        <w:ind w:left="2160" w:hanging="360"/>
      </w:pPr>
      <w:rPr>
        <w:rFonts w:ascii="Wingdings" w:hAnsi="Wingdings" w:hint="default"/>
      </w:rPr>
    </w:lvl>
    <w:lvl w:ilvl="3" w:tplc="08EEF21C" w:tentative="1">
      <w:start w:val="1"/>
      <w:numFmt w:val="bullet"/>
      <w:lvlText w:val=""/>
      <w:lvlJc w:val="left"/>
      <w:pPr>
        <w:tabs>
          <w:tab w:val="num" w:pos="2880"/>
        </w:tabs>
        <w:ind w:left="2880" w:hanging="360"/>
      </w:pPr>
      <w:rPr>
        <w:rFonts w:ascii="Wingdings" w:hAnsi="Wingdings" w:hint="default"/>
      </w:rPr>
    </w:lvl>
    <w:lvl w:ilvl="4" w:tplc="B838D086" w:tentative="1">
      <w:start w:val="1"/>
      <w:numFmt w:val="bullet"/>
      <w:lvlText w:val=""/>
      <w:lvlJc w:val="left"/>
      <w:pPr>
        <w:tabs>
          <w:tab w:val="num" w:pos="3600"/>
        </w:tabs>
        <w:ind w:left="3600" w:hanging="360"/>
      </w:pPr>
      <w:rPr>
        <w:rFonts w:ascii="Wingdings" w:hAnsi="Wingdings" w:hint="default"/>
      </w:rPr>
    </w:lvl>
    <w:lvl w:ilvl="5" w:tplc="4302F356" w:tentative="1">
      <w:start w:val="1"/>
      <w:numFmt w:val="bullet"/>
      <w:lvlText w:val=""/>
      <w:lvlJc w:val="left"/>
      <w:pPr>
        <w:tabs>
          <w:tab w:val="num" w:pos="4320"/>
        </w:tabs>
        <w:ind w:left="4320" w:hanging="360"/>
      </w:pPr>
      <w:rPr>
        <w:rFonts w:ascii="Wingdings" w:hAnsi="Wingdings" w:hint="default"/>
      </w:rPr>
    </w:lvl>
    <w:lvl w:ilvl="6" w:tplc="DFB8486E" w:tentative="1">
      <w:start w:val="1"/>
      <w:numFmt w:val="bullet"/>
      <w:lvlText w:val=""/>
      <w:lvlJc w:val="left"/>
      <w:pPr>
        <w:tabs>
          <w:tab w:val="num" w:pos="5040"/>
        </w:tabs>
        <w:ind w:left="5040" w:hanging="360"/>
      </w:pPr>
      <w:rPr>
        <w:rFonts w:ascii="Wingdings" w:hAnsi="Wingdings" w:hint="default"/>
      </w:rPr>
    </w:lvl>
    <w:lvl w:ilvl="7" w:tplc="2B5E26B0" w:tentative="1">
      <w:start w:val="1"/>
      <w:numFmt w:val="bullet"/>
      <w:lvlText w:val=""/>
      <w:lvlJc w:val="left"/>
      <w:pPr>
        <w:tabs>
          <w:tab w:val="num" w:pos="5760"/>
        </w:tabs>
        <w:ind w:left="5760" w:hanging="360"/>
      </w:pPr>
      <w:rPr>
        <w:rFonts w:ascii="Wingdings" w:hAnsi="Wingdings" w:hint="default"/>
      </w:rPr>
    </w:lvl>
    <w:lvl w:ilvl="8" w:tplc="7E503492" w:tentative="1">
      <w:start w:val="1"/>
      <w:numFmt w:val="bullet"/>
      <w:lvlText w:val=""/>
      <w:lvlJc w:val="left"/>
      <w:pPr>
        <w:tabs>
          <w:tab w:val="num" w:pos="6480"/>
        </w:tabs>
        <w:ind w:left="6480" w:hanging="360"/>
      </w:pPr>
      <w:rPr>
        <w:rFonts w:ascii="Wingdings" w:hAnsi="Wingdings" w:hint="default"/>
      </w:rPr>
    </w:lvl>
  </w:abstractNum>
  <w:abstractNum w:abstractNumId="32">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D5A0291"/>
    <w:multiLevelType w:val="hybridMultilevel"/>
    <w:tmpl w:val="6C103F40"/>
    <w:lvl w:ilvl="0" w:tplc="D132F58E">
      <w:start w:val="1"/>
      <w:numFmt w:val="bullet"/>
      <w:lvlText w:val=""/>
      <w:lvlJc w:val="left"/>
      <w:pPr>
        <w:tabs>
          <w:tab w:val="num" w:pos="720"/>
        </w:tabs>
        <w:ind w:left="720" w:hanging="360"/>
      </w:pPr>
      <w:rPr>
        <w:rFonts w:ascii="Wingdings" w:hAnsi="Wingdings" w:hint="default"/>
      </w:rPr>
    </w:lvl>
    <w:lvl w:ilvl="1" w:tplc="DF240BDA" w:tentative="1">
      <w:start w:val="1"/>
      <w:numFmt w:val="bullet"/>
      <w:lvlText w:val=""/>
      <w:lvlJc w:val="left"/>
      <w:pPr>
        <w:tabs>
          <w:tab w:val="num" w:pos="1440"/>
        </w:tabs>
        <w:ind w:left="1440" w:hanging="360"/>
      </w:pPr>
      <w:rPr>
        <w:rFonts w:ascii="Wingdings" w:hAnsi="Wingdings" w:hint="default"/>
      </w:rPr>
    </w:lvl>
    <w:lvl w:ilvl="2" w:tplc="FDA2FA14" w:tentative="1">
      <w:start w:val="1"/>
      <w:numFmt w:val="bullet"/>
      <w:lvlText w:val=""/>
      <w:lvlJc w:val="left"/>
      <w:pPr>
        <w:tabs>
          <w:tab w:val="num" w:pos="2160"/>
        </w:tabs>
        <w:ind w:left="2160" w:hanging="360"/>
      </w:pPr>
      <w:rPr>
        <w:rFonts w:ascii="Wingdings" w:hAnsi="Wingdings" w:hint="default"/>
      </w:rPr>
    </w:lvl>
    <w:lvl w:ilvl="3" w:tplc="60FC414E" w:tentative="1">
      <w:start w:val="1"/>
      <w:numFmt w:val="bullet"/>
      <w:lvlText w:val=""/>
      <w:lvlJc w:val="left"/>
      <w:pPr>
        <w:tabs>
          <w:tab w:val="num" w:pos="2880"/>
        </w:tabs>
        <w:ind w:left="2880" w:hanging="360"/>
      </w:pPr>
      <w:rPr>
        <w:rFonts w:ascii="Wingdings" w:hAnsi="Wingdings" w:hint="default"/>
      </w:rPr>
    </w:lvl>
    <w:lvl w:ilvl="4" w:tplc="C7A2409E" w:tentative="1">
      <w:start w:val="1"/>
      <w:numFmt w:val="bullet"/>
      <w:lvlText w:val=""/>
      <w:lvlJc w:val="left"/>
      <w:pPr>
        <w:tabs>
          <w:tab w:val="num" w:pos="3600"/>
        </w:tabs>
        <w:ind w:left="3600" w:hanging="360"/>
      </w:pPr>
      <w:rPr>
        <w:rFonts w:ascii="Wingdings" w:hAnsi="Wingdings" w:hint="default"/>
      </w:rPr>
    </w:lvl>
    <w:lvl w:ilvl="5" w:tplc="3B4E9514" w:tentative="1">
      <w:start w:val="1"/>
      <w:numFmt w:val="bullet"/>
      <w:lvlText w:val=""/>
      <w:lvlJc w:val="left"/>
      <w:pPr>
        <w:tabs>
          <w:tab w:val="num" w:pos="4320"/>
        </w:tabs>
        <w:ind w:left="4320" w:hanging="360"/>
      </w:pPr>
      <w:rPr>
        <w:rFonts w:ascii="Wingdings" w:hAnsi="Wingdings" w:hint="default"/>
      </w:rPr>
    </w:lvl>
    <w:lvl w:ilvl="6" w:tplc="C57A8E6C" w:tentative="1">
      <w:start w:val="1"/>
      <w:numFmt w:val="bullet"/>
      <w:lvlText w:val=""/>
      <w:lvlJc w:val="left"/>
      <w:pPr>
        <w:tabs>
          <w:tab w:val="num" w:pos="5040"/>
        </w:tabs>
        <w:ind w:left="5040" w:hanging="360"/>
      </w:pPr>
      <w:rPr>
        <w:rFonts w:ascii="Wingdings" w:hAnsi="Wingdings" w:hint="default"/>
      </w:rPr>
    </w:lvl>
    <w:lvl w:ilvl="7" w:tplc="36D4D23C" w:tentative="1">
      <w:start w:val="1"/>
      <w:numFmt w:val="bullet"/>
      <w:lvlText w:val=""/>
      <w:lvlJc w:val="left"/>
      <w:pPr>
        <w:tabs>
          <w:tab w:val="num" w:pos="5760"/>
        </w:tabs>
        <w:ind w:left="5760" w:hanging="360"/>
      </w:pPr>
      <w:rPr>
        <w:rFonts w:ascii="Wingdings" w:hAnsi="Wingdings" w:hint="default"/>
      </w:rPr>
    </w:lvl>
    <w:lvl w:ilvl="8" w:tplc="040A6A72" w:tentative="1">
      <w:start w:val="1"/>
      <w:numFmt w:val="bullet"/>
      <w:lvlText w:val=""/>
      <w:lvlJc w:val="left"/>
      <w:pPr>
        <w:tabs>
          <w:tab w:val="num" w:pos="6480"/>
        </w:tabs>
        <w:ind w:left="6480" w:hanging="360"/>
      </w:pPr>
      <w:rPr>
        <w:rFonts w:ascii="Wingdings" w:hAnsi="Wingdings" w:hint="default"/>
      </w:rPr>
    </w:lvl>
  </w:abstractNum>
  <w:abstractNum w:abstractNumId="3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EF6B06"/>
    <w:multiLevelType w:val="multilevel"/>
    <w:tmpl w:val="345E638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1D0210"/>
    <w:multiLevelType w:val="hybridMultilevel"/>
    <w:tmpl w:val="A02644D2"/>
    <w:lvl w:ilvl="0" w:tplc="A2AC26D8">
      <w:start w:val="1"/>
      <w:numFmt w:val="bullet"/>
      <w:lvlText w:val=""/>
      <w:lvlJc w:val="left"/>
      <w:pPr>
        <w:tabs>
          <w:tab w:val="num" w:pos="720"/>
        </w:tabs>
        <w:ind w:left="720" w:hanging="360"/>
      </w:pPr>
      <w:rPr>
        <w:rFonts w:ascii="Wingdings" w:hAnsi="Wingdings" w:hint="default"/>
      </w:rPr>
    </w:lvl>
    <w:lvl w:ilvl="1" w:tplc="848C6DBC" w:tentative="1">
      <w:start w:val="1"/>
      <w:numFmt w:val="bullet"/>
      <w:lvlText w:val=""/>
      <w:lvlJc w:val="left"/>
      <w:pPr>
        <w:tabs>
          <w:tab w:val="num" w:pos="1440"/>
        </w:tabs>
        <w:ind w:left="1440" w:hanging="360"/>
      </w:pPr>
      <w:rPr>
        <w:rFonts w:ascii="Wingdings" w:hAnsi="Wingdings" w:hint="default"/>
      </w:rPr>
    </w:lvl>
    <w:lvl w:ilvl="2" w:tplc="2188E98C" w:tentative="1">
      <w:start w:val="1"/>
      <w:numFmt w:val="bullet"/>
      <w:lvlText w:val=""/>
      <w:lvlJc w:val="left"/>
      <w:pPr>
        <w:tabs>
          <w:tab w:val="num" w:pos="2160"/>
        </w:tabs>
        <w:ind w:left="2160" w:hanging="360"/>
      </w:pPr>
      <w:rPr>
        <w:rFonts w:ascii="Wingdings" w:hAnsi="Wingdings" w:hint="default"/>
      </w:rPr>
    </w:lvl>
    <w:lvl w:ilvl="3" w:tplc="5B926B0C" w:tentative="1">
      <w:start w:val="1"/>
      <w:numFmt w:val="bullet"/>
      <w:lvlText w:val=""/>
      <w:lvlJc w:val="left"/>
      <w:pPr>
        <w:tabs>
          <w:tab w:val="num" w:pos="2880"/>
        </w:tabs>
        <w:ind w:left="2880" w:hanging="360"/>
      </w:pPr>
      <w:rPr>
        <w:rFonts w:ascii="Wingdings" w:hAnsi="Wingdings" w:hint="default"/>
      </w:rPr>
    </w:lvl>
    <w:lvl w:ilvl="4" w:tplc="0534D44C" w:tentative="1">
      <w:start w:val="1"/>
      <w:numFmt w:val="bullet"/>
      <w:lvlText w:val=""/>
      <w:lvlJc w:val="left"/>
      <w:pPr>
        <w:tabs>
          <w:tab w:val="num" w:pos="3600"/>
        </w:tabs>
        <w:ind w:left="3600" w:hanging="360"/>
      </w:pPr>
      <w:rPr>
        <w:rFonts w:ascii="Wingdings" w:hAnsi="Wingdings" w:hint="default"/>
      </w:rPr>
    </w:lvl>
    <w:lvl w:ilvl="5" w:tplc="FE2A3C4E" w:tentative="1">
      <w:start w:val="1"/>
      <w:numFmt w:val="bullet"/>
      <w:lvlText w:val=""/>
      <w:lvlJc w:val="left"/>
      <w:pPr>
        <w:tabs>
          <w:tab w:val="num" w:pos="4320"/>
        </w:tabs>
        <w:ind w:left="4320" w:hanging="360"/>
      </w:pPr>
      <w:rPr>
        <w:rFonts w:ascii="Wingdings" w:hAnsi="Wingdings" w:hint="default"/>
      </w:rPr>
    </w:lvl>
    <w:lvl w:ilvl="6" w:tplc="F07A1B46" w:tentative="1">
      <w:start w:val="1"/>
      <w:numFmt w:val="bullet"/>
      <w:lvlText w:val=""/>
      <w:lvlJc w:val="left"/>
      <w:pPr>
        <w:tabs>
          <w:tab w:val="num" w:pos="5040"/>
        </w:tabs>
        <w:ind w:left="5040" w:hanging="360"/>
      </w:pPr>
      <w:rPr>
        <w:rFonts w:ascii="Wingdings" w:hAnsi="Wingdings" w:hint="default"/>
      </w:rPr>
    </w:lvl>
    <w:lvl w:ilvl="7" w:tplc="AB989112" w:tentative="1">
      <w:start w:val="1"/>
      <w:numFmt w:val="bullet"/>
      <w:lvlText w:val=""/>
      <w:lvlJc w:val="left"/>
      <w:pPr>
        <w:tabs>
          <w:tab w:val="num" w:pos="5760"/>
        </w:tabs>
        <w:ind w:left="5760" w:hanging="360"/>
      </w:pPr>
      <w:rPr>
        <w:rFonts w:ascii="Wingdings" w:hAnsi="Wingdings" w:hint="default"/>
      </w:rPr>
    </w:lvl>
    <w:lvl w:ilvl="8" w:tplc="EE408DCC" w:tentative="1">
      <w:start w:val="1"/>
      <w:numFmt w:val="bullet"/>
      <w:lvlText w:val=""/>
      <w:lvlJc w:val="left"/>
      <w:pPr>
        <w:tabs>
          <w:tab w:val="num" w:pos="6480"/>
        </w:tabs>
        <w:ind w:left="6480" w:hanging="360"/>
      </w:pPr>
      <w:rPr>
        <w:rFonts w:ascii="Wingdings" w:hAnsi="Wingdings" w:hint="default"/>
      </w:rPr>
    </w:lvl>
  </w:abstractNum>
  <w:abstractNum w:abstractNumId="38">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73D21499"/>
    <w:multiLevelType w:val="hybridMultilevel"/>
    <w:tmpl w:val="A73AECA8"/>
    <w:lvl w:ilvl="0" w:tplc="A35C9924">
      <w:start w:val="1"/>
      <w:numFmt w:val="bullet"/>
      <w:lvlText w:val=""/>
      <w:lvlJc w:val="left"/>
      <w:pPr>
        <w:tabs>
          <w:tab w:val="num" w:pos="720"/>
        </w:tabs>
        <w:ind w:left="720" w:hanging="360"/>
      </w:pPr>
      <w:rPr>
        <w:rFonts w:ascii="Wingdings" w:hAnsi="Wingdings" w:hint="default"/>
      </w:rPr>
    </w:lvl>
    <w:lvl w:ilvl="1" w:tplc="8A3CAA22" w:tentative="1">
      <w:start w:val="1"/>
      <w:numFmt w:val="bullet"/>
      <w:lvlText w:val=""/>
      <w:lvlJc w:val="left"/>
      <w:pPr>
        <w:tabs>
          <w:tab w:val="num" w:pos="1440"/>
        </w:tabs>
        <w:ind w:left="1440" w:hanging="360"/>
      </w:pPr>
      <w:rPr>
        <w:rFonts w:ascii="Wingdings" w:hAnsi="Wingdings" w:hint="default"/>
      </w:rPr>
    </w:lvl>
    <w:lvl w:ilvl="2" w:tplc="86F848E6" w:tentative="1">
      <w:start w:val="1"/>
      <w:numFmt w:val="bullet"/>
      <w:lvlText w:val=""/>
      <w:lvlJc w:val="left"/>
      <w:pPr>
        <w:tabs>
          <w:tab w:val="num" w:pos="2160"/>
        </w:tabs>
        <w:ind w:left="2160" w:hanging="360"/>
      </w:pPr>
      <w:rPr>
        <w:rFonts w:ascii="Wingdings" w:hAnsi="Wingdings" w:hint="default"/>
      </w:rPr>
    </w:lvl>
    <w:lvl w:ilvl="3" w:tplc="279C0616" w:tentative="1">
      <w:start w:val="1"/>
      <w:numFmt w:val="bullet"/>
      <w:lvlText w:val=""/>
      <w:lvlJc w:val="left"/>
      <w:pPr>
        <w:tabs>
          <w:tab w:val="num" w:pos="2880"/>
        </w:tabs>
        <w:ind w:left="2880" w:hanging="360"/>
      </w:pPr>
      <w:rPr>
        <w:rFonts w:ascii="Wingdings" w:hAnsi="Wingdings" w:hint="default"/>
      </w:rPr>
    </w:lvl>
    <w:lvl w:ilvl="4" w:tplc="C40ED48E" w:tentative="1">
      <w:start w:val="1"/>
      <w:numFmt w:val="bullet"/>
      <w:lvlText w:val=""/>
      <w:lvlJc w:val="left"/>
      <w:pPr>
        <w:tabs>
          <w:tab w:val="num" w:pos="3600"/>
        </w:tabs>
        <w:ind w:left="3600" w:hanging="360"/>
      </w:pPr>
      <w:rPr>
        <w:rFonts w:ascii="Wingdings" w:hAnsi="Wingdings" w:hint="default"/>
      </w:rPr>
    </w:lvl>
    <w:lvl w:ilvl="5" w:tplc="F3F0F232" w:tentative="1">
      <w:start w:val="1"/>
      <w:numFmt w:val="bullet"/>
      <w:lvlText w:val=""/>
      <w:lvlJc w:val="left"/>
      <w:pPr>
        <w:tabs>
          <w:tab w:val="num" w:pos="4320"/>
        </w:tabs>
        <w:ind w:left="4320" w:hanging="360"/>
      </w:pPr>
      <w:rPr>
        <w:rFonts w:ascii="Wingdings" w:hAnsi="Wingdings" w:hint="default"/>
      </w:rPr>
    </w:lvl>
    <w:lvl w:ilvl="6" w:tplc="2A44F190" w:tentative="1">
      <w:start w:val="1"/>
      <w:numFmt w:val="bullet"/>
      <w:lvlText w:val=""/>
      <w:lvlJc w:val="left"/>
      <w:pPr>
        <w:tabs>
          <w:tab w:val="num" w:pos="5040"/>
        </w:tabs>
        <w:ind w:left="5040" w:hanging="360"/>
      </w:pPr>
      <w:rPr>
        <w:rFonts w:ascii="Wingdings" w:hAnsi="Wingdings" w:hint="default"/>
      </w:rPr>
    </w:lvl>
    <w:lvl w:ilvl="7" w:tplc="D53E5B70" w:tentative="1">
      <w:start w:val="1"/>
      <w:numFmt w:val="bullet"/>
      <w:lvlText w:val=""/>
      <w:lvlJc w:val="left"/>
      <w:pPr>
        <w:tabs>
          <w:tab w:val="num" w:pos="5760"/>
        </w:tabs>
        <w:ind w:left="5760" w:hanging="360"/>
      </w:pPr>
      <w:rPr>
        <w:rFonts w:ascii="Wingdings" w:hAnsi="Wingdings" w:hint="default"/>
      </w:rPr>
    </w:lvl>
    <w:lvl w:ilvl="8" w:tplc="3D2C103E" w:tentative="1">
      <w:start w:val="1"/>
      <w:numFmt w:val="bullet"/>
      <w:lvlText w:val=""/>
      <w:lvlJc w:val="left"/>
      <w:pPr>
        <w:tabs>
          <w:tab w:val="num" w:pos="6480"/>
        </w:tabs>
        <w:ind w:left="6480" w:hanging="360"/>
      </w:pPr>
      <w:rPr>
        <w:rFonts w:ascii="Wingdings" w:hAnsi="Wingdings" w:hint="default"/>
      </w:rPr>
    </w:lvl>
  </w:abstractNum>
  <w:abstractNum w:abstractNumId="42">
    <w:nsid w:val="744B2BDD"/>
    <w:multiLevelType w:val="hybridMultilevel"/>
    <w:tmpl w:val="EBDC19EC"/>
    <w:lvl w:ilvl="0" w:tplc="E66AF570">
      <w:start w:val="1"/>
      <w:numFmt w:val="bullet"/>
      <w:lvlText w:val=""/>
      <w:lvlJc w:val="left"/>
      <w:pPr>
        <w:tabs>
          <w:tab w:val="num" w:pos="720"/>
        </w:tabs>
        <w:ind w:left="720" w:hanging="360"/>
      </w:pPr>
      <w:rPr>
        <w:rFonts w:ascii="Wingdings" w:hAnsi="Wingdings" w:hint="default"/>
      </w:rPr>
    </w:lvl>
    <w:lvl w:ilvl="1" w:tplc="7644A708" w:tentative="1">
      <w:start w:val="1"/>
      <w:numFmt w:val="bullet"/>
      <w:lvlText w:val=""/>
      <w:lvlJc w:val="left"/>
      <w:pPr>
        <w:tabs>
          <w:tab w:val="num" w:pos="1440"/>
        </w:tabs>
        <w:ind w:left="1440" w:hanging="360"/>
      </w:pPr>
      <w:rPr>
        <w:rFonts w:ascii="Wingdings" w:hAnsi="Wingdings" w:hint="default"/>
      </w:rPr>
    </w:lvl>
    <w:lvl w:ilvl="2" w:tplc="6EE0EDC6" w:tentative="1">
      <w:start w:val="1"/>
      <w:numFmt w:val="bullet"/>
      <w:lvlText w:val=""/>
      <w:lvlJc w:val="left"/>
      <w:pPr>
        <w:tabs>
          <w:tab w:val="num" w:pos="2160"/>
        </w:tabs>
        <w:ind w:left="2160" w:hanging="360"/>
      </w:pPr>
      <w:rPr>
        <w:rFonts w:ascii="Wingdings" w:hAnsi="Wingdings" w:hint="default"/>
      </w:rPr>
    </w:lvl>
    <w:lvl w:ilvl="3" w:tplc="4F689AA2" w:tentative="1">
      <w:start w:val="1"/>
      <w:numFmt w:val="bullet"/>
      <w:lvlText w:val=""/>
      <w:lvlJc w:val="left"/>
      <w:pPr>
        <w:tabs>
          <w:tab w:val="num" w:pos="2880"/>
        </w:tabs>
        <w:ind w:left="2880" w:hanging="360"/>
      </w:pPr>
      <w:rPr>
        <w:rFonts w:ascii="Wingdings" w:hAnsi="Wingdings" w:hint="default"/>
      </w:rPr>
    </w:lvl>
    <w:lvl w:ilvl="4" w:tplc="9E106700" w:tentative="1">
      <w:start w:val="1"/>
      <w:numFmt w:val="bullet"/>
      <w:lvlText w:val=""/>
      <w:lvlJc w:val="left"/>
      <w:pPr>
        <w:tabs>
          <w:tab w:val="num" w:pos="3600"/>
        </w:tabs>
        <w:ind w:left="3600" w:hanging="360"/>
      </w:pPr>
      <w:rPr>
        <w:rFonts w:ascii="Wingdings" w:hAnsi="Wingdings" w:hint="default"/>
      </w:rPr>
    </w:lvl>
    <w:lvl w:ilvl="5" w:tplc="D7BA7BE6" w:tentative="1">
      <w:start w:val="1"/>
      <w:numFmt w:val="bullet"/>
      <w:lvlText w:val=""/>
      <w:lvlJc w:val="left"/>
      <w:pPr>
        <w:tabs>
          <w:tab w:val="num" w:pos="4320"/>
        </w:tabs>
        <w:ind w:left="4320" w:hanging="360"/>
      </w:pPr>
      <w:rPr>
        <w:rFonts w:ascii="Wingdings" w:hAnsi="Wingdings" w:hint="default"/>
      </w:rPr>
    </w:lvl>
    <w:lvl w:ilvl="6" w:tplc="8D78B034" w:tentative="1">
      <w:start w:val="1"/>
      <w:numFmt w:val="bullet"/>
      <w:lvlText w:val=""/>
      <w:lvlJc w:val="left"/>
      <w:pPr>
        <w:tabs>
          <w:tab w:val="num" w:pos="5040"/>
        </w:tabs>
        <w:ind w:left="5040" w:hanging="360"/>
      </w:pPr>
      <w:rPr>
        <w:rFonts w:ascii="Wingdings" w:hAnsi="Wingdings" w:hint="default"/>
      </w:rPr>
    </w:lvl>
    <w:lvl w:ilvl="7" w:tplc="6666D374" w:tentative="1">
      <w:start w:val="1"/>
      <w:numFmt w:val="bullet"/>
      <w:lvlText w:val=""/>
      <w:lvlJc w:val="left"/>
      <w:pPr>
        <w:tabs>
          <w:tab w:val="num" w:pos="5760"/>
        </w:tabs>
        <w:ind w:left="5760" w:hanging="360"/>
      </w:pPr>
      <w:rPr>
        <w:rFonts w:ascii="Wingdings" w:hAnsi="Wingdings" w:hint="default"/>
      </w:rPr>
    </w:lvl>
    <w:lvl w:ilvl="8" w:tplc="8DC8C4FA" w:tentative="1">
      <w:start w:val="1"/>
      <w:numFmt w:val="bullet"/>
      <w:lvlText w:val=""/>
      <w:lvlJc w:val="left"/>
      <w:pPr>
        <w:tabs>
          <w:tab w:val="num" w:pos="6480"/>
        </w:tabs>
        <w:ind w:left="6480" w:hanging="360"/>
      </w:pPr>
      <w:rPr>
        <w:rFonts w:ascii="Wingdings" w:hAnsi="Wingdings" w:hint="default"/>
      </w:rPr>
    </w:lvl>
  </w:abstractNum>
  <w:abstractNum w:abstractNumId="43">
    <w:nsid w:val="756A401F"/>
    <w:multiLevelType w:val="hybridMultilevel"/>
    <w:tmpl w:val="4EE4F9DA"/>
    <w:lvl w:ilvl="0" w:tplc="A9A00756">
      <w:start w:val="1"/>
      <w:numFmt w:val="bullet"/>
      <w:lvlText w:val=""/>
      <w:lvlJc w:val="left"/>
      <w:pPr>
        <w:tabs>
          <w:tab w:val="num" w:pos="720"/>
        </w:tabs>
        <w:ind w:left="720" w:hanging="360"/>
      </w:pPr>
      <w:rPr>
        <w:rFonts w:ascii="Wingdings" w:hAnsi="Wingdings" w:hint="default"/>
      </w:rPr>
    </w:lvl>
    <w:lvl w:ilvl="1" w:tplc="BDAAC4B0" w:tentative="1">
      <w:start w:val="1"/>
      <w:numFmt w:val="bullet"/>
      <w:lvlText w:val=""/>
      <w:lvlJc w:val="left"/>
      <w:pPr>
        <w:tabs>
          <w:tab w:val="num" w:pos="1440"/>
        </w:tabs>
        <w:ind w:left="1440" w:hanging="360"/>
      </w:pPr>
      <w:rPr>
        <w:rFonts w:ascii="Wingdings" w:hAnsi="Wingdings" w:hint="default"/>
      </w:rPr>
    </w:lvl>
    <w:lvl w:ilvl="2" w:tplc="1F4C03A6" w:tentative="1">
      <w:start w:val="1"/>
      <w:numFmt w:val="bullet"/>
      <w:lvlText w:val=""/>
      <w:lvlJc w:val="left"/>
      <w:pPr>
        <w:tabs>
          <w:tab w:val="num" w:pos="2160"/>
        </w:tabs>
        <w:ind w:left="2160" w:hanging="360"/>
      </w:pPr>
      <w:rPr>
        <w:rFonts w:ascii="Wingdings" w:hAnsi="Wingdings" w:hint="default"/>
      </w:rPr>
    </w:lvl>
    <w:lvl w:ilvl="3" w:tplc="5984A086" w:tentative="1">
      <w:start w:val="1"/>
      <w:numFmt w:val="bullet"/>
      <w:lvlText w:val=""/>
      <w:lvlJc w:val="left"/>
      <w:pPr>
        <w:tabs>
          <w:tab w:val="num" w:pos="2880"/>
        </w:tabs>
        <w:ind w:left="2880" w:hanging="360"/>
      </w:pPr>
      <w:rPr>
        <w:rFonts w:ascii="Wingdings" w:hAnsi="Wingdings" w:hint="default"/>
      </w:rPr>
    </w:lvl>
    <w:lvl w:ilvl="4" w:tplc="CCA2E81C" w:tentative="1">
      <w:start w:val="1"/>
      <w:numFmt w:val="bullet"/>
      <w:lvlText w:val=""/>
      <w:lvlJc w:val="left"/>
      <w:pPr>
        <w:tabs>
          <w:tab w:val="num" w:pos="3600"/>
        </w:tabs>
        <w:ind w:left="3600" w:hanging="360"/>
      </w:pPr>
      <w:rPr>
        <w:rFonts w:ascii="Wingdings" w:hAnsi="Wingdings" w:hint="default"/>
      </w:rPr>
    </w:lvl>
    <w:lvl w:ilvl="5" w:tplc="22A4540C" w:tentative="1">
      <w:start w:val="1"/>
      <w:numFmt w:val="bullet"/>
      <w:lvlText w:val=""/>
      <w:lvlJc w:val="left"/>
      <w:pPr>
        <w:tabs>
          <w:tab w:val="num" w:pos="4320"/>
        </w:tabs>
        <w:ind w:left="4320" w:hanging="360"/>
      </w:pPr>
      <w:rPr>
        <w:rFonts w:ascii="Wingdings" w:hAnsi="Wingdings" w:hint="default"/>
      </w:rPr>
    </w:lvl>
    <w:lvl w:ilvl="6" w:tplc="E0F46EDC" w:tentative="1">
      <w:start w:val="1"/>
      <w:numFmt w:val="bullet"/>
      <w:lvlText w:val=""/>
      <w:lvlJc w:val="left"/>
      <w:pPr>
        <w:tabs>
          <w:tab w:val="num" w:pos="5040"/>
        </w:tabs>
        <w:ind w:left="5040" w:hanging="360"/>
      </w:pPr>
      <w:rPr>
        <w:rFonts w:ascii="Wingdings" w:hAnsi="Wingdings" w:hint="default"/>
      </w:rPr>
    </w:lvl>
    <w:lvl w:ilvl="7" w:tplc="905230DE" w:tentative="1">
      <w:start w:val="1"/>
      <w:numFmt w:val="bullet"/>
      <w:lvlText w:val=""/>
      <w:lvlJc w:val="left"/>
      <w:pPr>
        <w:tabs>
          <w:tab w:val="num" w:pos="5760"/>
        </w:tabs>
        <w:ind w:left="5760" w:hanging="360"/>
      </w:pPr>
      <w:rPr>
        <w:rFonts w:ascii="Wingdings" w:hAnsi="Wingdings" w:hint="default"/>
      </w:rPr>
    </w:lvl>
    <w:lvl w:ilvl="8" w:tplc="326A96AC" w:tentative="1">
      <w:start w:val="1"/>
      <w:numFmt w:val="bullet"/>
      <w:lvlText w:val=""/>
      <w:lvlJc w:val="left"/>
      <w:pPr>
        <w:tabs>
          <w:tab w:val="num" w:pos="6480"/>
        </w:tabs>
        <w:ind w:left="6480" w:hanging="360"/>
      </w:pPr>
      <w:rPr>
        <w:rFonts w:ascii="Wingdings" w:hAnsi="Wingdings" w:hint="default"/>
      </w:rPr>
    </w:lvl>
  </w:abstractNum>
  <w:abstractNum w:abstractNumId="44">
    <w:nsid w:val="77BB041F"/>
    <w:multiLevelType w:val="hybridMultilevel"/>
    <w:tmpl w:val="B1A0DCA2"/>
    <w:lvl w:ilvl="0" w:tplc="F0742EA6">
      <w:start w:val="1"/>
      <w:numFmt w:val="bullet"/>
      <w:lvlText w:val=""/>
      <w:lvlJc w:val="left"/>
      <w:pPr>
        <w:tabs>
          <w:tab w:val="num" w:pos="720"/>
        </w:tabs>
        <w:ind w:left="720" w:hanging="360"/>
      </w:pPr>
      <w:rPr>
        <w:rFonts w:ascii="Wingdings" w:hAnsi="Wingdings" w:hint="default"/>
      </w:rPr>
    </w:lvl>
    <w:lvl w:ilvl="1" w:tplc="EAD489AA" w:tentative="1">
      <w:start w:val="1"/>
      <w:numFmt w:val="bullet"/>
      <w:lvlText w:val=""/>
      <w:lvlJc w:val="left"/>
      <w:pPr>
        <w:tabs>
          <w:tab w:val="num" w:pos="1440"/>
        </w:tabs>
        <w:ind w:left="1440" w:hanging="360"/>
      </w:pPr>
      <w:rPr>
        <w:rFonts w:ascii="Wingdings" w:hAnsi="Wingdings" w:hint="default"/>
      </w:rPr>
    </w:lvl>
    <w:lvl w:ilvl="2" w:tplc="CF06B34C" w:tentative="1">
      <w:start w:val="1"/>
      <w:numFmt w:val="bullet"/>
      <w:lvlText w:val=""/>
      <w:lvlJc w:val="left"/>
      <w:pPr>
        <w:tabs>
          <w:tab w:val="num" w:pos="2160"/>
        </w:tabs>
        <w:ind w:left="2160" w:hanging="360"/>
      </w:pPr>
      <w:rPr>
        <w:rFonts w:ascii="Wingdings" w:hAnsi="Wingdings" w:hint="default"/>
      </w:rPr>
    </w:lvl>
    <w:lvl w:ilvl="3" w:tplc="F90022C0" w:tentative="1">
      <w:start w:val="1"/>
      <w:numFmt w:val="bullet"/>
      <w:lvlText w:val=""/>
      <w:lvlJc w:val="left"/>
      <w:pPr>
        <w:tabs>
          <w:tab w:val="num" w:pos="2880"/>
        </w:tabs>
        <w:ind w:left="2880" w:hanging="360"/>
      </w:pPr>
      <w:rPr>
        <w:rFonts w:ascii="Wingdings" w:hAnsi="Wingdings" w:hint="default"/>
      </w:rPr>
    </w:lvl>
    <w:lvl w:ilvl="4" w:tplc="8B6ACA98" w:tentative="1">
      <w:start w:val="1"/>
      <w:numFmt w:val="bullet"/>
      <w:lvlText w:val=""/>
      <w:lvlJc w:val="left"/>
      <w:pPr>
        <w:tabs>
          <w:tab w:val="num" w:pos="3600"/>
        </w:tabs>
        <w:ind w:left="3600" w:hanging="360"/>
      </w:pPr>
      <w:rPr>
        <w:rFonts w:ascii="Wingdings" w:hAnsi="Wingdings" w:hint="default"/>
      </w:rPr>
    </w:lvl>
    <w:lvl w:ilvl="5" w:tplc="AF40DAA8" w:tentative="1">
      <w:start w:val="1"/>
      <w:numFmt w:val="bullet"/>
      <w:lvlText w:val=""/>
      <w:lvlJc w:val="left"/>
      <w:pPr>
        <w:tabs>
          <w:tab w:val="num" w:pos="4320"/>
        </w:tabs>
        <w:ind w:left="4320" w:hanging="360"/>
      </w:pPr>
      <w:rPr>
        <w:rFonts w:ascii="Wingdings" w:hAnsi="Wingdings" w:hint="default"/>
      </w:rPr>
    </w:lvl>
    <w:lvl w:ilvl="6" w:tplc="DE469D7C" w:tentative="1">
      <w:start w:val="1"/>
      <w:numFmt w:val="bullet"/>
      <w:lvlText w:val=""/>
      <w:lvlJc w:val="left"/>
      <w:pPr>
        <w:tabs>
          <w:tab w:val="num" w:pos="5040"/>
        </w:tabs>
        <w:ind w:left="5040" w:hanging="360"/>
      </w:pPr>
      <w:rPr>
        <w:rFonts w:ascii="Wingdings" w:hAnsi="Wingdings" w:hint="default"/>
      </w:rPr>
    </w:lvl>
    <w:lvl w:ilvl="7" w:tplc="12C6922A" w:tentative="1">
      <w:start w:val="1"/>
      <w:numFmt w:val="bullet"/>
      <w:lvlText w:val=""/>
      <w:lvlJc w:val="left"/>
      <w:pPr>
        <w:tabs>
          <w:tab w:val="num" w:pos="5760"/>
        </w:tabs>
        <w:ind w:left="5760" w:hanging="360"/>
      </w:pPr>
      <w:rPr>
        <w:rFonts w:ascii="Wingdings" w:hAnsi="Wingdings" w:hint="default"/>
      </w:rPr>
    </w:lvl>
    <w:lvl w:ilvl="8" w:tplc="BF42C8CE" w:tentative="1">
      <w:start w:val="1"/>
      <w:numFmt w:val="bullet"/>
      <w:lvlText w:val=""/>
      <w:lvlJc w:val="left"/>
      <w:pPr>
        <w:tabs>
          <w:tab w:val="num" w:pos="6480"/>
        </w:tabs>
        <w:ind w:left="6480" w:hanging="360"/>
      </w:pPr>
      <w:rPr>
        <w:rFonts w:ascii="Wingdings" w:hAnsi="Wingdings" w:hint="default"/>
      </w:rPr>
    </w:lvl>
  </w:abstractNum>
  <w:abstractNum w:abstractNumId="45">
    <w:nsid w:val="7DAE4186"/>
    <w:multiLevelType w:val="hybridMultilevel"/>
    <w:tmpl w:val="08E0EDE0"/>
    <w:lvl w:ilvl="0" w:tplc="569C1296">
      <w:start w:val="1"/>
      <w:numFmt w:val="bullet"/>
      <w:lvlText w:val=""/>
      <w:lvlJc w:val="left"/>
      <w:pPr>
        <w:tabs>
          <w:tab w:val="num" w:pos="720"/>
        </w:tabs>
        <w:ind w:left="720" w:hanging="360"/>
      </w:pPr>
      <w:rPr>
        <w:rFonts w:ascii="Wingdings" w:hAnsi="Wingdings" w:hint="default"/>
      </w:rPr>
    </w:lvl>
    <w:lvl w:ilvl="1" w:tplc="83468FCC" w:tentative="1">
      <w:start w:val="1"/>
      <w:numFmt w:val="bullet"/>
      <w:lvlText w:val=""/>
      <w:lvlJc w:val="left"/>
      <w:pPr>
        <w:tabs>
          <w:tab w:val="num" w:pos="1440"/>
        </w:tabs>
        <w:ind w:left="1440" w:hanging="360"/>
      </w:pPr>
      <w:rPr>
        <w:rFonts w:ascii="Wingdings" w:hAnsi="Wingdings" w:hint="default"/>
      </w:rPr>
    </w:lvl>
    <w:lvl w:ilvl="2" w:tplc="F460A88E" w:tentative="1">
      <w:start w:val="1"/>
      <w:numFmt w:val="bullet"/>
      <w:lvlText w:val=""/>
      <w:lvlJc w:val="left"/>
      <w:pPr>
        <w:tabs>
          <w:tab w:val="num" w:pos="2160"/>
        </w:tabs>
        <w:ind w:left="2160" w:hanging="360"/>
      </w:pPr>
      <w:rPr>
        <w:rFonts w:ascii="Wingdings" w:hAnsi="Wingdings" w:hint="default"/>
      </w:rPr>
    </w:lvl>
    <w:lvl w:ilvl="3" w:tplc="F5B014B4" w:tentative="1">
      <w:start w:val="1"/>
      <w:numFmt w:val="bullet"/>
      <w:lvlText w:val=""/>
      <w:lvlJc w:val="left"/>
      <w:pPr>
        <w:tabs>
          <w:tab w:val="num" w:pos="2880"/>
        </w:tabs>
        <w:ind w:left="2880" w:hanging="360"/>
      </w:pPr>
      <w:rPr>
        <w:rFonts w:ascii="Wingdings" w:hAnsi="Wingdings" w:hint="default"/>
      </w:rPr>
    </w:lvl>
    <w:lvl w:ilvl="4" w:tplc="B9D817E8" w:tentative="1">
      <w:start w:val="1"/>
      <w:numFmt w:val="bullet"/>
      <w:lvlText w:val=""/>
      <w:lvlJc w:val="left"/>
      <w:pPr>
        <w:tabs>
          <w:tab w:val="num" w:pos="3600"/>
        </w:tabs>
        <w:ind w:left="3600" w:hanging="360"/>
      </w:pPr>
      <w:rPr>
        <w:rFonts w:ascii="Wingdings" w:hAnsi="Wingdings" w:hint="default"/>
      </w:rPr>
    </w:lvl>
    <w:lvl w:ilvl="5" w:tplc="8FE6E31E" w:tentative="1">
      <w:start w:val="1"/>
      <w:numFmt w:val="bullet"/>
      <w:lvlText w:val=""/>
      <w:lvlJc w:val="left"/>
      <w:pPr>
        <w:tabs>
          <w:tab w:val="num" w:pos="4320"/>
        </w:tabs>
        <w:ind w:left="4320" w:hanging="360"/>
      </w:pPr>
      <w:rPr>
        <w:rFonts w:ascii="Wingdings" w:hAnsi="Wingdings" w:hint="default"/>
      </w:rPr>
    </w:lvl>
    <w:lvl w:ilvl="6" w:tplc="AB8E159C" w:tentative="1">
      <w:start w:val="1"/>
      <w:numFmt w:val="bullet"/>
      <w:lvlText w:val=""/>
      <w:lvlJc w:val="left"/>
      <w:pPr>
        <w:tabs>
          <w:tab w:val="num" w:pos="5040"/>
        </w:tabs>
        <w:ind w:left="5040" w:hanging="360"/>
      </w:pPr>
      <w:rPr>
        <w:rFonts w:ascii="Wingdings" w:hAnsi="Wingdings" w:hint="default"/>
      </w:rPr>
    </w:lvl>
    <w:lvl w:ilvl="7" w:tplc="634CEB18" w:tentative="1">
      <w:start w:val="1"/>
      <w:numFmt w:val="bullet"/>
      <w:lvlText w:val=""/>
      <w:lvlJc w:val="left"/>
      <w:pPr>
        <w:tabs>
          <w:tab w:val="num" w:pos="5760"/>
        </w:tabs>
        <w:ind w:left="5760" w:hanging="360"/>
      </w:pPr>
      <w:rPr>
        <w:rFonts w:ascii="Wingdings" w:hAnsi="Wingdings" w:hint="default"/>
      </w:rPr>
    </w:lvl>
    <w:lvl w:ilvl="8" w:tplc="88B4D336" w:tentative="1">
      <w:start w:val="1"/>
      <w:numFmt w:val="bullet"/>
      <w:lvlText w:val=""/>
      <w:lvlJc w:val="left"/>
      <w:pPr>
        <w:tabs>
          <w:tab w:val="num" w:pos="6480"/>
        </w:tabs>
        <w:ind w:left="6480" w:hanging="360"/>
      </w:pPr>
      <w:rPr>
        <w:rFonts w:ascii="Wingdings" w:hAnsi="Wingdings" w:hint="default"/>
      </w:rPr>
    </w:lvl>
  </w:abstractNum>
  <w:abstractNum w:abstractNumId="46">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0"/>
  </w:num>
  <w:num w:numId="4">
    <w:abstractNumId w:val="32"/>
  </w:num>
  <w:num w:numId="5">
    <w:abstractNumId w:val="20"/>
  </w:num>
  <w:num w:numId="6">
    <w:abstractNumId w:val="23"/>
  </w:num>
  <w:num w:numId="7">
    <w:abstractNumId w:val="25"/>
  </w:num>
  <w:num w:numId="8">
    <w:abstractNumId w:val="22"/>
  </w:num>
  <w:num w:numId="9">
    <w:abstractNumId w:val="16"/>
  </w:num>
  <w:num w:numId="10">
    <w:abstractNumId w:val="11"/>
  </w:num>
  <w:num w:numId="11">
    <w:abstractNumId w:val="47"/>
  </w:num>
  <w:num w:numId="12">
    <w:abstractNumId w:val="46"/>
  </w:num>
  <w:num w:numId="13">
    <w:abstractNumId w:val="17"/>
  </w:num>
  <w:num w:numId="14">
    <w:abstractNumId w:val="35"/>
  </w:num>
  <w:num w:numId="15">
    <w:abstractNumId w:val="39"/>
  </w:num>
  <w:num w:numId="16">
    <w:abstractNumId w:val="34"/>
  </w:num>
  <w:num w:numId="17">
    <w:abstractNumId w:val="8"/>
  </w:num>
  <w:num w:numId="18">
    <w:abstractNumId w:val="38"/>
  </w:num>
  <w:num w:numId="19">
    <w:abstractNumId w:val="2"/>
  </w:num>
  <w:num w:numId="20">
    <w:abstractNumId w:val="6"/>
  </w:num>
  <w:num w:numId="21">
    <w:abstractNumId w:val="19"/>
  </w:num>
  <w:num w:numId="22">
    <w:abstractNumId w:val="18"/>
  </w:num>
  <w:num w:numId="23">
    <w:abstractNumId w:val="5"/>
  </w:num>
  <w:num w:numId="24">
    <w:abstractNumId w:val="40"/>
  </w:num>
  <w:num w:numId="25">
    <w:abstractNumId w:val="14"/>
  </w:num>
  <w:num w:numId="26">
    <w:abstractNumId w:val="27"/>
  </w:num>
  <w:num w:numId="27">
    <w:abstractNumId w:val="7"/>
  </w:num>
  <w:num w:numId="28">
    <w:abstractNumId w:val="31"/>
  </w:num>
  <w:num w:numId="29">
    <w:abstractNumId w:val="33"/>
  </w:num>
  <w:num w:numId="30">
    <w:abstractNumId w:val="41"/>
  </w:num>
  <w:num w:numId="31">
    <w:abstractNumId w:val="13"/>
  </w:num>
  <w:num w:numId="32">
    <w:abstractNumId w:val="45"/>
  </w:num>
  <w:num w:numId="33">
    <w:abstractNumId w:val="4"/>
  </w:num>
  <w:num w:numId="34">
    <w:abstractNumId w:val="29"/>
  </w:num>
  <w:num w:numId="35">
    <w:abstractNumId w:val="28"/>
  </w:num>
  <w:num w:numId="36">
    <w:abstractNumId w:val="42"/>
  </w:num>
  <w:num w:numId="37">
    <w:abstractNumId w:val="3"/>
  </w:num>
  <w:num w:numId="38">
    <w:abstractNumId w:val="9"/>
  </w:num>
  <w:num w:numId="39">
    <w:abstractNumId w:val="21"/>
  </w:num>
  <w:num w:numId="40">
    <w:abstractNumId w:val="37"/>
  </w:num>
  <w:num w:numId="41">
    <w:abstractNumId w:val="10"/>
  </w:num>
  <w:num w:numId="42">
    <w:abstractNumId w:val="44"/>
  </w:num>
  <w:num w:numId="43">
    <w:abstractNumId w:val="43"/>
  </w:num>
  <w:num w:numId="44">
    <w:abstractNumId w:val="24"/>
  </w:num>
  <w:num w:numId="45">
    <w:abstractNumId w:val="26"/>
  </w:num>
  <w:num w:numId="46">
    <w:abstractNumId w:val="15"/>
  </w:num>
  <w:num w:numId="47">
    <w:abstractNumId w:val="1"/>
  </w:num>
  <w:num w:numId="48">
    <w:abstractNumId w:val="12"/>
  </w:num>
  <w:num w:numId="49">
    <w:abstractNumId w:val="30"/>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8"/>
  <w:defaultTabStop w:val="1296"/>
  <w:hyphenationZone w:val="396"/>
  <w:characterSpacingControl w:val="doNotCompress"/>
  <w:savePreviewPicture/>
  <w:footnotePr>
    <w:footnote w:id="-1"/>
    <w:footnote w:id="0"/>
  </w:footnotePr>
  <w:endnotePr>
    <w:endnote w:id="-1"/>
    <w:endnote w:id="0"/>
  </w:endnotePr>
  <w:compat/>
  <w:rsids>
    <w:rsidRoot w:val="00D91B60"/>
    <w:rsid w:val="00003DAE"/>
    <w:rsid w:val="00011C24"/>
    <w:rsid w:val="00023A6D"/>
    <w:rsid w:val="00024925"/>
    <w:rsid w:val="0002572C"/>
    <w:rsid w:val="0003382C"/>
    <w:rsid w:val="00050D75"/>
    <w:rsid w:val="00060294"/>
    <w:rsid w:val="00065208"/>
    <w:rsid w:val="0007667C"/>
    <w:rsid w:val="000820F5"/>
    <w:rsid w:val="00087CC4"/>
    <w:rsid w:val="00097EC8"/>
    <w:rsid w:val="000A6075"/>
    <w:rsid w:val="000D22F0"/>
    <w:rsid w:val="000D3F60"/>
    <w:rsid w:val="000E69F9"/>
    <w:rsid w:val="000E7E2F"/>
    <w:rsid w:val="000F29CB"/>
    <w:rsid w:val="00126628"/>
    <w:rsid w:val="001305CB"/>
    <w:rsid w:val="001349E6"/>
    <w:rsid w:val="0014347D"/>
    <w:rsid w:val="00153F17"/>
    <w:rsid w:val="001556D3"/>
    <w:rsid w:val="0017029A"/>
    <w:rsid w:val="001714FE"/>
    <w:rsid w:val="00171ED5"/>
    <w:rsid w:val="00172F83"/>
    <w:rsid w:val="00176680"/>
    <w:rsid w:val="00180263"/>
    <w:rsid w:val="00190A06"/>
    <w:rsid w:val="00191493"/>
    <w:rsid w:val="001A462B"/>
    <w:rsid w:val="001A6F5A"/>
    <w:rsid w:val="001B2696"/>
    <w:rsid w:val="001B722F"/>
    <w:rsid w:val="001C1793"/>
    <w:rsid w:val="001F4F24"/>
    <w:rsid w:val="0020238E"/>
    <w:rsid w:val="002131E6"/>
    <w:rsid w:val="00235DCE"/>
    <w:rsid w:val="00237646"/>
    <w:rsid w:val="002451A2"/>
    <w:rsid w:val="00250647"/>
    <w:rsid w:val="002603DD"/>
    <w:rsid w:val="00260AB1"/>
    <w:rsid w:val="00263E38"/>
    <w:rsid w:val="0026473E"/>
    <w:rsid w:val="002650A1"/>
    <w:rsid w:val="00265133"/>
    <w:rsid w:val="00266D0F"/>
    <w:rsid w:val="002729F8"/>
    <w:rsid w:val="00283E0F"/>
    <w:rsid w:val="0028665F"/>
    <w:rsid w:val="00290472"/>
    <w:rsid w:val="00291D0A"/>
    <w:rsid w:val="0029215B"/>
    <w:rsid w:val="002A2E6E"/>
    <w:rsid w:val="002B080E"/>
    <w:rsid w:val="002B0C74"/>
    <w:rsid w:val="002C6626"/>
    <w:rsid w:val="002E24E2"/>
    <w:rsid w:val="002F2EA2"/>
    <w:rsid w:val="00312ABA"/>
    <w:rsid w:val="00323718"/>
    <w:rsid w:val="003351F1"/>
    <w:rsid w:val="00335E3F"/>
    <w:rsid w:val="00337942"/>
    <w:rsid w:val="003544DD"/>
    <w:rsid w:val="003551B2"/>
    <w:rsid w:val="00367BA2"/>
    <w:rsid w:val="003713DF"/>
    <w:rsid w:val="00374B24"/>
    <w:rsid w:val="00377473"/>
    <w:rsid w:val="003812CB"/>
    <w:rsid w:val="00384605"/>
    <w:rsid w:val="003A0A9C"/>
    <w:rsid w:val="003A0CD8"/>
    <w:rsid w:val="003B1316"/>
    <w:rsid w:val="003B5122"/>
    <w:rsid w:val="003C33B0"/>
    <w:rsid w:val="003D345F"/>
    <w:rsid w:val="003E6D01"/>
    <w:rsid w:val="00415B36"/>
    <w:rsid w:val="00415FA8"/>
    <w:rsid w:val="00431A37"/>
    <w:rsid w:val="00435DF2"/>
    <w:rsid w:val="00443B22"/>
    <w:rsid w:val="00443F4F"/>
    <w:rsid w:val="004522D5"/>
    <w:rsid w:val="00461748"/>
    <w:rsid w:val="00461E03"/>
    <w:rsid w:val="004670A4"/>
    <w:rsid w:val="0047039B"/>
    <w:rsid w:val="0047495C"/>
    <w:rsid w:val="00484280"/>
    <w:rsid w:val="004A2C80"/>
    <w:rsid w:val="004A316C"/>
    <w:rsid w:val="004A6104"/>
    <w:rsid w:val="004A6A6B"/>
    <w:rsid w:val="004D3103"/>
    <w:rsid w:val="004D7458"/>
    <w:rsid w:val="004D7B9F"/>
    <w:rsid w:val="004E12D6"/>
    <w:rsid w:val="00506107"/>
    <w:rsid w:val="00523DBB"/>
    <w:rsid w:val="00531B1D"/>
    <w:rsid w:val="005525E6"/>
    <w:rsid w:val="00560E32"/>
    <w:rsid w:val="00561DEE"/>
    <w:rsid w:val="00562154"/>
    <w:rsid w:val="005703A1"/>
    <w:rsid w:val="00575404"/>
    <w:rsid w:val="005768CA"/>
    <w:rsid w:val="005824A3"/>
    <w:rsid w:val="005904A5"/>
    <w:rsid w:val="005A5118"/>
    <w:rsid w:val="005B22DD"/>
    <w:rsid w:val="005C5BF7"/>
    <w:rsid w:val="005C715A"/>
    <w:rsid w:val="005D5BA9"/>
    <w:rsid w:val="00600F43"/>
    <w:rsid w:val="0061044C"/>
    <w:rsid w:val="00626CCE"/>
    <w:rsid w:val="00655054"/>
    <w:rsid w:val="006623EB"/>
    <w:rsid w:val="0066393C"/>
    <w:rsid w:val="00676BD0"/>
    <w:rsid w:val="00682DD9"/>
    <w:rsid w:val="00686512"/>
    <w:rsid w:val="00690A4C"/>
    <w:rsid w:val="00693535"/>
    <w:rsid w:val="006956D6"/>
    <w:rsid w:val="006973B1"/>
    <w:rsid w:val="006A088E"/>
    <w:rsid w:val="006A1AA2"/>
    <w:rsid w:val="006B71D9"/>
    <w:rsid w:val="006E40FE"/>
    <w:rsid w:val="006F1252"/>
    <w:rsid w:val="007119A9"/>
    <w:rsid w:val="007239BD"/>
    <w:rsid w:val="00724561"/>
    <w:rsid w:val="00733432"/>
    <w:rsid w:val="00734967"/>
    <w:rsid w:val="00740200"/>
    <w:rsid w:val="00746A45"/>
    <w:rsid w:val="007722AB"/>
    <w:rsid w:val="007841AB"/>
    <w:rsid w:val="00791521"/>
    <w:rsid w:val="00792B0E"/>
    <w:rsid w:val="00792F2D"/>
    <w:rsid w:val="007937C5"/>
    <w:rsid w:val="007A5965"/>
    <w:rsid w:val="007A5DAE"/>
    <w:rsid w:val="007A6710"/>
    <w:rsid w:val="007A69D5"/>
    <w:rsid w:val="007A6D18"/>
    <w:rsid w:val="007C1769"/>
    <w:rsid w:val="007C1E4D"/>
    <w:rsid w:val="007D7244"/>
    <w:rsid w:val="007E4962"/>
    <w:rsid w:val="008014DB"/>
    <w:rsid w:val="00806A2D"/>
    <w:rsid w:val="00807B54"/>
    <w:rsid w:val="00810C44"/>
    <w:rsid w:val="00811D21"/>
    <w:rsid w:val="00822677"/>
    <w:rsid w:val="00835B56"/>
    <w:rsid w:val="00862247"/>
    <w:rsid w:val="00881F79"/>
    <w:rsid w:val="00897455"/>
    <w:rsid w:val="008978DF"/>
    <w:rsid w:val="008B1B98"/>
    <w:rsid w:val="008B5565"/>
    <w:rsid w:val="008C5CE0"/>
    <w:rsid w:val="008D5900"/>
    <w:rsid w:val="008F35EF"/>
    <w:rsid w:val="00903A11"/>
    <w:rsid w:val="009071E7"/>
    <w:rsid w:val="0091401A"/>
    <w:rsid w:val="00914119"/>
    <w:rsid w:val="009174E5"/>
    <w:rsid w:val="0092595F"/>
    <w:rsid w:val="00926A30"/>
    <w:rsid w:val="00931C92"/>
    <w:rsid w:val="00932CB9"/>
    <w:rsid w:val="00952E4B"/>
    <w:rsid w:val="00953A06"/>
    <w:rsid w:val="00976018"/>
    <w:rsid w:val="00992A8F"/>
    <w:rsid w:val="009B7170"/>
    <w:rsid w:val="009D0877"/>
    <w:rsid w:val="009E327F"/>
    <w:rsid w:val="009E4BA0"/>
    <w:rsid w:val="00A05F49"/>
    <w:rsid w:val="00A07BE7"/>
    <w:rsid w:val="00A22878"/>
    <w:rsid w:val="00A264CB"/>
    <w:rsid w:val="00A32B8B"/>
    <w:rsid w:val="00A43D2B"/>
    <w:rsid w:val="00A452CB"/>
    <w:rsid w:val="00A50FFC"/>
    <w:rsid w:val="00A64EAE"/>
    <w:rsid w:val="00A66C58"/>
    <w:rsid w:val="00A71EEF"/>
    <w:rsid w:val="00A75E9E"/>
    <w:rsid w:val="00A80CF0"/>
    <w:rsid w:val="00A86A43"/>
    <w:rsid w:val="00A96EC8"/>
    <w:rsid w:val="00A971EF"/>
    <w:rsid w:val="00AA17F6"/>
    <w:rsid w:val="00AA293A"/>
    <w:rsid w:val="00AA3B71"/>
    <w:rsid w:val="00AA4651"/>
    <w:rsid w:val="00AB1C0A"/>
    <w:rsid w:val="00AB32EF"/>
    <w:rsid w:val="00AD6F77"/>
    <w:rsid w:val="00AD7C9E"/>
    <w:rsid w:val="00AF2C55"/>
    <w:rsid w:val="00AF760C"/>
    <w:rsid w:val="00B06BEE"/>
    <w:rsid w:val="00B139A0"/>
    <w:rsid w:val="00B52FEE"/>
    <w:rsid w:val="00B557D9"/>
    <w:rsid w:val="00B64233"/>
    <w:rsid w:val="00B662E7"/>
    <w:rsid w:val="00B66F24"/>
    <w:rsid w:val="00B675A7"/>
    <w:rsid w:val="00B702C1"/>
    <w:rsid w:val="00B71894"/>
    <w:rsid w:val="00B750FF"/>
    <w:rsid w:val="00B97C44"/>
    <w:rsid w:val="00BB2C2A"/>
    <w:rsid w:val="00BC6B30"/>
    <w:rsid w:val="00BD035E"/>
    <w:rsid w:val="00BD6B7E"/>
    <w:rsid w:val="00BE0B3E"/>
    <w:rsid w:val="00BE5AC0"/>
    <w:rsid w:val="00BF2E10"/>
    <w:rsid w:val="00C00D20"/>
    <w:rsid w:val="00C12645"/>
    <w:rsid w:val="00C1564F"/>
    <w:rsid w:val="00C165D5"/>
    <w:rsid w:val="00C208CA"/>
    <w:rsid w:val="00C32D81"/>
    <w:rsid w:val="00C33875"/>
    <w:rsid w:val="00C44646"/>
    <w:rsid w:val="00C53CCB"/>
    <w:rsid w:val="00C56008"/>
    <w:rsid w:val="00C660F0"/>
    <w:rsid w:val="00C73DD4"/>
    <w:rsid w:val="00C76782"/>
    <w:rsid w:val="00C8367C"/>
    <w:rsid w:val="00C92279"/>
    <w:rsid w:val="00CA3BB6"/>
    <w:rsid w:val="00CD299D"/>
    <w:rsid w:val="00CD42C7"/>
    <w:rsid w:val="00CE1820"/>
    <w:rsid w:val="00CE2821"/>
    <w:rsid w:val="00CF07C9"/>
    <w:rsid w:val="00CF434A"/>
    <w:rsid w:val="00D0542C"/>
    <w:rsid w:val="00D07C67"/>
    <w:rsid w:val="00D114ED"/>
    <w:rsid w:val="00D327FC"/>
    <w:rsid w:val="00D35529"/>
    <w:rsid w:val="00D47C2D"/>
    <w:rsid w:val="00D47EAB"/>
    <w:rsid w:val="00D5538B"/>
    <w:rsid w:val="00D905C5"/>
    <w:rsid w:val="00D91B60"/>
    <w:rsid w:val="00D93F76"/>
    <w:rsid w:val="00DA217D"/>
    <w:rsid w:val="00DB1AC3"/>
    <w:rsid w:val="00DD142E"/>
    <w:rsid w:val="00DD17F2"/>
    <w:rsid w:val="00DD40A3"/>
    <w:rsid w:val="00DE5198"/>
    <w:rsid w:val="00DE6956"/>
    <w:rsid w:val="00E10D92"/>
    <w:rsid w:val="00E12592"/>
    <w:rsid w:val="00E23F7A"/>
    <w:rsid w:val="00E2400E"/>
    <w:rsid w:val="00E26AA2"/>
    <w:rsid w:val="00E509BA"/>
    <w:rsid w:val="00E70DD3"/>
    <w:rsid w:val="00E728D6"/>
    <w:rsid w:val="00E779D0"/>
    <w:rsid w:val="00EA7D74"/>
    <w:rsid w:val="00EC46C4"/>
    <w:rsid w:val="00EE2A53"/>
    <w:rsid w:val="00EE2CF4"/>
    <w:rsid w:val="00EE6737"/>
    <w:rsid w:val="00F02EEA"/>
    <w:rsid w:val="00F12949"/>
    <w:rsid w:val="00F2145E"/>
    <w:rsid w:val="00F24444"/>
    <w:rsid w:val="00F30DD1"/>
    <w:rsid w:val="00F37F51"/>
    <w:rsid w:val="00F43EF5"/>
    <w:rsid w:val="00F50FE0"/>
    <w:rsid w:val="00F51EB0"/>
    <w:rsid w:val="00F531F0"/>
    <w:rsid w:val="00F81303"/>
    <w:rsid w:val="00F84BAA"/>
    <w:rsid w:val="00F85784"/>
    <w:rsid w:val="00F917F7"/>
    <w:rsid w:val="00F978F6"/>
    <w:rsid w:val="00FA0E6F"/>
    <w:rsid w:val="00FA5917"/>
    <w:rsid w:val="00FB1548"/>
    <w:rsid w:val="00FB4258"/>
    <w:rsid w:val="00FB5DDF"/>
    <w:rsid w:val="00FB6FAB"/>
    <w:rsid w:val="00FC675E"/>
    <w:rsid w:val="00FD4ECD"/>
    <w:rsid w:val="00FD69A4"/>
    <w:rsid w:val="00FF067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EB0"/>
    <w:rPr>
      <w:lang w:eastAsia="en-US"/>
    </w:rPr>
  </w:style>
  <w:style w:type="paragraph" w:styleId="Heading1">
    <w:name w:val="heading 1"/>
    <w:basedOn w:val="Normal"/>
    <w:next w:val="Normal"/>
    <w:qFormat/>
    <w:rsid w:val="00F51EB0"/>
    <w:pPr>
      <w:keepNext/>
      <w:numPr>
        <w:numId w:val="2"/>
      </w:numPr>
      <w:spacing w:before="600" w:after="240"/>
      <w:jc w:val="center"/>
      <w:outlineLvl w:val="0"/>
    </w:pPr>
    <w:rPr>
      <w:b/>
      <w:caps/>
      <w:kern w:val="32"/>
      <w:sz w:val="24"/>
    </w:rPr>
  </w:style>
  <w:style w:type="paragraph" w:styleId="Heading2">
    <w:name w:val="heading 2"/>
    <w:basedOn w:val="Normal"/>
    <w:next w:val="Heading3"/>
    <w:qFormat/>
    <w:rsid w:val="004E12D6"/>
    <w:pPr>
      <w:numPr>
        <w:ilvl w:val="1"/>
        <w:numId w:val="2"/>
      </w:numPr>
      <w:spacing w:before="240"/>
      <w:jc w:val="both"/>
      <w:outlineLvl w:val="1"/>
    </w:pPr>
    <w:rPr>
      <w:b/>
      <w:sz w:val="24"/>
    </w:rPr>
  </w:style>
  <w:style w:type="paragraph" w:styleId="Heading3">
    <w:name w:val="heading 3"/>
    <w:basedOn w:val="Normal"/>
    <w:qFormat/>
    <w:rsid w:val="004E12D6"/>
    <w:pPr>
      <w:numPr>
        <w:ilvl w:val="2"/>
        <w:numId w:val="2"/>
      </w:numPr>
      <w:spacing w:before="50"/>
      <w:jc w:val="both"/>
      <w:outlineLvl w:val="2"/>
    </w:pPr>
    <w:rPr>
      <w:sz w:val="24"/>
    </w:rPr>
  </w:style>
  <w:style w:type="paragraph" w:styleId="Heading4">
    <w:name w:val="heading 4"/>
    <w:aliases w:val="Heading 4 Char Char Char Char"/>
    <w:basedOn w:val="Normal"/>
    <w:qFormat/>
    <w:rsid w:val="004E12D6"/>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4E12D6"/>
    <w:pPr>
      <w:autoSpaceDE w:val="0"/>
      <w:autoSpaceDN w:val="0"/>
      <w:adjustRightInd w:val="0"/>
      <w:jc w:val="center"/>
    </w:pPr>
    <w:rPr>
      <w:rFonts w:ascii="TimesLT" w:hAnsi="TimesLT"/>
      <w:b/>
      <w:bCs/>
      <w:caps/>
      <w:lang w:val="en-US" w:eastAsia="en-US"/>
    </w:rPr>
  </w:style>
  <w:style w:type="paragraph" w:styleId="BodyText2">
    <w:name w:val="Body Text 2"/>
    <w:basedOn w:val="Normal"/>
    <w:rsid w:val="004E12D6"/>
    <w:pPr>
      <w:spacing w:before="100" w:beforeAutospacing="1" w:after="100" w:afterAutospacing="1"/>
    </w:pPr>
    <w:rPr>
      <w:sz w:val="24"/>
      <w:szCs w:val="24"/>
      <w:lang w:eastAsia="lt-LT"/>
    </w:rPr>
  </w:style>
  <w:style w:type="paragraph" w:customStyle="1" w:styleId="numpar1">
    <w:name w:val="numpar1"/>
    <w:basedOn w:val="Normal"/>
    <w:rsid w:val="004E12D6"/>
    <w:pPr>
      <w:spacing w:before="100" w:beforeAutospacing="1" w:after="100" w:afterAutospacing="1"/>
    </w:pPr>
    <w:rPr>
      <w:sz w:val="24"/>
      <w:szCs w:val="24"/>
      <w:lang w:eastAsia="lt-LT"/>
    </w:rPr>
  </w:style>
  <w:style w:type="paragraph" w:styleId="ListBullet">
    <w:name w:val="List Bullet"/>
    <w:basedOn w:val="Normal"/>
    <w:autoRedefine/>
    <w:rsid w:val="004E12D6"/>
    <w:pPr>
      <w:numPr>
        <w:numId w:val="3"/>
      </w:numPr>
    </w:pPr>
  </w:style>
  <w:style w:type="paragraph" w:styleId="Header">
    <w:name w:val="header"/>
    <w:basedOn w:val="Normal"/>
    <w:rsid w:val="004E12D6"/>
    <w:pPr>
      <w:tabs>
        <w:tab w:val="center" w:pos="4153"/>
        <w:tab w:val="right" w:pos="8306"/>
      </w:tabs>
    </w:pPr>
  </w:style>
  <w:style w:type="paragraph" w:styleId="NormalWeb">
    <w:name w:val="Normal (Web)"/>
    <w:basedOn w:val="Normal"/>
    <w:unhideWhenUsed/>
    <w:rsid w:val="004E12D6"/>
    <w:pPr>
      <w:spacing w:before="100" w:beforeAutospacing="1" w:after="100" w:afterAutospacing="1"/>
    </w:pPr>
    <w:rPr>
      <w:sz w:val="24"/>
      <w:szCs w:val="24"/>
      <w:lang w:eastAsia="lt-LT"/>
    </w:rPr>
  </w:style>
  <w:style w:type="paragraph" w:customStyle="1" w:styleId="punkt-">
    <w:name w:val="punkt-"/>
    <w:basedOn w:val="Normal"/>
    <w:rsid w:val="004E12D6"/>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4E12D6"/>
    <w:pPr>
      <w:ind w:left="0"/>
    </w:pPr>
    <w:rPr>
      <w:bCs w:val="0"/>
    </w:rPr>
  </w:style>
  <w:style w:type="character" w:customStyle="1" w:styleId="Stylepunkt-12ptChar">
    <w:name w:val="Style punkt- + 12 pt Char"/>
    <w:basedOn w:val="DefaultParagraphFont"/>
    <w:rsid w:val="004E12D6"/>
    <w:rPr>
      <w:spacing w:val="-1"/>
      <w:sz w:val="24"/>
      <w:szCs w:val="22"/>
      <w:lang w:val="lt-LT" w:eastAsia="en-US" w:bidi="ar-SA"/>
    </w:rPr>
  </w:style>
  <w:style w:type="paragraph" w:styleId="Footer">
    <w:name w:val="footer"/>
    <w:basedOn w:val="Normal"/>
    <w:rsid w:val="004E12D6"/>
    <w:pPr>
      <w:tabs>
        <w:tab w:val="center" w:pos="4819"/>
        <w:tab w:val="right" w:pos="9638"/>
      </w:tabs>
    </w:pPr>
  </w:style>
  <w:style w:type="character" w:styleId="PageNumber">
    <w:name w:val="page number"/>
    <w:basedOn w:val="DefaultParagraphFont"/>
    <w:rsid w:val="004E12D6"/>
  </w:style>
  <w:style w:type="paragraph" w:customStyle="1" w:styleId="Skirsniopavadinimas">
    <w:name w:val="Skirsnio pavadinimas"/>
    <w:basedOn w:val="Heading1"/>
    <w:rsid w:val="004E12D6"/>
    <w:pPr>
      <w:tabs>
        <w:tab w:val="num" w:pos="1440"/>
      </w:tabs>
      <w:spacing w:before="0" w:after="0" w:line="360" w:lineRule="auto"/>
      <w:ind w:left="1440"/>
    </w:pPr>
    <w:rPr>
      <w:b w:val="0"/>
      <w:szCs w:val="24"/>
    </w:rPr>
  </w:style>
  <w:style w:type="character" w:customStyle="1" w:styleId="SkirsniopavadinimasChar">
    <w:name w:val="Skirsnio pavadinimas Char"/>
    <w:basedOn w:val="DefaultParagraphFont"/>
    <w:rsid w:val="004E12D6"/>
    <w:rPr>
      <w:b/>
      <w:caps/>
      <w:kern w:val="32"/>
      <w:sz w:val="24"/>
      <w:szCs w:val="24"/>
      <w:lang w:val="lt-LT" w:eastAsia="en-US" w:bidi="ar-SA"/>
    </w:rPr>
  </w:style>
  <w:style w:type="paragraph" w:customStyle="1" w:styleId="Bodytext">
    <w:name w:val="Body text"/>
    <w:rsid w:val="004E12D6"/>
    <w:pPr>
      <w:autoSpaceDE w:val="0"/>
      <w:autoSpaceDN w:val="0"/>
      <w:adjustRightInd w:val="0"/>
      <w:ind w:firstLine="312"/>
      <w:jc w:val="both"/>
    </w:pPr>
    <w:rPr>
      <w:rFonts w:ascii="TimesLT" w:hAnsi="TimesLT"/>
      <w:lang w:val="en-US" w:eastAsia="en-US"/>
    </w:rPr>
  </w:style>
  <w:style w:type="character" w:styleId="CommentReference">
    <w:name w:val="annotation reference"/>
    <w:basedOn w:val="DefaultParagraphFont"/>
    <w:semiHidden/>
    <w:rsid w:val="004E12D6"/>
    <w:rPr>
      <w:sz w:val="16"/>
      <w:szCs w:val="16"/>
    </w:rPr>
  </w:style>
  <w:style w:type="paragraph" w:styleId="CommentText">
    <w:name w:val="annotation text"/>
    <w:basedOn w:val="Normal"/>
    <w:semiHidden/>
    <w:rsid w:val="004E12D6"/>
  </w:style>
  <w:style w:type="paragraph" w:styleId="CommentSubject">
    <w:name w:val="annotation subject"/>
    <w:basedOn w:val="CommentText"/>
    <w:next w:val="CommentText"/>
    <w:semiHidden/>
    <w:rsid w:val="004E12D6"/>
    <w:rPr>
      <w:b/>
      <w:bCs/>
    </w:rPr>
  </w:style>
  <w:style w:type="paragraph" w:styleId="BalloonText">
    <w:name w:val="Balloon Text"/>
    <w:basedOn w:val="Normal"/>
    <w:semiHidden/>
    <w:rsid w:val="004E12D6"/>
    <w:rPr>
      <w:rFonts w:ascii="Tahoma" w:hAnsi="Tahoma" w:cs="Tahoma"/>
      <w:sz w:val="16"/>
      <w:szCs w:val="16"/>
    </w:rPr>
  </w:style>
  <w:style w:type="character" w:customStyle="1" w:styleId="bigger">
    <w:name w:val="bigger"/>
    <w:basedOn w:val="DefaultParagraphFont"/>
    <w:rsid w:val="004E12D6"/>
  </w:style>
  <w:style w:type="character" w:styleId="Hyperlink">
    <w:name w:val="Hyperlink"/>
    <w:basedOn w:val="DefaultParagraphFont"/>
    <w:uiPriority w:val="99"/>
    <w:unhideWhenUsed/>
    <w:rsid w:val="004E12D6"/>
    <w:rPr>
      <w:color w:val="000000"/>
      <w:u w:val="single"/>
    </w:rPr>
  </w:style>
  <w:style w:type="paragraph" w:customStyle="1" w:styleId="Turinys">
    <w:name w:val="Turinys"/>
    <w:basedOn w:val="Skirsniopavadinimas"/>
    <w:autoRedefine/>
    <w:rsid w:val="004E12D6"/>
    <w:pPr>
      <w:numPr>
        <w:numId w:val="0"/>
      </w:numPr>
      <w:tabs>
        <w:tab w:val="num" w:pos="1260"/>
      </w:tabs>
      <w:spacing w:line="240" w:lineRule="auto"/>
      <w:ind w:left="1260" w:hanging="180"/>
    </w:pPr>
  </w:style>
  <w:style w:type="paragraph" w:customStyle="1" w:styleId="hyperlink0">
    <w:name w:val="hyperlink"/>
    <w:basedOn w:val="Normal"/>
    <w:rsid w:val="004E12D6"/>
    <w:pPr>
      <w:spacing w:before="100" w:beforeAutospacing="1" w:after="100" w:afterAutospacing="1"/>
    </w:pPr>
    <w:rPr>
      <w:sz w:val="24"/>
      <w:szCs w:val="24"/>
      <w:lang w:eastAsia="lt-LT"/>
    </w:rPr>
  </w:style>
  <w:style w:type="paragraph" w:customStyle="1" w:styleId="Pasiulymai">
    <w:name w:val="Pasiulymai"/>
    <w:basedOn w:val="Normal"/>
    <w:rsid w:val="004A6A6B"/>
    <w:pPr>
      <w:jc w:val="both"/>
    </w:pPr>
    <w:rPr>
      <w:sz w:val="24"/>
      <w:szCs w:val="24"/>
      <w:lang w:eastAsia="lt-LT"/>
    </w:rPr>
  </w:style>
  <w:style w:type="paragraph" w:customStyle="1" w:styleId="Default">
    <w:name w:val="Default"/>
    <w:rsid w:val="001349E6"/>
    <w:pPr>
      <w:autoSpaceDE w:val="0"/>
      <w:autoSpaceDN w:val="0"/>
      <w:adjustRightInd w:val="0"/>
    </w:pPr>
    <w:rPr>
      <w:color w:val="000000"/>
      <w:sz w:val="24"/>
      <w:szCs w:val="24"/>
    </w:rPr>
  </w:style>
  <w:style w:type="paragraph" w:styleId="NoSpacing">
    <w:name w:val="No Spacing"/>
    <w:uiPriority w:val="1"/>
    <w:qFormat/>
    <w:rsid w:val="0007667C"/>
    <w:rPr>
      <w:lang w:eastAsia="en-US"/>
    </w:rPr>
  </w:style>
  <w:style w:type="paragraph" w:styleId="TOCHeading">
    <w:name w:val="TOC Heading"/>
    <w:basedOn w:val="Heading1"/>
    <w:next w:val="Normal"/>
    <w:uiPriority w:val="39"/>
    <w:semiHidden/>
    <w:unhideWhenUsed/>
    <w:qFormat/>
    <w:rsid w:val="00F51EB0"/>
    <w:pPr>
      <w:keepLines/>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rPr>
  </w:style>
  <w:style w:type="paragraph" w:styleId="TOC1">
    <w:name w:val="toc 1"/>
    <w:basedOn w:val="Normal"/>
    <w:next w:val="Normal"/>
    <w:autoRedefine/>
    <w:uiPriority w:val="39"/>
    <w:rsid w:val="00F51EB0"/>
    <w:pPr>
      <w:spacing w:after="100"/>
    </w:pPr>
  </w:style>
  <w:style w:type="paragraph" w:styleId="Title">
    <w:name w:val="Title"/>
    <w:basedOn w:val="Normal"/>
    <w:next w:val="Normal"/>
    <w:link w:val="TitleChar"/>
    <w:qFormat/>
    <w:rsid w:val="00F51EB0"/>
    <w:pPr>
      <w:spacing w:before="120" w:after="120"/>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rsid w:val="00F51EB0"/>
    <w:rPr>
      <w:rFonts w:eastAsiaTheme="majorEastAsia" w:cstheme="majorBidi"/>
      <w:b/>
      <w:spacing w:val="5"/>
      <w:kern w:val="28"/>
      <w:sz w:val="24"/>
      <w:szCs w:val="52"/>
      <w:lang w:eastAsia="en-US"/>
    </w:rPr>
  </w:style>
</w:styles>
</file>

<file path=word/webSettings.xml><?xml version="1.0" encoding="utf-8"?>
<w:webSettings xmlns:r="http://schemas.openxmlformats.org/officeDocument/2006/relationships" xmlns:w="http://schemas.openxmlformats.org/wordprocessingml/2006/main">
  <w:divs>
    <w:div w:id="1635132899">
      <w:bodyDiv w:val="1"/>
      <w:marLeft w:val="193"/>
      <w:marRight w:val="193"/>
      <w:marTop w:val="0"/>
      <w:marBottom w:val="0"/>
      <w:divBdr>
        <w:top w:val="none" w:sz="0" w:space="0" w:color="auto"/>
        <w:left w:val="none" w:sz="0" w:space="0" w:color="auto"/>
        <w:bottom w:val="none" w:sz="0" w:space="0" w:color="auto"/>
        <w:right w:val="none" w:sz="0" w:space="0" w:color="auto"/>
      </w:divBdr>
      <w:divsChild>
        <w:div w:id="1151404886">
          <w:marLeft w:val="0"/>
          <w:marRight w:val="0"/>
          <w:marTop w:val="0"/>
          <w:marBottom w:val="0"/>
          <w:divBdr>
            <w:top w:val="none" w:sz="0" w:space="0" w:color="auto"/>
            <w:left w:val="none" w:sz="0" w:space="0" w:color="auto"/>
            <w:bottom w:val="none" w:sz="0" w:space="0" w:color="auto"/>
            <w:right w:val="none" w:sz="0" w:space="0" w:color="auto"/>
          </w:divBdr>
        </w:div>
      </w:divsChild>
    </w:div>
    <w:div w:id="1905333917">
      <w:bodyDiv w:val="1"/>
      <w:marLeft w:val="0"/>
      <w:marRight w:val="0"/>
      <w:marTop w:val="0"/>
      <w:marBottom w:val="0"/>
      <w:divBdr>
        <w:top w:val="none" w:sz="0" w:space="0" w:color="auto"/>
        <w:left w:val="none" w:sz="0" w:space="0" w:color="auto"/>
        <w:bottom w:val="none" w:sz="0" w:space="0" w:color="auto"/>
        <w:right w:val="none" w:sz="0" w:space="0" w:color="auto"/>
      </w:divBdr>
      <w:divsChild>
        <w:div w:id="463086020">
          <w:marLeft w:val="0"/>
          <w:marRight w:val="0"/>
          <w:marTop w:val="0"/>
          <w:marBottom w:val="0"/>
          <w:divBdr>
            <w:top w:val="none" w:sz="0" w:space="0" w:color="auto"/>
            <w:left w:val="none" w:sz="0" w:space="0" w:color="auto"/>
            <w:bottom w:val="none" w:sz="0" w:space="0" w:color="auto"/>
            <w:right w:val="none" w:sz="0" w:space="0" w:color="auto"/>
          </w:divBdr>
        </w:div>
        <w:div w:id="168725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0603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lrs.lt/pls/inter/dokpaieska.showdoc_l?p_id=344542" TargetMode="External"/><Relationship Id="rId4" Type="http://schemas.openxmlformats.org/officeDocument/2006/relationships/settings" Target="settings.xml"/><Relationship Id="rId9" Type="http://schemas.openxmlformats.org/officeDocument/2006/relationships/hyperlink" Target="http://www3.lrs.lt/pls/inter/dokpaieska.showdoc_l?p_id=27014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84228-C578-4E0B-BFC5-0CDEED8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9788</Words>
  <Characters>76546</Characters>
  <Application>Microsoft Office Word</Application>
  <DocSecurity>0</DocSecurity>
  <Lines>1297</Lines>
  <Paragraphs>454</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VšĮ Lazdynų poliklinika</Company>
  <LinksUpToDate>false</LinksUpToDate>
  <CharactersWithSpaces>85880</CharactersWithSpaces>
  <SharedDoc>false</SharedDoc>
  <HLinks>
    <vt:vector size="18" baseType="variant">
      <vt:variant>
        <vt:i4>1507392</vt:i4>
      </vt:variant>
      <vt:variant>
        <vt:i4>6</vt:i4>
      </vt:variant>
      <vt:variant>
        <vt:i4>0</vt:i4>
      </vt:variant>
      <vt:variant>
        <vt:i4>5</vt:i4>
      </vt:variant>
      <vt:variant>
        <vt:lpwstr>http://www3.lrs.lt/pls/inter/dokpaieska.showdoc_l?p_id=344542</vt:lpwstr>
      </vt:variant>
      <vt:variant>
        <vt:lpwstr/>
      </vt:variant>
      <vt:variant>
        <vt:i4>1179719</vt:i4>
      </vt:variant>
      <vt:variant>
        <vt:i4>3</vt:i4>
      </vt:variant>
      <vt:variant>
        <vt:i4>0</vt:i4>
      </vt:variant>
      <vt:variant>
        <vt:i4>5</vt:i4>
      </vt:variant>
      <vt:variant>
        <vt:lpwstr>http://www3.lrs.lt/pls/inter/dokpaieska.showdoc_l?p_id=270147</vt:lpwstr>
      </vt:variant>
      <vt:variant>
        <vt:lpwstr/>
      </vt:variant>
      <vt:variant>
        <vt:i4>1245249</vt:i4>
      </vt:variant>
      <vt:variant>
        <vt:i4>0</vt:i4>
      </vt:variant>
      <vt:variant>
        <vt:i4>0</vt:i4>
      </vt:variant>
      <vt:variant>
        <vt:i4>5</vt:i4>
      </vt:variant>
      <vt:variant>
        <vt:lpwstr>http://www3.lrs.lt/pls/inter/dokpaieska.showdoc_l?p_id=206032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Audrius Gervickas</dc:creator>
  <cp:lastModifiedBy>Audrius Gervickas</cp:lastModifiedBy>
  <cp:revision>5</cp:revision>
  <cp:lastPrinted>2014-01-20T11:00:00Z</cp:lastPrinted>
  <dcterms:created xsi:type="dcterms:W3CDTF">2014-01-23T07:18:00Z</dcterms:created>
  <dcterms:modified xsi:type="dcterms:W3CDTF">2014-01-27T14:47:00Z</dcterms:modified>
</cp:coreProperties>
</file>