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1" w:type="dxa"/>
        <w:tblInd w:w="8" w:type="dxa"/>
        <w:tblLayout w:type="fixed"/>
        <w:tblCellMar>
          <w:left w:w="0" w:type="dxa"/>
          <w:right w:w="0" w:type="dxa"/>
        </w:tblCellMar>
        <w:tblLook w:val="0000" w:firstRow="0" w:lastRow="0" w:firstColumn="0" w:lastColumn="0" w:noHBand="0" w:noVBand="0"/>
      </w:tblPr>
      <w:tblGrid>
        <w:gridCol w:w="9631"/>
      </w:tblGrid>
      <w:tr w:rsidR="00C956AA" w:rsidRPr="009033FC" w:rsidTr="00B02ED6">
        <w:trPr>
          <w:cantSplit/>
          <w:trHeight w:hRule="exact" w:val="1702"/>
        </w:trPr>
        <w:tc>
          <w:tcPr>
            <w:tcW w:w="9631" w:type="dxa"/>
          </w:tcPr>
          <w:p w:rsidR="00C956AA" w:rsidRPr="009033FC" w:rsidRDefault="00A22BFA" w:rsidP="002568C8">
            <w:pPr>
              <w:tabs>
                <w:tab w:val="left" w:pos="3969"/>
              </w:tabs>
              <w:jc w:val="center"/>
              <w:rPr>
                <w:b/>
                <w:caps/>
                <w:sz w:val="30"/>
                <w:lang w:val="lt-LT"/>
              </w:rPr>
            </w:pPr>
            <w:bookmarkStart w:id="0" w:name="r01"/>
            <w:r w:rsidRPr="009033FC">
              <w:rPr>
                <w:b/>
                <w:noProof/>
                <w:sz w:val="30"/>
                <w:lang w:val="lt-LT" w:eastAsia="lt-LT"/>
              </w:rPr>
              <w:drawing>
                <wp:inline distT="0" distB="0" distL="0" distR="0">
                  <wp:extent cx="5238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p w:rsidR="00C956AA" w:rsidRPr="009033FC" w:rsidRDefault="00C956AA" w:rsidP="002568C8">
            <w:pPr>
              <w:jc w:val="center"/>
              <w:rPr>
                <w:b/>
                <w:caps/>
                <w:lang w:val="lt-LT"/>
              </w:rPr>
            </w:pPr>
          </w:p>
          <w:p w:rsidR="00C956AA" w:rsidRPr="009033FC" w:rsidRDefault="00C956AA" w:rsidP="002568C8">
            <w:pPr>
              <w:jc w:val="center"/>
              <w:rPr>
                <w:b/>
                <w:caps/>
                <w:sz w:val="26"/>
                <w:szCs w:val="26"/>
                <w:lang w:val="lt-LT"/>
              </w:rPr>
            </w:pPr>
            <w:r w:rsidRPr="009033FC">
              <w:rPr>
                <w:b/>
                <w:caps/>
                <w:sz w:val="26"/>
                <w:szCs w:val="26"/>
                <w:lang w:val="lt-LT"/>
              </w:rPr>
              <w:t>LIETUVOS RESPUBLIKOS UŽSIENIO REIKALŲ MINISTRAS</w:t>
            </w:r>
          </w:p>
          <w:p w:rsidR="00C956AA" w:rsidRPr="009033FC" w:rsidRDefault="00C956AA" w:rsidP="002568C8">
            <w:pPr>
              <w:rPr>
                <w:b/>
                <w:sz w:val="30"/>
                <w:lang w:val="lt-LT"/>
              </w:rPr>
            </w:pPr>
          </w:p>
          <w:bookmarkEnd w:id="0"/>
          <w:p w:rsidR="00C956AA" w:rsidRPr="009033FC" w:rsidRDefault="00C956AA" w:rsidP="002568C8">
            <w:pPr>
              <w:pStyle w:val="Header"/>
              <w:rPr>
                <w:b/>
                <w:sz w:val="30"/>
                <w:lang w:val="lt-LT"/>
              </w:rPr>
            </w:pPr>
          </w:p>
        </w:tc>
      </w:tr>
      <w:tr w:rsidR="00C956AA" w:rsidRPr="009033FC" w:rsidTr="00B02ED6">
        <w:trPr>
          <w:cantSplit/>
          <w:trHeight w:hRule="exact" w:val="2263"/>
        </w:trPr>
        <w:tc>
          <w:tcPr>
            <w:tcW w:w="9631" w:type="dxa"/>
          </w:tcPr>
          <w:p w:rsidR="00C956AA" w:rsidRPr="009033FC" w:rsidRDefault="00C956AA" w:rsidP="002568C8">
            <w:pPr>
              <w:jc w:val="center"/>
              <w:rPr>
                <w:b/>
                <w:szCs w:val="24"/>
                <w:lang w:val="lt-LT"/>
              </w:rPr>
            </w:pPr>
            <w:r w:rsidRPr="009033FC">
              <w:rPr>
                <w:b/>
                <w:szCs w:val="24"/>
                <w:lang w:val="lt-LT"/>
              </w:rPr>
              <w:t>ĮSAKYMAS</w:t>
            </w:r>
          </w:p>
          <w:p w:rsidR="00C956AA" w:rsidRPr="009033FC" w:rsidRDefault="00832528" w:rsidP="002568C8">
            <w:pPr>
              <w:tabs>
                <w:tab w:val="left" w:pos="283"/>
                <w:tab w:val="left" w:pos="1985"/>
                <w:tab w:val="left" w:pos="2977"/>
              </w:tabs>
              <w:jc w:val="center"/>
              <w:rPr>
                <w:szCs w:val="24"/>
                <w:lang w:val="lt-LT"/>
              </w:rPr>
            </w:pPr>
            <w:r w:rsidRPr="009033FC">
              <w:rPr>
                <w:b/>
                <w:szCs w:val="24"/>
                <w:lang w:val="lt-LT"/>
              </w:rPr>
              <w:t xml:space="preserve">DĖL </w:t>
            </w:r>
            <w:r w:rsidR="00A91AC9" w:rsidRPr="009033FC">
              <w:rPr>
                <w:b/>
                <w:szCs w:val="24"/>
                <w:lang w:val="lt-LT"/>
              </w:rPr>
              <w:t>LIETUVOS RESPUBLIKOS UŽSIENIO REIKALŲ MINISTRO 2008 M. SPALIO 3 D. ĮSAKYMO NR. V-169 „DĖL LIETUVOS RESPUBLIKOS UŽSIENIO REIKALŲ MINISTERIJOS SUPAPRASTINTŲ VIEŠŲJŲ PIRKIMŲ TAISYKLIŲ PATVIRTINIMO“ PAKEITIMO</w:t>
            </w:r>
          </w:p>
          <w:p w:rsidR="00451745" w:rsidRPr="009033FC" w:rsidRDefault="00451745" w:rsidP="002568C8">
            <w:pPr>
              <w:tabs>
                <w:tab w:val="left" w:pos="283"/>
                <w:tab w:val="left" w:pos="1985"/>
                <w:tab w:val="left" w:pos="2977"/>
              </w:tabs>
              <w:jc w:val="center"/>
              <w:rPr>
                <w:szCs w:val="24"/>
                <w:lang w:val="lt-LT"/>
              </w:rPr>
            </w:pPr>
          </w:p>
          <w:p w:rsidR="00451745" w:rsidRPr="009033FC" w:rsidRDefault="00451745" w:rsidP="002568C8">
            <w:pPr>
              <w:tabs>
                <w:tab w:val="left" w:pos="283"/>
                <w:tab w:val="left" w:pos="1985"/>
                <w:tab w:val="left" w:pos="2977"/>
              </w:tabs>
              <w:jc w:val="center"/>
              <w:rPr>
                <w:szCs w:val="24"/>
                <w:lang w:val="lt-LT"/>
              </w:rPr>
            </w:pPr>
            <w:r w:rsidRPr="009033FC">
              <w:rPr>
                <w:szCs w:val="24"/>
                <w:lang w:val="lt-LT"/>
              </w:rPr>
              <w:t>2</w:t>
            </w:r>
            <w:r w:rsidR="003C447A" w:rsidRPr="009033FC">
              <w:rPr>
                <w:szCs w:val="24"/>
                <w:lang w:val="lt-LT"/>
              </w:rPr>
              <w:t>01</w:t>
            </w:r>
            <w:r w:rsidR="00F61B0D" w:rsidRPr="009033FC">
              <w:rPr>
                <w:szCs w:val="24"/>
                <w:lang w:val="lt-LT"/>
              </w:rPr>
              <w:t>4</w:t>
            </w:r>
            <w:r w:rsidR="003C447A" w:rsidRPr="009033FC">
              <w:rPr>
                <w:szCs w:val="24"/>
                <w:lang w:val="lt-LT"/>
              </w:rPr>
              <w:t xml:space="preserve"> m. </w:t>
            </w:r>
            <w:r w:rsidR="002229F9">
              <w:rPr>
                <w:lang w:val="lt-LT"/>
              </w:rPr>
              <w:t>vasario 6</w:t>
            </w:r>
            <w:r w:rsidR="00A91AC9" w:rsidRPr="009033FC">
              <w:rPr>
                <w:lang w:val="lt-LT"/>
              </w:rPr>
              <w:t xml:space="preserve"> </w:t>
            </w:r>
            <w:r w:rsidRPr="009033FC">
              <w:rPr>
                <w:szCs w:val="24"/>
                <w:lang w:val="lt-LT"/>
              </w:rPr>
              <w:t>d. Nr. V-</w:t>
            </w:r>
            <w:r w:rsidR="002229F9">
              <w:rPr>
                <w:szCs w:val="24"/>
                <w:lang w:val="lt-LT"/>
              </w:rPr>
              <w:t>19</w:t>
            </w:r>
            <w:r w:rsidR="00C13268" w:rsidRPr="009033FC">
              <w:rPr>
                <w:szCs w:val="24"/>
                <w:lang w:val="lt-LT"/>
              </w:rPr>
              <w:t xml:space="preserve"> </w:t>
            </w:r>
          </w:p>
          <w:p w:rsidR="00451745" w:rsidRPr="009033FC" w:rsidRDefault="00451745" w:rsidP="002568C8">
            <w:pPr>
              <w:tabs>
                <w:tab w:val="left" w:pos="283"/>
                <w:tab w:val="left" w:pos="1985"/>
                <w:tab w:val="left" w:pos="2977"/>
              </w:tabs>
              <w:jc w:val="center"/>
              <w:rPr>
                <w:szCs w:val="24"/>
                <w:lang w:val="lt-LT"/>
              </w:rPr>
            </w:pPr>
            <w:r w:rsidRPr="009033FC">
              <w:rPr>
                <w:szCs w:val="24"/>
                <w:lang w:val="lt-LT"/>
              </w:rPr>
              <w:t>Vilnius</w:t>
            </w:r>
          </w:p>
          <w:p w:rsidR="00A91AC9" w:rsidRPr="009033FC" w:rsidRDefault="00A91AC9" w:rsidP="002568C8">
            <w:pPr>
              <w:tabs>
                <w:tab w:val="left" w:pos="283"/>
                <w:tab w:val="left" w:pos="1985"/>
                <w:tab w:val="left" w:pos="2977"/>
              </w:tabs>
              <w:jc w:val="center"/>
              <w:rPr>
                <w:b/>
                <w:sz w:val="28"/>
                <w:lang w:val="lt-LT"/>
              </w:rPr>
            </w:pPr>
          </w:p>
        </w:tc>
      </w:tr>
    </w:tbl>
    <w:p w:rsidR="00B50C57" w:rsidRPr="009033FC" w:rsidRDefault="00B50C57" w:rsidP="002568C8">
      <w:pPr>
        <w:ind w:firstLine="720"/>
        <w:jc w:val="both"/>
        <w:rPr>
          <w:szCs w:val="24"/>
          <w:lang w:val="lt-LT" w:eastAsia="en-US"/>
        </w:rPr>
      </w:pPr>
    </w:p>
    <w:p w:rsidR="00A91AC9" w:rsidRPr="009033FC" w:rsidRDefault="00A91AC9" w:rsidP="002568C8">
      <w:pPr>
        <w:suppressAutoHyphens/>
        <w:ind w:firstLine="720"/>
        <w:jc w:val="both"/>
        <w:textAlignment w:val="center"/>
        <w:rPr>
          <w:color w:val="000000"/>
          <w:szCs w:val="24"/>
          <w:lang w:val="lt-LT"/>
        </w:rPr>
      </w:pPr>
      <w:r w:rsidRPr="009033FC">
        <w:rPr>
          <w:color w:val="000000"/>
          <w:szCs w:val="24"/>
          <w:lang w:val="lt-LT"/>
        </w:rPr>
        <w:t xml:space="preserve">P a k e i č i u Lietuvos Respublikos užsienio reikalų ministerijos supaprastintų viešųjų pirkimų taisykles, patvirtintas Lietuvos Respublikos užsienio reikalų ministro 2008 m. spalio 3 d. įsakymu </w:t>
      </w:r>
      <w:bookmarkStart w:id="1" w:name="n_0"/>
      <w:r w:rsidRPr="009033FC">
        <w:rPr>
          <w:szCs w:val="24"/>
          <w:lang w:val="lt-LT"/>
        </w:rPr>
        <w:t xml:space="preserve">Nr. V-169 </w:t>
      </w:r>
      <w:bookmarkEnd w:id="1"/>
      <w:r w:rsidRPr="009033FC">
        <w:rPr>
          <w:color w:val="000000"/>
          <w:szCs w:val="24"/>
          <w:lang w:val="lt-LT"/>
        </w:rPr>
        <w:t>„Dėl Lietuvos Respublikos užsienio reikalų ministerijos supaprastintų viešųjų pirkimų taisyklių patvirtinimo“</w:t>
      </w:r>
      <w:r w:rsidR="00360BB3" w:rsidRPr="009033FC">
        <w:rPr>
          <w:color w:val="000000"/>
          <w:szCs w:val="24"/>
          <w:lang w:val="lt-LT"/>
        </w:rPr>
        <w:t>:</w:t>
      </w:r>
    </w:p>
    <w:p w:rsidR="00D37AB9" w:rsidRPr="009033FC" w:rsidRDefault="002156B2" w:rsidP="002568C8">
      <w:pPr>
        <w:pStyle w:val="ListParagraph"/>
        <w:numPr>
          <w:ilvl w:val="0"/>
          <w:numId w:val="1"/>
        </w:numPr>
        <w:suppressAutoHyphens/>
        <w:jc w:val="both"/>
        <w:textAlignment w:val="center"/>
        <w:rPr>
          <w:color w:val="000000"/>
          <w:szCs w:val="24"/>
          <w:lang w:val="lt-LT"/>
        </w:rPr>
      </w:pPr>
      <w:r w:rsidRPr="009033FC">
        <w:rPr>
          <w:color w:val="000000"/>
          <w:szCs w:val="24"/>
          <w:lang w:val="lt-LT"/>
        </w:rPr>
        <w:t xml:space="preserve">Išdėstau </w:t>
      </w:r>
      <w:r w:rsidR="00D37AB9" w:rsidRPr="009033FC">
        <w:rPr>
          <w:color w:val="000000"/>
          <w:szCs w:val="24"/>
          <w:lang w:val="lt-LT"/>
        </w:rPr>
        <w:t xml:space="preserve">18.1.1 </w:t>
      </w:r>
      <w:r w:rsidRPr="009033FC">
        <w:rPr>
          <w:color w:val="000000"/>
          <w:szCs w:val="24"/>
          <w:lang w:val="lt-LT"/>
        </w:rPr>
        <w:t>punktą</w:t>
      </w:r>
      <w:r w:rsidR="00D37AB9" w:rsidRPr="009033FC">
        <w:rPr>
          <w:color w:val="000000"/>
          <w:szCs w:val="24"/>
          <w:lang w:val="lt-LT"/>
        </w:rPr>
        <w:t xml:space="preserve"> taip:</w:t>
      </w:r>
    </w:p>
    <w:p w:rsidR="00D37AB9" w:rsidRPr="009033FC" w:rsidRDefault="00D37AB9" w:rsidP="002568C8">
      <w:pPr>
        <w:suppressAutoHyphens/>
        <w:ind w:firstLine="720"/>
        <w:jc w:val="both"/>
        <w:textAlignment w:val="center"/>
        <w:rPr>
          <w:szCs w:val="24"/>
          <w:lang w:val="lt-LT"/>
        </w:rPr>
      </w:pPr>
      <w:r w:rsidRPr="009033FC">
        <w:rPr>
          <w:color w:val="000000"/>
          <w:szCs w:val="24"/>
          <w:lang w:val="lt-LT"/>
        </w:rPr>
        <w:t xml:space="preserve">„18.1.1. </w:t>
      </w:r>
      <w:r w:rsidR="000E7803" w:rsidRPr="009033FC">
        <w:rPr>
          <w:szCs w:val="24"/>
          <w:lang w:val="lt-LT"/>
        </w:rPr>
        <w:t>Pirkimų skyriui – tarnybinį pranešimą dėl techninės specifikacijos projekto paskelbimo, kurio priede pateikiamas supaprastinto pirkimo techninės specifikacijos projektas (reikalingų nupirkti prekių, paslaugų ar darbų techniniai, estetiniai, funkciniai, kokybės ir kiti reikalavimai, prekių kiekis, teiktinų su prekėmis susijusių paslaugų pobūdis, darbų ir paslaugų apimtis, prekių tiekimo, paslaugų teikimo, darbų atlikimo terminai (įskaitant numatomas pasirinkimo ir pratęsimo galimybes) (toliau – techninės specifikacijos projektas). Šis tarnybinis pranešimas neteikiamas atliekant mažos vertės pirkimus, išskyrus atvejus, kai atliekant t</w:t>
      </w:r>
      <w:r w:rsidR="0070052F" w:rsidRPr="009033FC">
        <w:rPr>
          <w:szCs w:val="24"/>
          <w:lang w:val="lt-LT"/>
        </w:rPr>
        <w:t>okius pirkimus yra skelbiamas</w:t>
      </w:r>
      <w:r w:rsidR="000E7803" w:rsidRPr="009033FC">
        <w:rPr>
          <w:szCs w:val="24"/>
          <w:lang w:val="lt-LT"/>
        </w:rPr>
        <w:t xml:space="preserve"> t</w:t>
      </w:r>
      <w:r w:rsidR="0070052F" w:rsidRPr="009033FC">
        <w:rPr>
          <w:szCs w:val="24"/>
          <w:lang w:val="lt-LT"/>
        </w:rPr>
        <w:t>echninės specifikacijos projektas</w:t>
      </w:r>
      <w:r w:rsidR="000E7803" w:rsidRPr="009033FC">
        <w:rPr>
          <w:szCs w:val="24"/>
          <w:lang w:val="lt-LT"/>
        </w:rPr>
        <w:t>;“</w:t>
      </w:r>
      <w:r w:rsidR="00E715D7" w:rsidRPr="009033FC">
        <w:rPr>
          <w:szCs w:val="24"/>
          <w:lang w:val="lt-LT"/>
        </w:rPr>
        <w:t>.</w:t>
      </w:r>
    </w:p>
    <w:p w:rsidR="00481620" w:rsidRPr="009033FC" w:rsidRDefault="00145EAE" w:rsidP="002568C8">
      <w:pPr>
        <w:pStyle w:val="ListParagraph"/>
        <w:numPr>
          <w:ilvl w:val="0"/>
          <w:numId w:val="1"/>
        </w:numPr>
        <w:suppressAutoHyphens/>
        <w:jc w:val="both"/>
        <w:textAlignment w:val="center"/>
        <w:rPr>
          <w:color w:val="000000"/>
          <w:szCs w:val="24"/>
          <w:lang w:val="lt-LT"/>
        </w:rPr>
      </w:pPr>
      <w:r w:rsidRPr="009033FC">
        <w:rPr>
          <w:color w:val="000000"/>
          <w:szCs w:val="24"/>
          <w:lang w:val="lt-LT"/>
        </w:rPr>
        <w:t xml:space="preserve">Išdėstau </w:t>
      </w:r>
      <w:r w:rsidR="001F378B">
        <w:rPr>
          <w:color w:val="000000"/>
          <w:szCs w:val="24"/>
          <w:lang w:val="lt-LT"/>
        </w:rPr>
        <w:t>18.2</w:t>
      </w:r>
      <w:r w:rsidR="00481620" w:rsidRPr="009033FC">
        <w:rPr>
          <w:color w:val="000000"/>
          <w:szCs w:val="24"/>
          <w:lang w:val="lt-LT"/>
        </w:rPr>
        <w:t xml:space="preserve"> </w:t>
      </w:r>
      <w:r w:rsidRPr="009033FC">
        <w:rPr>
          <w:color w:val="000000"/>
          <w:szCs w:val="24"/>
          <w:lang w:val="lt-LT"/>
        </w:rPr>
        <w:t>punktą</w:t>
      </w:r>
      <w:r w:rsidR="00481620" w:rsidRPr="009033FC">
        <w:rPr>
          <w:color w:val="000000"/>
          <w:szCs w:val="24"/>
          <w:lang w:val="lt-LT"/>
        </w:rPr>
        <w:t xml:space="preserve"> taip:</w:t>
      </w:r>
    </w:p>
    <w:p w:rsidR="00481620" w:rsidRPr="009033FC" w:rsidRDefault="001F378B" w:rsidP="002568C8">
      <w:pPr>
        <w:pStyle w:val="Heading3"/>
        <w:numPr>
          <w:ilvl w:val="0"/>
          <w:numId w:val="0"/>
        </w:numPr>
        <w:ind w:firstLine="720"/>
        <w:rPr>
          <w:szCs w:val="24"/>
        </w:rPr>
      </w:pPr>
      <w:r>
        <w:rPr>
          <w:color w:val="000000"/>
          <w:szCs w:val="24"/>
        </w:rPr>
        <w:t>„18.2</w:t>
      </w:r>
      <w:r w:rsidR="00481620" w:rsidRPr="009033FC">
        <w:rPr>
          <w:color w:val="000000"/>
          <w:szCs w:val="24"/>
        </w:rPr>
        <w:t>.</w:t>
      </w:r>
      <w:r w:rsidR="00E8430A" w:rsidRPr="00E8430A">
        <w:rPr>
          <w:szCs w:val="24"/>
        </w:rPr>
        <w:t xml:space="preserve"> </w:t>
      </w:r>
      <w:r w:rsidR="00E8430A" w:rsidRPr="006C59E5">
        <w:rPr>
          <w:szCs w:val="24"/>
        </w:rPr>
        <w:t xml:space="preserve">jei </w:t>
      </w:r>
      <w:r w:rsidR="00E8430A" w:rsidRPr="002F51D8">
        <w:rPr>
          <w:szCs w:val="24"/>
        </w:rPr>
        <w:t>supaprastintą pirkimą vykdys pirkimų organizatorius, pirkimo iniciatorius informuoja Padalinio vadovą ir pirkimų organizatorių apie poreikį įsigyti prekes, paslaugas ar darbus ir raštu pateikia tarnybinį pranešimą dėl techninės specifikacijos projekto paskelbimo, kurio priede pateikiamas supaprastinto pirkimo techninės specifikacijos projektas. Šis tarnybinis pranešimas neteikiamas mažos vertės pirkimo atveju</w:t>
      </w:r>
      <w:r w:rsidR="00E8430A">
        <w:rPr>
          <w:szCs w:val="24"/>
        </w:rPr>
        <w:t xml:space="preserve">, </w:t>
      </w:r>
      <w:r w:rsidR="00E8430A" w:rsidRPr="00E8430A">
        <w:rPr>
          <w:szCs w:val="24"/>
        </w:rPr>
        <w:t>išskyrus atvejus, kai atliekant mažos vertės pirkimą bus skelbiamas techninės specifikacijos projektas;</w:t>
      </w:r>
      <w:r w:rsidR="00481620" w:rsidRPr="009033FC">
        <w:t>“</w:t>
      </w:r>
      <w:r w:rsidR="00E8430A">
        <w:t>.</w:t>
      </w:r>
    </w:p>
    <w:p w:rsidR="000A49D4" w:rsidRPr="009033FC" w:rsidRDefault="00F1742E" w:rsidP="002568C8">
      <w:pPr>
        <w:pStyle w:val="ListParagraph"/>
        <w:numPr>
          <w:ilvl w:val="0"/>
          <w:numId w:val="1"/>
        </w:numPr>
        <w:suppressAutoHyphens/>
        <w:jc w:val="both"/>
        <w:textAlignment w:val="center"/>
        <w:rPr>
          <w:color w:val="000000"/>
          <w:szCs w:val="24"/>
          <w:lang w:val="lt-LT"/>
        </w:rPr>
      </w:pPr>
      <w:r w:rsidRPr="009033FC">
        <w:rPr>
          <w:color w:val="000000"/>
          <w:szCs w:val="24"/>
          <w:lang w:val="lt-LT"/>
        </w:rPr>
        <w:t>Išdėstau 21.5 punktą</w:t>
      </w:r>
      <w:r w:rsidR="000A49D4" w:rsidRPr="009033FC">
        <w:rPr>
          <w:color w:val="000000"/>
          <w:szCs w:val="24"/>
          <w:lang w:val="lt-LT"/>
        </w:rPr>
        <w:t xml:space="preserve"> taip:</w:t>
      </w:r>
    </w:p>
    <w:p w:rsidR="004400A7" w:rsidRPr="009033FC" w:rsidRDefault="004400A7" w:rsidP="002568C8">
      <w:pPr>
        <w:suppressAutoHyphens/>
        <w:ind w:firstLine="720"/>
        <w:jc w:val="both"/>
        <w:textAlignment w:val="center"/>
        <w:rPr>
          <w:color w:val="000000"/>
          <w:szCs w:val="24"/>
          <w:lang w:val="lt-LT"/>
        </w:rPr>
      </w:pPr>
      <w:r w:rsidRPr="009033FC">
        <w:rPr>
          <w:color w:val="000000"/>
          <w:szCs w:val="24"/>
          <w:lang w:val="lt-LT"/>
        </w:rPr>
        <w:t xml:space="preserve">„21.5. pagal pirkimo dokumentuose nustatytus pasiūlymo vertinimo kriterijus išrenka </w:t>
      </w:r>
      <w:r w:rsidR="0044028E" w:rsidRPr="009033FC">
        <w:rPr>
          <w:color w:val="000000"/>
          <w:szCs w:val="24"/>
          <w:lang w:val="lt-LT"/>
        </w:rPr>
        <w:t>geriausią pasiūlymą ir nustato laimėtoją;“</w:t>
      </w:r>
      <w:r w:rsidR="00E715D7" w:rsidRPr="009033FC">
        <w:rPr>
          <w:color w:val="000000"/>
          <w:szCs w:val="24"/>
          <w:lang w:val="lt-LT"/>
        </w:rPr>
        <w:t>.</w:t>
      </w:r>
    </w:p>
    <w:p w:rsidR="0044028E" w:rsidRPr="009033FC" w:rsidRDefault="006253AA" w:rsidP="002568C8">
      <w:pPr>
        <w:pStyle w:val="ListParagraph"/>
        <w:numPr>
          <w:ilvl w:val="0"/>
          <w:numId w:val="1"/>
        </w:numPr>
        <w:suppressAutoHyphens/>
        <w:jc w:val="both"/>
        <w:textAlignment w:val="center"/>
        <w:rPr>
          <w:color w:val="000000"/>
          <w:szCs w:val="24"/>
          <w:lang w:val="lt-LT"/>
        </w:rPr>
      </w:pPr>
      <w:r w:rsidRPr="009033FC">
        <w:rPr>
          <w:color w:val="000000"/>
          <w:szCs w:val="24"/>
          <w:lang w:val="lt-LT"/>
        </w:rPr>
        <w:t>Išdėstau 25 punktą taip:</w:t>
      </w:r>
    </w:p>
    <w:p w:rsidR="0083248B" w:rsidRPr="009033FC" w:rsidRDefault="0083248B" w:rsidP="002568C8">
      <w:pPr>
        <w:suppressAutoHyphens/>
        <w:ind w:firstLine="720"/>
        <w:jc w:val="both"/>
        <w:textAlignment w:val="center"/>
        <w:rPr>
          <w:color w:val="000000"/>
          <w:szCs w:val="24"/>
          <w:lang w:val="lt-LT"/>
        </w:rPr>
      </w:pPr>
      <w:r w:rsidRPr="009033FC">
        <w:rPr>
          <w:color w:val="000000"/>
          <w:szCs w:val="24"/>
          <w:lang w:val="lt-LT"/>
        </w:rPr>
        <w:t xml:space="preserve">„25. </w:t>
      </w:r>
      <w:r w:rsidR="009D13A8" w:rsidRPr="009033FC">
        <w:rPr>
          <w:color w:val="000000"/>
          <w:szCs w:val="24"/>
          <w:lang w:val="lt-LT"/>
        </w:rPr>
        <w:t xml:space="preserve">Ministerija supaprastintus pirkimus per centrinę perkančiąją organizaciją (toliau – CPO) arba iš jos vykdo vadovaudamasi Viešųjų pirkimų įstatymo </w:t>
      </w:r>
      <w:r w:rsidR="001A0008" w:rsidRPr="009033FC">
        <w:rPr>
          <w:color w:val="000000"/>
          <w:szCs w:val="24"/>
          <w:lang w:val="lt-LT"/>
        </w:rPr>
        <w:t>15 straipsnio 5 dalyje nustatytais</w:t>
      </w:r>
      <w:r w:rsidR="000E2234" w:rsidRPr="009033FC">
        <w:rPr>
          <w:color w:val="000000"/>
          <w:szCs w:val="24"/>
          <w:lang w:val="lt-LT"/>
        </w:rPr>
        <w:t xml:space="preserve"> reikalavimais</w:t>
      </w:r>
      <w:r w:rsidR="009D13A8" w:rsidRPr="009033FC">
        <w:rPr>
          <w:color w:val="000000"/>
          <w:szCs w:val="24"/>
          <w:lang w:val="lt-LT"/>
        </w:rPr>
        <w:t>. Siūlymą pirkti per CPO arba iš jos Ministerijos kancleriui teikia pirkimo iniciatorius. Pirkimas inicijuojamas teikiant Ministerijos kancleriui tarnybinį pranešimą Taisyklių nustatyta tvarka. Informacija apie numatomą pirkimą pateikiama Pirkimų skyriui. Pirkimą per CPO arba iš jos atlieka pirkimų organizatorius, gavęs Ministerijos kanclerio rašytinę užduotį. Pirkimui pasibaigus, ne vėliau kaip per 14 dienų, su pirkimu susijusių dokumentų kopijas pirkimų organizatorius privalo perduoti Pirkimų skyriui.</w:t>
      </w:r>
      <w:r w:rsidR="001A0008" w:rsidRPr="009033FC">
        <w:rPr>
          <w:color w:val="000000"/>
          <w:szCs w:val="24"/>
          <w:lang w:val="lt-LT"/>
        </w:rPr>
        <w:t xml:space="preserve">“ </w:t>
      </w:r>
    </w:p>
    <w:p w:rsidR="00EB3794" w:rsidRPr="009033FC" w:rsidRDefault="00A35501" w:rsidP="002568C8">
      <w:pPr>
        <w:pStyle w:val="ListParagraph"/>
        <w:numPr>
          <w:ilvl w:val="0"/>
          <w:numId w:val="1"/>
        </w:numPr>
        <w:suppressAutoHyphens/>
        <w:jc w:val="both"/>
        <w:textAlignment w:val="center"/>
        <w:rPr>
          <w:color w:val="000000"/>
          <w:szCs w:val="24"/>
          <w:lang w:val="lt-LT"/>
        </w:rPr>
      </w:pPr>
      <w:r w:rsidRPr="009033FC">
        <w:rPr>
          <w:color w:val="000000"/>
          <w:szCs w:val="24"/>
          <w:lang w:val="lt-LT"/>
        </w:rPr>
        <w:t>Išdėstau 27 punktą</w:t>
      </w:r>
      <w:r w:rsidR="00EB3794" w:rsidRPr="009033FC">
        <w:rPr>
          <w:color w:val="000000"/>
          <w:szCs w:val="24"/>
          <w:lang w:val="lt-LT"/>
        </w:rPr>
        <w:t xml:space="preserve"> taip:</w:t>
      </w:r>
    </w:p>
    <w:p w:rsidR="00EB3794" w:rsidRPr="009033FC" w:rsidRDefault="00EB3794" w:rsidP="002568C8">
      <w:pPr>
        <w:suppressAutoHyphens/>
        <w:ind w:firstLine="720"/>
        <w:jc w:val="both"/>
        <w:textAlignment w:val="center"/>
        <w:rPr>
          <w:color w:val="000000"/>
          <w:szCs w:val="24"/>
          <w:lang w:val="lt-LT"/>
        </w:rPr>
      </w:pPr>
      <w:r w:rsidRPr="009033FC">
        <w:rPr>
          <w:color w:val="000000"/>
          <w:szCs w:val="24"/>
          <w:lang w:val="lt-LT"/>
        </w:rPr>
        <w:t>„27. Ministerija bet kuriuo metu iki pirkimo sutarties sudarymo turi teisę nutraukti pirkimo procedūras, jeigu atsirado aplinkybių, kurių nebuvo galima numatyti. Sprendimą dėl pirkimo nutraukimo gali priimti atitinkamai Komisija arba pirkimų organizatorius, suderinęs su pirkimą inici</w:t>
      </w:r>
      <w:r w:rsidR="00A53C83">
        <w:rPr>
          <w:color w:val="000000"/>
          <w:szCs w:val="24"/>
          <w:lang w:val="lt-LT"/>
        </w:rPr>
        <w:t>j</w:t>
      </w:r>
      <w:r w:rsidRPr="009033FC">
        <w:rPr>
          <w:color w:val="000000"/>
          <w:szCs w:val="24"/>
          <w:lang w:val="lt-LT"/>
        </w:rPr>
        <w:t xml:space="preserve">avusio Padalinio vadovu.“ </w:t>
      </w:r>
    </w:p>
    <w:p w:rsidR="009232A5" w:rsidRPr="009033FC" w:rsidRDefault="00A35501" w:rsidP="002568C8">
      <w:pPr>
        <w:pStyle w:val="ListParagraph"/>
        <w:numPr>
          <w:ilvl w:val="0"/>
          <w:numId w:val="1"/>
        </w:numPr>
        <w:suppressAutoHyphens/>
        <w:jc w:val="both"/>
        <w:textAlignment w:val="center"/>
        <w:rPr>
          <w:color w:val="000000"/>
          <w:szCs w:val="24"/>
          <w:lang w:val="lt-LT"/>
        </w:rPr>
      </w:pPr>
      <w:r w:rsidRPr="009033FC">
        <w:rPr>
          <w:color w:val="000000"/>
          <w:szCs w:val="24"/>
          <w:lang w:val="lt-LT"/>
        </w:rPr>
        <w:t>Išdėstau 29 punktą</w:t>
      </w:r>
      <w:r w:rsidR="000E2234" w:rsidRPr="009033FC">
        <w:rPr>
          <w:color w:val="000000"/>
          <w:szCs w:val="24"/>
          <w:lang w:val="lt-LT"/>
        </w:rPr>
        <w:t xml:space="preserve"> taip:</w:t>
      </w:r>
    </w:p>
    <w:p w:rsidR="000E2234" w:rsidRPr="009033FC" w:rsidRDefault="000E2234" w:rsidP="002568C8">
      <w:pPr>
        <w:suppressAutoHyphens/>
        <w:ind w:firstLine="720"/>
        <w:jc w:val="both"/>
        <w:textAlignment w:val="center"/>
        <w:rPr>
          <w:color w:val="000000"/>
          <w:szCs w:val="24"/>
          <w:lang w:val="lt-LT"/>
        </w:rPr>
      </w:pPr>
      <w:r w:rsidRPr="009033FC">
        <w:rPr>
          <w:color w:val="000000"/>
          <w:szCs w:val="24"/>
          <w:lang w:val="lt-LT"/>
        </w:rPr>
        <w:lastRenderedPageBreak/>
        <w:t xml:space="preserve">„29. Ministerija,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pateikia skelbimą apie sudarytą pirkimo ar preliminariąją sutartį Viešųjų pirkimų tarnybai jos nustatyta tvarka. Skelbime turi būti nurodyta, ar Ministerija sutinka, kad šis skelbimas būtų paskelbtas. Teikiant šį skelbimą vadovaujamasi Viešųjų pirkimų įstatymo 22 straipsnio 6 ir 7 dalyse nustatytais reikalavimais.“ </w:t>
      </w:r>
    </w:p>
    <w:p w:rsidR="00AF5808" w:rsidRPr="009033FC" w:rsidRDefault="00A35501" w:rsidP="002568C8">
      <w:pPr>
        <w:pStyle w:val="ListParagraph"/>
        <w:numPr>
          <w:ilvl w:val="0"/>
          <w:numId w:val="1"/>
        </w:numPr>
        <w:suppressAutoHyphens/>
        <w:ind w:left="0" w:firstLine="720"/>
        <w:jc w:val="both"/>
        <w:textAlignment w:val="center"/>
        <w:rPr>
          <w:color w:val="000000"/>
          <w:szCs w:val="24"/>
          <w:lang w:val="lt-LT"/>
        </w:rPr>
      </w:pPr>
      <w:r w:rsidRPr="009033FC">
        <w:rPr>
          <w:color w:val="000000"/>
          <w:szCs w:val="24"/>
          <w:lang w:val="lt-LT"/>
        </w:rPr>
        <w:t>Išdėstau 35 punktą</w:t>
      </w:r>
      <w:r w:rsidR="00AF5808" w:rsidRPr="009033FC">
        <w:rPr>
          <w:color w:val="000000"/>
          <w:szCs w:val="24"/>
          <w:lang w:val="lt-LT"/>
        </w:rPr>
        <w:t xml:space="preserve"> taip:</w:t>
      </w:r>
    </w:p>
    <w:p w:rsidR="00AF5808" w:rsidRPr="009033FC" w:rsidRDefault="00AF5808" w:rsidP="002568C8">
      <w:pPr>
        <w:suppressAutoHyphens/>
        <w:ind w:firstLine="720"/>
        <w:jc w:val="both"/>
        <w:textAlignment w:val="center"/>
        <w:rPr>
          <w:color w:val="000000"/>
          <w:szCs w:val="24"/>
          <w:lang w:val="lt-LT"/>
        </w:rPr>
      </w:pPr>
      <w:r w:rsidRPr="009033FC">
        <w:rPr>
          <w:color w:val="000000"/>
          <w:szCs w:val="24"/>
          <w:lang w:val="lt-LT"/>
        </w:rPr>
        <w:t>„35. Supaprastinto pirkimo dokumentuose pateikiama ši informacija (</w:t>
      </w:r>
      <w:r w:rsidR="00373962" w:rsidRPr="009033FC">
        <w:rPr>
          <w:color w:val="000000"/>
          <w:szCs w:val="24"/>
          <w:lang w:val="lt-LT"/>
        </w:rPr>
        <w:t xml:space="preserve">atliekant mažos vertės pirkimus </w:t>
      </w:r>
      <w:r w:rsidR="009033FC" w:rsidRPr="009033FC">
        <w:rPr>
          <w:color w:val="000000"/>
          <w:szCs w:val="24"/>
          <w:lang w:val="lt-LT"/>
        </w:rPr>
        <w:t xml:space="preserve">ir Viešųjų pirkimų įstatymo 85 straipsnio 6 dalyje nurodytus supaprastintus pirkimus </w:t>
      </w:r>
      <w:r w:rsidR="008D0022" w:rsidRPr="009033FC">
        <w:rPr>
          <w:color w:val="000000"/>
          <w:szCs w:val="24"/>
          <w:lang w:val="lt-LT"/>
        </w:rPr>
        <w:t xml:space="preserve">neprivalomi Taisyklių </w:t>
      </w:r>
      <w:r w:rsidR="00EE708F" w:rsidRPr="009033FC">
        <w:rPr>
          <w:color w:val="000000"/>
          <w:szCs w:val="24"/>
          <w:lang w:val="lt-LT"/>
        </w:rPr>
        <w:t>35.1</w:t>
      </w:r>
      <w:r w:rsidR="00A7257D" w:rsidRPr="009033FC">
        <w:rPr>
          <w:color w:val="000000"/>
          <w:szCs w:val="24"/>
          <w:lang w:val="lt-LT"/>
        </w:rPr>
        <w:t>-35.8</w:t>
      </w:r>
      <w:r w:rsidR="00997C6B" w:rsidRPr="009033FC">
        <w:rPr>
          <w:color w:val="000000"/>
          <w:szCs w:val="24"/>
          <w:lang w:val="lt-LT"/>
        </w:rPr>
        <w:t xml:space="preserve"> punktų </w:t>
      </w:r>
      <w:r w:rsidR="00A7257D" w:rsidRPr="009033FC">
        <w:rPr>
          <w:color w:val="000000"/>
          <w:szCs w:val="24"/>
          <w:lang w:val="lt-LT"/>
        </w:rPr>
        <w:t xml:space="preserve">ir 35.10 punkto </w:t>
      </w:r>
      <w:r w:rsidR="00997C6B" w:rsidRPr="009033FC">
        <w:rPr>
          <w:color w:val="000000"/>
          <w:szCs w:val="24"/>
          <w:lang w:val="lt-LT"/>
        </w:rPr>
        <w:t xml:space="preserve">reikalavimai; </w:t>
      </w:r>
      <w:r w:rsidR="005D7428" w:rsidRPr="009033FC">
        <w:rPr>
          <w:color w:val="000000"/>
          <w:szCs w:val="24"/>
          <w:lang w:val="lt-LT"/>
        </w:rPr>
        <w:t>atliekant pirkimą apklausos būdu, kai pateikti pasiūlymą kviečiamas tik vienas tiekėjas</w:t>
      </w:r>
      <w:r w:rsidR="00C44554" w:rsidRPr="009033FC">
        <w:rPr>
          <w:color w:val="000000"/>
          <w:szCs w:val="24"/>
          <w:lang w:val="lt-LT"/>
        </w:rPr>
        <w:t>, neprivalomi Taisyklių 35.1</w:t>
      </w:r>
      <w:r w:rsidR="00A7257D" w:rsidRPr="009033FC">
        <w:rPr>
          <w:color w:val="000000"/>
          <w:szCs w:val="24"/>
          <w:lang w:val="lt-LT"/>
        </w:rPr>
        <w:t xml:space="preserve">-35.10 </w:t>
      </w:r>
      <w:r w:rsidR="00C44554" w:rsidRPr="009033FC">
        <w:rPr>
          <w:color w:val="000000"/>
          <w:szCs w:val="24"/>
          <w:lang w:val="lt-LT"/>
        </w:rPr>
        <w:t>punktų reikalavimai</w:t>
      </w:r>
      <w:r w:rsidR="00844987">
        <w:rPr>
          <w:color w:val="000000"/>
          <w:szCs w:val="24"/>
          <w:lang w:val="lt-LT"/>
        </w:rPr>
        <w:t>, jeigu Komisija ar pirkimų organizatorius</w:t>
      </w:r>
      <w:r w:rsidR="00C44554" w:rsidRPr="009033FC">
        <w:rPr>
          <w:color w:val="000000"/>
          <w:szCs w:val="24"/>
          <w:lang w:val="lt-LT"/>
        </w:rPr>
        <w:t xml:space="preserve"> mano, kad t</w:t>
      </w:r>
      <w:r w:rsidR="006F71D6" w:rsidRPr="009033FC">
        <w:rPr>
          <w:color w:val="000000"/>
          <w:szCs w:val="24"/>
          <w:lang w:val="lt-LT"/>
        </w:rPr>
        <w:t>okia informacija nereikalinga):</w:t>
      </w:r>
    </w:p>
    <w:p w:rsidR="006F71D6" w:rsidRPr="009033FC" w:rsidRDefault="006F71D6" w:rsidP="002568C8">
      <w:pPr>
        <w:suppressAutoHyphens/>
        <w:ind w:firstLine="720"/>
        <w:jc w:val="both"/>
        <w:textAlignment w:val="center"/>
        <w:rPr>
          <w:szCs w:val="24"/>
          <w:lang w:val="lt-LT"/>
        </w:rPr>
      </w:pPr>
      <w:r w:rsidRPr="009033FC">
        <w:rPr>
          <w:color w:val="000000"/>
          <w:szCs w:val="24"/>
          <w:lang w:val="lt-LT"/>
        </w:rPr>
        <w:t xml:space="preserve">35.1. </w:t>
      </w:r>
      <w:r w:rsidRPr="009033FC">
        <w:rPr>
          <w:szCs w:val="24"/>
          <w:lang w:val="lt-LT"/>
        </w:rPr>
        <w:t>prekių, paslaugų ar darbų pavadinimas, kiekis (apimtis), su prekėmis teiktinų paslaugų pobūdis, prekių tiekimo, paslaugų teikimo ar darbų atlikimo terminai;</w:t>
      </w:r>
    </w:p>
    <w:p w:rsidR="006F71D6" w:rsidRPr="009033FC" w:rsidRDefault="006F71D6" w:rsidP="002568C8">
      <w:pPr>
        <w:suppressAutoHyphens/>
        <w:ind w:firstLine="720"/>
        <w:jc w:val="both"/>
        <w:textAlignment w:val="center"/>
        <w:rPr>
          <w:szCs w:val="24"/>
          <w:lang w:val="lt-LT"/>
        </w:rPr>
      </w:pPr>
      <w:r w:rsidRPr="009033FC">
        <w:rPr>
          <w:szCs w:val="24"/>
          <w:lang w:val="lt-LT"/>
        </w:rPr>
        <w:t>35.2. techninė specifikacija;</w:t>
      </w:r>
    </w:p>
    <w:p w:rsidR="003A6A05" w:rsidRPr="009033FC" w:rsidRDefault="003A6A05" w:rsidP="002568C8">
      <w:pPr>
        <w:suppressAutoHyphens/>
        <w:ind w:firstLine="720"/>
        <w:jc w:val="both"/>
        <w:textAlignment w:val="center"/>
        <w:rPr>
          <w:color w:val="000000"/>
          <w:szCs w:val="24"/>
          <w:lang w:val="lt-LT"/>
        </w:rPr>
      </w:pPr>
      <w:r w:rsidRPr="009033FC">
        <w:rPr>
          <w:szCs w:val="24"/>
          <w:lang w:val="lt-LT"/>
        </w:rPr>
        <w:t xml:space="preserve">35.3. </w:t>
      </w:r>
      <w:r w:rsidRPr="009033FC">
        <w:rPr>
          <w:color w:val="000000"/>
          <w:szCs w:val="24"/>
          <w:lang w:val="lt-LT"/>
        </w:rPr>
        <w:t>pasiūlymų vertinimo kriterijai ir sąlygos;</w:t>
      </w:r>
    </w:p>
    <w:p w:rsidR="00E24750" w:rsidRPr="009033FC" w:rsidRDefault="00362AE8" w:rsidP="00362AE8">
      <w:pPr>
        <w:pStyle w:val="ListParagraph"/>
        <w:suppressAutoHyphens/>
        <w:ind w:left="0" w:firstLine="720"/>
        <w:jc w:val="both"/>
        <w:textAlignment w:val="center"/>
        <w:rPr>
          <w:szCs w:val="24"/>
          <w:lang w:val="lt-LT"/>
        </w:rPr>
      </w:pPr>
      <w:r w:rsidRPr="009033FC">
        <w:rPr>
          <w:color w:val="000000"/>
          <w:szCs w:val="24"/>
          <w:lang w:val="lt-LT"/>
        </w:rPr>
        <w:t xml:space="preserve">35.4. </w:t>
      </w:r>
      <w:r w:rsidR="00E24750" w:rsidRPr="009033FC">
        <w:rPr>
          <w:szCs w:val="24"/>
          <w:lang w:val="lt-LT"/>
        </w:rPr>
        <w:t>Ministerijos</w:t>
      </w:r>
      <w:r w:rsidR="00E24750" w:rsidRPr="009033FC">
        <w:rPr>
          <w:b/>
          <w:szCs w:val="24"/>
          <w:lang w:val="lt-LT"/>
        </w:rPr>
        <w:t xml:space="preserve"> </w:t>
      </w:r>
      <w:r w:rsidR="00E24750" w:rsidRPr="009033FC">
        <w:rPr>
          <w:szCs w:val="24"/>
          <w:lang w:val="lt-LT"/>
        </w:rPr>
        <w:t>siūlomos pasirašyti pirkimo sutarties sąlygos pagal Viešųjų pirkimų įstatymo 18 straipsnio 6 dalies reikalavimus, taip pat pirkimo sutarties projektas, jeigu jis yra parengtas;</w:t>
      </w:r>
    </w:p>
    <w:p w:rsidR="00362AE8" w:rsidRPr="009033FC" w:rsidRDefault="00E24750" w:rsidP="00E24750">
      <w:pPr>
        <w:pStyle w:val="Heading3"/>
        <w:numPr>
          <w:ilvl w:val="0"/>
          <w:numId w:val="0"/>
        </w:numPr>
        <w:ind w:firstLine="720"/>
        <w:rPr>
          <w:color w:val="000000"/>
          <w:szCs w:val="24"/>
        </w:rPr>
      </w:pPr>
      <w:r w:rsidRPr="009033FC">
        <w:rPr>
          <w:color w:val="000000"/>
          <w:szCs w:val="24"/>
        </w:rPr>
        <w:t xml:space="preserve">35.5. </w:t>
      </w:r>
      <w:r w:rsidR="00362AE8" w:rsidRPr="009033FC">
        <w:rPr>
          <w:color w:val="000000"/>
          <w:szCs w:val="24"/>
        </w:rPr>
        <w:t>pasiūlymų galiojimo užtikrinimo, jei reikalaujama, ir pirkimo sutarties įvykdymo užtikrinimo reikalavimai;</w:t>
      </w:r>
    </w:p>
    <w:p w:rsidR="00362AE8" w:rsidRPr="009033FC" w:rsidRDefault="00E24750" w:rsidP="00362AE8">
      <w:pPr>
        <w:pStyle w:val="ListParagraph"/>
        <w:suppressAutoHyphens/>
        <w:ind w:left="0" w:firstLine="720"/>
        <w:jc w:val="both"/>
        <w:textAlignment w:val="center"/>
        <w:rPr>
          <w:color w:val="000000"/>
          <w:szCs w:val="24"/>
          <w:lang w:val="lt-LT"/>
        </w:rPr>
      </w:pPr>
      <w:r w:rsidRPr="009033FC">
        <w:rPr>
          <w:color w:val="000000"/>
          <w:szCs w:val="24"/>
          <w:lang w:val="lt-LT"/>
        </w:rPr>
        <w:t>35.6</w:t>
      </w:r>
      <w:r w:rsidR="00362AE8" w:rsidRPr="009033FC">
        <w:rPr>
          <w:color w:val="000000"/>
          <w:szCs w:val="24"/>
          <w:lang w:val="lt-LT"/>
        </w:rPr>
        <w:t>. pasiūlymų pateikimo terminas, vieta ir būdas, įskaitant informaciją, ar pasiūlymas pateikiamas elektroninėmis priemonėmis;</w:t>
      </w:r>
    </w:p>
    <w:p w:rsidR="00E24750" w:rsidRPr="009033FC" w:rsidRDefault="00E24750" w:rsidP="00362AE8">
      <w:pPr>
        <w:suppressAutoHyphens/>
        <w:ind w:firstLine="720"/>
        <w:jc w:val="both"/>
        <w:textAlignment w:val="center"/>
        <w:rPr>
          <w:lang w:val="lt-LT"/>
        </w:rPr>
      </w:pPr>
      <w:r w:rsidRPr="009033FC">
        <w:rPr>
          <w:color w:val="000000"/>
          <w:szCs w:val="24"/>
          <w:lang w:val="lt-LT"/>
        </w:rPr>
        <w:t>35.7</w:t>
      </w:r>
      <w:r w:rsidR="00362AE8" w:rsidRPr="009033FC">
        <w:rPr>
          <w:color w:val="000000"/>
          <w:szCs w:val="24"/>
          <w:lang w:val="lt-LT"/>
        </w:rPr>
        <w:t>.</w:t>
      </w:r>
      <w:r w:rsidR="00362AE8" w:rsidRPr="009033FC">
        <w:rPr>
          <w:lang w:val="lt-LT"/>
        </w:rPr>
        <w:t xml:space="preserve"> </w:t>
      </w:r>
      <w:r w:rsidRPr="009033FC">
        <w:rPr>
          <w:szCs w:val="24"/>
          <w:lang w:val="lt-LT"/>
        </w:rPr>
        <w:t>informacija apie atidėjimo termino taikymą, ginčų nagrinėjimo tvarką;</w:t>
      </w:r>
    </w:p>
    <w:p w:rsidR="00E24750" w:rsidRPr="009033FC" w:rsidRDefault="00E24750" w:rsidP="00362AE8">
      <w:pPr>
        <w:suppressAutoHyphens/>
        <w:ind w:firstLine="720"/>
        <w:jc w:val="both"/>
        <w:textAlignment w:val="center"/>
        <w:rPr>
          <w:color w:val="000000"/>
          <w:szCs w:val="24"/>
          <w:lang w:val="lt-LT"/>
        </w:rPr>
      </w:pPr>
      <w:r w:rsidRPr="009033FC">
        <w:rPr>
          <w:color w:val="000000"/>
          <w:szCs w:val="24"/>
          <w:lang w:val="lt-LT"/>
        </w:rPr>
        <w:t xml:space="preserve">35.8. </w:t>
      </w:r>
      <w:r w:rsidRPr="009033FC">
        <w:rPr>
          <w:szCs w:val="24"/>
          <w:lang w:val="lt-LT"/>
        </w:rPr>
        <w:t>energijos vartojimo efektyvumo ir aplinkos apsaugos reikalavimai ir (ar) kriterijai Lietuvos Respublikos Vyriausybės ar jos įgaliotos institucijos nustatytais atvejais ir tvarka;</w:t>
      </w:r>
    </w:p>
    <w:p w:rsidR="00E24750" w:rsidRPr="009033FC" w:rsidRDefault="00E24750" w:rsidP="00362AE8">
      <w:pPr>
        <w:suppressAutoHyphens/>
        <w:ind w:firstLine="720"/>
        <w:jc w:val="both"/>
        <w:textAlignment w:val="center"/>
        <w:rPr>
          <w:color w:val="000000"/>
          <w:szCs w:val="24"/>
          <w:lang w:val="lt-LT"/>
        </w:rPr>
      </w:pPr>
      <w:r w:rsidRPr="009033FC">
        <w:rPr>
          <w:color w:val="000000"/>
          <w:szCs w:val="24"/>
          <w:lang w:val="lt-LT"/>
        </w:rPr>
        <w:t>35.9. reikalavimas, kad tiekėjas savo pasiūlyme nurodytų, kokius subrangovus, subtiekėjus ar subteikėjus jis ketina pasitelkti, ir gali būti reikalaujama, kad tiekėjas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2039C6" w:rsidRPr="009033FC" w:rsidRDefault="00E24750" w:rsidP="00E24750">
      <w:pPr>
        <w:suppressAutoHyphens/>
        <w:ind w:firstLine="720"/>
        <w:jc w:val="both"/>
        <w:textAlignment w:val="center"/>
        <w:rPr>
          <w:color w:val="000000"/>
          <w:szCs w:val="24"/>
          <w:lang w:val="lt-LT"/>
        </w:rPr>
      </w:pPr>
      <w:r w:rsidRPr="009033FC">
        <w:rPr>
          <w:color w:val="000000"/>
          <w:szCs w:val="24"/>
          <w:lang w:val="lt-LT"/>
        </w:rPr>
        <w:t xml:space="preserve">35.10. </w:t>
      </w:r>
      <w:r w:rsidR="00362AE8" w:rsidRPr="009033FC">
        <w:rPr>
          <w:color w:val="000000"/>
          <w:szCs w:val="24"/>
          <w:lang w:val="lt-LT"/>
        </w:rPr>
        <w:t>tais atvejais, kai pirkimo objektas skaidomas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Skaidant pirkimo objektą į dalis, turi būti užtikrinama konkurencija ir nediskriminuojami tiekėjai;</w:t>
      </w:r>
    </w:p>
    <w:p w:rsidR="002039C6" w:rsidRPr="009033FC" w:rsidRDefault="002039C6" w:rsidP="002039C6">
      <w:pPr>
        <w:pStyle w:val="Heading3"/>
        <w:numPr>
          <w:ilvl w:val="0"/>
          <w:numId w:val="0"/>
        </w:numPr>
        <w:ind w:firstLine="720"/>
        <w:rPr>
          <w:szCs w:val="24"/>
        </w:rPr>
      </w:pPr>
      <w:r w:rsidRPr="009033FC">
        <w:rPr>
          <w:szCs w:val="24"/>
        </w:rPr>
        <w:t>35.</w:t>
      </w:r>
      <w:r w:rsidR="00E24750" w:rsidRPr="009033FC">
        <w:rPr>
          <w:szCs w:val="24"/>
        </w:rPr>
        <w:t>11</w:t>
      </w:r>
      <w:r w:rsidRPr="009033FC">
        <w:rPr>
          <w:szCs w:val="24"/>
        </w:rPr>
        <w:t>.</w:t>
      </w:r>
      <w:r w:rsidRPr="009033FC">
        <w:rPr>
          <w:b/>
          <w:szCs w:val="24"/>
        </w:rPr>
        <w:t xml:space="preserve"> </w:t>
      </w:r>
      <w:r w:rsidRPr="009033FC">
        <w:rPr>
          <w:szCs w:val="24"/>
        </w:rPr>
        <w:t>kita Viešųjų pirkimų įstatymo 24 st</w:t>
      </w:r>
      <w:r w:rsidR="00E24750" w:rsidRPr="009033FC">
        <w:rPr>
          <w:szCs w:val="24"/>
        </w:rPr>
        <w:t>raipsnyje</w:t>
      </w:r>
      <w:r w:rsidRPr="009033FC">
        <w:rPr>
          <w:szCs w:val="24"/>
        </w:rPr>
        <w:t xml:space="preserve"> nurodyta</w:t>
      </w:r>
      <w:r w:rsidRPr="009033FC">
        <w:rPr>
          <w:b/>
          <w:szCs w:val="24"/>
        </w:rPr>
        <w:t xml:space="preserve"> </w:t>
      </w:r>
      <w:r w:rsidRPr="009033FC">
        <w:rPr>
          <w:szCs w:val="24"/>
        </w:rPr>
        <w:t>informacija</w:t>
      </w:r>
      <w:r w:rsidRPr="009033FC">
        <w:rPr>
          <w:b/>
          <w:szCs w:val="24"/>
        </w:rPr>
        <w:t xml:space="preserve"> </w:t>
      </w:r>
      <w:r w:rsidRPr="009033FC">
        <w:rPr>
          <w:szCs w:val="24"/>
        </w:rPr>
        <w:t>apie pirkimo sąlygas ir procedūras, jeigu Komisijos arba pirkimo organizatoriaus nuomone ji yra reikalinga.</w:t>
      </w:r>
      <w:r w:rsidR="001F62B2" w:rsidRPr="009033FC">
        <w:rPr>
          <w:szCs w:val="24"/>
        </w:rPr>
        <w:t>“</w:t>
      </w:r>
    </w:p>
    <w:p w:rsidR="00AE1E48" w:rsidRPr="009033FC" w:rsidRDefault="002529D7" w:rsidP="002568C8">
      <w:pPr>
        <w:pStyle w:val="ListParagraph"/>
        <w:numPr>
          <w:ilvl w:val="0"/>
          <w:numId w:val="1"/>
        </w:numPr>
        <w:suppressAutoHyphens/>
        <w:jc w:val="both"/>
        <w:textAlignment w:val="center"/>
        <w:rPr>
          <w:color w:val="000000"/>
          <w:szCs w:val="24"/>
          <w:lang w:val="lt-LT"/>
        </w:rPr>
      </w:pPr>
      <w:r w:rsidRPr="009033FC">
        <w:rPr>
          <w:color w:val="000000"/>
          <w:szCs w:val="24"/>
          <w:lang w:val="lt-LT"/>
        </w:rPr>
        <w:t xml:space="preserve">Išdėstau </w:t>
      </w:r>
      <w:r w:rsidR="00B74CF5" w:rsidRPr="009033FC">
        <w:rPr>
          <w:color w:val="000000"/>
          <w:szCs w:val="24"/>
          <w:lang w:val="lt-LT"/>
        </w:rPr>
        <w:t>51</w:t>
      </w:r>
      <w:r w:rsidRPr="009033FC">
        <w:rPr>
          <w:color w:val="000000"/>
          <w:szCs w:val="24"/>
          <w:lang w:val="lt-LT"/>
        </w:rPr>
        <w:t xml:space="preserve"> punktą</w:t>
      </w:r>
      <w:r w:rsidR="00542548" w:rsidRPr="009033FC">
        <w:rPr>
          <w:color w:val="000000"/>
          <w:szCs w:val="24"/>
          <w:lang w:val="lt-LT"/>
        </w:rPr>
        <w:t xml:space="preserve"> taip</w:t>
      </w:r>
      <w:r w:rsidR="00F91FDF" w:rsidRPr="009033FC">
        <w:rPr>
          <w:color w:val="000000"/>
          <w:szCs w:val="24"/>
          <w:lang w:val="lt-LT"/>
        </w:rPr>
        <w:t>:</w:t>
      </w:r>
    </w:p>
    <w:p w:rsidR="00B74CF5" w:rsidRPr="009033FC" w:rsidRDefault="00B74CF5" w:rsidP="002568C8">
      <w:pPr>
        <w:suppressAutoHyphens/>
        <w:ind w:firstLine="720"/>
        <w:jc w:val="both"/>
        <w:textAlignment w:val="center"/>
        <w:rPr>
          <w:color w:val="000000"/>
          <w:szCs w:val="24"/>
          <w:lang w:val="lt-LT"/>
        </w:rPr>
      </w:pPr>
      <w:r w:rsidRPr="009033FC">
        <w:rPr>
          <w:color w:val="000000"/>
          <w:szCs w:val="24"/>
          <w:lang w:val="lt-LT"/>
        </w:rPr>
        <w:t xml:space="preserve">„51. Prekių, paslaugų ar darbų techninė specifikacija turi apimti energijos vartojimo efektyvumo ir aplinkos apsaugos reikalavimus ir (ar) kriterijus Lietuvos Respublikos Vyriausybės ar jos įgaliotos institucijos nustatytais atvejais ir tvarka, jeigu tokie reikalavimai gali būti nustatomi kaip techninės specifikacijos </w:t>
      </w:r>
      <w:r w:rsidR="00797963" w:rsidRPr="009033FC">
        <w:rPr>
          <w:color w:val="000000"/>
          <w:szCs w:val="24"/>
          <w:lang w:val="lt-LT"/>
        </w:rPr>
        <w:t>reikalavimai.“</w:t>
      </w:r>
    </w:p>
    <w:p w:rsidR="00E645D3" w:rsidRPr="009033FC" w:rsidRDefault="004C31A1" w:rsidP="002568C8">
      <w:pPr>
        <w:pStyle w:val="ListParagraph"/>
        <w:numPr>
          <w:ilvl w:val="0"/>
          <w:numId w:val="1"/>
        </w:numPr>
        <w:suppressAutoHyphens/>
        <w:jc w:val="both"/>
        <w:textAlignment w:val="center"/>
        <w:rPr>
          <w:color w:val="000000"/>
          <w:szCs w:val="24"/>
          <w:lang w:val="lt-LT"/>
        </w:rPr>
      </w:pPr>
      <w:r w:rsidRPr="009033FC">
        <w:rPr>
          <w:color w:val="000000"/>
          <w:szCs w:val="24"/>
          <w:lang w:val="lt-LT"/>
        </w:rPr>
        <w:t>Išdėstau 54 punktą</w:t>
      </w:r>
      <w:r w:rsidR="00E645D3" w:rsidRPr="009033FC">
        <w:rPr>
          <w:color w:val="000000"/>
          <w:szCs w:val="24"/>
          <w:lang w:val="lt-LT"/>
        </w:rPr>
        <w:t xml:space="preserve"> taip:</w:t>
      </w:r>
    </w:p>
    <w:p w:rsidR="00E645D3" w:rsidRPr="009033FC" w:rsidRDefault="00E645D3" w:rsidP="002568C8">
      <w:pPr>
        <w:suppressAutoHyphens/>
        <w:ind w:firstLine="720"/>
        <w:jc w:val="both"/>
        <w:textAlignment w:val="center"/>
        <w:rPr>
          <w:color w:val="000000"/>
          <w:szCs w:val="24"/>
          <w:lang w:val="lt-LT"/>
        </w:rPr>
      </w:pPr>
      <w:r w:rsidRPr="009033FC">
        <w:rPr>
          <w:color w:val="000000"/>
          <w:szCs w:val="24"/>
          <w:lang w:val="lt-LT"/>
        </w:rPr>
        <w:t xml:space="preserve">„54. Ministerija iš anksto skelbia supaprastintų </w:t>
      </w:r>
      <w:r w:rsidR="00BB6904">
        <w:rPr>
          <w:color w:val="000000"/>
          <w:szCs w:val="24"/>
          <w:lang w:val="lt-LT"/>
        </w:rPr>
        <w:t xml:space="preserve">(išskyrus mažos vertės) </w:t>
      </w:r>
      <w:r w:rsidRPr="009033FC">
        <w:rPr>
          <w:color w:val="000000"/>
          <w:szCs w:val="24"/>
          <w:lang w:val="lt-LT"/>
        </w:rPr>
        <w:t xml:space="preserve">pirkimų techninių specifikacijų projektus. Ministerija taip pat gali skelbti mažos vertės pirkimų techninių specifikacijų projektus. </w:t>
      </w:r>
      <w:r w:rsidR="009D6204" w:rsidRPr="009033FC">
        <w:rPr>
          <w:color w:val="000000"/>
          <w:szCs w:val="24"/>
          <w:lang w:val="lt-LT"/>
        </w:rPr>
        <w:t>Techninių specifikacijų projektai skelbiami ir dėl šių projektų gautos pastabos ir pasiūlymai įvertinami Viešųjų pirkimų tarnybos nustatyta tvarka.“</w:t>
      </w:r>
    </w:p>
    <w:p w:rsidR="007D06F8" w:rsidRPr="009033FC" w:rsidRDefault="00A10903" w:rsidP="002568C8">
      <w:pPr>
        <w:pStyle w:val="ListParagraph"/>
        <w:numPr>
          <w:ilvl w:val="0"/>
          <w:numId w:val="1"/>
        </w:numPr>
        <w:suppressAutoHyphens/>
        <w:jc w:val="both"/>
        <w:textAlignment w:val="center"/>
        <w:rPr>
          <w:color w:val="000000"/>
          <w:szCs w:val="24"/>
          <w:lang w:val="lt-LT"/>
        </w:rPr>
      </w:pPr>
      <w:r w:rsidRPr="009033FC">
        <w:rPr>
          <w:color w:val="000000"/>
          <w:szCs w:val="24"/>
          <w:lang w:val="lt-LT"/>
        </w:rPr>
        <w:t>Išdėstau 69.2 punktą</w:t>
      </w:r>
      <w:r w:rsidR="007D06F8" w:rsidRPr="009033FC">
        <w:rPr>
          <w:color w:val="000000"/>
          <w:szCs w:val="24"/>
          <w:lang w:val="lt-LT"/>
        </w:rPr>
        <w:t xml:space="preserve"> taip</w:t>
      </w:r>
      <w:r w:rsidR="00F65B36" w:rsidRPr="009033FC">
        <w:rPr>
          <w:color w:val="000000"/>
          <w:szCs w:val="24"/>
          <w:lang w:val="lt-LT"/>
        </w:rPr>
        <w:t xml:space="preserve">: </w:t>
      </w:r>
    </w:p>
    <w:p w:rsidR="007D06F8" w:rsidRPr="009033FC" w:rsidRDefault="007D06F8" w:rsidP="002568C8">
      <w:pPr>
        <w:suppressAutoHyphens/>
        <w:ind w:firstLine="720"/>
        <w:jc w:val="both"/>
        <w:textAlignment w:val="center"/>
        <w:rPr>
          <w:color w:val="000000"/>
          <w:szCs w:val="24"/>
          <w:lang w:val="lt-LT"/>
        </w:rPr>
      </w:pPr>
      <w:r w:rsidRPr="009033FC">
        <w:rPr>
          <w:color w:val="000000"/>
          <w:szCs w:val="24"/>
          <w:lang w:val="lt-LT"/>
        </w:rPr>
        <w:t xml:space="preserve">„69.2. tikrina, ar pasiūlymas atitinka pirkimo dokumentuose nustatytus reikalavimus. </w:t>
      </w:r>
      <w:r w:rsidR="003F756E" w:rsidRPr="009033FC">
        <w:rPr>
          <w:color w:val="000000"/>
          <w:szCs w:val="24"/>
          <w:lang w:val="lt-LT"/>
        </w:rPr>
        <w:t xml:space="preserve">Jeigu </w:t>
      </w:r>
      <w:r w:rsidR="003F756E" w:rsidRPr="009033FC">
        <w:rPr>
          <w:color w:val="000000"/>
          <w:szCs w:val="24"/>
          <w:lang w:val="lt-LT"/>
        </w:rPr>
        <w:lastRenderedPageBreak/>
        <w:t xml:space="preserve">tiekėjas pateikė netikslius, neišsamius pirkimo dokumentuose nurodytus kartu su pasiūlymu teikiamus dokumentus: tiekėjo įgaliojimą asmeniui pasirašyti pasiūlymą, jungtinės veiklos sutartį, pasiūlymo galiojimo užtikrinimą patvirtinantį dokumentą ar jų nepateikė, </w:t>
      </w:r>
      <w:r w:rsidR="005012BF" w:rsidRPr="009033FC">
        <w:rPr>
          <w:color w:val="000000"/>
          <w:szCs w:val="24"/>
          <w:lang w:val="lt-LT"/>
        </w:rPr>
        <w:t>Ministerija</w:t>
      </w:r>
      <w:r w:rsidR="003F756E" w:rsidRPr="009033FC">
        <w:rPr>
          <w:color w:val="000000"/>
          <w:szCs w:val="24"/>
          <w:lang w:val="lt-LT"/>
        </w:rPr>
        <w:t xml:space="preserve"> privalo prašyti tiekėjo patikslinti, papildyti arba pateikti šiuos dokumentus per jos nustatytą protingą terminą, kuris negali būti trumpesnis kaip 3 darbo dienos nuo prašymo išsiuntimo iš </w:t>
      </w:r>
      <w:r w:rsidR="005012BF" w:rsidRPr="009033FC">
        <w:rPr>
          <w:color w:val="000000"/>
          <w:szCs w:val="24"/>
          <w:lang w:val="lt-LT"/>
        </w:rPr>
        <w:t>Ministerijos</w:t>
      </w:r>
      <w:r w:rsidR="003F756E" w:rsidRPr="009033FC">
        <w:rPr>
          <w:color w:val="000000"/>
          <w:szCs w:val="24"/>
          <w:lang w:val="lt-LT"/>
        </w:rPr>
        <w:t xml:space="preserve"> dienos</w:t>
      </w:r>
      <w:r w:rsidR="00A10903" w:rsidRPr="009033FC">
        <w:rPr>
          <w:color w:val="000000"/>
          <w:szCs w:val="24"/>
          <w:lang w:val="lt-LT"/>
        </w:rPr>
        <w:t>;“.</w:t>
      </w:r>
    </w:p>
    <w:p w:rsidR="00E82C6C" w:rsidRPr="00F802AC" w:rsidRDefault="005623C7" w:rsidP="00F802AC">
      <w:pPr>
        <w:pStyle w:val="ListParagraph"/>
        <w:numPr>
          <w:ilvl w:val="0"/>
          <w:numId w:val="1"/>
        </w:numPr>
        <w:suppressAutoHyphens/>
        <w:jc w:val="both"/>
        <w:textAlignment w:val="center"/>
        <w:rPr>
          <w:color w:val="000000"/>
          <w:szCs w:val="24"/>
          <w:lang w:val="lt-LT"/>
        </w:rPr>
      </w:pPr>
      <w:r w:rsidRPr="00F802AC">
        <w:rPr>
          <w:color w:val="000000"/>
          <w:szCs w:val="24"/>
          <w:lang w:val="lt-LT"/>
        </w:rPr>
        <w:t xml:space="preserve">Išdėstau </w:t>
      </w:r>
      <w:r w:rsidR="00E82C6C" w:rsidRPr="00F802AC">
        <w:rPr>
          <w:color w:val="000000"/>
          <w:szCs w:val="24"/>
          <w:lang w:val="lt-LT"/>
        </w:rPr>
        <w:t>69.5 p</w:t>
      </w:r>
      <w:r w:rsidRPr="00F802AC">
        <w:rPr>
          <w:color w:val="000000"/>
          <w:szCs w:val="24"/>
          <w:lang w:val="lt-LT"/>
        </w:rPr>
        <w:t>unktą</w:t>
      </w:r>
      <w:r w:rsidR="00E82C6C" w:rsidRPr="00F802AC">
        <w:rPr>
          <w:color w:val="000000"/>
          <w:szCs w:val="24"/>
          <w:lang w:val="lt-LT"/>
        </w:rPr>
        <w:t xml:space="preserve"> taip:</w:t>
      </w:r>
    </w:p>
    <w:p w:rsidR="00E82C6C" w:rsidRPr="00504CC7" w:rsidRDefault="00E82C6C" w:rsidP="002568C8">
      <w:pPr>
        <w:suppressAutoHyphens/>
        <w:ind w:firstLine="720"/>
        <w:jc w:val="both"/>
        <w:textAlignment w:val="center"/>
        <w:rPr>
          <w:color w:val="000000"/>
          <w:szCs w:val="24"/>
          <w:lang w:val="lt-LT"/>
        </w:rPr>
      </w:pPr>
      <w:r w:rsidRPr="009033FC">
        <w:rPr>
          <w:color w:val="000000"/>
          <w:szCs w:val="24"/>
          <w:lang w:val="lt-LT"/>
        </w:rPr>
        <w:t>„69.5. kai pateiktame pasiūlyme nurodoma neįprastai maža kaina (derybų atveju – galutinė kaina)</w:t>
      </w:r>
      <w:r w:rsidR="00D775F1">
        <w:rPr>
          <w:color w:val="000000"/>
          <w:szCs w:val="24"/>
          <w:lang w:val="lt-LT"/>
        </w:rPr>
        <w:t>,</w:t>
      </w:r>
      <w:r w:rsidR="00DA0B14" w:rsidRPr="009033FC">
        <w:rPr>
          <w:lang w:val="lt-LT"/>
        </w:rPr>
        <w:t xml:space="preserve"> </w:t>
      </w:r>
      <w:r w:rsidR="00DA0B14" w:rsidRPr="009033FC">
        <w:rPr>
          <w:color w:val="000000"/>
          <w:szCs w:val="24"/>
          <w:lang w:val="lt-LT"/>
        </w:rPr>
        <w:t>privalo pareikalauti, kad raštu pagrįstų siūlomą kainą (derybų atveju – galutinę kainą). Siekdama įsitikinti, ar pateiktame pasiūlyme (derybų atveju – galutiniame pasiūlyme) nurodyta kaina yra neįprastai maža, Ministerija vadovaujasi Viešųjų pirkimų tarnybos direktoriaus 2009 m. rugsėjo 30 d. įsakymu Nr. 1S-96 „Dėl pasiūlyme nurodytos prekių, paslaugų ar darbų neįprastai ma</w:t>
      </w:r>
      <w:r w:rsidR="00D775F1">
        <w:rPr>
          <w:color w:val="000000"/>
          <w:szCs w:val="24"/>
          <w:lang w:val="lt-LT"/>
        </w:rPr>
        <w:t xml:space="preserve">žos kainos sąvokos apibrėžimo“ </w:t>
      </w:r>
      <w:r w:rsidR="00DA0B14" w:rsidRPr="009033FC">
        <w:rPr>
          <w:color w:val="000000"/>
          <w:szCs w:val="24"/>
          <w:lang w:val="lt-LT"/>
        </w:rPr>
        <w:t xml:space="preserve">bei Pasiūlyme nurodytos prekių, paslaugų ar darbų neįprastai mažos kainos pagrindimo rekomendacijomis, patvirtintomis Viešųjų pirkimų tarnybos direktoriaus 2009 m. lapkričio 10 d. įsakymu Nr. </w:t>
      </w:r>
      <w:r w:rsidR="00DA0B14" w:rsidRPr="00504CC7">
        <w:rPr>
          <w:color w:val="000000"/>
          <w:szCs w:val="24"/>
          <w:lang w:val="lt-LT"/>
        </w:rPr>
        <w:t>1S</w:t>
      </w:r>
      <w:r w:rsidR="00D775F1" w:rsidRPr="00504CC7">
        <w:rPr>
          <w:color w:val="000000"/>
          <w:szCs w:val="24"/>
          <w:lang w:val="lt-LT"/>
        </w:rPr>
        <w:t>-122 „</w:t>
      </w:r>
      <w:r w:rsidR="00504CC7">
        <w:rPr>
          <w:color w:val="000000"/>
          <w:szCs w:val="24"/>
          <w:lang w:val="lt-LT"/>
        </w:rPr>
        <w:t>Dėl p</w:t>
      </w:r>
      <w:r w:rsidR="00504CC7" w:rsidRPr="00504CC7">
        <w:rPr>
          <w:color w:val="000000"/>
          <w:szCs w:val="24"/>
          <w:lang w:val="lt-LT"/>
        </w:rPr>
        <w:t>asiūlyme nurodytos prekių, paslaugų ar darbų neįprastai mažos ka</w:t>
      </w:r>
      <w:r w:rsidR="00504CC7">
        <w:rPr>
          <w:color w:val="000000"/>
          <w:szCs w:val="24"/>
          <w:lang w:val="lt-LT"/>
        </w:rPr>
        <w:t>inos pagrindimo rekomendacijų patvirtinimo</w:t>
      </w:r>
      <w:r w:rsidR="0009025D" w:rsidRPr="00504CC7">
        <w:rPr>
          <w:color w:val="000000"/>
          <w:szCs w:val="24"/>
          <w:lang w:val="lt-LT"/>
        </w:rPr>
        <w:t>“</w:t>
      </w:r>
      <w:r w:rsidR="00200FD4" w:rsidRPr="00504CC7">
        <w:rPr>
          <w:color w:val="000000"/>
          <w:szCs w:val="24"/>
          <w:lang w:val="lt-LT"/>
        </w:rPr>
        <w:t>.</w:t>
      </w:r>
    </w:p>
    <w:p w:rsidR="0009025D" w:rsidRPr="00504CC7" w:rsidRDefault="005623C7" w:rsidP="00F802AC">
      <w:pPr>
        <w:pStyle w:val="ListParagraph"/>
        <w:numPr>
          <w:ilvl w:val="0"/>
          <w:numId w:val="1"/>
        </w:numPr>
        <w:suppressAutoHyphens/>
        <w:jc w:val="both"/>
        <w:textAlignment w:val="center"/>
        <w:rPr>
          <w:color w:val="000000"/>
          <w:szCs w:val="24"/>
          <w:lang w:val="lt-LT"/>
        </w:rPr>
      </w:pPr>
      <w:r w:rsidRPr="00504CC7">
        <w:rPr>
          <w:color w:val="000000"/>
          <w:szCs w:val="24"/>
          <w:lang w:val="lt-LT"/>
        </w:rPr>
        <w:t>Išdėstau 71.5 punktą</w:t>
      </w:r>
      <w:r w:rsidR="0009025D" w:rsidRPr="00504CC7">
        <w:rPr>
          <w:color w:val="000000"/>
          <w:szCs w:val="24"/>
          <w:lang w:val="lt-LT"/>
        </w:rPr>
        <w:t xml:space="preserve"> taip:</w:t>
      </w:r>
    </w:p>
    <w:p w:rsidR="0009025D" w:rsidRPr="009033FC" w:rsidRDefault="0009025D" w:rsidP="002568C8">
      <w:pPr>
        <w:suppressAutoHyphens/>
        <w:ind w:firstLine="720"/>
        <w:jc w:val="both"/>
        <w:textAlignment w:val="center"/>
        <w:rPr>
          <w:color w:val="000000"/>
          <w:szCs w:val="24"/>
          <w:lang w:val="lt-LT"/>
        </w:rPr>
      </w:pPr>
      <w:r w:rsidRPr="009033FC">
        <w:rPr>
          <w:color w:val="000000"/>
          <w:szCs w:val="24"/>
          <w:lang w:val="lt-LT"/>
        </w:rPr>
        <w:t xml:space="preserve">„71.5. buvo pasiūlyta neįprastai maža kaina ir tiekėjas Ministerijos </w:t>
      </w:r>
      <w:r w:rsidR="00116F24" w:rsidRPr="009033FC">
        <w:rPr>
          <w:color w:val="000000"/>
          <w:szCs w:val="24"/>
          <w:lang w:val="lt-LT"/>
        </w:rPr>
        <w:t>prašymu raštu nepateikė raštiško kainos (derybų atveju – galutinės kainos) sudėtinių dalių pagrindimo arba kitaip nepagrindė neįprastai mažos kainos (derybų atveju – galutinės kainos);“</w:t>
      </w:r>
      <w:r w:rsidR="005623C7" w:rsidRPr="009033FC">
        <w:rPr>
          <w:color w:val="000000"/>
          <w:szCs w:val="24"/>
          <w:lang w:val="lt-LT"/>
        </w:rPr>
        <w:t>.</w:t>
      </w:r>
      <w:r w:rsidR="00116F24" w:rsidRPr="009033FC">
        <w:rPr>
          <w:color w:val="000000"/>
          <w:szCs w:val="24"/>
          <w:lang w:val="lt-LT"/>
        </w:rPr>
        <w:t xml:space="preserve"> </w:t>
      </w:r>
    </w:p>
    <w:p w:rsidR="002C5C63" w:rsidRPr="009033FC" w:rsidRDefault="002C5C63" w:rsidP="00F802AC">
      <w:pPr>
        <w:pStyle w:val="ListParagraph"/>
        <w:numPr>
          <w:ilvl w:val="0"/>
          <w:numId w:val="1"/>
        </w:numPr>
        <w:suppressAutoHyphens/>
        <w:jc w:val="both"/>
        <w:textAlignment w:val="center"/>
        <w:rPr>
          <w:color w:val="000000"/>
          <w:szCs w:val="24"/>
          <w:lang w:val="lt-LT"/>
        </w:rPr>
      </w:pPr>
      <w:r w:rsidRPr="009033FC">
        <w:rPr>
          <w:color w:val="000000"/>
          <w:szCs w:val="24"/>
          <w:lang w:val="lt-LT"/>
        </w:rPr>
        <w:t xml:space="preserve">Papildau </w:t>
      </w:r>
      <w:r w:rsidR="005623C7" w:rsidRPr="009033FC">
        <w:rPr>
          <w:color w:val="000000"/>
          <w:szCs w:val="24"/>
          <w:lang w:val="lt-LT"/>
        </w:rPr>
        <w:t xml:space="preserve">Taisykles </w:t>
      </w:r>
      <w:r w:rsidRPr="009033FC">
        <w:rPr>
          <w:color w:val="000000"/>
          <w:szCs w:val="24"/>
          <w:lang w:val="lt-LT"/>
        </w:rPr>
        <w:t>nauju 71.8 punktu:</w:t>
      </w:r>
    </w:p>
    <w:p w:rsidR="002C5C63" w:rsidRPr="009033FC" w:rsidRDefault="002C5C63" w:rsidP="002568C8">
      <w:pPr>
        <w:suppressAutoHyphens/>
        <w:ind w:firstLine="720"/>
        <w:jc w:val="both"/>
        <w:textAlignment w:val="center"/>
        <w:rPr>
          <w:color w:val="000000"/>
          <w:szCs w:val="24"/>
          <w:lang w:val="lt-LT"/>
        </w:rPr>
      </w:pPr>
      <w:r w:rsidRPr="009033FC">
        <w:rPr>
          <w:color w:val="000000"/>
          <w:szCs w:val="24"/>
          <w:lang w:val="lt-LT"/>
        </w:rPr>
        <w:t xml:space="preserve">„71.8. </w:t>
      </w:r>
      <w:r w:rsidR="005623C7" w:rsidRPr="009033FC">
        <w:rPr>
          <w:color w:val="000000"/>
          <w:szCs w:val="24"/>
          <w:lang w:val="lt-LT"/>
        </w:rPr>
        <w:t>tiekėjas per Ministerijos</w:t>
      </w:r>
      <w:r w:rsidR="00BB4B2A" w:rsidRPr="009033FC">
        <w:rPr>
          <w:color w:val="000000"/>
          <w:szCs w:val="24"/>
          <w:lang w:val="lt-LT"/>
        </w:rPr>
        <w:t xml:space="preserve"> nustatytą terminą, kaip nurodyta Taisyklių 69.2 punkte, nepatikslino, nepapildė ar nepateikė pirkimo dokumentuose nurodytų kartu su pasiūlymu teikiamų dokumentų: tiekėjo įgaliojimo asmeniui pasirašyti pasiūlymą, jungtinės veiklos sutarties, pasiūlymo galiojimo užtikrinimą patvirtinančio dokumento.“</w:t>
      </w:r>
    </w:p>
    <w:p w:rsidR="00E82C6C" w:rsidRPr="009033FC" w:rsidRDefault="00E82C6C" w:rsidP="00F802AC">
      <w:pPr>
        <w:pStyle w:val="ListParagraph"/>
        <w:numPr>
          <w:ilvl w:val="0"/>
          <w:numId w:val="1"/>
        </w:numPr>
        <w:suppressAutoHyphens/>
        <w:jc w:val="both"/>
        <w:textAlignment w:val="center"/>
        <w:rPr>
          <w:color w:val="000000"/>
          <w:szCs w:val="24"/>
          <w:lang w:val="lt-LT"/>
        </w:rPr>
      </w:pPr>
      <w:r w:rsidRPr="009033FC">
        <w:rPr>
          <w:color w:val="000000"/>
          <w:szCs w:val="24"/>
          <w:lang w:val="lt-LT"/>
        </w:rPr>
        <w:t xml:space="preserve">Išdėstau </w:t>
      </w:r>
      <w:r w:rsidR="00C95DC8" w:rsidRPr="009033FC">
        <w:rPr>
          <w:color w:val="000000"/>
          <w:szCs w:val="24"/>
          <w:lang w:val="lt-LT"/>
        </w:rPr>
        <w:t>72</w:t>
      </w:r>
      <w:r w:rsidR="00E07E96" w:rsidRPr="009033FC">
        <w:rPr>
          <w:color w:val="000000"/>
          <w:szCs w:val="24"/>
          <w:lang w:val="lt-LT"/>
        </w:rPr>
        <w:t xml:space="preserve"> punktą taip:</w:t>
      </w:r>
    </w:p>
    <w:p w:rsidR="00C95DC8" w:rsidRPr="009033FC" w:rsidRDefault="00C95DC8" w:rsidP="00C95DC8">
      <w:pPr>
        <w:pStyle w:val="Heading3"/>
        <w:numPr>
          <w:ilvl w:val="0"/>
          <w:numId w:val="0"/>
        </w:numPr>
        <w:ind w:firstLine="720"/>
        <w:rPr>
          <w:szCs w:val="24"/>
        </w:rPr>
      </w:pPr>
      <w:r w:rsidRPr="009033FC">
        <w:rPr>
          <w:color w:val="000000"/>
          <w:szCs w:val="24"/>
        </w:rPr>
        <w:t xml:space="preserve">„72. </w:t>
      </w:r>
      <w:r w:rsidRPr="009033FC">
        <w:t>Dėl</w:t>
      </w:r>
      <w:r w:rsidRPr="009033FC">
        <w:rPr>
          <w:rFonts w:cs="Times New Roman"/>
          <w:szCs w:val="24"/>
        </w:rPr>
        <w:t xml:space="preserve"> Taisyklių 71 punkte nurodytų priežasčių neatmesti pasiūlymai vertinami remiantis vienu iš šių kriterijų</w:t>
      </w:r>
      <w:r w:rsidR="00A55565" w:rsidRPr="009033FC">
        <w:rPr>
          <w:rFonts w:cs="Times New Roman"/>
          <w:szCs w:val="24"/>
        </w:rPr>
        <w:t xml:space="preserve"> (pasiūlymo vertinimo kriterijai</w:t>
      </w:r>
      <w:r w:rsidR="00513124" w:rsidRPr="009033FC">
        <w:rPr>
          <w:rFonts w:cs="Times New Roman"/>
          <w:szCs w:val="24"/>
        </w:rPr>
        <w:t xml:space="preserve"> </w:t>
      </w:r>
      <w:r w:rsidR="00513124" w:rsidRPr="009033FC">
        <w:rPr>
          <w:color w:val="000000"/>
          <w:szCs w:val="24"/>
        </w:rPr>
        <w:t xml:space="preserve">negali nepagrįstai ir neobjektyviai riboti tiekėjų galimybių dalyvauti pirkime ar sudaryti išskirtinių sąlygų konkretiems tiekėjams, pažeidžiant </w:t>
      </w:r>
      <w:r w:rsidR="00F532ED" w:rsidRPr="009033FC">
        <w:rPr>
          <w:color w:val="000000"/>
          <w:szCs w:val="24"/>
        </w:rPr>
        <w:t>Viešųjų pirkimų</w:t>
      </w:r>
      <w:r w:rsidR="00513124" w:rsidRPr="009033FC">
        <w:rPr>
          <w:color w:val="000000"/>
          <w:szCs w:val="24"/>
        </w:rPr>
        <w:t xml:space="preserve"> įstatymo 3 straipsnio 1 dalyje nustatytus reikalavimus</w:t>
      </w:r>
      <w:r w:rsidR="00A55565" w:rsidRPr="009033FC">
        <w:rPr>
          <w:color w:val="000000"/>
          <w:szCs w:val="24"/>
        </w:rPr>
        <w:t>)</w:t>
      </w:r>
      <w:r w:rsidRPr="009033FC">
        <w:rPr>
          <w:rFonts w:cs="Times New Roman"/>
          <w:szCs w:val="24"/>
        </w:rPr>
        <w:t>:</w:t>
      </w:r>
    </w:p>
    <w:p w:rsidR="00E07E96" w:rsidRPr="009033FC" w:rsidRDefault="00E07E96" w:rsidP="002568C8">
      <w:pPr>
        <w:suppressAutoHyphens/>
        <w:ind w:firstLine="720"/>
        <w:jc w:val="both"/>
        <w:textAlignment w:val="center"/>
        <w:rPr>
          <w:color w:val="000000"/>
          <w:szCs w:val="24"/>
          <w:lang w:val="lt-LT"/>
        </w:rPr>
      </w:pPr>
      <w:r w:rsidRPr="009033FC">
        <w:rPr>
          <w:color w:val="000000"/>
          <w:szCs w:val="24"/>
          <w:lang w:val="lt-LT"/>
        </w:rPr>
        <w:t xml:space="preserve">72.1. </w:t>
      </w:r>
      <w:r w:rsidR="00C713DD" w:rsidRPr="009033FC">
        <w:rPr>
          <w:color w:val="000000"/>
          <w:szCs w:val="24"/>
          <w:lang w:val="lt-LT"/>
        </w:rPr>
        <w:t>e</w:t>
      </w:r>
      <w:r w:rsidR="00CD0163" w:rsidRPr="009033FC">
        <w:rPr>
          <w:color w:val="000000"/>
          <w:szCs w:val="24"/>
          <w:lang w:val="lt-LT"/>
        </w:rPr>
        <w:t>konomiškai naudingiausio pasiūlymo, kai pirkimo sutartis sudaroma su dalyviu, pateikusiu naudingiausią pasiūlymą, kuris</w:t>
      </w:r>
      <w:r w:rsidRPr="009033FC">
        <w:rPr>
          <w:color w:val="000000"/>
          <w:szCs w:val="24"/>
          <w:lang w:val="lt-LT"/>
        </w:rPr>
        <w:t xml:space="preserve"> išrenkamas p</w:t>
      </w:r>
      <w:r w:rsidR="00CD0163" w:rsidRPr="009033FC">
        <w:rPr>
          <w:color w:val="000000"/>
          <w:szCs w:val="24"/>
          <w:lang w:val="lt-LT"/>
        </w:rPr>
        <w:t>agal Ministerijos</w:t>
      </w:r>
      <w:r w:rsidRPr="009033FC">
        <w:rPr>
          <w:color w:val="000000"/>
          <w:szCs w:val="24"/>
          <w:lang w:val="lt-LT"/>
        </w:rPr>
        <w:t xml:space="preserve"> nustatytus, su pirkimo objektu susijusius kriterijus. Tokie kriterijai, be kainos, paprastai yra</w:t>
      </w:r>
      <w:r w:rsidRPr="009033FC">
        <w:rPr>
          <w:i/>
          <w:iCs/>
          <w:color w:val="000000"/>
          <w:szCs w:val="24"/>
          <w:lang w:val="lt-LT"/>
        </w:rPr>
        <w:t xml:space="preserve"> </w:t>
      </w:r>
      <w:r w:rsidRPr="009033FC">
        <w:rPr>
          <w:color w:val="000000"/>
          <w:szCs w:val="24"/>
          <w:lang w:val="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sidR="00F1404D" w:rsidRPr="009033FC">
        <w:rPr>
          <w:color w:val="000000"/>
          <w:szCs w:val="24"/>
          <w:lang w:val="lt-LT"/>
        </w:rPr>
        <w:t>;</w:t>
      </w:r>
    </w:p>
    <w:p w:rsidR="00C713DD" w:rsidRPr="009033FC" w:rsidRDefault="00F1404D" w:rsidP="002568C8">
      <w:pPr>
        <w:suppressAutoHyphens/>
        <w:ind w:firstLine="720"/>
        <w:jc w:val="both"/>
        <w:textAlignment w:val="center"/>
        <w:rPr>
          <w:szCs w:val="24"/>
          <w:lang w:val="lt-LT"/>
        </w:rPr>
      </w:pPr>
      <w:r w:rsidRPr="009033FC">
        <w:rPr>
          <w:szCs w:val="24"/>
          <w:lang w:val="lt-LT"/>
        </w:rPr>
        <w:t>72.2. mažiausios kainos</w:t>
      </w:r>
      <w:r w:rsidR="00C713DD" w:rsidRPr="009033FC">
        <w:rPr>
          <w:szCs w:val="24"/>
          <w:lang w:val="lt-LT"/>
        </w:rPr>
        <w:t>;</w:t>
      </w:r>
    </w:p>
    <w:p w:rsidR="00F1404D" w:rsidRDefault="00C713DD" w:rsidP="002568C8">
      <w:pPr>
        <w:suppressAutoHyphens/>
        <w:ind w:firstLine="720"/>
        <w:jc w:val="both"/>
        <w:textAlignment w:val="center"/>
        <w:rPr>
          <w:szCs w:val="24"/>
          <w:lang w:val="lt-LT"/>
        </w:rPr>
      </w:pPr>
      <w:r w:rsidRPr="009033FC">
        <w:rPr>
          <w:szCs w:val="24"/>
          <w:lang w:val="lt-LT"/>
        </w:rPr>
        <w:t>72.3.</w:t>
      </w:r>
      <w:r w:rsidRPr="009033FC">
        <w:rPr>
          <w:lang w:val="lt-LT"/>
        </w:rPr>
        <w:t xml:space="preserve"> perkant meno, kultūros paslaugas, pateikti pasiūlymai gali būti vertinami pagal perkančiosios organizacijos nustatytus, su pirkimo objektu susijusius kriterijus, kurie nebūtinai turi remtis mažiausia kaina ar ekonomiškai naudingiausio pasiūlymo vertinimo kriterijumi</w:t>
      </w:r>
      <w:r w:rsidR="00F532ED" w:rsidRPr="009033FC">
        <w:rPr>
          <w:szCs w:val="24"/>
          <w:lang w:val="lt-LT"/>
        </w:rPr>
        <w:t>.</w:t>
      </w:r>
      <w:r w:rsidR="00F1404D" w:rsidRPr="009033FC">
        <w:rPr>
          <w:szCs w:val="24"/>
          <w:lang w:val="lt-LT"/>
        </w:rPr>
        <w:t>“</w:t>
      </w:r>
    </w:p>
    <w:p w:rsidR="00CC0B86" w:rsidRDefault="00CC0B86" w:rsidP="002568C8">
      <w:pPr>
        <w:suppressAutoHyphens/>
        <w:ind w:firstLine="720"/>
        <w:jc w:val="both"/>
        <w:textAlignment w:val="center"/>
        <w:rPr>
          <w:szCs w:val="24"/>
          <w:lang w:val="lt-LT"/>
        </w:rPr>
      </w:pPr>
      <w:r>
        <w:rPr>
          <w:szCs w:val="24"/>
          <w:lang w:val="lt-LT"/>
        </w:rPr>
        <w:t>1</w:t>
      </w:r>
      <w:r w:rsidRPr="00CC0B86">
        <w:rPr>
          <w:szCs w:val="24"/>
          <w:lang w:val="lt-LT"/>
        </w:rPr>
        <w:t>5</w:t>
      </w:r>
      <w:r>
        <w:rPr>
          <w:szCs w:val="24"/>
          <w:lang w:val="lt-LT"/>
        </w:rPr>
        <w:t xml:space="preserve">. Išdėstau </w:t>
      </w:r>
      <w:r w:rsidRPr="00CC0B86">
        <w:rPr>
          <w:szCs w:val="24"/>
          <w:lang w:val="lt-LT"/>
        </w:rPr>
        <w:t xml:space="preserve">73 </w:t>
      </w:r>
      <w:r>
        <w:rPr>
          <w:szCs w:val="24"/>
          <w:lang w:val="lt-LT"/>
        </w:rPr>
        <w:t>punktą taip:</w:t>
      </w:r>
    </w:p>
    <w:p w:rsidR="00CC0B86" w:rsidRDefault="00CC0B86" w:rsidP="00CC0B86">
      <w:pPr>
        <w:pStyle w:val="Heading3"/>
        <w:numPr>
          <w:ilvl w:val="0"/>
          <w:numId w:val="0"/>
        </w:numPr>
        <w:ind w:firstLine="720"/>
        <w:rPr>
          <w:b/>
          <w:szCs w:val="24"/>
        </w:rPr>
      </w:pPr>
      <w:r>
        <w:rPr>
          <w:szCs w:val="24"/>
        </w:rPr>
        <w:t>„</w:t>
      </w:r>
      <w:r w:rsidRPr="00E0500B">
        <w:rPr>
          <w:szCs w:val="24"/>
        </w:rPr>
        <w:t>73.</w:t>
      </w:r>
      <w:r>
        <w:rPr>
          <w:b/>
          <w:szCs w:val="24"/>
        </w:rPr>
        <w:t xml:space="preserve"> </w:t>
      </w:r>
      <w:r w:rsidRPr="006C59E5">
        <w:rPr>
          <w:rFonts w:cs="Times New Roman"/>
          <w:szCs w:val="24"/>
        </w:rPr>
        <w:t xml:space="preserve">Ministerija, pagal pirkimo dokumentuose nustatytus vertinimo kriterijus ir tvarką įvertinusi </w:t>
      </w:r>
      <w:r w:rsidRPr="006C59E5">
        <w:t>pateiktus</w:t>
      </w:r>
      <w:r w:rsidRPr="006C59E5">
        <w:rPr>
          <w:rFonts w:cs="Times New Roman"/>
          <w:szCs w:val="24"/>
        </w:rPr>
        <w:t xml:space="preserve">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w:t>
      </w:r>
      <w:r>
        <w:rPr>
          <w:rFonts w:cs="Times New Roman"/>
          <w:szCs w:val="24"/>
        </w:rPr>
        <w:t>,</w:t>
      </w:r>
      <w:r w:rsidRPr="00BA2721">
        <w:rPr>
          <w:b/>
          <w:color w:val="000000"/>
          <w:szCs w:val="24"/>
        </w:rPr>
        <w:t xml:space="preserve"> </w:t>
      </w:r>
      <w:r w:rsidRPr="00CC0B86">
        <w:rPr>
          <w:color w:val="000000"/>
          <w:szCs w:val="24"/>
        </w:rPr>
        <w:t xml:space="preserve">arba jei perkamos meno, kultūros paslaugos – geriausią pasiūlymą, išrinktą </w:t>
      </w:r>
      <w:r w:rsidRPr="00CC0B86">
        <w:t>pagal perkančiosios organizacijos nustatytus, su pirkimo objektu susijusius kriterijus</w:t>
      </w:r>
      <w:r w:rsidRPr="00CC0B86">
        <w:rPr>
          <w:color w:val="000000"/>
          <w:szCs w:val="24"/>
        </w:rPr>
        <w:t>.</w:t>
      </w:r>
      <w:r w:rsidRPr="006C59E5">
        <w:rPr>
          <w:rFonts w:cs="Times New Roman"/>
          <w:szCs w:val="24"/>
        </w:rPr>
        <w:t xml:space="preserve">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w:t>
      </w:r>
      <w:r w:rsidRPr="00E0500B">
        <w:rPr>
          <w:rFonts w:cs="Times New Roman"/>
          <w:szCs w:val="24"/>
        </w:rPr>
        <w:t xml:space="preserve">vokas su pasiūlymu </w:t>
      </w:r>
      <w:r w:rsidRPr="00E0500B">
        <w:rPr>
          <w:rFonts w:cs="Times New Roman"/>
          <w:szCs w:val="24"/>
        </w:rPr>
        <w:lastRenderedPageBreak/>
        <w:t xml:space="preserve">įregistruotas anksčiausiai ar pasiūlymas elektroninėmis priemonėmis pateiktas anksčiausiai. Jei pirkimas atliekamas elektroninėmis priemonėmis, o dalį pasiūlymo galima pateikti voke (pvz., pasiūlymo galiojimo užtikrinantis dokumentas), tai pasiūlymo pateikimo </w:t>
      </w:r>
      <w:r>
        <w:rPr>
          <w:rFonts w:cs="Times New Roman"/>
          <w:szCs w:val="24"/>
        </w:rPr>
        <w:t>laikas</w:t>
      </w:r>
      <w:r w:rsidRPr="00E0500B">
        <w:rPr>
          <w:rFonts w:cs="Times New Roman"/>
          <w:szCs w:val="24"/>
        </w:rPr>
        <w:t xml:space="preserve"> yra tuomet, kai gauta paskutinė jo dalis ir pirmesnis į pasiūlymų eilę įrašomas tas dalyvis, kuris pirmas pateikė visą pasiūlymą. Laimėjusiu pasiūlymu pripažįs</w:t>
      </w:r>
      <w:r w:rsidRPr="006C59E5">
        <w:rPr>
          <w:rFonts w:cs="Times New Roman"/>
          <w:szCs w:val="24"/>
        </w:rPr>
        <w:t>tamas pirm</w:t>
      </w:r>
      <w:r>
        <w:rPr>
          <w:rFonts w:cs="Times New Roman"/>
          <w:szCs w:val="24"/>
        </w:rPr>
        <w:t>as</w:t>
      </w:r>
      <w:r w:rsidRPr="006C59E5">
        <w:rPr>
          <w:rFonts w:cs="Times New Roman"/>
          <w:szCs w:val="24"/>
        </w:rPr>
        <w:t xml:space="preserve"> pasiūlymų eilėje esantis pasiūlymas.</w:t>
      </w:r>
      <w:r w:rsidR="009D37A2">
        <w:rPr>
          <w:rFonts w:cs="Times New Roman"/>
          <w:szCs w:val="24"/>
        </w:rPr>
        <w:t>“</w:t>
      </w:r>
    </w:p>
    <w:p w:rsidR="00780D94" w:rsidRPr="00CC0B86" w:rsidRDefault="00B10011" w:rsidP="00CC0B86">
      <w:pPr>
        <w:pStyle w:val="ListParagraph"/>
        <w:numPr>
          <w:ilvl w:val="0"/>
          <w:numId w:val="6"/>
        </w:numPr>
        <w:suppressAutoHyphens/>
        <w:jc w:val="both"/>
        <w:textAlignment w:val="center"/>
        <w:rPr>
          <w:color w:val="000000"/>
          <w:szCs w:val="24"/>
          <w:lang w:val="lt-LT"/>
        </w:rPr>
      </w:pPr>
      <w:r w:rsidRPr="00CC0B86">
        <w:rPr>
          <w:color w:val="000000"/>
          <w:szCs w:val="24"/>
          <w:lang w:val="lt-LT"/>
        </w:rPr>
        <w:t>Išdėstau 74 punktą</w:t>
      </w:r>
      <w:r w:rsidR="00780D94" w:rsidRPr="00CC0B86">
        <w:rPr>
          <w:color w:val="000000"/>
          <w:szCs w:val="24"/>
          <w:lang w:val="lt-LT"/>
        </w:rPr>
        <w:t xml:space="preserve"> taip:</w:t>
      </w:r>
    </w:p>
    <w:p w:rsidR="00780D94" w:rsidRPr="009033FC" w:rsidRDefault="00780D94" w:rsidP="002568C8">
      <w:pPr>
        <w:suppressAutoHyphens/>
        <w:ind w:firstLine="720"/>
        <w:jc w:val="both"/>
        <w:textAlignment w:val="center"/>
        <w:rPr>
          <w:color w:val="000000"/>
          <w:szCs w:val="24"/>
          <w:lang w:val="lt-LT"/>
        </w:rPr>
      </w:pPr>
      <w:r w:rsidRPr="009033FC">
        <w:rPr>
          <w:color w:val="000000"/>
          <w:szCs w:val="24"/>
          <w:lang w:val="lt-LT"/>
        </w:rPr>
        <w:t xml:space="preserve">„74. </w:t>
      </w:r>
      <w:r w:rsidR="00764BF5" w:rsidRPr="009033FC">
        <w:rPr>
          <w:color w:val="000000"/>
          <w:szCs w:val="24"/>
          <w:lang w:val="lt-LT"/>
        </w:rPr>
        <w:t>Atl</w:t>
      </w:r>
      <w:r w:rsidR="00B10011" w:rsidRPr="009033FC">
        <w:rPr>
          <w:color w:val="000000"/>
          <w:szCs w:val="24"/>
          <w:lang w:val="lt-LT"/>
        </w:rPr>
        <w:t>ikdama mažos vertės pirkimą Mini</w:t>
      </w:r>
      <w:r w:rsidR="00764BF5" w:rsidRPr="009033FC">
        <w:rPr>
          <w:color w:val="000000"/>
          <w:szCs w:val="24"/>
          <w:lang w:val="lt-LT"/>
        </w:rPr>
        <w:t>sterija, pagal pirkimo dokumentuose nustatytus vertinimo kriterijus ir tvarką įvertinusi pateiktus dalyvių pasiūlymus, laimėjusiu pripažįst</w:t>
      </w:r>
      <w:r w:rsidR="00C645E1">
        <w:rPr>
          <w:color w:val="000000"/>
          <w:szCs w:val="24"/>
          <w:lang w:val="lt-LT"/>
        </w:rPr>
        <w:t>a ekonomiškai naudingiausią arba</w:t>
      </w:r>
      <w:r w:rsidR="00764BF5" w:rsidRPr="009033FC">
        <w:rPr>
          <w:color w:val="000000"/>
          <w:szCs w:val="24"/>
          <w:lang w:val="lt-LT"/>
        </w:rPr>
        <w:t xml:space="preserve"> mažiausios kainos pasiūlymą</w:t>
      </w:r>
      <w:r w:rsidR="00C645E1">
        <w:rPr>
          <w:color w:val="000000"/>
          <w:szCs w:val="24"/>
          <w:lang w:val="lt-LT"/>
        </w:rPr>
        <w:t xml:space="preserve">, arba jei perkamos meno, kultūros paslaugos – geriausią pasiūlymą, išrinktą </w:t>
      </w:r>
      <w:r w:rsidR="00C645E1" w:rsidRPr="009033FC">
        <w:rPr>
          <w:lang w:val="lt-LT"/>
        </w:rPr>
        <w:t>pagal perkančiosios organizacijos nustatytus, su pirkim</w:t>
      </w:r>
      <w:r w:rsidR="00C645E1">
        <w:rPr>
          <w:lang w:val="lt-LT"/>
        </w:rPr>
        <w:t>o objektu susijusius kriterijus</w:t>
      </w:r>
      <w:r w:rsidR="00764BF5" w:rsidRPr="009033FC">
        <w:rPr>
          <w:color w:val="000000"/>
          <w:szCs w:val="24"/>
          <w:lang w:val="lt-LT"/>
        </w:rPr>
        <w:t>.</w:t>
      </w:r>
      <w:r w:rsidR="00267E64" w:rsidRPr="009033FC">
        <w:rPr>
          <w:color w:val="000000"/>
          <w:szCs w:val="24"/>
          <w:lang w:val="lt-LT"/>
        </w:rPr>
        <w:t xml:space="preserve"> Atliekant mažos vertės pirkimus, neprivaloma vadovautis Taisyklių 69.2 ir 69.5 punktų reikalavimais.</w:t>
      </w:r>
      <w:r w:rsidR="00764BF5" w:rsidRPr="009033FC">
        <w:rPr>
          <w:color w:val="000000"/>
          <w:szCs w:val="24"/>
          <w:lang w:val="lt-LT"/>
        </w:rPr>
        <w:t xml:space="preserve">“ </w:t>
      </w:r>
    </w:p>
    <w:p w:rsidR="00363DDA" w:rsidRPr="009033FC" w:rsidRDefault="00A654F0" w:rsidP="00CC0B86">
      <w:pPr>
        <w:pStyle w:val="ListParagraph"/>
        <w:numPr>
          <w:ilvl w:val="0"/>
          <w:numId w:val="6"/>
        </w:numPr>
        <w:suppressAutoHyphens/>
        <w:jc w:val="both"/>
        <w:textAlignment w:val="center"/>
        <w:rPr>
          <w:color w:val="000000"/>
          <w:szCs w:val="24"/>
          <w:lang w:val="lt-LT"/>
        </w:rPr>
      </w:pPr>
      <w:r w:rsidRPr="009033FC">
        <w:rPr>
          <w:color w:val="000000"/>
          <w:szCs w:val="24"/>
          <w:lang w:val="lt-LT"/>
        </w:rPr>
        <w:t xml:space="preserve">Pripažįstu 80.5 punktą netekusiu galios. </w:t>
      </w:r>
    </w:p>
    <w:p w:rsidR="00CC1945" w:rsidRPr="009033FC" w:rsidRDefault="0088692D" w:rsidP="00CC0B86">
      <w:pPr>
        <w:pStyle w:val="ListParagraph"/>
        <w:numPr>
          <w:ilvl w:val="0"/>
          <w:numId w:val="6"/>
        </w:numPr>
        <w:suppressAutoHyphens/>
        <w:jc w:val="both"/>
        <w:textAlignment w:val="center"/>
        <w:rPr>
          <w:color w:val="000000"/>
          <w:szCs w:val="24"/>
          <w:lang w:val="lt-LT"/>
        </w:rPr>
      </w:pPr>
      <w:r w:rsidRPr="009033FC">
        <w:rPr>
          <w:color w:val="000000"/>
          <w:szCs w:val="24"/>
          <w:lang w:val="lt-LT"/>
        </w:rPr>
        <w:t>Išdėstau 82.3 punktą</w:t>
      </w:r>
      <w:r w:rsidR="00CC1945" w:rsidRPr="009033FC">
        <w:rPr>
          <w:color w:val="000000"/>
          <w:szCs w:val="24"/>
          <w:lang w:val="lt-LT"/>
        </w:rPr>
        <w:t xml:space="preserve"> taip:</w:t>
      </w:r>
    </w:p>
    <w:p w:rsidR="00CC1945" w:rsidRPr="009033FC" w:rsidRDefault="00CC1945" w:rsidP="002568C8">
      <w:pPr>
        <w:suppressAutoHyphens/>
        <w:ind w:firstLine="720"/>
        <w:jc w:val="both"/>
        <w:textAlignment w:val="center"/>
        <w:rPr>
          <w:color w:val="000000"/>
          <w:szCs w:val="24"/>
          <w:lang w:val="lt-LT"/>
        </w:rPr>
      </w:pPr>
      <w:r w:rsidRPr="009033FC">
        <w:rPr>
          <w:color w:val="000000"/>
          <w:szCs w:val="24"/>
          <w:lang w:val="lt-LT"/>
        </w:rPr>
        <w:t>„82.3. kainodaros taisyklės, nustatytos pagal Lietuvos Respublikos Vyriausybės arba jos įgaliotos institucijos patvirtintą metodiką;“</w:t>
      </w:r>
      <w:r w:rsidR="00B21023" w:rsidRPr="009033FC">
        <w:rPr>
          <w:color w:val="000000"/>
          <w:szCs w:val="24"/>
          <w:lang w:val="lt-LT"/>
        </w:rPr>
        <w:t xml:space="preserve">. </w:t>
      </w:r>
    </w:p>
    <w:p w:rsidR="00767CBD" w:rsidRPr="009033FC" w:rsidRDefault="00256DF1" w:rsidP="00CC0B86">
      <w:pPr>
        <w:pStyle w:val="ListParagraph"/>
        <w:numPr>
          <w:ilvl w:val="0"/>
          <w:numId w:val="6"/>
        </w:numPr>
        <w:suppressAutoHyphens/>
        <w:jc w:val="both"/>
        <w:textAlignment w:val="center"/>
        <w:rPr>
          <w:color w:val="000000"/>
          <w:szCs w:val="24"/>
          <w:lang w:val="lt-LT"/>
        </w:rPr>
      </w:pPr>
      <w:r w:rsidRPr="009033FC">
        <w:rPr>
          <w:color w:val="000000"/>
          <w:szCs w:val="24"/>
          <w:lang w:val="lt-LT"/>
        </w:rPr>
        <w:t>Išdėstau 90.4.5 punktą</w:t>
      </w:r>
      <w:r w:rsidR="005F6C51" w:rsidRPr="009033FC">
        <w:rPr>
          <w:color w:val="000000"/>
          <w:szCs w:val="24"/>
          <w:lang w:val="lt-LT"/>
        </w:rPr>
        <w:t xml:space="preserve"> taip:</w:t>
      </w:r>
    </w:p>
    <w:p w:rsidR="005F6C51" w:rsidRPr="009033FC" w:rsidRDefault="005F6C51" w:rsidP="002568C8">
      <w:pPr>
        <w:suppressAutoHyphens/>
        <w:ind w:firstLine="720"/>
        <w:jc w:val="both"/>
        <w:textAlignment w:val="center"/>
        <w:rPr>
          <w:color w:val="000000"/>
          <w:szCs w:val="24"/>
          <w:lang w:val="lt-LT"/>
        </w:rPr>
      </w:pPr>
      <w:r w:rsidRPr="009033FC">
        <w:rPr>
          <w:color w:val="000000"/>
          <w:szCs w:val="24"/>
          <w:lang w:val="lt-LT"/>
        </w:rPr>
        <w:t>„90.4.5.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256DF1" w:rsidRPr="009033FC">
        <w:rPr>
          <w:color w:val="000000"/>
          <w:szCs w:val="24"/>
          <w:lang w:val="lt-LT"/>
        </w:rPr>
        <w:t xml:space="preserve">;“. </w:t>
      </w:r>
    </w:p>
    <w:p w:rsidR="00D06CF5" w:rsidRPr="00BF40CE" w:rsidRDefault="00BF40CE" w:rsidP="00BF40CE">
      <w:pPr>
        <w:pStyle w:val="Heading3"/>
        <w:numPr>
          <w:ilvl w:val="0"/>
          <w:numId w:val="0"/>
        </w:numPr>
        <w:ind w:firstLine="720"/>
        <w:rPr>
          <w:color w:val="000000"/>
          <w:szCs w:val="24"/>
        </w:rPr>
      </w:pPr>
      <w:r w:rsidRPr="00CC0B86">
        <w:rPr>
          <w:color w:val="000000"/>
          <w:szCs w:val="24"/>
        </w:rPr>
        <w:t>19.</w:t>
      </w:r>
      <w:r w:rsidR="00D06CF5" w:rsidRPr="009033FC">
        <w:rPr>
          <w:color w:val="000000"/>
          <w:szCs w:val="24"/>
        </w:rPr>
        <w:t xml:space="preserve"> </w:t>
      </w:r>
      <w:r w:rsidR="00CF5CFD" w:rsidRPr="009033FC">
        <w:t>Išdėstau 119 punktą taip:</w:t>
      </w:r>
    </w:p>
    <w:p w:rsidR="00CF5CFD" w:rsidRPr="009033FC" w:rsidRDefault="00CF5CFD" w:rsidP="00CF5CFD">
      <w:pPr>
        <w:pStyle w:val="Heading3"/>
        <w:numPr>
          <w:ilvl w:val="0"/>
          <w:numId w:val="0"/>
        </w:numPr>
        <w:ind w:firstLine="720"/>
        <w:rPr>
          <w:rFonts w:cs="Times New Roman"/>
          <w:szCs w:val="24"/>
        </w:rPr>
      </w:pPr>
      <w:r w:rsidRPr="009033FC">
        <w:t xml:space="preserve">„119. </w:t>
      </w:r>
      <w:r w:rsidRPr="009033FC">
        <w:rPr>
          <w:rFonts w:cs="Times New Roman"/>
          <w:szCs w:val="24"/>
        </w:rPr>
        <w:t>Ministerija apie bet kurį supap</w:t>
      </w:r>
      <w:r w:rsidR="00747DAB" w:rsidRPr="009033FC">
        <w:rPr>
          <w:rFonts w:cs="Times New Roman"/>
          <w:szCs w:val="24"/>
        </w:rPr>
        <w:t>rastintą</w:t>
      </w:r>
      <w:r w:rsidRPr="009033FC">
        <w:rPr>
          <w:rFonts w:cs="Times New Roman"/>
          <w:szCs w:val="24"/>
        </w:rPr>
        <w:t xml:space="preserve"> pradedamą pirkimą, taip pat nustatytą laimėtoją ir ketinamą sudaryti bei sudarytą sutartį nedelsdama informuoja Viešųjų pirkimų įstatymo 7 straipsnio 3 dalyje nustatyta tvarka.</w:t>
      </w:r>
      <w:r w:rsidR="00C75517" w:rsidRPr="009033FC">
        <w:rPr>
          <w:rFonts w:cs="Times New Roman"/>
          <w:szCs w:val="24"/>
        </w:rPr>
        <w:t xml:space="preserve"> Tais atvej</w:t>
      </w:r>
      <w:r w:rsidR="00FB5DA3" w:rsidRPr="009033FC">
        <w:rPr>
          <w:rFonts w:cs="Times New Roman"/>
          <w:szCs w:val="24"/>
        </w:rPr>
        <w:t>ais, kai pirkimą atlieka pirkimų</w:t>
      </w:r>
      <w:r w:rsidR="00C75517" w:rsidRPr="009033FC">
        <w:rPr>
          <w:rFonts w:cs="Times New Roman"/>
          <w:szCs w:val="24"/>
        </w:rPr>
        <w:t xml:space="preserve"> organizatorius, </w:t>
      </w:r>
      <w:r w:rsidR="009A3220" w:rsidRPr="009033FC">
        <w:rPr>
          <w:rFonts w:cs="Times New Roman"/>
          <w:szCs w:val="24"/>
        </w:rPr>
        <w:t xml:space="preserve">Pirkimų skyriui </w:t>
      </w:r>
      <w:r w:rsidR="00686325" w:rsidRPr="009033FC">
        <w:rPr>
          <w:rFonts w:cs="Times New Roman"/>
          <w:szCs w:val="24"/>
        </w:rPr>
        <w:t xml:space="preserve">nedelsiant, </w:t>
      </w:r>
      <w:r w:rsidR="00DA1EE1" w:rsidRPr="009033FC">
        <w:rPr>
          <w:rFonts w:cs="Times New Roman"/>
          <w:szCs w:val="24"/>
        </w:rPr>
        <w:t>bet ne vėliau kaip per 3 darbo dienas</w:t>
      </w:r>
      <w:r w:rsidR="005B49BE" w:rsidRPr="009033FC">
        <w:rPr>
          <w:rFonts w:cs="Times New Roman"/>
          <w:szCs w:val="24"/>
        </w:rPr>
        <w:t xml:space="preserve"> nuo atitinkamo sprendimo priėmimo dienos, turi būti pateikta Viešųjų pirkimų įstatymo 7 straipsnio 3 dalyje nustatyta informacija</w:t>
      </w:r>
      <w:r w:rsidR="00A75370" w:rsidRPr="009033FC">
        <w:rPr>
          <w:rFonts w:cs="Times New Roman"/>
          <w:szCs w:val="24"/>
        </w:rPr>
        <w:t>.“</w:t>
      </w:r>
    </w:p>
    <w:p w:rsidR="004400A7" w:rsidRPr="00BF40CE" w:rsidRDefault="00A75370" w:rsidP="00BF40CE">
      <w:pPr>
        <w:pStyle w:val="ListParagraph"/>
        <w:numPr>
          <w:ilvl w:val="0"/>
          <w:numId w:val="5"/>
        </w:numPr>
        <w:suppressAutoHyphens/>
        <w:jc w:val="both"/>
        <w:textAlignment w:val="center"/>
        <w:rPr>
          <w:color w:val="000000"/>
          <w:szCs w:val="24"/>
          <w:lang w:val="lt-LT"/>
        </w:rPr>
      </w:pPr>
      <w:r w:rsidRPr="00BF40CE">
        <w:rPr>
          <w:color w:val="000000"/>
          <w:szCs w:val="24"/>
          <w:lang w:val="lt-LT"/>
        </w:rPr>
        <w:t xml:space="preserve">Išdėstau </w:t>
      </w:r>
      <w:r w:rsidR="00C06A10" w:rsidRPr="00BF40CE">
        <w:rPr>
          <w:color w:val="000000"/>
          <w:szCs w:val="24"/>
          <w:lang w:val="lt-LT"/>
        </w:rPr>
        <w:t xml:space="preserve">122 </w:t>
      </w:r>
      <w:r w:rsidRPr="00BF40CE">
        <w:rPr>
          <w:color w:val="000000"/>
          <w:szCs w:val="24"/>
          <w:lang w:val="lt-LT"/>
        </w:rPr>
        <w:t>punktą</w:t>
      </w:r>
      <w:r w:rsidR="00C06A10" w:rsidRPr="00BF40CE">
        <w:rPr>
          <w:color w:val="000000"/>
          <w:szCs w:val="24"/>
          <w:lang w:val="lt-LT"/>
        </w:rPr>
        <w:t xml:space="preserve"> taip:</w:t>
      </w:r>
    </w:p>
    <w:p w:rsidR="00C06A10" w:rsidRPr="009033FC" w:rsidRDefault="00C06A10" w:rsidP="002568C8">
      <w:pPr>
        <w:suppressAutoHyphens/>
        <w:ind w:firstLine="720"/>
        <w:jc w:val="both"/>
        <w:textAlignment w:val="center"/>
        <w:rPr>
          <w:color w:val="000000"/>
          <w:szCs w:val="24"/>
          <w:lang w:val="lt-LT"/>
        </w:rPr>
      </w:pPr>
      <w:r w:rsidRPr="009033FC">
        <w:rPr>
          <w:color w:val="000000"/>
          <w:szCs w:val="24"/>
          <w:lang w:val="lt-LT"/>
        </w:rPr>
        <w:t xml:space="preserve">„122. </w:t>
      </w:r>
      <w:r w:rsidRPr="009033FC">
        <w:rPr>
          <w:lang w:val="lt-LT"/>
        </w:rPr>
        <w:t>Ministerija, Komisija, jos nariai, sekretorius ar ekspertai ir kiti asmenys, nepažeisdami įstatymų reikalavimų, ypač dėl sudarytų pirkimo sutarčių skelbimo ir informacijos, susijusios su jos teikimu kandidatams ir dalyviams, kaip nurodyta Viešųjų pirkimų įstatymo 41 straipsnyje ir 86 straipsnio 4 dalyje, negali tretiesiems asmenims atskleisti Ministerijai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4400A7" w:rsidRPr="009033FC" w:rsidRDefault="004400A7" w:rsidP="002568C8">
      <w:pPr>
        <w:suppressAutoHyphens/>
        <w:ind w:firstLine="720"/>
        <w:jc w:val="both"/>
        <w:textAlignment w:val="center"/>
        <w:rPr>
          <w:color w:val="000000"/>
          <w:szCs w:val="24"/>
          <w:lang w:val="lt-LT"/>
        </w:rPr>
      </w:pPr>
    </w:p>
    <w:p w:rsidR="004400A7" w:rsidRPr="009033FC" w:rsidRDefault="004400A7" w:rsidP="002568C8">
      <w:pPr>
        <w:suppressAutoHyphens/>
        <w:ind w:firstLine="720"/>
        <w:jc w:val="both"/>
        <w:textAlignment w:val="center"/>
        <w:rPr>
          <w:color w:val="000000"/>
          <w:szCs w:val="24"/>
          <w:lang w:val="lt-LT"/>
        </w:rPr>
      </w:pPr>
    </w:p>
    <w:p w:rsidR="00B50C57" w:rsidRPr="009033FC" w:rsidRDefault="00B50C57" w:rsidP="002568C8">
      <w:pPr>
        <w:rPr>
          <w:lang w:val="lt-LT"/>
        </w:rPr>
      </w:pPr>
    </w:p>
    <w:p w:rsidR="009B5C22" w:rsidRPr="009033FC" w:rsidRDefault="009B5C22" w:rsidP="002568C8">
      <w:pPr>
        <w:rPr>
          <w:b/>
          <w:lang w:val="lt-LT"/>
        </w:rPr>
      </w:pPr>
      <w:r w:rsidRPr="009033FC">
        <w:rPr>
          <w:lang w:val="lt-LT"/>
        </w:rPr>
        <w:t>Užsienio reikalų ministras</w:t>
      </w:r>
      <w:r w:rsidRPr="009033FC">
        <w:rPr>
          <w:lang w:val="lt-LT"/>
        </w:rPr>
        <w:tab/>
      </w:r>
      <w:r w:rsidRPr="009033FC">
        <w:rPr>
          <w:lang w:val="lt-LT"/>
        </w:rPr>
        <w:tab/>
      </w:r>
      <w:r w:rsidRPr="009033FC">
        <w:rPr>
          <w:lang w:val="lt-LT"/>
        </w:rPr>
        <w:tab/>
      </w:r>
      <w:r w:rsidRPr="009033FC">
        <w:rPr>
          <w:lang w:val="lt-LT"/>
        </w:rPr>
        <w:tab/>
      </w:r>
      <w:r w:rsidR="00A91AC9" w:rsidRPr="009033FC">
        <w:rPr>
          <w:lang w:val="lt-LT"/>
        </w:rPr>
        <w:tab/>
      </w:r>
      <w:r w:rsidR="00A91AC9" w:rsidRPr="009033FC">
        <w:rPr>
          <w:szCs w:val="24"/>
          <w:lang w:val="lt-LT"/>
        </w:rPr>
        <w:t>Linas Linkevičius</w:t>
      </w:r>
    </w:p>
    <w:p w:rsidR="00C956AA" w:rsidRPr="009033FC" w:rsidRDefault="00C956AA" w:rsidP="002568C8">
      <w:pPr>
        <w:rPr>
          <w:b/>
          <w:lang w:val="lt-LT"/>
        </w:rPr>
      </w:pPr>
    </w:p>
    <w:p w:rsidR="00C956AA" w:rsidRDefault="00C956AA" w:rsidP="002568C8">
      <w:pPr>
        <w:rPr>
          <w:lang w:val="lt-LT"/>
        </w:rPr>
      </w:pPr>
    </w:p>
    <w:p w:rsidR="00D27BAD" w:rsidRDefault="00D27BAD" w:rsidP="002568C8">
      <w:pPr>
        <w:rPr>
          <w:lang w:val="lt-LT"/>
        </w:rPr>
      </w:pPr>
    </w:p>
    <w:p w:rsidR="00D27BAD" w:rsidRDefault="00D27BAD" w:rsidP="002568C8">
      <w:pPr>
        <w:rPr>
          <w:lang w:val="lt-LT"/>
        </w:rPr>
      </w:pPr>
    </w:p>
    <w:p w:rsidR="00D27BAD" w:rsidRDefault="00D27BAD" w:rsidP="002568C8">
      <w:pPr>
        <w:rPr>
          <w:lang w:val="lt-LT"/>
        </w:rPr>
      </w:pPr>
    </w:p>
    <w:p w:rsidR="00D27BAD" w:rsidRDefault="00D27BAD" w:rsidP="002568C8">
      <w:pPr>
        <w:rPr>
          <w:lang w:val="lt-LT"/>
        </w:rPr>
      </w:pPr>
    </w:p>
    <w:p w:rsidR="00D27BAD" w:rsidRDefault="00D27BAD" w:rsidP="002568C8">
      <w:pPr>
        <w:rPr>
          <w:lang w:val="lt-LT"/>
        </w:rPr>
      </w:pPr>
    </w:p>
    <w:p w:rsidR="00D27BAD" w:rsidRDefault="00D27BAD" w:rsidP="002568C8">
      <w:pPr>
        <w:rPr>
          <w:lang w:val="lt-LT"/>
        </w:rPr>
      </w:pPr>
    </w:p>
    <w:p w:rsidR="00D27BAD" w:rsidRPr="009033FC" w:rsidRDefault="00D27BAD" w:rsidP="002568C8">
      <w:pPr>
        <w:rPr>
          <w:lang w:val="lt-LT"/>
        </w:rPr>
      </w:pPr>
    </w:p>
    <w:p w:rsidR="00977FCA" w:rsidRPr="009033FC" w:rsidRDefault="00556258" w:rsidP="002568C8">
      <w:pPr>
        <w:rPr>
          <w:lang w:val="lt-LT"/>
        </w:rPr>
      </w:pPr>
      <w:r>
        <w:rPr>
          <w:lang w:val="lt-LT"/>
        </w:rPr>
        <w:t>P</w:t>
      </w:r>
      <w:r w:rsidR="00977FCA" w:rsidRPr="009033FC">
        <w:rPr>
          <w:lang w:val="lt-LT"/>
        </w:rPr>
        <w:t>arengė</w:t>
      </w:r>
    </w:p>
    <w:p w:rsidR="00A22BFA" w:rsidRPr="009033FC" w:rsidRDefault="00A22BFA" w:rsidP="002568C8">
      <w:pPr>
        <w:rPr>
          <w:lang w:val="lt-LT"/>
        </w:rPr>
      </w:pPr>
    </w:p>
    <w:p w:rsidR="00977FCA" w:rsidRPr="009033FC" w:rsidRDefault="00116BFB" w:rsidP="002568C8">
      <w:pPr>
        <w:rPr>
          <w:lang w:val="lt-LT"/>
        </w:rPr>
      </w:pPr>
      <w:r w:rsidRPr="009033FC">
        <w:rPr>
          <w:lang w:val="lt-LT"/>
        </w:rPr>
        <w:t>Rimantė Rudauskienė</w:t>
      </w:r>
    </w:p>
    <w:p w:rsidR="00A22BFA" w:rsidRPr="009033FC" w:rsidRDefault="00116BFB" w:rsidP="002568C8">
      <w:pPr>
        <w:rPr>
          <w:lang w:val="lt-LT"/>
        </w:rPr>
      </w:pPr>
      <w:r w:rsidRPr="009033FC">
        <w:rPr>
          <w:lang w:val="lt-LT"/>
        </w:rPr>
        <w:t>2014-01-</w:t>
      </w:r>
      <w:r w:rsidR="005B079C">
        <w:rPr>
          <w:lang w:val="lt-LT"/>
        </w:rPr>
        <w:t>03</w:t>
      </w:r>
      <w:bookmarkStart w:id="2" w:name="_GoBack"/>
      <w:bookmarkEnd w:id="2"/>
    </w:p>
    <w:sectPr w:rsidR="00A22BFA" w:rsidRPr="009033FC" w:rsidSect="00D27BAD">
      <w:headerReference w:type="default" r:id="rId10"/>
      <w:pgSz w:w="11906" w:h="16838"/>
      <w:pgMar w:top="1134" w:right="284"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16" w:rsidRDefault="00ED7C16" w:rsidP="00A91AC9">
      <w:r>
        <w:separator/>
      </w:r>
    </w:p>
  </w:endnote>
  <w:endnote w:type="continuationSeparator" w:id="0">
    <w:p w:rsidR="00ED7C16" w:rsidRDefault="00ED7C16" w:rsidP="00A9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16" w:rsidRDefault="00ED7C16" w:rsidP="00A91AC9">
      <w:r>
        <w:separator/>
      </w:r>
    </w:p>
  </w:footnote>
  <w:footnote w:type="continuationSeparator" w:id="0">
    <w:p w:rsidR="00ED7C16" w:rsidRDefault="00ED7C16" w:rsidP="00A9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AD" w:rsidRDefault="00D27BAD" w:rsidP="00D27B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81"/>
    <w:multiLevelType w:val="hybridMultilevel"/>
    <w:tmpl w:val="E32805B0"/>
    <w:lvl w:ilvl="0" w:tplc="911A1C6C">
      <w:start w:val="2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F003F0A"/>
    <w:multiLevelType w:val="hybridMultilevel"/>
    <w:tmpl w:val="AB9E4F44"/>
    <w:lvl w:ilvl="0" w:tplc="69A68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76A5C"/>
    <w:multiLevelType w:val="hybridMultilevel"/>
    <w:tmpl w:val="5516976A"/>
    <w:lvl w:ilvl="0" w:tplc="B7385006">
      <w:start w:val="1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B6F44FD"/>
    <w:multiLevelType w:val="hybridMultilevel"/>
    <w:tmpl w:val="0DB2C90C"/>
    <w:lvl w:ilvl="0" w:tplc="84B8EED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993D6B"/>
    <w:multiLevelType w:val="hybridMultilevel"/>
    <w:tmpl w:val="98927D54"/>
    <w:lvl w:ilvl="0" w:tplc="45F2BA90">
      <w:start w:val="2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AEF795D"/>
    <w:multiLevelType w:val="multilevel"/>
    <w:tmpl w:val="E3D27DEA"/>
    <w:lvl w:ilvl="0">
      <w:start w:val="1"/>
      <w:numFmt w:val="none"/>
      <w:pStyle w:val="Heading1"/>
      <w:suff w:val="space"/>
      <w:lvlText w:val="%1"/>
      <w:lvlJc w:val="left"/>
      <w:pPr>
        <w:ind w:left="0" w:firstLine="0"/>
      </w:pPr>
      <w:rPr>
        <w:rFonts w:hint="default"/>
      </w:rPr>
    </w:lvl>
    <w:lvl w:ilvl="1">
      <w:start w:val="1"/>
      <w:numFmt w:val="upperRoman"/>
      <w:lvlRestart w:val="0"/>
      <w:pStyle w:val="Heading2"/>
      <w:suff w:val="space"/>
      <w:lvlText w:val="%2."/>
      <w:lvlJc w:val="left"/>
      <w:pPr>
        <w:ind w:left="4404" w:hanging="576"/>
      </w:pPr>
      <w:rPr>
        <w:rFonts w:ascii="Times New Roman" w:hAnsi="Times New Roman" w:hint="default"/>
        <w:b/>
        <w:i w:val="0"/>
        <w:sz w:val="24"/>
      </w:rPr>
    </w:lvl>
    <w:lvl w:ilvl="2">
      <w:start w:val="1"/>
      <w:numFmt w:val="decimal"/>
      <w:lvlRestart w:val="0"/>
      <w:pStyle w:val="Heading3"/>
      <w:suff w:val="space"/>
      <w:lvlText w:val="%3."/>
      <w:lvlJc w:val="left"/>
      <w:pPr>
        <w:ind w:left="131" w:firstLine="720"/>
      </w:pPr>
      <w:rPr>
        <w:rFonts w:ascii="Times New Roman" w:hAnsi="Times New Roman" w:hint="default"/>
        <w:b w:val="0"/>
        <w:i w:val="0"/>
        <w:sz w:val="24"/>
      </w:rPr>
    </w:lvl>
    <w:lvl w:ilvl="3">
      <w:start w:val="1"/>
      <w:numFmt w:val="decimal"/>
      <w:pStyle w:val="Heading4"/>
      <w:suff w:val="space"/>
      <w:lvlText w:val="%1%3.%4."/>
      <w:lvlJc w:val="left"/>
      <w:pPr>
        <w:ind w:left="1584" w:hanging="864"/>
      </w:pPr>
      <w:rPr>
        <w:rFonts w:hint="default"/>
        <w:b w:val="0"/>
        <w:i w:val="0"/>
        <w:strike w:val="0"/>
        <w:sz w:val="24"/>
        <w:szCs w:val="24"/>
      </w:rPr>
    </w:lvl>
    <w:lvl w:ilvl="4">
      <w:start w:val="1"/>
      <w:numFmt w:val="decimal"/>
      <w:pStyle w:val="Heading5"/>
      <w:suff w:val="space"/>
      <w:lvlText w:val="%1%3.%4.%5."/>
      <w:lvlJc w:val="left"/>
      <w:pPr>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C9"/>
    <w:rsid w:val="000051C0"/>
    <w:rsid w:val="00047583"/>
    <w:rsid w:val="0005355D"/>
    <w:rsid w:val="0009025D"/>
    <w:rsid w:val="000A49D4"/>
    <w:rsid w:val="000E2234"/>
    <w:rsid w:val="000E7803"/>
    <w:rsid w:val="00104E71"/>
    <w:rsid w:val="00116BFB"/>
    <w:rsid w:val="00116F24"/>
    <w:rsid w:val="00122926"/>
    <w:rsid w:val="0012312B"/>
    <w:rsid w:val="00145EAE"/>
    <w:rsid w:val="00181AB5"/>
    <w:rsid w:val="001A0008"/>
    <w:rsid w:val="001A66AB"/>
    <w:rsid w:val="001E4768"/>
    <w:rsid w:val="001F378B"/>
    <w:rsid w:val="001F62B2"/>
    <w:rsid w:val="00200FD4"/>
    <w:rsid w:val="002039C6"/>
    <w:rsid w:val="002156B2"/>
    <w:rsid w:val="002229F9"/>
    <w:rsid w:val="00236F74"/>
    <w:rsid w:val="002529D7"/>
    <w:rsid w:val="002568C8"/>
    <w:rsid w:val="00256DF1"/>
    <w:rsid w:val="0026012E"/>
    <w:rsid w:val="002677AD"/>
    <w:rsid w:val="00267E64"/>
    <w:rsid w:val="0027207D"/>
    <w:rsid w:val="00277B8C"/>
    <w:rsid w:val="00286473"/>
    <w:rsid w:val="002C5C63"/>
    <w:rsid w:val="002D6818"/>
    <w:rsid w:val="00336496"/>
    <w:rsid w:val="003400BC"/>
    <w:rsid w:val="00343A57"/>
    <w:rsid w:val="003460E9"/>
    <w:rsid w:val="00360BB3"/>
    <w:rsid w:val="00362AE8"/>
    <w:rsid w:val="00362ECC"/>
    <w:rsid w:val="00363DDA"/>
    <w:rsid w:val="00373962"/>
    <w:rsid w:val="0037687E"/>
    <w:rsid w:val="00386277"/>
    <w:rsid w:val="003A6A05"/>
    <w:rsid w:val="003C447A"/>
    <w:rsid w:val="003D3304"/>
    <w:rsid w:val="003E0ADF"/>
    <w:rsid w:val="003E2C61"/>
    <w:rsid w:val="003F0FCE"/>
    <w:rsid w:val="003F756E"/>
    <w:rsid w:val="00411EC2"/>
    <w:rsid w:val="004400A7"/>
    <w:rsid w:val="0044028E"/>
    <w:rsid w:val="00440593"/>
    <w:rsid w:val="00451745"/>
    <w:rsid w:val="00473816"/>
    <w:rsid w:val="004758C7"/>
    <w:rsid w:val="00481620"/>
    <w:rsid w:val="004B1F88"/>
    <w:rsid w:val="004C31A1"/>
    <w:rsid w:val="005012BF"/>
    <w:rsid w:val="00502166"/>
    <w:rsid w:val="00504CC7"/>
    <w:rsid w:val="00513124"/>
    <w:rsid w:val="00516E0C"/>
    <w:rsid w:val="00523975"/>
    <w:rsid w:val="00542548"/>
    <w:rsid w:val="00553411"/>
    <w:rsid w:val="00556258"/>
    <w:rsid w:val="005623C7"/>
    <w:rsid w:val="005B079C"/>
    <w:rsid w:val="005B49BE"/>
    <w:rsid w:val="005C7A5E"/>
    <w:rsid w:val="005D104C"/>
    <w:rsid w:val="005D7428"/>
    <w:rsid w:val="005F01BE"/>
    <w:rsid w:val="005F6C51"/>
    <w:rsid w:val="00600337"/>
    <w:rsid w:val="006246C9"/>
    <w:rsid w:val="006253AA"/>
    <w:rsid w:val="0064353D"/>
    <w:rsid w:val="00653CC1"/>
    <w:rsid w:val="006541B3"/>
    <w:rsid w:val="0065584C"/>
    <w:rsid w:val="00686325"/>
    <w:rsid w:val="00687DB7"/>
    <w:rsid w:val="006973DC"/>
    <w:rsid w:val="006D0BDD"/>
    <w:rsid w:val="006F1385"/>
    <w:rsid w:val="006F33D3"/>
    <w:rsid w:val="006F71D6"/>
    <w:rsid w:val="0070052F"/>
    <w:rsid w:val="00726266"/>
    <w:rsid w:val="00735AAA"/>
    <w:rsid w:val="00747DAB"/>
    <w:rsid w:val="00764BF5"/>
    <w:rsid w:val="00767CBD"/>
    <w:rsid w:val="00780D94"/>
    <w:rsid w:val="0078155B"/>
    <w:rsid w:val="0079363C"/>
    <w:rsid w:val="00797963"/>
    <w:rsid w:val="007B0E78"/>
    <w:rsid w:val="007C194F"/>
    <w:rsid w:val="007C2E1C"/>
    <w:rsid w:val="007D06F8"/>
    <w:rsid w:val="007E50DB"/>
    <w:rsid w:val="008008A3"/>
    <w:rsid w:val="0083248B"/>
    <w:rsid w:val="00832528"/>
    <w:rsid w:val="00844987"/>
    <w:rsid w:val="00854CEF"/>
    <w:rsid w:val="0088692D"/>
    <w:rsid w:val="008A3F8B"/>
    <w:rsid w:val="008C13A4"/>
    <w:rsid w:val="008C5204"/>
    <w:rsid w:val="008D0022"/>
    <w:rsid w:val="008E3FA0"/>
    <w:rsid w:val="008F261F"/>
    <w:rsid w:val="0090139C"/>
    <w:rsid w:val="009016C1"/>
    <w:rsid w:val="009033FC"/>
    <w:rsid w:val="009120B8"/>
    <w:rsid w:val="009232A5"/>
    <w:rsid w:val="0095728F"/>
    <w:rsid w:val="00977FCA"/>
    <w:rsid w:val="00981757"/>
    <w:rsid w:val="00997C6B"/>
    <w:rsid w:val="009A3220"/>
    <w:rsid w:val="009B28E8"/>
    <w:rsid w:val="009B568F"/>
    <w:rsid w:val="009B5C22"/>
    <w:rsid w:val="009C3776"/>
    <w:rsid w:val="009C52AB"/>
    <w:rsid w:val="009D13A8"/>
    <w:rsid w:val="009D37A2"/>
    <w:rsid w:val="009D6204"/>
    <w:rsid w:val="00A10903"/>
    <w:rsid w:val="00A15572"/>
    <w:rsid w:val="00A22BFA"/>
    <w:rsid w:val="00A256D4"/>
    <w:rsid w:val="00A35501"/>
    <w:rsid w:val="00A53C83"/>
    <w:rsid w:val="00A55565"/>
    <w:rsid w:val="00A654F0"/>
    <w:rsid w:val="00A7257D"/>
    <w:rsid w:val="00A75370"/>
    <w:rsid w:val="00A91AC9"/>
    <w:rsid w:val="00AA5595"/>
    <w:rsid w:val="00AA61D0"/>
    <w:rsid w:val="00AD5214"/>
    <w:rsid w:val="00AD6EED"/>
    <w:rsid w:val="00AE1E48"/>
    <w:rsid w:val="00AE407B"/>
    <w:rsid w:val="00AF5808"/>
    <w:rsid w:val="00B02ED6"/>
    <w:rsid w:val="00B10011"/>
    <w:rsid w:val="00B21023"/>
    <w:rsid w:val="00B2353F"/>
    <w:rsid w:val="00B50C57"/>
    <w:rsid w:val="00B72780"/>
    <w:rsid w:val="00B74CF5"/>
    <w:rsid w:val="00B87C63"/>
    <w:rsid w:val="00BB4B2A"/>
    <w:rsid w:val="00BB6904"/>
    <w:rsid w:val="00BF40CE"/>
    <w:rsid w:val="00BF5B7F"/>
    <w:rsid w:val="00C05237"/>
    <w:rsid w:val="00C06A10"/>
    <w:rsid w:val="00C13268"/>
    <w:rsid w:val="00C17306"/>
    <w:rsid w:val="00C44554"/>
    <w:rsid w:val="00C645E1"/>
    <w:rsid w:val="00C713DD"/>
    <w:rsid w:val="00C75517"/>
    <w:rsid w:val="00C77B09"/>
    <w:rsid w:val="00C86033"/>
    <w:rsid w:val="00C956AA"/>
    <w:rsid w:val="00C95DC8"/>
    <w:rsid w:val="00CC0B86"/>
    <w:rsid w:val="00CC0E4F"/>
    <w:rsid w:val="00CC1945"/>
    <w:rsid w:val="00CC7404"/>
    <w:rsid w:val="00CD0163"/>
    <w:rsid w:val="00CD2086"/>
    <w:rsid w:val="00CF5CFD"/>
    <w:rsid w:val="00D06CF5"/>
    <w:rsid w:val="00D27BAD"/>
    <w:rsid w:val="00D37AB9"/>
    <w:rsid w:val="00D405A3"/>
    <w:rsid w:val="00D468F3"/>
    <w:rsid w:val="00D623D7"/>
    <w:rsid w:val="00D743B6"/>
    <w:rsid w:val="00D775F1"/>
    <w:rsid w:val="00DA0B14"/>
    <w:rsid w:val="00DA1EE1"/>
    <w:rsid w:val="00DB5509"/>
    <w:rsid w:val="00DF7CBC"/>
    <w:rsid w:val="00E07E96"/>
    <w:rsid w:val="00E1464A"/>
    <w:rsid w:val="00E202CC"/>
    <w:rsid w:val="00E24750"/>
    <w:rsid w:val="00E504D4"/>
    <w:rsid w:val="00E552FC"/>
    <w:rsid w:val="00E645D3"/>
    <w:rsid w:val="00E715D7"/>
    <w:rsid w:val="00E82C6C"/>
    <w:rsid w:val="00E8430A"/>
    <w:rsid w:val="00E97646"/>
    <w:rsid w:val="00EB3794"/>
    <w:rsid w:val="00EC0076"/>
    <w:rsid w:val="00EC151C"/>
    <w:rsid w:val="00EC672C"/>
    <w:rsid w:val="00ED053E"/>
    <w:rsid w:val="00ED7C16"/>
    <w:rsid w:val="00EE708F"/>
    <w:rsid w:val="00EF3A38"/>
    <w:rsid w:val="00F10250"/>
    <w:rsid w:val="00F1404D"/>
    <w:rsid w:val="00F1742E"/>
    <w:rsid w:val="00F27097"/>
    <w:rsid w:val="00F532ED"/>
    <w:rsid w:val="00F61B0D"/>
    <w:rsid w:val="00F65B36"/>
    <w:rsid w:val="00F678B7"/>
    <w:rsid w:val="00F802AC"/>
    <w:rsid w:val="00F91FDF"/>
    <w:rsid w:val="00FB558D"/>
    <w:rsid w:val="00FB5DA3"/>
    <w:rsid w:val="00FD274F"/>
    <w:rsid w:val="00FE48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6AA"/>
    <w:pPr>
      <w:widowControl w:val="0"/>
      <w:overflowPunct w:val="0"/>
      <w:autoSpaceDE w:val="0"/>
      <w:autoSpaceDN w:val="0"/>
      <w:adjustRightInd w:val="0"/>
      <w:textAlignment w:val="baseline"/>
    </w:pPr>
    <w:rPr>
      <w:rFonts w:eastAsia="Times New Roman"/>
      <w:sz w:val="24"/>
      <w:lang w:val="en-US" w:eastAsia="ja-JP"/>
    </w:rPr>
  </w:style>
  <w:style w:type="paragraph" w:styleId="Heading1">
    <w:name w:val="heading 1"/>
    <w:basedOn w:val="Normal"/>
    <w:next w:val="Normal"/>
    <w:link w:val="Heading1Char"/>
    <w:qFormat/>
    <w:rsid w:val="00481620"/>
    <w:pPr>
      <w:keepNext/>
      <w:widowControl/>
      <w:numPr>
        <w:numId w:val="3"/>
      </w:numPr>
      <w:overflowPunct/>
      <w:autoSpaceDE/>
      <w:autoSpaceDN/>
      <w:adjustRightInd/>
      <w:spacing w:before="720" w:after="360"/>
      <w:jc w:val="center"/>
      <w:textAlignment w:val="auto"/>
      <w:outlineLvl w:val="0"/>
    </w:pPr>
    <w:rPr>
      <w:rFonts w:cs="Arial"/>
      <w:b/>
      <w:bCs/>
      <w:caps/>
      <w:kern w:val="32"/>
      <w:szCs w:val="32"/>
      <w:lang w:val="lt-LT" w:eastAsia="en-US"/>
    </w:rPr>
  </w:style>
  <w:style w:type="paragraph" w:styleId="Heading2">
    <w:name w:val="heading 2"/>
    <w:basedOn w:val="Normal"/>
    <w:next w:val="Normal"/>
    <w:link w:val="Heading2Char"/>
    <w:qFormat/>
    <w:rsid w:val="00481620"/>
    <w:pPr>
      <w:keepNext/>
      <w:widowControl/>
      <w:numPr>
        <w:ilvl w:val="1"/>
        <w:numId w:val="3"/>
      </w:numPr>
      <w:overflowPunct/>
      <w:autoSpaceDE/>
      <w:autoSpaceDN/>
      <w:adjustRightInd/>
      <w:spacing w:before="480" w:after="240"/>
      <w:ind w:left="0" w:firstLine="0"/>
      <w:jc w:val="center"/>
      <w:textAlignment w:val="auto"/>
      <w:outlineLvl w:val="1"/>
    </w:pPr>
    <w:rPr>
      <w:rFonts w:cs="Arial"/>
      <w:b/>
      <w:bCs/>
      <w:iCs/>
      <w:caps/>
      <w:szCs w:val="28"/>
      <w:lang w:val="lt-LT" w:eastAsia="en-US"/>
    </w:rPr>
  </w:style>
  <w:style w:type="paragraph" w:styleId="Heading3">
    <w:name w:val="heading 3"/>
    <w:basedOn w:val="Normal"/>
    <w:next w:val="Normal"/>
    <w:link w:val="Heading3Char"/>
    <w:qFormat/>
    <w:rsid w:val="00481620"/>
    <w:pPr>
      <w:widowControl/>
      <w:numPr>
        <w:ilvl w:val="2"/>
        <w:numId w:val="3"/>
      </w:numPr>
      <w:overflowPunct/>
      <w:autoSpaceDE/>
      <w:autoSpaceDN/>
      <w:adjustRightInd/>
      <w:ind w:left="0"/>
      <w:jc w:val="both"/>
      <w:textAlignment w:val="auto"/>
      <w:outlineLvl w:val="2"/>
    </w:pPr>
    <w:rPr>
      <w:rFonts w:cs="Arial"/>
      <w:bCs/>
      <w:szCs w:val="26"/>
      <w:lang w:val="lt-LT" w:eastAsia="en-US"/>
    </w:rPr>
  </w:style>
  <w:style w:type="paragraph" w:styleId="Heading4">
    <w:name w:val="heading 4"/>
    <w:basedOn w:val="Normal"/>
    <w:next w:val="Normal"/>
    <w:link w:val="Heading4Char"/>
    <w:qFormat/>
    <w:rsid w:val="00481620"/>
    <w:pPr>
      <w:widowControl/>
      <w:numPr>
        <w:ilvl w:val="3"/>
        <w:numId w:val="3"/>
      </w:numPr>
      <w:overflowPunct/>
      <w:autoSpaceDE/>
      <w:autoSpaceDN/>
      <w:adjustRightInd/>
      <w:jc w:val="both"/>
      <w:textAlignment w:val="auto"/>
      <w:outlineLvl w:val="3"/>
    </w:pPr>
    <w:rPr>
      <w:bCs/>
      <w:szCs w:val="28"/>
      <w:lang w:val="lt-LT" w:eastAsia="en-US"/>
    </w:rPr>
  </w:style>
  <w:style w:type="paragraph" w:styleId="Heading5">
    <w:name w:val="heading 5"/>
    <w:basedOn w:val="Normal"/>
    <w:next w:val="Normal"/>
    <w:link w:val="Heading5Char"/>
    <w:qFormat/>
    <w:rsid w:val="00481620"/>
    <w:pPr>
      <w:widowControl/>
      <w:numPr>
        <w:ilvl w:val="4"/>
        <w:numId w:val="3"/>
      </w:numPr>
      <w:overflowPunct/>
      <w:autoSpaceDE/>
      <w:autoSpaceDN/>
      <w:adjustRightInd/>
      <w:jc w:val="both"/>
      <w:textAlignment w:val="auto"/>
      <w:outlineLvl w:val="4"/>
    </w:pPr>
    <w:rPr>
      <w:rFonts w:cs="Calibri"/>
      <w:bCs/>
      <w:iCs/>
      <w:szCs w:val="26"/>
      <w:lang w:val="lt-LT" w:eastAsia="en-US"/>
    </w:rPr>
  </w:style>
  <w:style w:type="paragraph" w:styleId="Heading6">
    <w:name w:val="heading 6"/>
    <w:basedOn w:val="Normal"/>
    <w:next w:val="Normal"/>
    <w:link w:val="Heading6Char"/>
    <w:qFormat/>
    <w:rsid w:val="00481620"/>
    <w:pPr>
      <w:widowControl/>
      <w:numPr>
        <w:ilvl w:val="5"/>
        <w:numId w:val="3"/>
      </w:numPr>
      <w:overflowPunct/>
      <w:autoSpaceDE/>
      <w:autoSpaceDN/>
      <w:adjustRightInd/>
      <w:spacing w:before="240" w:after="60" w:line="276" w:lineRule="auto"/>
      <w:textAlignment w:val="auto"/>
      <w:outlineLvl w:val="5"/>
    </w:pPr>
    <w:rPr>
      <w:b/>
      <w:bCs/>
      <w:sz w:val="22"/>
      <w:szCs w:val="22"/>
      <w:lang w:val="lt-LT" w:eastAsia="en-US"/>
    </w:rPr>
  </w:style>
  <w:style w:type="paragraph" w:styleId="Heading7">
    <w:name w:val="heading 7"/>
    <w:basedOn w:val="Normal"/>
    <w:next w:val="Normal"/>
    <w:link w:val="Heading7Char"/>
    <w:qFormat/>
    <w:rsid w:val="00481620"/>
    <w:pPr>
      <w:widowControl/>
      <w:numPr>
        <w:ilvl w:val="6"/>
        <w:numId w:val="3"/>
      </w:numPr>
      <w:overflowPunct/>
      <w:autoSpaceDE/>
      <w:autoSpaceDN/>
      <w:adjustRightInd/>
      <w:spacing w:before="240" w:after="60" w:line="276" w:lineRule="auto"/>
      <w:textAlignment w:val="auto"/>
      <w:outlineLvl w:val="6"/>
    </w:pPr>
    <w:rPr>
      <w:szCs w:val="24"/>
      <w:lang w:val="lt-LT" w:eastAsia="en-US"/>
    </w:rPr>
  </w:style>
  <w:style w:type="paragraph" w:styleId="Heading8">
    <w:name w:val="heading 8"/>
    <w:basedOn w:val="Normal"/>
    <w:next w:val="Normal"/>
    <w:link w:val="Heading8Char"/>
    <w:qFormat/>
    <w:rsid w:val="00481620"/>
    <w:pPr>
      <w:widowControl/>
      <w:numPr>
        <w:ilvl w:val="7"/>
        <w:numId w:val="3"/>
      </w:numPr>
      <w:overflowPunct/>
      <w:autoSpaceDE/>
      <w:autoSpaceDN/>
      <w:adjustRightInd/>
      <w:spacing w:before="240" w:after="60" w:line="276" w:lineRule="auto"/>
      <w:textAlignment w:val="auto"/>
      <w:outlineLvl w:val="7"/>
    </w:pPr>
    <w:rPr>
      <w:i/>
      <w:iCs/>
      <w:szCs w:val="24"/>
      <w:lang w:val="lt-LT" w:eastAsia="en-US"/>
    </w:rPr>
  </w:style>
  <w:style w:type="paragraph" w:styleId="Heading9">
    <w:name w:val="heading 9"/>
    <w:basedOn w:val="Normal"/>
    <w:next w:val="Normal"/>
    <w:link w:val="Heading9Char"/>
    <w:qFormat/>
    <w:rsid w:val="00481620"/>
    <w:pPr>
      <w:widowControl/>
      <w:numPr>
        <w:ilvl w:val="8"/>
        <w:numId w:val="3"/>
      </w:numPr>
      <w:overflowPunct/>
      <w:autoSpaceDE/>
      <w:autoSpaceDN/>
      <w:adjustRightInd/>
      <w:spacing w:before="240" w:after="60" w:line="276" w:lineRule="auto"/>
      <w:textAlignment w:val="auto"/>
      <w:outlineLvl w:val="8"/>
    </w:pPr>
    <w:rPr>
      <w:rFonts w:ascii="Arial" w:hAnsi="Arial" w:cs="Arial"/>
      <w:sz w:val="22"/>
      <w:szCs w:val="22"/>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56AA"/>
    <w:pPr>
      <w:tabs>
        <w:tab w:val="center" w:pos="4320"/>
        <w:tab w:val="right" w:pos="8640"/>
      </w:tabs>
    </w:pPr>
  </w:style>
  <w:style w:type="paragraph" w:styleId="BodyText">
    <w:name w:val="Body Text"/>
    <w:basedOn w:val="Normal"/>
    <w:link w:val="BodyTextChar"/>
    <w:unhideWhenUsed/>
    <w:rsid w:val="00B2353F"/>
    <w:pPr>
      <w:widowControl/>
      <w:overflowPunct/>
      <w:autoSpaceDE/>
      <w:autoSpaceDN/>
      <w:adjustRightInd/>
      <w:spacing w:line="360" w:lineRule="auto"/>
      <w:ind w:firstLine="1298"/>
      <w:textAlignment w:val="auto"/>
    </w:pPr>
    <w:rPr>
      <w:lang w:val="lt-LT" w:eastAsia="en-US"/>
    </w:rPr>
  </w:style>
  <w:style w:type="character" w:customStyle="1" w:styleId="BodyTextChar">
    <w:name w:val="Body Text Char"/>
    <w:link w:val="BodyText"/>
    <w:rsid w:val="00B2353F"/>
    <w:rPr>
      <w:rFonts w:eastAsia="Times New Roman"/>
      <w:sz w:val="24"/>
      <w:lang w:eastAsia="en-US"/>
    </w:rPr>
  </w:style>
  <w:style w:type="paragraph" w:styleId="BodyTextIndent2">
    <w:name w:val="Body Text Indent 2"/>
    <w:basedOn w:val="Normal"/>
    <w:link w:val="BodyTextIndent2Char"/>
    <w:rsid w:val="00104E71"/>
    <w:pPr>
      <w:widowControl/>
      <w:overflowPunct/>
      <w:autoSpaceDE/>
      <w:autoSpaceDN/>
      <w:adjustRightInd/>
      <w:spacing w:after="120" w:line="480" w:lineRule="auto"/>
      <w:ind w:left="283"/>
      <w:textAlignment w:val="auto"/>
    </w:pPr>
    <w:rPr>
      <w:sz w:val="20"/>
      <w:lang w:val="lt-LT" w:eastAsia="en-US"/>
    </w:rPr>
  </w:style>
  <w:style w:type="character" w:customStyle="1" w:styleId="BodyTextIndent2Char">
    <w:name w:val="Body Text Indent 2 Char"/>
    <w:link w:val="BodyTextIndent2"/>
    <w:rsid w:val="00104E71"/>
    <w:rPr>
      <w:rFonts w:eastAsia="Times New Roman"/>
      <w:lang w:eastAsia="en-US"/>
    </w:rPr>
  </w:style>
  <w:style w:type="paragraph" w:styleId="BalloonText">
    <w:name w:val="Balloon Text"/>
    <w:basedOn w:val="Normal"/>
    <w:link w:val="BalloonTextChar"/>
    <w:rsid w:val="00286473"/>
    <w:rPr>
      <w:rFonts w:ascii="Tahoma" w:hAnsi="Tahoma" w:cs="Tahoma"/>
      <w:sz w:val="16"/>
      <w:szCs w:val="16"/>
    </w:rPr>
  </w:style>
  <w:style w:type="character" w:customStyle="1" w:styleId="BalloonTextChar">
    <w:name w:val="Balloon Text Char"/>
    <w:basedOn w:val="DefaultParagraphFont"/>
    <w:link w:val="BalloonText"/>
    <w:rsid w:val="00286473"/>
    <w:rPr>
      <w:rFonts w:ascii="Tahoma" w:eastAsia="Times New Roman" w:hAnsi="Tahoma" w:cs="Tahoma"/>
      <w:sz w:val="16"/>
      <w:szCs w:val="16"/>
      <w:lang w:val="en-US" w:eastAsia="ja-JP"/>
    </w:rPr>
  </w:style>
  <w:style w:type="paragraph" w:styleId="FootnoteText">
    <w:name w:val="footnote text"/>
    <w:basedOn w:val="Normal"/>
    <w:link w:val="FootnoteTextChar"/>
    <w:rsid w:val="00A91AC9"/>
    <w:pPr>
      <w:widowControl/>
      <w:overflowPunct/>
      <w:autoSpaceDE/>
      <w:autoSpaceDN/>
      <w:adjustRightInd/>
      <w:textAlignment w:val="auto"/>
    </w:pPr>
    <w:rPr>
      <w:sz w:val="20"/>
      <w:lang w:val="lt-LT" w:eastAsia="ru-RU"/>
    </w:rPr>
  </w:style>
  <w:style w:type="character" w:customStyle="1" w:styleId="FootnoteTextChar">
    <w:name w:val="Footnote Text Char"/>
    <w:basedOn w:val="DefaultParagraphFont"/>
    <w:link w:val="FootnoteText"/>
    <w:rsid w:val="00A91AC9"/>
    <w:rPr>
      <w:rFonts w:eastAsia="Times New Roman"/>
      <w:lang w:eastAsia="ru-RU"/>
    </w:rPr>
  </w:style>
  <w:style w:type="character" w:styleId="FootnoteReference">
    <w:name w:val="footnote reference"/>
    <w:rsid w:val="00A91AC9"/>
    <w:rPr>
      <w:vertAlign w:val="superscript"/>
    </w:rPr>
  </w:style>
  <w:style w:type="paragraph" w:styleId="ListParagraph">
    <w:name w:val="List Paragraph"/>
    <w:basedOn w:val="Normal"/>
    <w:uiPriority w:val="34"/>
    <w:qFormat/>
    <w:rsid w:val="00122926"/>
    <w:pPr>
      <w:ind w:left="720"/>
      <w:contextualSpacing/>
    </w:pPr>
  </w:style>
  <w:style w:type="character" w:customStyle="1" w:styleId="Heading1Char">
    <w:name w:val="Heading 1 Char"/>
    <w:basedOn w:val="DefaultParagraphFont"/>
    <w:link w:val="Heading1"/>
    <w:rsid w:val="00481620"/>
    <w:rPr>
      <w:rFonts w:eastAsia="Times New Roman" w:cs="Arial"/>
      <w:b/>
      <w:bCs/>
      <w:caps/>
      <w:kern w:val="32"/>
      <w:sz w:val="24"/>
      <w:szCs w:val="32"/>
      <w:lang w:eastAsia="en-US"/>
    </w:rPr>
  </w:style>
  <w:style w:type="character" w:customStyle="1" w:styleId="Heading2Char">
    <w:name w:val="Heading 2 Char"/>
    <w:basedOn w:val="DefaultParagraphFont"/>
    <w:link w:val="Heading2"/>
    <w:rsid w:val="00481620"/>
    <w:rPr>
      <w:rFonts w:eastAsia="Times New Roman" w:cs="Arial"/>
      <w:b/>
      <w:bCs/>
      <w:iCs/>
      <w:caps/>
      <w:sz w:val="24"/>
      <w:szCs w:val="28"/>
      <w:lang w:eastAsia="en-US"/>
    </w:rPr>
  </w:style>
  <w:style w:type="character" w:customStyle="1" w:styleId="Heading3Char">
    <w:name w:val="Heading 3 Char"/>
    <w:basedOn w:val="DefaultParagraphFont"/>
    <w:link w:val="Heading3"/>
    <w:rsid w:val="00481620"/>
    <w:rPr>
      <w:rFonts w:eastAsia="Times New Roman" w:cs="Arial"/>
      <w:bCs/>
      <w:sz w:val="24"/>
      <w:szCs w:val="26"/>
      <w:lang w:eastAsia="en-US"/>
    </w:rPr>
  </w:style>
  <w:style w:type="character" w:customStyle="1" w:styleId="Heading4Char">
    <w:name w:val="Heading 4 Char"/>
    <w:basedOn w:val="DefaultParagraphFont"/>
    <w:link w:val="Heading4"/>
    <w:rsid w:val="00481620"/>
    <w:rPr>
      <w:rFonts w:eastAsia="Times New Roman"/>
      <w:bCs/>
      <w:sz w:val="24"/>
      <w:szCs w:val="28"/>
      <w:lang w:eastAsia="en-US"/>
    </w:rPr>
  </w:style>
  <w:style w:type="character" w:customStyle="1" w:styleId="Heading5Char">
    <w:name w:val="Heading 5 Char"/>
    <w:basedOn w:val="DefaultParagraphFont"/>
    <w:link w:val="Heading5"/>
    <w:rsid w:val="00481620"/>
    <w:rPr>
      <w:rFonts w:eastAsia="Times New Roman" w:cs="Calibri"/>
      <w:bCs/>
      <w:iCs/>
      <w:sz w:val="24"/>
      <w:szCs w:val="26"/>
      <w:lang w:eastAsia="en-US"/>
    </w:rPr>
  </w:style>
  <w:style w:type="character" w:customStyle="1" w:styleId="Heading6Char">
    <w:name w:val="Heading 6 Char"/>
    <w:basedOn w:val="DefaultParagraphFont"/>
    <w:link w:val="Heading6"/>
    <w:rsid w:val="00481620"/>
    <w:rPr>
      <w:rFonts w:eastAsia="Times New Roman"/>
      <w:b/>
      <w:bCs/>
      <w:sz w:val="22"/>
      <w:szCs w:val="22"/>
      <w:lang w:eastAsia="en-US"/>
    </w:rPr>
  </w:style>
  <w:style w:type="character" w:customStyle="1" w:styleId="Heading7Char">
    <w:name w:val="Heading 7 Char"/>
    <w:basedOn w:val="DefaultParagraphFont"/>
    <w:link w:val="Heading7"/>
    <w:rsid w:val="00481620"/>
    <w:rPr>
      <w:rFonts w:eastAsia="Times New Roman"/>
      <w:sz w:val="24"/>
      <w:szCs w:val="24"/>
      <w:lang w:eastAsia="en-US"/>
    </w:rPr>
  </w:style>
  <w:style w:type="character" w:customStyle="1" w:styleId="Heading8Char">
    <w:name w:val="Heading 8 Char"/>
    <w:basedOn w:val="DefaultParagraphFont"/>
    <w:link w:val="Heading8"/>
    <w:rsid w:val="00481620"/>
    <w:rPr>
      <w:rFonts w:eastAsia="Times New Roman"/>
      <w:i/>
      <w:iCs/>
      <w:sz w:val="24"/>
      <w:szCs w:val="24"/>
      <w:lang w:eastAsia="en-US"/>
    </w:rPr>
  </w:style>
  <w:style w:type="character" w:customStyle="1" w:styleId="Heading9Char">
    <w:name w:val="Heading 9 Char"/>
    <w:basedOn w:val="DefaultParagraphFont"/>
    <w:link w:val="Heading9"/>
    <w:rsid w:val="00481620"/>
    <w:rPr>
      <w:rFonts w:ascii="Arial" w:eastAsia="Times New Roman" w:hAnsi="Arial" w:cs="Arial"/>
      <w:sz w:val="22"/>
      <w:szCs w:val="22"/>
      <w:lang w:eastAsia="en-US"/>
    </w:rPr>
  </w:style>
  <w:style w:type="paragraph" w:styleId="Footer">
    <w:name w:val="footer"/>
    <w:basedOn w:val="Normal"/>
    <w:link w:val="FooterChar"/>
    <w:rsid w:val="00D27BAD"/>
    <w:pPr>
      <w:tabs>
        <w:tab w:val="center" w:pos="4819"/>
        <w:tab w:val="right" w:pos="9638"/>
      </w:tabs>
    </w:pPr>
  </w:style>
  <w:style w:type="character" w:customStyle="1" w:styleId="FooterChar">
    <w:name w:val="Footer Char"/>
    <w:basedOn w:val="DefaultParagraphFont"/>
    <w:link w:val="Footer"/>
    <w:rsid w:val="00D27BAD"/>
    <w:rPr>
      <w:rFonts w:eastAsia="Times New Roman"/>
      <w:sz w:val="24"/>
      <w:lang w:val="en-US" w:eastAsia="ja-JP"/>
    </w:rPr>
  </w:style>
  <w:style w:type="character" w:customStyle="1" w:styleId="HeaderChar">
    <w:name w:val="Header Char"/>
    <w:basedOn w:val="DefaultParagraphFont"/>
    <w:link w:val="Header"/>
    <w:uiPriority w:val="99"/>
    <w:rsid w:val="00D27BAD"/>
    <w:rPr>
      <w:rFonts w:eastAsia="Times New Roman"/>
      <w:sz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6AA"/>
    <w:pPr>
      <w:widowControl w:val="0"/>
      <w:overflowPunct w:val="0"/>
      <w:autoSpaceDE w:val="0"/>
      <w:autoSpaceDN w:val="0"/>
      <w:adjustRightInd w:val="0"/>
      <w:textAlignment w:val="baseline"/>
    </w:pPr>
    <w:rPr>
      <w:rFonts w:eastAsia="Times New Roman"/>
      <w:sz w:val="24"/>
      <w:lang w:val="en-US" w:eastAsia="ja-JP"/>
    </w:rPr>
  </w:style>
  <w:style w:type="paragraph" w:styleId="Heading1">
    <w:name w:val="heading 1"/>
    <w:basedOn w:val="Normal"/>
    <w:next w:val="Normal"/>
    <w:link w:val="Heading1Char"/>
    <w:qFormat/>
    <w:rsid w:val="00481620"/>
    <w:pPr>
      <w:keepNext/>
      <w:widowControl/>
      <w:numPr>
        <w:numId w:val="3"/>
      </w:numPr>
      <w:overflowPunct/>
      <w:autoSpaceDE/>
      <w:autoSpaceDN/>
      <w:adjustRightInd/>
      <w:spacing w:before="720" w:after="360"/>
      <w:jc w:val="center"/>
      <w:textAlignment w:val="auto"/>
      <w:outlineLvl w:val="0"/>
    </w:pPr>
    <w:rPr>
      <w:rFonts w:cs="Arial"/>
      <w:b/>
      <w:bCs/>
      <w:caps/>
      <w:kern w:val="32"/>
      <w:szCs w:val="32"/>
      <w:lang w:val="lt-LT" w:eastAsia="en-US"/>
    </w:rPr>
  </w:style>
  <w:style w:type="paragraph" w:styleId="Heading2">
    <w:name w:val="heading 2"/>
    <w:basedOn w:val="Normal"/>
    <w:next w:val="Normal"/>
    <w:link w:val="Heading2Char"/>
    <w:qFormat/>
    <w:rsid w:val="00481620"/>
    <w:pPr>
      <w:keepNext/>
      <w:widowControl/>
      <w:numPr>
        <w:ilvl w:val="1"/>
        <w:numId w:val="3"/>
      </w:numPr>
      <w:overflowPunct/>
      <w:autoSpaceDE/>
      <w:autoSpaceDN/>
      <w:adjustRightInd/>
      <w:spacing w:before="480" w:after="240"/>
      <w:ind w:left="0" w:firstLine="0"/>
      <w:jc w:val="center"/>
      <w:textAlignment w:val="auto"/>
      <w:outlineLvl w:val="1"/>
    </w:pPr>
    <w:rPr>
      <w:rFonts w:cs="Arial"/>
      <w:b/>
      <w:bCs/>
      <w:iCs/>
      <w:caps/>
      <w:szCs w:val="28"/>
      <w:lang w:val="lt-LT" w:eastAsia="en-US"/>
    </w:rPr>
  </w:style>
  <w:style w:type="paragraph" w:styleId="Heading3">
    <w:name w:val="heading 3"/>
    <w:basedOn w:val="Normal"/>
    <w:next w:val="Normal"/>
    <w:link w:val="Heading3Char"/>
    <w:qFormat/>
    <w:rsid w:val="00481620"/>
    <w:pPr>
      <w:widowControl/>
      <w:numPr>
        <w:ilvl w:val="2"/>
        <w:numId w:val="3"/>
      </w:numPr>
      <w:overflowPunct/>
      <w:autoSpaceDE/>
      <w:autoSpaceDN/>
      <w:adjustRightInd/>
      <w:ind w:left="0"/>
      <w:jc w:val="both"/>
      <w:textAlignment w:val="auto"/>
      <w:outlineLvl w:val="2"/>
    </w:pPr>
    <w:rPr>
      <w:rFonts w:cs="Arial"/>
      <w:bCs/>
      <w:szCs w:val="26"/>
      <w:lang w:val="lt-LT" w:eastAsia="en-US"/>
    </w:rPr>
  </w:style>
  <w:style w:type="paragraph" w:styleId="Heading4">
    <w:name w:val="heading 4"/>
    <w:basedOn w:val="Normal"/>
    <w:next w:val="Normal"/>
    <w:link w:val="Heading4Char"/>
    <w:qFormat/>
    <w:rsid w:val="00481620"/>
    <w:pPr>
      <w:widowControl/>
      <w:numPr>
        <w:ilvl w:val="3"/>
        <w:numId w:val="3"/>
      </w:numPr>
      <w:overflowPunct/>
      <w:autoSpaceDE/>
      <w:autoSpaceDN/>
      <w:adjustRightInd/>
      <w:jc w:val="both"/>
      <w:textAlignment w:val="auto"/>
      <w:outlineLvl w:val="3"/>
    </w:pPr>
    <w:rPr>
      <w:bCs/>
      <w:szCs w:val="28"/>
      <w:lang w:val="lt-LT" w:eastAsia="en-US"/>
    </w:rPr>
  </w:style>
  <w:style w:type="paragraph" w:styleId="Heading5">
    <w:name w:val="heading 5"/>
    <w:basedOn w:val="Normal"/>
    <w:next w:val="Normal"/>
    <w:link w:val="Heading5Char"/>
    <w:qFormat/>
    <w:rsid w:val="00481620"/>
    <w:pPr>
      <w:widowControl/>
      <w:numPr>
        <w:ilvl w:val="4"/>
        <w:numId w:val="3"/>
      </w:numPr>
      <w:overflowPunct/>
      <w:autoSpaceDE/>
      <w:autoSpaceDN/>
      <w:adjustRightInd/>
      <w:jc w:val="both"/>
      <w:textAlignment w:val="auto"/>
      <w:outlineLvl w:val="4"/>
    </w:pPr>
    <w:rPr>
      <w:rFonts w:cs="Calibri"/>
      <w:bCs/>
      <w:iCs/>
      <w:szCs w:val="26"/>
      <w:lang w:val="lt-LT" w:eastAsia="en-US"/>
    </w:rPr>
  </w:style>
  <w:style w:type="paragraph" w:styleId="Heading6">
    <w:name w:val="heading 6"/>
    <w:basedOn w:val="Normal"/>
    <w:next w:val="Normal"/>
    <w:link w:val="Heading6Char"/>
    <w:qFormat/>
    <w:rsid w:val="00481620"/>
    <w:pPr>
      <w:widowControl/>
      <w:numPr>
        <w:ilvl w:val="5"/>
        <w:numId w:val="3"/>
      </w:numPr>
      <w:overflowPunct/>
      <w:autoSpaceDE/>
      <w:autoSpaceDN/>
      <w:adjustRightInd/>
      <w:spacing w:before="240" w:after="60" w:line="276" w:lineRule="auto"/>
      <w:textAlignment w:val="auto"/>
      <w:outlineLvl w:val="5"/>
    </w:pPr>
    <w:rPr>
      <w:b/>
      <w:bCs/>
      <w:sz w:val="22"/>
      <w:szCs w:val="22"/>
      <w:lang w:val="lt-LT" w:eastAsia="en-US"/>
    </w:rPr>
  </w:style>
  <w:style w:type="paragraph" w:styleId="Heading7">
    <w:name w:val="heading 7"/>
    <w:basedOn w:val="Normal"/>
    <w:next w:val="Normal"/>
    <w:link w:val="Heading7Char"/>
    <w:qFormat/>
    <w:rsid w:val="00481620"/>
    <w:pPr>
      <w:widowControl/>
      <w:numPr>
        <w:ilvl w:val="6"/>
        <w:numId w:val="3"/>
      </w:numPr>
      <w:overflowPunct/>
      <w:autoSpaceDE/>
      <w:autoSpaceDN/>
      <w:adjustRightInd/>
      <w:spacing w:before="240" w:after="60" w:line="276" w:lineRule="auto"/>
      <w:textAlignment w:val="auto"/>
      <w:outlineLvl w:val="6"/>
    </w:pPr>
    <w:rPr>
      <w:szCs w:val="24"/>
      <w:lang w:val="lt-LT" w:eastAsia="en-US"/>
    </w:rPr>
  </w:style>
  <w:style w:type="paragraph" w:styleId="Heading8">
    <w:name w:val="heading 8"/>
    <w:basedOn w:val="Normal"/>
    <w:next w:val="Normal"/>
    <w:link w:val="Heading8Char"/>
    <w:qFormat/>
    <w:rsid w:val="00481620"/>
    <w:pPr>
      <w:widowControl/>
      <w:numPr>
        <w:ilvl w:val="7"/>
        <w:numId w:val="3"/>
      </w:numPr>
      <w:overflowPunct/>
      <w:autoSpaceDE/>
      <w:autoSpaceDN/>
      <w:adjustRightInd/>
      <w:spacing w:before="240" w:after="60" w:line="276" w:lineRule="auto"/>
      <w:textAlignment w:val="auto"/>
      <w:outlineLvl w:val="7"/>
    </w:pPr>
    <w:rPr>
      <w:i/>
      <w:iCs/>
      <w:szCs w:val="24"/>
      <w:lang w:val="lt-LT" w:eastAsia="en-US"/>
    </w:rPr>
  </w:style>
  <w:style w:type="paragraph" w:styleId="Heading9">
    <w:name w:val="heading 9"/>
    <w:basedOn w:val="Normal"/>
    <w:next w:val="Normal"/>
    <w:link w:val="Heading9Char"/>
    <w:qFormat/>
    <w:rsid w:val="00481620"/>
    <w:pPr>
      <w:widowControl/>
      <w:numPr>
        <w:ilvl w:val="8"/>
        <w:numId w:val="3"/>
      </w:numPr>
      <w:overflowPunct/>
      <w:autoSpaceDE/>
      <w:autoSpaceDN/>
      <w:adjustRightInd/>
      <w:spacing w:before="240" w:after="60" w:line="276" w:lineRule="auto"/>
      <w:textAlignment w:val="auto"/>
      <w:outlineLvl w:val="8"/>
    </w:pPr>
    <w:rPr>
      <w:rFonts w:ascii="Arial" w:hAnsi="Arial" w:cs="Arial"/>
      <w:sz w:val="22"/>
      <w:szCs w:val="22"/>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56AA"/>
    <w:pPr>
      <w:tabs>
        <w:tab w:val="center" w:pos="4320"/>
        <w:tab w:val="right" w:pos="8640"/>
      </w:tabs>
    </w:pPr>
  </w:style>
  <w:style w:type="paragraph" w:styleId="BodyText">
    <w:name w:val="Body Text"/>
    <w:basedOn w:val="Normal"/>
    <w:link w:val="BodyTextChar"/>
    <w:unhideWhenUsed/>
    <w:rsid w:val="00B2353F"/>
    <w:pPr>
      <w:widowControl/>
      <w:overflowPunct/>
      <w:autoSpaceDE/>
      <w:autoSpaceDN/>
      <w:adjustRightInd/>
      <w:spacing w:line="360" w:lineRule="auto"/>
      <w:ind w:firstLine="1298"/>
      <w:textAlignment w:val="auto"/>
    </w:pPr>
    <w:rPr>
      <w:lang w:val="lt-LT" w:eastAsia="en-US"/>
    </w:rPr>
  </w:style>
  <w:style w:type="character" w:customStyle="1" w:styleId="BodyTextChar">
    <w:name w:val="Body Text Char"/>
    <w:link w:val="BodyText"/>
    <w:rsid w:val="00B2353F"/>
    <w:rPr>
      <w:rFonts w:eastAsia="Times New Roman"/>
      <w:sz w:val="24"/>
      <w:lang w:eastAsia="en-US"/>
    </w:rPr>
  </w:style>
  <w:style w:type="paragraph" w:styleId="BodyTextIndent2">
    <w:name w:val="Body Text Indent 2"/>
    <w:basedOn w:val="Normal"/>
    <w:link w:val="BodyTextIndent2Char"/>
    <w:rsid w:val="00104E71"/>
    <w:pPr>
      <w:widowControl/>
      <w:overflowPunct/>
      <w:autoSpaceDE/>
      <w:autoSpaceDN/>
      <w:adjustRightInd/>
      <w:spacing w:after="120" w:line="480" w:lineRule="auto"/>
      <w:ind w:left="283"/>
      <w:textAlignment w:val="auto"/>
    </w:pPr>
    <w:rPr>
      <w:sz w:val="20"/>
      <w:lang w:val="lt-LT" w:eastAsia="en-US"/>
    </w:rPr>
  </w:style>
  <w:style w:type="character" w:customStyle="1" w:styleId="BodyTextIndent2Char">
    <w:name w:val="Body Text Indent 2 Char"/>
    <w:link w:val="BodyTextIndent2"/>
    <w:rsid w:val="00104E71"/>
    <w:rPr>
      <w:rFonts w:eastAsia="Times New Roman"/>
      <w:lang w:eastAsia="en-US"/>
    </w:rPr>
  </w:style>
  <w:style w:type="paragraph" w:styleId="BalloonText">
    <w:name w:val="Balloon Text"/>
    <w:basedOn w:val="Normal"/>
    <w:link w:val="BalloonTextChar"/>
    <w:rsid w:val="00286473"/>
    <w:rPr>
      <w:rFonts w:ascii="Tahoma" w:hAnsi="Tahoma" w:cs="Tahoma"/>
      <w:sz w:val="16"/>
      <w:szCs w:val="16"/>
    </w:rPr>
  </w:style>
  <w:style w:type="character" w:customStyle="1" w:styleId="BalloonTextChar">
    <w:name w:val="Balloon Text Char"/>
    <w:basedOn w:val="DefaultParagraphFont"/>
    <w:link w:val="BalloonText"/>
    <w:rsid w:val="00286473"/>
    <w:rPr>
      <w:rFonts w:ascii="Tahoma" w:eastAsia="Times New Roman" w:hAnsi="Tahoma" w:cs="Tahoma"/>
      <w:sz w:val="16"/>
      <w:szCs w:val="16"/>
      <w:lang w:val="en-US" w:eastAsia="ja-JP"/>
    </w:rPr>
  </w:style>
  <w:style w:type="paragraph" w:styleId="FootnoteText">
    <w:name w:val="footnote text"/>
    <w:basedOn w:val="Normal"/>
    <w:link w:val="FootnoteTextChar"/>
    <w:rsid w:val="00A91AC9"/>
    <w:pPr>
      <w:widowControl/>
      <w:overflowPunct/>
      <w:autoSpaceDE/>
      <w:autoSpaceDN/>
      <w:adjustRightInd/>
      <w:textAlignment w:val="auto"/>
    </w:pPr>
    <w:rPr>
      <w:sz w:val="20"/>
      <w:lang w:val="lt-LT" w:eastAsia="ru-RU"/>
    </w:rPr>
  </w:style>
  <w:style w:type="character" w:customStyle="1" w:styleId="FootnoteTextChar">
    <w:name w:val="Footnote Text Char"/>
    <w:basedOn w:val="DefaultParagraphFont"/>
    <w:link w:val="FootnoteText"/>
    <w:rsid w:val="00A91AC9"/>
    <w:rPr>
      <w:rFonts w:eastAsia="Times New Roman"/>
      <w:lang w:eastAsia="ru-RU"/>
    </w:rPr>
  </w:style>
  <w:style w:type="character" w:styleId="FootnoteReference">
    <w:name w:val="footnote reference"/>
    <w:rsid w:val="00A91AC9"/>
    <w:rPr>
      <w:vertAlign w:val="superscript"/>
    </w:rPr>
  </w:style>
  <w:style w:type="paragraph" w:styleId="ListParagraph">
    <w:name w:val="List Paragraph"/>
    <w:basedOn w:val="Normal"/>
    <w:uiPriority w:val="34"/>
    <w:qFormat/>
    <w:rsid w:val="00122926"/>
    <w:pPr>
      <w:ind w:left="720"/>
      <w:contextualSpacing/>
    </w:pPr>
  </w:style>
  <w:style w:type="character" w:customStyle="1" w:styleId="Heading1Char">
    <w:name w:val="Heading 1 Char"/>
    <w:basedOn w:val="DefaultParagraphFont"/>
    <w:link w:val="Heading1"/>
    <w:rsid w:val="00481620"/>
    <w:rPr>
      <w:rFonts w:eastAsia="Times New Roman" w:cs="Arial"/>
      <w:b/>
      <w:bCs/>
      <w:caps/>
      <w:kern w:val="32"/>
      <w:sz w:val="24"/>
      <w:szCs w:val="32"/>
      <w:lang w:eastAsia="en-US"/>
    </w:rPr>
  </w:style>
  <w:style w:type="character" w:customStyle="1" w:styleId="Heading2Char">
    <w:name w:val="Heading 2 Char"/>
    <w:basedOn w:val="DefaultParagraphFont"/>
    <w:link w:val="Heading2"/>
    <w:rsid w:val="00481620"/>
    <w:rPr>
      <w:rFonts w:eastAsia="Times New Roman" w:cs="Arial"/>
      <w:b/>
      <w:bCs/>
      <w:iCs/>
      <w:caps/>
      <w:sz w:val="24"/>
      <w:szCs w:val="28"/>
      <w:lang w:eastAsia="en-US"/>
    </w:rPr>
  </w:style>
  <w:style w:type="character" w:customStyle="1" w:styleId="Heading3Char">
    <w:name w:val="Heading 3 Char"/>
    <w:basedOn w:val="DefaultParagraphFont"/>
    <w:link w:val="Heading3"/>
    <w:rsid w:val="00481620"/>
    <w:rPr>
      <w:rFonts w:eastAsia="Times New Roman" w:cs="Arial"/>
      <w:bCs/>
      <w:sz w:val="24"/>
      <w:szCs w:val="26"/>
      <w:lang w:eastAsia="en-US"/>
    </w:rPr>
  </w:style>
  <w:style w:type="character" w:customStyle="1" w:styleId="Heading4Char">
    <w:name w:val="Heading 4 Char"/>
    <w:basedOn w:val="DefaultParagraphFont"/>
    <w:link w:val="Heading4"/>
    <w:rsid w:val="00481620"/>
    <w:rPr>
      <w:rFonts w:eastAsia="Times New Roman"/>
      <w:bCs/>
      <w:sz w:val="24"/>
      <w:szCs w:val="28"/>
      <w:lang w:eastAsia="en-US"/>
    </w:rPr>
  </w:style>
  <w:style w:type="character" w:customStyle="1" w:styleId="Heading5Char">
    <w:name w:val="Heading 5 Char"/>
    <w:basedOn w:val="DefaultParagraphFont"/>
    <w:link w:val="Heading5"/>
    <w:rsid w:val="00481620"/>
    <w:rPr>
      <w:rFonts w:eastAsia="Times New Roman" w:cs="Calibri"/>
      <w:bCs/>
      <w:iCs/>
      <w:sz w:val="24"/>
      <w:szCs w:val="26"/>
      <w:lang w:eastAsia="en-US"/>
    </w:rPr>
  </w:style>
  <w:style w:type="character" w:customStyle="1" w:styleId="Heading6Char">
    <w:name w:val="Heading 6 Char"/>
    <w:basedOn w:val="DefaultParagraphFont"/>
    <w:link w:val="Heading6"/>
    <w:rsid w:val="00481620"/>
    <w:rPr>
      <w:rFonts w:eastAsia="Times New Roman"/>
      <w:b/>
      <w:bCs/>
      <w:sz w:val="22"/>
      <w:szCs w:val="22"/>
      <w:lang w:eastAsia="en-US"/>
    </w:rPr>
  </w:style>
  <w:style w:type="character" w:customStyle="1" w:styleId="Heading7Char">
    <w:name w:val="Heading 7 Char"/>
    <w:basedOn w:val="DefaultParagraphFont"/>
    <w:link w:val="Heading7"/>
    <w:rsid w:val="00481620"/>
    <w:rPr>
      <w:rFonts w:eastAsia="Times New Roman"/>
      <w:sz w:val="24"/>
      <w:szCs w:val="24"/>
      <w:lang w:eastAsia="en-US"/>
    </w:rPr>
  </w:style>
  <w:style w:type="character" w:customStyle="1" w:styleId="Heading8Char">
    <w:name w:val="Heading 8 Char"/>
    <w:basedOn w:val="DefaultParagraphFont"/>
    <w:link w:val="Heading8"/>
    <w:rsid w:val="00481620"/>
    <w:rPr>
      <w:rFonts w:eastAsia="Times New Roman"/>
      <w:i/>
      <w:iCs/>
      <w:sz w:val="24"/>
      <w:szCs w:val="24"/>
      <w:lang w:eastAsia="en-US"/>
    </w:rPr>
  </w:style>
  <w:style w:type="character" w:customStyle="1" w:styleId="Heading9Char">
    <w:name w:val="Heading 9 Char"/>
    <w:basedOn w:val="DefaultParagraphFont"/>
    <w:link w:val="Heading9"/>
    <w:rsid w:val="00481620"/>
    <w:rPr>
      <w:rFonts w:ascii="Arial" w:eastAsia="Times New Roman" w:hAnsi="Arial" w:cs="Arial"/>
      <w:sz w:val="22"/>
      <w:szCs w:val="22"/>
      <w:lang w:eastAsia="en-US"/>
    </w:rPr>
  </w:style>
  <w:style w:type="paragraph" w:styleId="Footer">
    <w:name w:val="footer"/>
    <w:basedOn w:val="Normal"/>
    <w:link w:val="FooterChar"/>
    <w:rsid w:val="00D27BAD"/>
    <w:pPr>
      <w:tabs>
        <w:tab w:val="center" w:pos="4819"/>
        <w:tab w:val="right" w:pos="9638"/>
      </w:tabs>
    </w:pPr>
  </w:style>
  <w:style w:type="character" w:customStyle="1" w:styleId="FooterChar">
    <w:name w:val="Footer Char"/>
    <w:basedOn w:val="DefaultParagraphFont"/>
    <w:link w:val="Footer"/>
    <w:rsid w:val="00D27BAD"/>
    <w:rPr>
      <w:rFonts w:eastAsia="Times New Roman"/>
      <w:sz w:val="24"/>
      <w:lang w:val="en-US" w:eastAsia="ja-JP"/>
    </w:rPr>
  </w:style>
  <w:style w:type="character" w:customStyle="1" w:styleId="HeaderChar">
    <w:name w:val="Header Char"/>
    <w:basedOn w:val="DefaultParagraphFont"/>
    <w:link w:val="Header"/>
    <w:uiPriority w:val="99"/>
    <w:rsid w:val="00D27BAD"/>
    <w:rPr>
      <w:rFonts w:eastAsia="Times New Roman"/>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29512">
      <w:bodyDiv w:val="1"/>
      <w:marLeft w:val="0"/>
      <w:marRight w:val="0"/>
      <w:marTop w:val="0"/>
      <w:marBottom w:val="0"/>
      <w:divBdr>
        <w:top w:val="none" w:sz="0" w:space="0" w:color="auto"/>
        <w:left w:val="none" w:sz="0" w:space="0" w:color="auto"/>
        <w:bottom w:val="none" w:sz="0" w:space="0" w:color="auto"/>
        <w:right w:val="none" w:sz="0" w:space="0" w:color="auto"/>
      </w:divBdr>
    </w:div>
    <w:div w:id="856503896">
      <w:bodyDiv w:val="1"/>
      <w:marLeft w:val="0"/>
      <w:marRight w:val="0"/>
      <w:marTop w:val="0"/>
      <w:marBottom w:val="0"/>
      <w:divBdr>
        <w:top w:val="none" w:sz="0" w:space="0" w:color="auto"/>
        <w:left w:val="none" w:sz="0" w:space="0" w:color="auto"/>
        <w:bottom w:val="none" w:sz="0" w:space="0" w:color="auto"/>
        <w:right w:val="none" w:sz="0" w:space="0" w:color="auto"/>
      </w:divBdr>
    </w:div>
    <w:div w:id="1145859042">
      <w:bodyDiv w:val="1"/>
      <w:marLeft w:val="0"/>
      <w:marRight w:val="0"/>
      <w:marTop w:val="0"/>
      <w:marBottom w:val="0"/>
      <w:divBdr>
        <w:top w:val="none" w:sz="0" w:space="0" w:color="auto"/>
        <w:left w:val="none" w:sz="0" w:space="0" w:color="auto"/>
        <w:bottom w:val="none" w:sz="0" w:space="0" w:color="auto"/>
        <w:right w:val="none" w:sz="0" w:space="0" w:color="auto"/>
      </w:divBdr>
    </w:div>
    <w:div w:id="1397511564">
      <w:bodyDiv w:val="1"/>
      <w:marLeft w:val="0"/>
      <w:marRight w:val="0"/>
      <w:marTop w:val="0"/>
      <w:marBottom w:val="0"/>
      <w:divBdr>
        <w:top w:val="none" w:sz="0" w:space="0" w:color="auto"/>
        <w:left w:val="none" w:sz="0" w:space="0" w:color="auto"/>
        <w:bottom w:val="none" w:sz="0" w:space="0" w:color="auto"/>
        <w:right w:val="none" w:sz="0" w:space="0" w:color="auto"/>
      </w:divBdr>
    </w:div>
    <w:div w:id="21001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1FB7-619E-41EF-8F41-6ACFA212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9476</Words>
  <Characters>5402</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RŪKAITĖ</dc:creator>
  <cp:lastModifiedBy>Vilma SINICAITĖ</cp:lastModifiedBy>
  <cp:revision>5</cp:revision>
  <cp:lastPrinted>2014-01-30T14:48:00Z</cp:lastPrinted>
  <dcterms:created xsi:type="dcterms:W3CDTF">2014-01-30T14:45:00Z</dcterms:created>
  <dcterms:modified xsi:type="dcterms:W3CDTF">2014-02-06T07:21:00Z</dcterms:modified>
</cp:coreProperties>
</file>