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3F" w:rsidRDefault="00995C66" w:rsidP="00C05E2C">
      <w:pPr>
        <w:tabs>
          <w:tab w:val="left" w:pos="9537"/>
        </w:tabs>
        <w:spacing w:after="0"/>
      </w:pPr>
      <w:r>
        <w:rPr>
          <w:lang w:val="lt-LT"/>
        </w:rPr>
        <w:t xml:space="preserve">                                                                                                                    </w:t>
      </w:r>
      <w:r w:rsidR="00C05E2C">
        <w:rPr>
          <w:lang w:val="lt-LT"/>
        </w:rPr>
        <w:t xml:space="preserve">         </w:t>
      </w:r>
      <w:r>
        <w:rPr>
          <w:lang w:val="lt-LT"/>
        </w:rPr>
        <w:t xml:space="preserve"> </w:t>
      </w:r>
      <w:r>
        <w:rPr>
          <w:sz w:val="18"/>
          <w:szCs w:val="18"/>
          <w:lang w:val="lt-LT"/>
        </w:rPr>
        <w:t>PATVIRTINTA:</w:t>
      </w:r>
    </w:p>
    <w:p w:rsidR="002B543F" w:rsidRDefault="00995C66" w:rsidP="00C05E2C">
      <w:pPr>
        <w:spacing w:after="0"/>
      </w:pPr>
      <w:r>
        <w:rPr>
          <w:sz w:val="22"/>
          <w:szCs w:val="22"/>
          <w:lang w:val="lt-LT"/>
        </w:rPr>
        <w:t xml:space="preserve">                                                                                                                            UAB „Kelmės šilumos tinklai“</w:t>
      </w:r>
    </w:p>
    <w:p w:rsidR="002B543F" w:rsidRDefault="00995C66" w:rsidP="00C05E2C">
      <w:pPr>
        <w:spacing w:after="0"/>
      </w:pPr>
      <w:r>
        <w:rPr>
          <w:sz w:val="22"/>
          <w:szCs w:val="22"/>
          <w:lang w:val="lt-LT"/>
        </w:rPr>
        <w:t xml:space="preserve">                                                                                                                            Direktoriaus 201</w:t>
      </w:r>
      <w:r w:rsidR="00826B7E">
        <w:rPr>
          <w:sz w:val="22"/>
          <w:szCs w:val="22"/>
          <w:lang w:val="lt-LT"/>
        </w:rPr>
        <w:t>4</w:t>
      </w:r>
      <w:r>
        <w:rPr>
          <w:sz w:val="22"/>
          <w:szCs w:val="22"/>
          <w:lang w:val="lt-LT"/>
        </w:rPr>
        <w:t xml:space="preserve"> kovo </w:t>
      </w:r>
      <w:r w:rsidR="00ED5487">
        <w:rPr>
          <w:sz w:val="22"/>
          <w:szCs w:val="22"/>
          <w:lang w:val="lt-LT"/>
        </w:rPr>
        <w:t>20</w:t>
      </w:r>
      <w:r>
        <w:rPr>
          <w:sz w:val="22"/>
          <w:szCs w:val="22"/>
          <w:lang w:val="lt-LT"/>
        </w:rPr>
        <w:t xml:space="preserve"> d.</w:t>
      </w:r>
    </w:p>
    <w:p w:rsidR="002B543F" w:rsidRDefault="00995C66" w:rsidP="00C05E2C">
      <w:pPr>
        <w:spacing w:after="0"/>
      </w:pPr>
      <w:r>
        <w:rPr>
          <w:sz w:val="22"/>
          <w:szCs w:val="22"/>
          <w:lang w:val="lt-LT"/>
        </w:rPr>
        <w:t xml:space="preserve">                                                                                                                            įsakymu Nr. </w:t>
      </w:r>
      <w:r w:rsidR="00826B7E">
        <w:rPr>
          <w:sz w:val="22"/>
          <w:szCs w:val="22"/>
          <w:lang w:val="lt-LT"/>
        </w:rPr>
        <w:t>5</w:t>
      </w:r>
      <w:r>
        <w:rPr>
          <w:sz w:val="22"/>
          <w:szCs w:val="22"/>
          <w:lang w:val="lt-LT"/>
        </w:rPr>
        <w:t xml:space="preserve">                     </w:t>
      </w:r>
      <w:r w:rsidR="00C05E2C">
        <w:rPr>
          <w:sz w:val="22"/>
          <w:szCs w:val="22"/>
          <w:lang w:val="lt-LT"/>
        </w:rPr>
        <w:t xml:space="preserve">                               </w:t>
      </w:r>
    </w:p>
    <w:p w:rsidR="002B543F" w:rsidRDefault="002B543F" w:rsidP="00C05E2C">
      <w:pPr>
        <w:spacing w:after="0"/>
        <w:jc w:val="right"/>
      </w:pPr>
    </w:p>
    <w:p w:rsidR="002B543F" w:rsidRDefault="002B543F" w:rsidP="00C05E2C">
      <w:pPr>
        <w:spacing w:after="0"/>
        <w:jc w:val="right"/>
      </w:pPr>
    </w:p>
    <w:p w:rsidR="002B543F" w:rsidRDefault="00995C66" w:rsidP="00C05E2C">
      <w:pPr>
        <w:spacing w:after="0"/>
        <w:jc w:val="center"/>
      </w:pPr>
      <w:r>
        <w:rPr>
          <w:b/>
          <w:lang w:val="lt-LT"/>
        </w:rPr>
        <w:t>UŽDAROSIOS AKCINĖS BENDROVĖS „KELMĖS ŠILUMOS TINKLAI“</w:t>
      </w:r>
    </w:p>
    <w:p w:rsidR="002B543F" w:rsidRDefault="00995C66" w:rsidP="00C05E2C">
      <w:pPr>
        <w:spacing w:after="0"/>
        <w:jc w:val="center"/>
      </w:pPr>
      <w:r>
        <w:rPr>
          <w:b/>
          <w:lang w:val="lt-LT"/>
        </w:rPr>
        <w:t>SUPAPRASTINTŲ VIEŠŲJŲ PIRKIMŲ TAISYKLĖS</w:t>
      </w:r>
    </w:p>
    <w:p w:rsidR="002B543F" w:rsidRDefault="002B543F" w:rsidP="00C05E2C">
      <w:pPr>
        <w:spacing w:after="0"/>
        <w:ind w:firstLine="720"/>
        <w:jc w:val="center"/>
      </w:pPr>
    </w:p>
    <w:p w:rsidR="002B543F" w:rsidRDefault="00995C66" w:rsidP="00C05E2C">
      <w:pPr>
        <w:spacing w:after="0"/>
        <w:ind w:left="-30"/>
        <w:jc w:val="center"/>
      </w:pPr>
      <w:r>
        <w:rPr>
          <w:b/>
          <w:lang w:val="lt-LT"/>
        </w:rPr>
        <w:t>I. SKYRIUS</w:t>
      </w:r>
      <w:r>
        <w:rPr>
          <w:b/>
          <w:lang w:val="lt-LT"/>
        </w:rPr>
        <w:br/>
        <w:t>BENDROSIOS NUOSTATOS</w:t>
      </w:r>
    </w:p>
    <w:p w:rsidR="002B543F" w:rsidRDefault="002B543F" w:rsidP="00C05E2C">
      <w:pPr>
        <w:shd w:val="clear" w:color="auto" w:fill="FFFFFF"/>
        <w:spacing w:after="0"/>
      </w:pPr>
    </w:p>
    <w:p w:rsidR="002B543F" w:rsidRDefault="00995C66" w:rsidP="00C05E2C">
      <w:pPr>
        <w:shd w:val="clear" w:color="auto" w:fill="FFFFFF"/>
        <w:spacing w:after="0"/>
        <w:jc w:val="both"/>
      </w:pPr>
      <w:r>
        <w:rPr>
          <w:color w:val="000000"/>
          <w:lang w:val="lt-LT"/>
        </w:rPr>
        <w:t>1. UAB „Kelmės šilumos tinklai" (toliau tekste – Perkančioji organizacija) supaprastintų viešųjų pirkimų taisyklės (toliau - Taisyklės) parengtos vadovaujantis Lietuvos Respublikos viešųjų pirkimų įstatymu (toliau – Viešųjų pirkimų įstatymas) ir kitais teisės aktais.</w:t>
      </w:r>
    </w:p>
    <w:p w:rsidR="002B543F" w:rsidRDefault="00995C66" w:rsidP="00C05E2C">
      <w:pPr>
        <w:shd w:val="clear" w:color="auto" w:fill="FFFFFF"/>
        <w:spacing w:after="0"/>
        <w:jc w:val="both"/>
      </w:pPr>
      <w:r>
        <w:rPr>
          <w:color w:val="000000"/>
          <w:lang w:val="lt-LT"/>
        </w:rPr>
        <w:t xml:space="preserve">2. 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2B543F" w:rsidRDefault="00995C66" w:rsidP="00C05E2C">
      <w:pPr>
        <w:shd w:val="clear" w:color="auto" w:fill="FFFFFF"/>
        <w:spacing w:after="0"/>
        <w:jc w:val="both"/>
      </w:pPr>
      <w:r>
        <w:rPr>
          <w:color w:val="000000"/>
          <w:lang w:val="lt-LT"/>
        </w:rPr>
        <w:t>3. Atlikdama supaprastintus pirkimus Perkančioji organizacija vadovaujasi Viešųjų pirkimų įstatymu, šiomis taisyklėmis ir kitais teisės aktais.</w:t>
      </w:r>
    </w:p>
    <w:p w:rsidR="002B543F" w:rsidRDefault="00995C66" w:rsidP="00C05E2C">
      <w:pPr>
        <w:shd w:val="clear" w:color="auto" w:fill="FFFFFF"/>
        <w:spacing w:after="0"/>
        <w:jc w:val="both"/>
      </w:pPr>
      <w:r>
        <w:rPr>
          <w:color w:val="000000"/>
          <w:lang w:val="lt-LT"/>
        </w:rPr>
        <w:t>4.</w:t>
      </w:r>
      <w:r>
        <w:rPr>
          <w:lang w:val="lt-LT"/>
        </w:rPr>
        <w:t>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2B543F" w:rsidRDefault="00995C66" w:rsidP="00C05E2C">
      <w:pPr>
        <w:spacing w:after="0"/>
        <w:jc w:val="both"/>
      </w:pPr>
      <w:r>
        <w:rPr>
          <w:color w:val="000000"/>
          <w:lang w:val="lt-LT"/>
        </w:rPr>
        <w:t>5. Perkančioji organizacija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2B543F" w:rsidRDefault="00995C66" w:rsidP="00C05E2C">
      <w:pPr>
        <w:spacing w:after="0"/>
      </w:pPr>
      <w:r>
        <w:rPr>
          <w:color w:val="000000"/>
          <w:lang w:val="lt-LT"/>
        </w:rPr>
        <w:t>6. Taisyklėse naudojamos sąvokos:</w:t>
      </w:r>
    </w:p>
    <w:p w:rsidR="002B543F" w:rsidRDefault="00995C66" w:rsidP="00C05E2C">
      <w:pPr>
        <w:spacing w:after="0"/>
        <w:jc w:val="both"/>
      </w:pPr>
      <w:r>
        <w:rPr>
          <w:color w:val="000000"/>
          <w:lang w:val="lt-LT"/>
        </w:rPr>
        <w:t xml:space="preserve">6.1. </w:t>
      </w:r>
      <w:r>
        <w:rPr>
          <w:b/>
          <w:bCs/>
          <w:color w:val="000000"/>
          <w:lang w:val="lt-LT"/>
        </w:rPr>
        <w:t xml:space="preserve">Pirkimo organizatorius </w:t>
      </w:r>
      <w:r>
        <w:rPr>
          <w:color w:val="000000"/>
          <w:lang w:val="lt-LT"/>
        </w:rPr>
        <w:t xml:space="preserve">– </w:t>
      </w:r>
      <w:r>
        <w:rPr>
          <w:color w:val="000000"/>
          <w:lang w:val="lt-LT" w:eastAsia="en-US"/>
        </w:rPr>
        <w:t>perkančiosios organizacijos vadovo paskirtas asmuo, atsakingas už Pirkimų plano sudarymą, pirkimų planavimo ir inicijavimo procedūrų koordinavimą. Atsakingas už viešųjų pirkimų metinio pirkimų plano ir jo koregavimų paskelbimą Centrinėje viešųjų pirkimų informacinėje sistemoje, po perkančios organizacijos metinio pirkimų plano patikslinimo, CVP IS administratorius bei elektroninių viešųjų pirkimų vykdytojas CVP Informacinėje sistemoje bei mažos vertės  pirkimų organizatorius, kai pirkimas nepavedamas Komisijai. Atskiriems pirkimams direktoriaus įsakymu gali būti skiriama ir daugiau pirkimo organizatorių.</w:t>
      </w:r>
    </w:p>
    <w:p w:rsidR="002B543F" w:rsidRDefault="00995C66" w:rsidP="00C05E2C">
      <w:pPr>
        <w:spacing w:after="0"/>
        <w:jc w:val="both"/>
      </w:pPr>
      <w:r>
        <w:rPr>
          <w:color w:val="000000"/>
          <w:lang w:val="lt-LT" w:eastAsia="en-US"/>
        </w:rPr>
        <w:t xml:space="preserve">6.2. </w:t>
      </w:r>
      <w:r>
        <w:rPr>
          <w:b/>
          <w:bCs/>
          <w:color w:val="000000"/>
          <w:lang w:val="lt-LT" w:eastAsia="en-US"/>
        </w:rPr>
        <w:t>Pirkimo komisija</w:t>
      </w:r>
      <w:r w:rsidR="00AE2A27">
        <w:rPr>
          <w:b/>
          <w:bCs/>
          <w:color w:val="000000"/>
          <w:lang w:val="lt-LT" w:eastAsia="en-US"/>
        </w:rPr>
        <w:t xml:space="preserve"> </w:t>
      </w:r>
      <w:r>
        <w:rPr>
          <w:color w:val="000000"/>
          <w:lang w:val="lt-LT" w:eastAsia="en-US"/>
        </w:rPr>
        <w:t>- perkančiosios organizacijos vadovo įsakymu sudaryta Komisija.</w:t>
      </w:r>
    </w:p>
    <w:p w:rsidR="002B543F" w:rsidRDefault="00995C66" w:rsidP="00C05E2C">
      <w:pPr>
        <w:suppressAutoHyphens w:val="0"/>
        <w:autoSpaceDE w:val="0"/>
        <w:spacing w:after="0"/>
        <w:jc w:val="both"/>
      </w:pPr>
      <w:r>
        <w:rPr>
          <w:color w:val="000000"/>
          <w:lang w:val="lt-LT"/>
        </w:rPr>
        <w:t>6.3.</w:t>
      </w:r>
      <w:r>
        <w:rPr>
          <w:rFonts w:ascii="Tahoma" w:hAnsi="Tahoma" w:cs="Tahoma"/>
          <w:color w:val="000000"/>
          <w:sz w:val="22"/>
          <w:szCs w:val="22"/>
          <w:lang w:val="lt-LT"/>
        </w:rPr>
        <w:t xml:space="preserve"> </w:t>
      </w:r>
      <w:r>
        <w:rPr>
          <w:rFonts w:cs="Tahoma"/>
          <w:b/>
          <w:color w:val="000000"/>
          <w:szCs w:val="22"/>
          <w:lang w:val="lt-LT"/>
        </w:rPr>
        <w:t>Pirkimo dokumentai</w:t>
      </w:r>
      <w:r>
        <w:rPr>
          <w:rFonts w:cs="Tahoma"/>
          <w:color w:val="000000"/>
          <w:szCs w:val="22"/>
          <w:lang w:val="lt-LT"/>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2B543F" w:rsidRDefault="00995C66" w:rsidP="00C05E2C">
      <w:pPr>
        <w:spacing w:after="0"/>
        <w:jc w:val="both"/>
      </w:pPr>
      <w:r>
        <w:rPr>
          <w:color w:val="000000"/>
          <w:lang w:val="lt-LT"/>
        </w:rPr>
        <w:t>6.4. S</w:t>
      </w:r>
      <w:r>
        <w:rPr>
          <w:b/>
          <w:bCs/>
          <w:color w:val="000000"/>
          <w:lang w:val="lt-LT"/>
        </w:rPr>
        <w:t xml:space="preserve">upaprastintas atviras konkursas </w:t>
      </w:r>
      <w:r>
        <w:rPr>
          <w:color w:val="000000"/>
          <w:lang w:val="lt-LT"/>
        </w:rPr>
        <w:t xml:space="preserve">– supaprastinto pirkimo būdas, kai kiekvienas suinteresuotas tiekėjas gali pateikti pasiūlymą; </w:t>
      </w:r>
    </w:p>
    <w:p w:rsidR="002B543F" w:rsidRDefault="00995C66" w:rsidP="00C05E2C">
      <w:pPr>
        <w:spacing w:after="0"/>
        <w:jc w:val="both"/>
      </w:pPr>
      <w:r>
        <w:rPr>
          <w:color w:val="000000"/>
          <w:lang w:val="lt-LT"/>
        </w:rPr>
        <w:lastRenderedPageBreak/>
        <w:t>6.5. S</w:t>
      </w:r>
      <w:r>
        <w:rPr>
          <w:b/>
          <w:bCs/>
          <w:color w:val="000000"/>
          <w:lang w:val="lt-LT"/>
        </w:rPr>
        <w:t xml:space="preserve">upaprastintas ribotas konkursas </w:t>
      </w:r>
      <w:r>
        <w:rPr>
          <w:color w:val="000000"/>
          <w:lang w:val="lt-LT"/>
        </w:rPr>
        <w:t xml:space="preserve">– supaprastinto pirkimo būdas, kai paraiškas dalyvauti konkurse gali pateikti visi norintys konkurse dalyvauti tiekėjai, o pasiūlymus konkursui – tik perkančiosios organizacijos pakviesti tiekėjai; </w:t>
      </w:r>
    </w:p>
    <w:p w:rsidR="002B543F" w:rsidRDefault="00995C66" w:rsidP="00C05E2C">
      <w:pPr>
        <w:spacing w:after="0"/>
        <w:jc w:val="both"/>
      </w:pPr>
      <w:r>
        <w:rPr>
          <w:color w:val="000000"/>
          <w:lang w:val="lt-LT"/>
        </w:rPr>
        <w:t xml:space="preserve">6.6. </w:t>
      </w:r>
      <w:r>
        <w:rPr>
          <w:b/>
          <w:bCs/>
          <w:color w:val="000000"/>
          <w:lang w:val="lt-LT"/>
        </w:rPr>
        <w:t xml:space="preserve">Supaprastintos skelbiamos derybos </w:t>
      </w:r>
      <w:r>
        <w:rPr>
          <w:color w:val="000000"/>
          <w:lang w:val="lt-LT"/>
        </w:rPr>
        <w:t>– supaprastinto pirkimo būdas, kai paraiškas dalyvauti derybose gali pateikti visi tiekėjai, o perkančioji organizacija su visais ar atrinktais tiekėjais derasi dėl pirkimo sutarties sąlygų;</w:t>
      </w:r>
    </w:p>
    <w:p w:rsidR="002B543F" w:rsidRDefault="00995C66" w:rsidP="00C05E2C">
      <w:pPr>
        <w:spacing w:after="0"/>
        <w:jc w:val="both"/>
      </w:pPr>
      <w:r>
        <w:rPr>
          <w:color w:val="000000"/>
          <w:lang w:val="lt-LT"/>
        </w:rPr>
        <w:t xml:space="preserve">6.7. </w:t>
      </w:r>
      <w:r>
        <w:rPr>
          <w:b/>
          <w:bCs/>
          <w:color w:val="000000"/>
          <w:lang w:val="lt-LT"/>
        </w:rPr>
        <w:t>Supaprastintos neskelbiamos</w:t>
      </w:r>
      <w:r>
        <w:rPr>
          <w:b/>
          <w:color w:val="000000"/>
          <w:lang w:val="lt-LT"/>
        </w:rPr>
        <w:t xml:space="preserve"> derybos</w:t>
      </w:r>
      <w:r>
        <w:rPr>
          <w:color w:val="000000"/>
          <w:lang w:val="lt-LT"/>
        </w:rPr>
        <w:t xml:space="preserve"> – supaprastinto pirkimo būdas, kai perkančioji organizacija kviečia atrinktus tiekėjus pateikti pasiūlymus ir derasi su jais dėl pasiūlymų ir pirkimo sutarties sąlygų;</w:t>
      </w:r>
    </w:p>
    <w:p w:rsidR="002B543F" w:rsidRDefault="00995C66" w:rsidP="00C05E2C">
      <w:pPr>
        <w:spacing w:after="0"/>
        <w:jc w:val="both"/>
      </w:pPr>
      <w:r>
        <w:rPr>
          <w:color w:val="000000"/>
          <w:lang w:val="lt-LT"/>
        </w:rPr>
        <w:t xml:space="preserve">6.8. </w:t>
      </w:r>
      <w:r>
        <w:rPr>
          <w:b/>
          <w:bCs/>
          <w:color w:val="000000"/>
          <w:lang w:val="lt-LT"/>
        </w:rPr>
        <w:t xml:space="preserve">Apklausa </w:t>
      </w:r>
      <w:r>
        <w:rPr>
          <w:color w:val="000000"/>
          <w:lang w:val="lt-LT"/>
        </w:rPr>
        <w:t xml:space="preserve">– supaprastinto pirkimo būdas, kai perkančioji organizacija raštu arba žodžiu kviečia tiekėjus pateikti pasiūlymus ir perka prekes, paslaugas ar darbus iš mažiausią kainą pasiūliusio ar ekonomiškiausią pasiūlymą pateikusio tiekėjo; </w:t>
      </w:r>
    </w:p>
    <w:p w:rsidR="002B543F" w:rsidRDefault="00995C66" w:rsidP="00C05E2C">
      <w:pPr>
        <w:spacing w:after="0"/>
        <w:jc w:val="both"/>
      </w:pPr>
      <w:r>
        <w:rPr>
          <w:color w:val="000000"/>
          <w:lang w:val="lt-LT"/>
        </w:rPr>
        <w:t xml:space="preserve">6.9. </w:t>
      </w:r>
      <w:r>
        <w:rPr>
          <w:b/>
          <w:bCs/>
          <w:color w:val="000000"/>
          <w:lang w:val="lt-LT"/>
        </w:rPr>
        <w:t xml:space="preserve">Mažos vertės pirkimai </w:t>
      </w:r>
      <w:r>
        <w:rPr>
          <w:color w:val="000000"/>
          <w:lang w:val="lt-LT"/>
        </w:rPr>
        <w:t xml:space="preserve">– supaprastinti pirkimai, kai yra bent viena iš šių sąlygų: </w:t>
      </w:r>
    </w:p>
    <w:p w:rsidR="002B543F" w:rsidRDefault="00995C66" w:rsidP="00C05E2C">
      <w:pPr>
        <w:spacing w:after="0"/>
        <w:jc w:val="both"/>
      </w:pPr>
      <w:r>
        <w:rPr>
          <w:lang w:val="lt-LT"/>
        </w:rPr>
        <w:t xml:space="preserve">1) prekių ar paslaugų pirkimo vertė yra mažesnė kaip 200 tūkst. Lt (be pridėtinės vertės mokesčio), o darbų pirkimo vertė mažesnė kaip 500 tūkst. Lt (be pridėtinės vertės mokesčio); </w:t>
      </w:r>
    </w:p>
    <w:p w:rsidR="002B543F" w:rsidRDefault="00995C66" w:rsidP="00C05E2C">
      <w:pPr>
        <w:spacing w:after="0"/>
        <w:jc w:val="both"/>
      </w:pPr>
      <w:r>
        <w:rPr>
          <w:lang w:val="lt-LT"/>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 </w:t>
      </w:r>
    </w:p>
    <w:p w:rsidR="002B543F" w:rsidRDefault="00995C66" w:rsidP="00C05E2C">
      <w:pPr>
        <w:spacing w:after="0"/>
        <w:jc w:val="both"/>
      </w:pPr>
      <w:r>
        <w:rPr>
          <w:color w:val="000000"/>
          <w:lang w:val="lt-LT"/>
        </w:rPr>
        <w:t>7. Kitos Taisyklėse vartojamos pagrindinės sąvokos yra apibrėžtos Viešųjų pirkimų įstatyme.</w:t>
      </w:r>
    </w:p>
    <w:p w:rsidR="002B543F" w:rsidRDefault="00995C66" w:rsidP="00C05E2C">
      <w:pPr>
        <w:shd w:val="clear" w:color="auto" w:fill="FFFFFF"/>
        <w:spacing w:after="0"/>
        <w:jc w:val="both"/>
      </w:pPr>
      <w:r>
        <w:rPr>
          <w:lang w:val="lt-LT"/>
        </w:rPr>
        <w:t xml:space="preserve">     </w:t>
      </w:r>
    </w:p>
    <w:p w:rsidR="002B543F" w:rsidRDefault="00995C66" w:rsidP="00C05E2C">
      <w:pPr>
        <w:shd w:val="clear" w:color="auto" w:fill="FFFFFF"/>
        <w:spacing w:after="0"/>
        <w:jc w:val="center"/>
      </w:pPr>
      <w:r>
        <w:rPr>
          <w:b/>
          <w:bCs/>
          <w:color w:val="000000"/>
          <w:lang w:val="lt-LT"/>
        </w:rPr>
        <w:t>II. PIRKIMŲ PLANAVIMAS IR ORGANIZAVIMAS, PIRKIMUS ATLIEKANTYS ASMENYS</w:t>
      </w:r>
    </w:p>
    <w:p w:rsidR="002B543F" w:rsidRDefault="002B543F" w:rsidP="00C05E2C">
      <w:pPr>
        <w:shd w:val="clear" w:color="auto" w:fill="FFFFFF"/>
        <w:spacing w:after="0"/>
        <w:jc w:val="center"/>
      </w:pPr>
    </w:p>
    <w:p w:rsidR="002B543F" w:rsidRDefault="00995C66" w:rsidP="00C05E2C">
      <w:pPr>
        <w:shd w:val="clear" w:color="auto" w:fill="FFFFFF"/>
        <w:spacing w:after="0"/>
        <w:jc w:val="both"/>
      </w:pPr>
      <w:r>
        <w:rPr>
          <w:lang w:val="lt-LT"/>
        </w:rPr>
        <w:t>8. Perkančiosios organizacijos pirkimai vykdomi pagal perkančiosios organizacijos vadovo ar kito jo įgalioto asmens (toliau –</w:t>
      </w:r>
      <w:r>
        <w:rPr>
          <w:color w:val="FF0000"/>
          <w:lang w:val="lt-LT"/>
        </w:rPr>
        <w:t xml:space="preserve"> </w:t>
      </w:r>
      <w:r>
        <w:rPr>
          <w:lang w:val="lt-LT"/>
        </w:rPr>
        <w:t>Perkančiosios organizacijos vadovas) patvirtintą planuojamų vykdyti einamaisiais</w:t>
      </w:r>
      <w:r>
        <w:rPr>
          <w:b/>
          <w:lang w:val="lt-LT"/>
        </w:rPr>
        <w:t xml:space="preserve"> </w:t>
      </w:r>
      <w:r>
        <w:rPr>
          <w:lang w:val="lt-LT"/>
        </w:rPr>
        <w:t xml:space="preserve">biudžetiniais metais viešųjų pirkimų planą (toliau – Pirkimų planas). </w:t>
      </w:r>
    </w:p>
    <w:p w:rsidR="002B543F" w:rsidRDefault="00995C66" w:rsidP="00C05E2C">
      <w:pPr>
        <w:shd w:val="clear" w:color="auto" w:fill="FFFFFF"/>
        <w:spacing w:after="0"/>
        <w:jc w:val="both"/>
      </w:pPr>
      <w:r>
        <w:rPr>
          <w:color w:val="000000"/>
          <w:lang w:val="lt-LT"/>
        </w:rPr>
        <w:t>9. Patvirtintas Pirkimų planas, ne vėliau kaip iki einamųjų metų kovo 15 dienos, skelbiamas Centrinėje viešųjų pirkimų  informacinėje sistemoje  (toliau  tekste  -  CVPIS) įstatymo 7 straipsnio 1 dalies nustatyta tvarka.</w:t>
      </w:r>
    </w:p>
    <w:p w:rsidR="002B543F" w:rsidRDefault="00995C66" w:rsidP="00C05E2C">
      <w:pPr>
        <w:spacing w:after="0"/>
        <w:jc w:val="both"/>
      </w:pPr>
      <w:r>
        <w:rPr>
          <w:color w:val="000000"/>
          <w:lang w:val="lt-LT"/>
        </w:rPr>
        <w:t>10. Patikslinus ar pakeitus Plano apimtis, tikslinamas, tvirtinamas ir nedelsiant CVPIS skelbiamas patikslintas Pirkimų planas.</w:t>
      </w:r>
    </w:p>
    <w:p w:rsidR="002B543F" w:rsidRPr="00DC76A2" w:rsidRDefault="00995C66" w:rsidP="00C05E2C">
      <w:pPr>
        <w:spacing w:after="0"/>
        <w:jc w:val="both"/>
      </w:pPr>
      <w:r>
        <w:rPr>
          <w:rFonts w:cs="Arial"/>
          <w:color w:val="000000"/>
          <w:lang w:val="lt-LT"/>
        </w:rPr>
        <w:t xml:space="preserve">11. </w:t>
      </w:r>
      <w:r w:rsidRPr="00DC76A2">
        <w:rPr>
          <w:rFonts w:cs="Arial"/>
          <w:color w:val="000000"/>
          <w:lang w:val="lt-LT"/>
        </w:rPr>
        <w:t>Vadovaujantis Viešųjų pirkimų įstatymo 85 straipsnio 1 dalimi, Perkančioji organizacija, atlikdama mažos vertės pirkimus, nesivadovauja šio įstatymo 7 straipsnio 1 dalies reikalavimais.</w:t>
      </w:r>
    </w:p>
    <w:p w:rsidR="002B543F" w:rsidRDefault="00995C66" w:rsidP="00C05E2C">
      <w:pPr>
        <w:spacing w:after="0"/>
        <w:jc w:val="both"/>
      </w:pPr>
      <w:r w:rsidRPr="00DC76A2">
        <w:rPr>
          <w:color w:val="000000"/>
          <w:lang w:val="lt-LT"/>
        </w:rPr>
        <w:t xml:space="preserve">12.  Pirkimo </w:t>
      </w:r>
      <w:r w:rsidRPr="00DC76A2">
        <w:rPr>
          <w:bCs/>
          <w:color w:val="000000"/>
          <w:lang w:val="lt-LT"/>
        </w:rPr>
        <w:t>organizatorius</w:t>
      </w:r>
      <w:r w:rsidRPr="00DC76A2">
        <w:rPr>
          <w:color w:val="000000"/>
          <w:lang w:val="lt-LT"/>
        </w:rPr>
        <w:t xml:space="preserve"> dėl supaprastinto pirkimo teikia</w:t>
      </w:r>
      <w:r w:rsidR="00E12BF9">
        <w:rPr>
          <w:color w:val="000000"/>
          <w:lang w:val="lt-LT"/>
        </w:rPr>
        <w:t xml:space="preserve"> paraišką </w:t>
      </w:r>
      <w:r w:rsidR="00BE5DC3">
        <w:rPr>
          <w:color w:val="000000"/>
          <w:lang w:val="lt-LT"/>
        </w:rPr>
        <w:t>–</w:t>
      </w:r>
      <w:r w:rsidRPr="00DC76A2">
        <w:rPr>
          <w:color w:val="000000"/>
          <w:lang w:val="lt-LT"/>
        </w:rPr>
        <w:t xml:space="preserve"> užduotį</w:t>
      </w:r>
      <w:r w:rsidR="00B45B0A">
        <w:rPr>
          <w:color w:val="000000"/>
          <w:lang w:val="lt-LT"/>
        </w:rPr>
        <w:t xml:space="preserve"> (</w:t>
      </w:r>
      <w:r w:rsidR="00BE5DC3">
        <w:rPr>
          <w:color w:val="000000"/>
          <w:lang w:val="lt-LT"/>
        </w:rPr>
        <w:t>1 priedas)</w:t>
      </w:r>
      <w:r w:rsidRPr="00DC76A2">
        <w:rPr>
          <w:color w:val="000000"/>
          <w:lang w:val="lt-LT"/>
        </w:rPr>
        <w:t>, kurioje turi nurodyti šias pagrindines pirkimo sąlygas ir informaciją:</w:t>
      </w:r>
      <w:r>
        <w:rPr>
          <w:color w:val="000000"/>
          <w:lang w:val="lt-LT"/>
        </w:rPr>
        <w:t xml:space="preserve"> </w:t>
      </w:r>
    </w:p>
    <w:p w:rsidR="002B543F" w:rsidRDefault="00995C66" w:rsidP="00C05E2C">
      <w:pPr>
        <w:spacing w:after="0"/>
        <w:jc w:val="both"/>
      </w:pPr>
      <w:r>
        <w:rPr>
          <w:color w:val="000000"/>
          <w:lang w:val="lt-LT"/>
        </w:rPr>
        <w:t xml:space="preserve">12.1. pirkimo objekto pavadinimą ir jo apibūdinimą, nurodant perkamų prekių, paslaugų ar darbų savybes, kokybės ir kitus reikalavimus (techninę specifikaciją), reikalingą kiekį ar apimtis, atsižvelgiant į visą pirkimo sutarties trukmę su galimais pratęsimais; </w:t>
      </w:r>
    </w:p>
    <w:p w:rsidR="002B543F" w:rsidRDefault="00995C66" w:rsidP="00C05E2C">
      <w:pPr>
        <w:spacing w:after="0"/>
        <w:jc w:val="both"/>
      </w:pPr>
      <w:r>
        <w:rPr>
          <w:color w:val="000000"/>
          <w:lang w:val="lt-LT"/>
        </w:rPr>
        <w:t xml:space="preserve">12.2. maksimalią šio pirkimo vertę; </w:t>
      </w:r>
    </w:p>
    <w:p w:rsidR="002B543F" w:rsidRDefault="00995C66" w:rsidP="00C05E2C">
      <w:pPr>
        <w:spacing w:after="0"/>
        <w:jc w:val="both"/>
      </w:pPr>
      <w:r>
        <w:rPr>
          <w:color w:val="000000"/>
          <w:lang w:val="lt-LT"/>
        </w:rPr>
        <w:lastRenderedPageBreak/>
        <w:t>12.3. minimalius tiekėjų kvalifikacijos reikalavimus, jei kyla abejonių dėl kvalifikacijos.</w:t>
      </w:r>
    </w:p>
    <w:p w:rsidR="002B543F" w:rsidRDefault="00995C66" w:rsidP="00C05E2C">
      <w:pPr>
        <w:spacing w:after="0"/>
        <w:jc w:val="both"/>
      </w:pPr>
      <w:r>
        <w:rPr>
          <w:color w:val="000000"/>
          <w:lang w:val="lt-LT"/>
        </w:rPr>
        <w:t xml:space="preserve">12.4. pasiūlymų vertinimo kriterijus, o kai siūloma vertinti ekonomiškai naudingiausio pasiūlymo kriterijumi – ekonominio naudingumo vertinimo kriterijus ir parametrus, jų lyginamuosius svorius ir vertinimo tvarką; </w:t>
      </w:r>
    </w:p>
    <w:p w:rsidR="002B543F" w:rsidRDefault="00995C66" w:rsidP="00C05E2C">
      <w:pPr>
        <w:spacing w:after="0"/>
        <w:jc w:val="both"/>
      </w:pPr>
      <w:r>
        <w:rPr>
          <w:color w:val="000000"/>
          <w:lang w:val="lt-LT"/>
        </w:rPr>
        <w:t xml:space="preserve">12.5. prekių pristatymo ar paslaugų bei darbų atlikimo terminus, pirkimo sutarties trukmę, kitas reikalingas pirkimo sutarties sąlygas arba pirkimo sutarties projektą; </w:t>
      </w:r>
    </w:p>
    <w:p w:rsidR="002B543F" w:rsidRDefault="00995C66" w:rsidP="00C05E2C">
      <w:pPr>
        <w:spacing w:after="0"/>
        <w:jc w:val="both"/>
      </w:pPr>
      <w:r>
        <w:rPr>
          <w:color w:val="000000"/>
          <w:lang w:val="lt-LT"/>
        </w:rPr>
        <w:t xml:space="preserve">12.6. reikalingus planus, brėžinius ir projektus; </w:t>
      </w:r>
    </w:p>
    <w:p w:rsidR="002B543F" w:rsidRDefault="00995C66" w:rsidP="00C05E2C">
      <w:pPr>
        <w:spacing w:after="0"/>
        <w:jc w:val="both"/>
      </w:pPr>
      <w:r>
        <w:rPr>
          <w:color w:val="000000"/>
          <w:lang w:val="lt-LT"/>
        </w:rPr>
        <w:t xml:space="preserve">12.7. kitą reikalingą informaciją. </w:t>
      </w:r>
    </w:p>
    <w:p w:rsidR="002B543F" w:rsidRDefault="00995C66" w:rsidP="00C05E2C">
      <w:pPr>
        <w:spacing w:after="0"/>
      </w:pPr>
      <w:r>
        <w:rPr>
          <w:color w:val="000000"/>
          <w:lang w:val="lt-LT"/>
        </w:rPr>
        <w:t>13. Pirkimui reikalingos informacijos kiekį paraiškoje-užduotyje nustato Pirkimo organizatorius.</w:t>
      </w:r>
    </w:p>
    <w:p w:rsidR="002B543F" w:rsidRDefault="00995C66" w:rsidP="00C05E2C">
      <w:pPr>
        <w:spacing w:after="0"/>
        <w:jc w:val="both"/>
      </w:pPr>
      <w:r>
        <w:rPr>
          <w:color w:val="000000"/>
          <w:lang w:val="lt-LT"/>
        </w:rPr>
        <w:t>1</w:t>
      </w:r>
      <w:r w:rsidR="0066580E">
        <w:rPr>
          <w:color w:val="000000"/>
          <w:lang w:val="lt-LT"/>
        </w:rPr>
        <w:t>4</w:t>
      </w:r>
      <w:r>
        <w:rPr>
          <w:color w:val="000000"/>
          <w:lang w:val="lt-LT"/>
        </w:rPr>
        <w:t>. Supaprastintus pirkimus vykdo perkančiosios organizacijos vadovo įsakymu (potvarkiu), vadovaujantis Viešųjų</w:t>
      </w:r>
      <w:r>
        <w:rPr>
          <w:lang w:val="lt-LT"/>
        </w:rPr>
        <w:t xml:space="preserve"> pirkimų įstatymo 16 straipsniu, sudaryta Komisija.  Komisijos pirmininku, jos nariais,</w:t>
      </w:r>
      <w:r>
        <w:rPr>
          <w:color w:val="000000"/>
          <w:lang w:val="lt-LT"/>
        </w:rPr>
        <w:t xml:space="preserve"> Pirkimo organizatoriais </w:t>
      </w:r>
      <w:r>
        <w:rPr>
          <w:lang w:val="lt-LT"/>
        </w:rPr>
        <w:t>skiriami nepriekaištingos reputacijos asmenys. Mažos vertės pirkimus vykdo</w:t>
      </w:r>
      <w:r>
        <w:rPr>
          <w:color w:val="000000"/>
          <w:lang w:val="lt-LT"/>
        </w:rPr>
        <w:t xml:space="preserve"> Pirkimo organizatorius</w:t>
      </w:r>
      <w:r>
        <w:rPr>
          <w:lang w:val="lt-LT"/>
        </w:rPr>
        <w:t>.</w:t>
      </w:r>
    </w:p>
    <w:p w:rsidR="002B543F" w:rsidRDefault="00995C66" w:rsidP="00C05E2C">
      <w:pPr>
        <w:shd w:val="clear" w:color="auto" w:fill="FFFFFF"/>
        <w:spacing w:after="0"/>
        <w:jc w:val="both"/>
      </w:pPr>
      <w:r>
        <w:rPr>
          <w:color w:val="000000"/>
          <w:lang w:val="lt-LT"/>
        </w:rPr>
        <w:t>1</w:t>
      </w:r>
      <w:r w:rsidR="0066580E">
        <w:rPr>
          <w:color w:val="000000"/>
          <w:lang w:val="lt-LT"/>
        </w:rPr>
        <w:t>5</w:t>
      </w:r>
      <w:r>
        <w:rPr>
          <w:color w:val="000000"/>
          <w:lang w:val="lt-LT"/>
        </w:rPr>
        <w:t xml:space="preserve">. Perkančiosios organizacijos vadovas turi teisę priimti sprendimą pavesti supaprastintą pirkimą vykdyti Pirkimo organizatoriui arba Komisijai. </w:t>
      </w:r>
    </w:p>
    <w:p w:rsidR="002B543F" w:rsidRDefault="00995C66" w:rsidP="00C05E2C">
      <w:pPr>
        <w:shd w:val="clear" w:color="auto" w:fill="FFFFFF"/>
        <w:spacing w:after="0"/>
        <w:jc w:val="both"/>
      </w:pPr>
      <w:r>
        <w:rPr>
          <w:color w:val="000000"/>
          <w:lang w:val="lt-LT"/>
        </w:rPr>
        <w:t>1</w:t>
      </w:r>
      <w:r w:rsidR="0066580E">
        <w:rPr>
          <w:color w:val="000000"/>
          <w:lang w:val="lt-LT"/>
        </w:rPr>
        <w:t>6</w:t>
      </w:r>
      <w:r>
        <w:rPr>
          <w:color w:val="000000"/>
          <w:lang w:val="lt-LT"/>
        </w:rPr>
        <w:t xml:space="preserve">.Perkančioji organizacija turi teisę nutraukti supaprastintą pirkimą, jeigu atsirado aplinkybių, kurių nebuvo galima numatyti (perkamas objektas tapo nereikalingas, nėra lėšų už jį apmokėti ir pan.). Teikimą dėl supaprastinto pirkimo nutraukimo Komisija arba Pirkimo organizatorius teikia perkančiosios organizacijos vadovui, kuris priima sprendimą dėl supaprastinto pirkimo procedūrų nutraukimo. Sprendimą dėl mažos vertės pirkimo nutraukimo gali priimti Pirkimo organizatorius. Perkančioji organizacija turi teisę bet kuriuo metu iki paslaugų pirkimo sutarties sudarymo momento nutraukti pirkimo procedūras. Nutraukus pirkimo procedūras, perkančioji organizacija apie tai praneša visiems dalyviams. Jei pirkimo procedūra nutraukiama dar neatplėšus nei vieno voko, visi vokai užklijuoti ir neatplėšti grąžinami dalyviams. Perkančioji organizacija jokiomis aplinkybėmis neprivalo atlyginti galimų tiesioginių ir (arba) netiesioginių nuostolių dalyviams dėl pirkimo procedūrų nutraukimo. </w:t>
      </w:r>
    </w:p>
    <w:p w:rsidR="002B543F" w:rsidRDefault="00995C66" w:rsidP="00C05E2C">
      <w:pPr>
        <w:shd w:val="clear" w:color="auto" w:fill="FFFFFF"/>
        <w:spacing w:after="0"/>
        <w:jc w:val="both"/>
      </w:pPr>
      <w:r>
        <w:rPr>
          <w:color w:val="000000"/>
          <w:lang w:val="lt-LT"/>
        </w:rPr>
        <w:t>1</w:t>
      </w:r>
      <w:r w:rsidR="0066580E">
        <w:rPr>
          <w:color w:val="000000"/>
          <w:lang w:val="lt-LT"/>
        </w:rPr>
        <w:t>7</w:t>
      </w:r>
      <w:r>
        <w:rPr>
          <w:color w:val="000000"/>
          <w:lang w:val="lt-LT"/>
        </w:rPr>
        <w:t xml:space="preserve">.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Komisija ar Pirkimo organizatorius. </w:t>
      </w:r>
    </w:p>
    <w:p w:rsidR="002B543F" w:rsidRDefault="002B543F" w:rsidP="00C05E2C">
      <w:pPr>
        <w:shd w:val="clear" w:color="auto" w:fill="FFFFFF"/>
        <w:spacing w:after="0"/>
        <w:jc w:val="both"/>
      </w:pPr>
    </w:p>
    <w:p w:rsidR="002B543F" w:rsidRDefault="00995C66" w:rsidP="00C05E2C">
      <w:pPr>
        <w:shd w:val="clear" w:color="auto" w:fill="FFFFFF"/>
        <w:spacing w:after="0"/>
        <w:jc w:val="center"/>
      </w:pPr>
      <w:r>
        <w:rPr>
          <w:b/>
          <w:bCs/>
          <w:color w:val="000000"/>
          <w:lang w:val="lt-LT"/>
        </w:rPr>
        <w:t>III. PIRKIMO PASKELBIMAS, PIRKIMO PABAIGA</w:t>
      </w:r>
    </w:p>
    <w:p w:rsidR="002B543F" w:rsidRDefault="002B543F" w:rsidP="00C05E2C">
      <w:pPr>
        <w:shd w:val="clear" w:color="auto" w:fill="FFFFFF"/>
        <w:spacing w:after="0"/>
        <w:jc w:val="center"/>
      </w:pPr>
    </w:p>
    <w:p w:rsidR="002B543F" w:rsidRPr="00963696" w:rsidRDefault="00995C66" w:rsidP="007F4E7D">
      <w:pPr>
        <w:pStyle w:val="TextBody"/>
        <w:spacing w:after="0"/>
        <w:jc w:val="both"/>
      </w:pPr>
      <w:r w:rsidRPr="00963696">
        <w:rPr>
          <w:rFonts w:ascii="Times New Roman;serif" w:hAnsi="Times New Roman;serif"/>
          <w:color w:val="000000"/>
        </w:rPr>
        <w:t>1</w:t>
      </w:r>
      <w:r w:rsidR="0066580E">
        <w:rPr>
          <w:rFonts w:ascii="Times New Roman;serif" w:hAnsi="Times New Roman;serif"/>
          <w:color w:val="000000"/>
        </w:rPr>
        <w:t>8</w:t>
      </w:r>
      <w:r w:rsidRPr="00963696">
        <w:rPr>
          <w:rFonts w:ascii="Times New Roman;serif" w:hAnsi="Times New Roman;serif"/>
          <w:color w:val="000000"/>
        </w:rPr>
        <w:t xml:space="preserve">. </w:t>
      </w:r>
      <w:r w:rsidRPr="00963696">
        <w:rPr>
          <w:rFonts w:ascii="Times New Roman;serif" w:hAnsi="Times New Roman;serif"/>
          <w:color w:val="000000"/>
          <w:lang w:val="lt-LT"/>
        </w:rPr>
        <w:t>Perkančioji organizacija apie pradedamą bet kurį pirkimą</w:t>
      </w:r>
      <w:r w:rsidR="00F36412" w:rsidRPr="00963696">
        <w:rPr>
          <w:rFonts w:ascii="Times New Roman;serif" w:hAnsi="Times New Roman;serif"/>
          <w:color w:val="000000"/>
          <w:lang w:val="lt-LT"/>
        </w:rPr>
        <w:t xml:space="preserve"> (išskyrus mažos vertės pirkimus</w:t>
      </w:r>
      <w:r w:rsidR="009737FB" w:rsidRPr="00963696">
        <w:rPr>
          <w:rFonts w:ascii="Times New Roman;serif" w:hAnsi="Times New Roman;serif"/>
          <w:color w:val="000000"/>
          <w:lang w:val="lt-LT"/>
        </w:rPr>
        <w:t xml:space="preserve">, kurių sutarties vertė mažesnė nei 100 tūkst. litų be </w:t>
      </w:r>
      <w:r w:rsidR="00E75FBC">
        <w:rPr>
          <w:rFonts w:ascii="Times New Roman;serif" w:hAnsi="Times New Roman;serif"/>
          <w:color w:val="000000"/>
          <w:lang w:val="lt-LT"/>
        </w:rPr>
        <w:t>pridėtinės vertės mokesčio</w:t>
      </w:r>
      <w:r w:rsidR="00F36412" w:rsidRPr="00963696">
        <w:rPr>
          <w:rFonts w:ascii="Times New Roman;serif" w:hAnsi="Times New Roman;serif"/>
          <w:color w:val="000000"/>
          <w:lang w:val="lt-LT"/>
        </w:rPr>
        <w:t>)</w:t>
      </w:r>
      <w:r w:rsidRPr="00963696">
        <w:rPr>
          <w:rFonts w:ascii="Times New Roman;serif" w:hAnsi="Times New Roman;serif"/>
          <w:color w:val="000000"/>
          <w:lang w:val="lt-LT"/>
        </w:rPr>
        <w:t>, taip pat nustatytą laimėtoją ir ketinamą sudaryti bei sudarytą pirkimo sutartį</w:t>
      </w:r>
      <w:r w:rsidR="007F4E7D" w:rsidRPr="00963696">
        <w:rPr>
          <w:rFonts w:ascii="Times New Roman;serif" w:hAnsi="Times New Roman;serif"/>
          <w:color w:val="000000"/>
          <w:lang w:val="lt-LT"/>
        </w:rPr>
        <w:t xml:space="preserve"> </w:t>
      </w:r>
      <w:r w:rsidRPr="00963696">
        <w:rPr>
          <w:rFonts w:ascii="Times New Roman;serif" w:hAnsi="Times New Roman;serif"/>
          <w:color w:val="000000"/>
          <w:lang w:val="lt-LT"/>
        </w:rPr>
        <w:t>nedelsdama</w:t>
      </w:r>
      <w:r w:rsidR="00F36412" w:rsidRPr="00963696">
        <w:rPr>
          <w:rFonts w:ascii="Times New Roman;serif" w:hAnsi="Times New Roman;serif"/>
          <w:color w:val="000000"/>
          <w:lang w:val="lt-LT"/>
        </w:rPr>
        <w:t xml:space="preserve"> informuoja Viešųjų pirkimų įstatymo 7 straipsnio 3 dalyje numatyta tvarka</w:t>
      </w:r>
      <w:r w:rsidRPr="00963696">
        <w:rPr>
          <w:rFonts w:ascii="Times New Roman;serif" w:hAnsi="Times New Roman;serif"/>
          <w:color w:val="000000"/>
          <w:lang w:val="lt-LT"/>
        </w:rPr>
        <w:t>, nurodydama:</w:t>
      </w:r>
    </w:p>
    <w:p w:rsidR="002B543F" w:rsidRPr="00963696" w:rsidRDefault="00F36412" w:rsidP="00BE5DC3">
      <w:pPr>
        <w:pStyle w:val="TextBody"/>
        <w:spacing w:after="0"/>
        <w:jc w:val="both"/>
      </w:pPr>
      <w:proofErr w:type="gramStart"/>
      <w:r w:rsidRPr="00963696">
        <w:rPr>
          <w:rFonts w:ascii="Times New Roman;serif" w:hAnsi="Times New Roman;serif"/>
          <w:color w:val="000000"/>
        </w:rPr>
        <w:t>1</w:t>
      </w:r>
      <w:r w:rsidR="0066580E">
        <w:rPr>
          <w:rFonts w:ascii="Times New Roman;serif" w:hAnsi="Times New Roman;serif"/>
          <w:color w:val="000000"/>
        </w:rPr>
        <w:t>8</w:t>
      </w:r>
      <w:r w:rsidRPr="00963696">
        <w:rPr>
          <w:rFonts w:ascii="Times New Roman;serif" w:hAnsi="Times New Roman;serif"/>
          <w:color w:val="000000"/>
        </w:rPr>
        <w:t xml:space="preserve">.1 </w:t>
      </w:r>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apie</w:t>
      </w:r>
      <w:proofErr w:type="spellEnd"/>
      <w:proofErr w:type="gram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pradedamą</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pirkimą</w:t>
      </w:r>
      <w:proofErr w:type="spellEnd"/>
      <w:r w:rsidR="00995C66" w:rsidRPr="00963696">
        <w:rPr>
          <w:rFonts w:ascii="Times New Roman;serif" w:hAnsi="Times New Roman;serif"/>
          <w:color w:val="000000"/>
        </w:rPr>
        <w:t xml:space="preserve"> – </w:t>
      </w:r>
      <w:proofErr w:type="spellStart"/>
      <w:r w:rsidR="00995C66" w:rsidRPr="00963696">
        <w:rPr>
          <w:rFonts w:ascii="Times New Roman;serif" w:hAnsi="Times New Roman;serif"/>
          <w:color w:val="000000"/>
        </w:rPr>
        <w:t>pirkimo</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objektą</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pirkimo</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būdą</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ir</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jo</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pasirinkimo</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priežastis</w:t>
      </w:r>
      <w:proofErr w:type="spellEnd"/>
      <w:r w:rsidR="00995C66" w:rsidRPr="00963696">
        <w:rPr>
          <w:rFonts w:ascii="Times New Roman;serif" w:hAnsi="Times New Roman;serif"/>
          <w:color w:val="000000"/>
        </w:rPr>
        <w:t>;</w:t>
      </w:r>
    </w:p>
    <w:p w:rsidR="002B543F" w:rsidRPr="00963696" w:rsidRDefault="00F36412" w:rsidP="00BE5DC3">
      <w:pPr>
        <w:pStyle w:val="TextBody"/>
        <w:spacing w:after="0"/>
        <w:jc w:val="both"/>
      </w:pPr>
      <w:proofErr w:type="gramStart"/>
      <w:r w:rsidRPr="00963696">
        <w:rPr>
          <w:rFonts w:ascii="Times New Roman;serif" w:hAnsi="Times New Roman;serif"/>
          <w:color w:val="000000"/>
        </w:rPr>
        <w:t>1</w:t>
      </w:r>
      <w:r w:rsidR="0066580E">
        <w:rPr>
          <w:rFonts w:ascii="Times New Roman;serif" w:hAnsi="Times New Roman;serif"/>
          <w:color w:val="000000"/>
        </w:rPr>
        <w:t>8</w:t>
      </w:r>
      <w:r w:rsidRPr="00963696">
        <w:rPr>
          <w:rFonts w:ascii="Times New Roman;serif" w:hAnsi="Times New Roman;serif"/>
          <w:color w:val="000000"/>
        </w:rPr>
        <w:t xml:space="preserve">.2 </w:t>
      </w:r>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apie</w:t>
      </w:r>
      <w:proofErr w:type="spellEnd"/>
      <w:proofErr w:type="gram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nustatytą</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laimėtoją</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ir</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ketinamą</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sudaryti</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pirkimo</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sutartį</w:t>
      </w:r>
      <w:proofErr w:type="spellEnd"/>
      <w:r w:rsidR="00995C66" w:rsidRPr="00963696">
        <w:rPr>
          <w:rFonts w:ascii="Times New Roman;serif" w:hAnsi="Times New Roman;serif"/>
          <w:color w:val="000000"/>
        </w:rPr>
        <w:t xml:space="preserve"> – </w:t>
      </w:r>
      <w:proofErr w:type="spellStart"/>
      <w:r w:rsidR="00995C66" w:rsidRPr="00963696">
        <w:rPr>
          <w:rFonts w:ascii="Times New Roman;serif" w:hAnsi="Times New Roman;serif"/>
          <w:color w:val="000000"/>
        </w:rPr>
        <w:t>pirkimo</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objektą</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numatomą</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pirkimo</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sutarties</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kainą</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laimėjusio</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dalyvio</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pavadinimą</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jo</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pasirinkimo</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priežastis</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ir</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jeigu</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žinoma</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pirkimo</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sutarties</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įsipareigojimų</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dalį</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kuriai</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laimėtojas</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ketina</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pasitelkti</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subrangovus</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subtiekėjus</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ar</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subteikėjus</w:t>
      </w:r>
      <w:proofErr w:type="spellEnd"/>
      <w:r w:rsidR="00995C66" w:rsidRPr="00963696">
        <w:rPr>
          <w:rFonts w:ascii="Times New Roman;serif" w:hAnsi="Times New Roman;serif"/>
          <w:color w:val="000000"/>
        </w:rPr>
        <w:t>;</w:t>
      </w:r>
    </w:p>
    <w:p w:rsidR="002B543F" w:rsidRPr="00963696" w:rsidRDefault="00F36412" w:rsidP="00BE5DC3">
      <w:pPr>
        <w:pStyle w:val="TextBody"/>
        <w:spacing w:after="0"/>
        <w:jc w:val="both"/>
      </w:pPr>
      <w:proofErr w:type="gramStart"/>
      <w:r w:rsidRPr="00963696">
        <w:rPr>
          <w:rFonts w:ascii="Times New Roman;serif" w:hAnsi="Times New Roman;serif"/>
          <w:color w:val="000000"/>
        </w:rPr>
        <w:lastRenderedPageBreak/>
        <w:t>1</w:t>
      </w:r>
      <w:r w:rsidR="0066580E">
        <w:rPr>
          <w:rFonts w:ascii="Times New Roman;serif" w:hAnsi="Times New Roman;serif"/>
          <w:color w:val="000000"/>
        </w:rPr>
        <w:t>8</w:t>
      </w:r>
      <w:r w:rsidRPr="00963696">
        <w:rPr>
          <w:rFonts w:ascii="Times New Roman;serif" w:hAnsi="Times New Roman;serif"/>
          <w:color w:val="000000"/>
        </w:rPr>
        <w:t xml:space="preserve">.3 </w:t>
      </w:r>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apie</w:t>
      </w:r>
      <w:proofErr w:type="spellEnd"/>
      <w:proofErr w:type="gram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sudarytą</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pirkimo</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sutartį</w:t>
      </w:r>
      <w:proofErr w:type="spellEnd"/>
      <w:r w:rsidR="00995C66" w:rsidRPr="00963696">
        <w:rPr>
          <w:rFonts w:ascii="Times New Roman;serif" w:hAnsi="Times New Roman;serif"/>
          <w:color w:val="000000"/>
        </w:rPr>
        <w:t xml:space="preserve"> – </w:t>
      </w:r>
      <w:proofErr w:type="spellStart"/>
      <w:r w:rsidR="00995C66" w:rsidRPr="00963696">
        <w:rPr>
          <w:rFonts w:ascii="Times New Roman;serif" w:hAnsi="Times New Roman;serif"/>
          <w:color w:val="000000"/>
        </w:rPr>
        <w:t>pirkimo</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objektą</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pirkimo</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sutarties</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kainą</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laimėjusio</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dalyvio</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pavadinimą</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ir</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jeigu</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žinoma</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pirkimo</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sutarties</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įsipareigojimų</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dalį</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kuriai</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laimėtojas</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ketina</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pasitelkti</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subrangovus</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subtiekėjus</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ar</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subteikėjus</w:t>
      </w:r>
      <w:proofErr w:type="spellEnd"/>
      <w:r w:rsidR="00995C66" w:rsidRPr="00963696">
        <w:rPr>
          <w:rFonts w:ascii="Times New Roman;serif" w:hAnsi="Times New Roman;serif"/>
          <w:color w:val="000000"/>
        </w:rPr>
        <w:t>;</w:t>
      </w:r>
    </w:p>
    <w:p w:rsidR="002B543F" w:rsidRPr="00963696" w:rsidRDefault="00963696" w:rsidP="007F4E7D">
      <w:pPr>
        <w:pStyle w:val="TextBody"/>
        <w:spacing w:after="0"/>
      </w:pPr>
      <w:proofErr w:type="gramStart"/>
      <w:r w:rsidRPr="00963696">
        <w:rPr>
          <w:rFonts w:ascii="Times New Roman;serif" w:hAnsi="Times New Roman;serif"/>
          <w:color w:val="000000"/>
        </w:rPr>
        <w:t>1</w:t>
      </w:r>
      <w:r w:rsidR="0066580E">
        <w:rPr>
          <w:rFonts w:ascii="Times New Roman;serif" w:hAnsi="Times New Roman;serif"/>
          <w:color w:val="000000"/>
        </w:rPr>
        <w:t>8</w:t>
      </w:r>
      <w:r w:rsidRPr="00963696">
        <w:rPr>
          <w:rFonts w:ascii="Times New Roman;serif" w:hAnsi="Times New Roman;serif"/>
          <w:color w:val="000000"/>
        </w:rPr>
        <w:t>.4</w:t>
      </w:r>
      <w:r w:rsidR="00F36412" w:rsidRPr="00963696">
        <w:rPr>
          <w:rFonts w:ascii="Times New Roman;serif" w:hAnsi="Times New Roman;serif"/>
          <w:color w:val="000000"/>
        </w:rPr>
        <w:t xml:space="preserve"> </w:t>
      </w:r>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taip</w:t>
      </w:r>
      <w:proofErr w:type="spellEnd"/>
      <w:proofErr w:type="gramEnd"/>
      <w:r w:rsidR="00995C66" w:rsidRPr="00963696">
        <w:rPr>
          <w:rFonts w:ascii="Times New Roman;serif" w:hAnsi="Times New Roman;serif"/>
          <w:color w:val="000000"/>
        </w:rPr>
        <w:t xml:space="preserve"> pat </w:t>
      </w:r>
      <w:proofErr w:type="spellStart"/>
      <w:r w:rsidR="00995C66" w:rsidRPr="00963696">
        <w:rPr>
          <w:rFonts w:ascii="Times New Roman;serif" w:hAnsi="Times New Roman;serif"/>
          <w:color w:val="000000"/>
        </w:rPr>
        <w:t>kitą</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Viešųjų</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pirkimų</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tarnybos</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nustatytą</w:t>
      </w:r>
      <w:proofErr w:type="spellEnd"/>
      <w:r w:rsidR="00995C66" w:rsidRPr="00963696">
        <w:rPr>
          <w:rFonts w:ascii="Times New Roman;serif" w:hAnsi="Times New Roman;serif"/>
          <w:color w:val="000000"/>
        </w:rPr>
        <w:t xml:space="preserve"> </w:t>
      </w:r>
      <w:proofErr w:type="spellStart"/>
      <w:r w:rsidR="00995C66" w:rsidRPr="00963696">
        <w:rPr>
          <w:rFonts w:ascii="Times New Roman;serif" w:hAnsi="Times New Roman;serif"/>
          <w:color w:val="000000"/>
        </w:rPr>
        <w:t>informaciją</w:t>
      </w:r>
      <w:proofErr w:type="spellEnd"/>
      <w:r w:rsidR="00995C66" w:rsidRPr="00963696">
        <w:rPr>
          <w:rFonts w:ascii="Times New Roman;serif" w:hAnsi="Times New Roman;serif"/>
          <w:color w:val="000000"/>
        </w:rPr>
        <w:t>.</w:t>
      </w:r>
    </w:p>
    <w:p w:rsidR="002B543F" w:rsidRPr="00963696" w:rsidRDefault="0066580E" w:rsidP="009737FB">
      <w:pPr>
        <w:pStyle w:val="TextBody"/>
        <w:spacing w:after="0"/>
        <w:jc w:val="both"/>
      </w:pPr>
      <w:r>
        <w:rPr>
          <w:rFonts w:ascii="Times New Roman;serif" w:hAnsi="Times New Roman;serif"/>
          <w:color w:val="000000"/>
        </w:rPr>
        <w:t>19</w:t>
      </w:r>
      <w:r w:rsidR="00995C66" w:rsidRPr="00963696">
        <w:rPr>
          <w:rFonts w:ascii="Times New Roman;serif" w:hAnsi="Times New Roman;serif"/>
          <w:color w:val="000000"/>
        </w:rPr>
        <w:t>.</w:t>
      </w:r>
      <w:r w:rsidR="00963696" w:rsidRPr="00963696">
        <w:rPr>
          <w:rFonts w:ascii="Times New Roman;serif" w:hAnsi="Times New Roman;serif"/>
          <w:color w:val="000000"/>
        </w:rPr>
        <w:t xml:space="preserve"> </w:t>
      </w:r>
      <w:r w:rsidR="00F36412" w:rsidRPr="00963696">
        <w:rPr>
          <w:rFonts w:ascii="Times New Roman;serif" w:hAnsi="Times New Roman;serif"/>
          <w:color w:val="000000"/>
          <w:lang w:val="lt-LT"/>
        </w:rPr>
        <w:t>Mažos vertės pirkimų</w:t>
      </w:r>
      <w:r w:rsidR="009737FB" w:rsidRPr="00963696">
        <w:rPr>
          <w:rFonts w:ascii="Times New Roman;serif" w:hAnsi="Times New Roman;serif"/>
          <w:color w:val="000000"/>
          <w:lang w:val="lt-LT"/>
        </w:rPr>
        <w:t xml:space="preserve">, kurių sutarties vertė mažesnė nei 100 tūkst. litų be </w:t>
      </w:r>
      <w:r w:rsidR="00E75FBC">
        <w:rPr>
          <w:rFonts w:ascii="Times New Roman;serif" w:hAnsi="Times New Roman;serif"/>
          <w:color w:val="000000"/>
          <w:lang w:val="lt-LT"/>
        </w:rPr>
        <w:t>pridėtinės vertės mokesčio</w:t>
      </w:r>
      <w:r w:rsidR="009737FB" w:rsidRPr="00963696">
        <w:rPr>
          <w:rFonts w:ascii="Times New Roman;serif" w:hAnsi="Times New Roman;serif"/>
          <w:color w:val="000000"/>
          <w:lang w:val="lt-LT"/>
        </w:rPr>
        <w:t>,</w:t>
      </w:r>
      <w:r w:rsidR="00F36412" w:rsidRPr="00963696">
        <w:rPr>
          <w:rFonts w:ascii="Times New Roman;serif" w:hAnsi="Times New Roman;serif"/>
          <w:color w:val="000000"/>
          <w:lang w:val="lt-LT"/>
        </w:rPr>
        <w:t xml:space="preserve"> atveju</w:t>
      </w:r>
      <w:r w:rsidR="00995C66" w:rsidRPr="00963696">
        <w:rPr>
          <w:rFonts w:ascii="Times New Roman;serif" w:hAnsi="Times New Roman;serif"/>
          <w:color w:val="000000"/>
          <w:lang w:val="lt-LT"/>
        </w:rPr>
        <w:t>, perkančioji organizacija Viešųjų pirkimų įstatymo 7 straipsnio 3 dalyje nustatytą informaciją</w:t>
      </w:r>
      <w:r w:rsidR="009737FB" w:rsidRPr="00963696">
        <w:rPr>
          <w:rFonts w:ascii="Times New Roman;serif" w:hAnsi="Times New Roman;serif"/>
          <w:color w:val="000000"/>
          <w:lang w:val="lt-LT"/>
        </w:rPr>
        <w:t xml:space="preserve"> savo tinklapyje</w:t>
      </w:r>
      <w:r w:rsidR="00995C66" w:rsidRPr="00963696">
        <w:rPr>
          <w:rFonts w:ascii="Times New Roman;serif" w:hAnsi="Times New Roman;serif"/>
          <w:color w:val="000000"/>
          <w:lang w:val="lt-LT"/>
        </w:rPr>
        <w:t xml:space="preserve"> skelbia susistemintai kartą į ketvirtį</w:t>
      </w:r>
      <w:r w:rsidR="00E75FBC">
        <w:rPr>
          <w:rFonts w:ascii="Times New Roman;serif" w:hAnsi="Times New Roman;serif"/>
          <w:color w:val="000000"/>
          <w:lang w:val="lt-LT"/>
        </w:rPr>
        <w:t xml:space="preserve">, </w:t>
      </w:r>
      <w:proofErr w:type="spellStart"/>
      <w:r w:rsidR="00E75FBC" w:rsidRPr="0066580E">
        <w:t>paskelbiant</w:t>
      </w:r>
      <w:proofErr w:type="spellEnd"/>
      <w:r w:rsidR="00E75FBC" w:rsidRPr="0066580E">
        <w:t xml:space="preserve"> </w:t>
      </w:r>
      <w:proofErr w:type="spellStart"/>
      <w:r w:rsidR="00E75FBC" w:rsidRPr="0066580E">
        <w:t>tekstinio</w:t>
      </w:r>
      <w:proofErr w:type="spellEnd"/>
      <w:r w:rsidR="00E75FBC" w:rsidRPr="0066580E">
        <w:t xml:space="preserve"> </w:t>
      </w:r>
      <w:proofErr w:type="spellStart"/>
      <w:r w:rsidR="00E75FBC" w:rsidRPr="0066580E">
        <w:t>redaktoriaus</w:t>
      </w:r>
      <w:proofErr w:type="spellEnd"/>
      <w:r w:rsidR="00E75FBC" w:rsidRPr="0066580E">
        <w:t xml:space="preserve"> </w:t>
      </w:r>
      <w:r w:rsidR="00B45B0A">
        <w:t xml:space="preserve">Word </w:t>
      </w:r>
      <w:proofErr w:type="spellStart"/>
      <w:r w:rsidR="00B45B0A">
        <w:t>formatu</w:t>
      </w:r>
      <w:proofErr w:type="spellEnd"/>
      <w:r w:rsidR="00B45B0A">
        <w:t xml:space="preserve"> </w:t>
      </w:r>
      <w:proofErr w:type="spellStart"/>
      <w:r w:rsidR="00B45B0A">
        <w:t>užpildytą</w:t>
      </w:r>
      <w:proofErr w:type="spellEnd"/>
      <w:r w:rsidR="00B45B0A">
        <w:t xml:space="preserve"> </w:t>
      </w:r>
      <w:proofErr w:type="spellStart"/>
      <w:r w:rsidR="00B45B0A">
        <w:t>lentelę</w:t>
      </w:r>
      <w:proofErr w:type="spellEnd"/>
      <w:r w:rsidR="00B45B0A">
        <w:t xml:space="preserve"> (</w:t>
      </w:r>
      <w:r w:rsidR="001C5EF5" w:rsidRPr="0066580E">
        <w:t xml:space="preserve">2 </w:t>
      </w:r>
      <w:proofErr w:type="spellStart"/>
      <w:r w:rsidR="00E75FBC" w:rsidRPr="0066580E">
        <w:t>priedas</w:t>
      </w:r>
      <w:proofErr w:type="spellEnd"/>
      <w:r w:rsidR="00E75FBC" w:rsidRPr="0066580E">
        <w:t>)</w:t>
      </w:r>
      <w:r w:rsidR="00995C66" w:rsidRPr="0066580E">
        <w:rPr>
          <w:rFonts w:ascii="Times New Roman;serif" w:hAnsi="Times New Roman;serif"/>
          <w:lang w:val="lt-LT"/>
        </w:rPr>
        <w:t>.</w:t>
      </w:r>
    </w:p>
    <w:p w:rsidR="002B543F" w:rsidRDefault="0066580E" w:rsidP="00C05E2C">
      <w:pPr>
        <w:shd w:val="clear" w:color="auto" w:fill="FFFFFF"/>
        <w:spacing w:after="0"/>
        <w:jc w:val="both"/>
      </w:pPr>
      <w:r>
        <w:rPr>
          <w:color w:val="000000"/>
          <w:lang w:val="lt-LT"/>
        </w:rPr>
        <w:t>20</w:t>
      </w:r>
      <w:r w:rsidR="00995C66">
        <w:rPr>
          <w:color w:val="000000"/>
          <w:lang w:val="lt-LT"/>
        </w:rPr>
        <w:t>.</w:t>
      </w:r>
      <w:r w:rsidR="00963696">
        <w:rPr>
          <w:color w:val="000000"/>
          <w:lang w:val="lt-LT"/>
        </w:rPr>
        <w:t xml:space="preserve"> </w:t>
      </w:r>
      <w:r w:rsidR="00995C66">
        <w:rPr>
          <w:lang w:val="lt-LT"/>
        </w:rPr>
        <w:t xml:space="preserve">Pirkimas prasideda, </w:t>
      </w:r>
      <w:r w:rsidR="00995C66">
        <w:rPr>
          <w:sz w:val="22"/>
          <w:szCs w:val="22"/>
          <w:lang w:val="lt-LT"/>
        </w:rPr>
        <w:t>Viešųjų pirkimų tarnybai gavus skelbimą</w:t>
      </w:r>
      <w:r w:rsidR="00995C66">
        <w:rPr>
          <w:lang w:val="lt-LT"/>
        </w:rPr>
        <w:t xml:space="preserve"> apie pirkimą, o kai pirkimas atliekamas supaprastintų neskelbiamų derybų arba tiekėjų apklausos būdu – kai perkančioji organizacija kreipiasi į tiekėją (tiekėjus) prašydama pateikti pasiūlymą (pasiūlymus).  </w:t>
      </w:r>
    </w:p>
    <w:p w:rsidR="002B543F" w:rsidRDefault="00995C66" w:rsidP="00C05E2C">
      <w:pPr>
        <w:spacing w:after="0"/>
        <w:jc w:val="both"/>
      </w:pPr>
      <w:r>
        <w:rPr>
          <w:color w:val="000000"/>
          <w:lang w:val="lt-LT"/>
        </w:rPr>
        <w:t>2</w:t>
      </w:r>
      <w:r w:rsidR="0066580E">
        <w:rPr>
          <w:color w:val="000000"/>
          <w:lang w:val="lt-LT"/>
        </w:rPr>
        <w:t>1</w:t>
      </w:r>
      <w:r>
        <w:rPr>
          <w:color w:val="000000"/>
          <w:lang w:val="lt-LT"/>
        </w:rPr>
        <w:t xml:space="preserve">. Pirkimas (ar atskiros pirkimo objekto dalies pirkimas) pasibaigia, kai: </w:t>
      </w:r>
    </w:p>
    <w:p w:rsidR="002B543F" w:rsidRDefault="0066580E" w:rsidP="00C05E2C">
      <w:pPr>
        <w:spacing w:after="0"/>
        <w:jc w:val="both"/>
      </w:pPr>
      <w:r>
        <w:rPr>
          <w:color w:val="000000"/>
          <w:lang w:val="lt-LT"/>
        </w:rPr>
        <w:t xml:space="preserve">21.1 </w:t>
      </w:r>
      <w:r w:rsidR="00995C66">
        <w:rPr>
          <w:color w:val="000000"/>
          <w:lang w:val="lt-LT"/>
        </w:rPr>
        <w:t xml:space="preserve"> sudaroma pirkimo sutartis (preliminarioji sutartis) arba nustatomas projekto konkurso laimėtojas;</w:t>
      </w:r>
    </w:p>
    <w:p w:rsidR="002B543F" w:rsidRDefault="00995C66" w:rsidP="00C05E2C">
      <w:pPr>
        <w:spacing w:after="0"/>
        <w:jc w:val="both"/>
      </w:pPr>
      <w:r>
        <w:rPr>
          <w:color w:val="000000"/>
          <w:lang w:val="lt-LT"/>
        </w:rPr>
        <w:t>2</w:t>
      </w:r>
      <w:r w:rsidR="0066580E">
        <w:rPr>
          <w:color w:val="000000"/>
          <w:lang w:val="lt-LT"/>
        </w:rPr>
        <w:t>1.2</w:t>
      </w:r>
      <w:r>
        <w:rPr>
          <w:color w:val="000000"/>
          <w:lang w:val="lt-LT"/>
        </w:rPr>
        <w:t xml:space="preserve"> atmetamos visos paraiškos ar pasiūlymai;</w:t>
      </w:r>
    </w:p>
    <w:p w:rsidR="002B543F" w:rsidRDefault="0066580E" w:rsidP="00C05E2C">
      <w:pPr>
        <w:spacing w:after="0"/>
        <w:jc w:val="both"/>
      </w:pPr>
      <w:r>
        <w:rPr>
          <w:color w:val="000000"/>
          <w:lang w:val="lt-LT"/>
        </w:rPr>
        <w:t>21.3</w:t>
      </w:r>
      <w:r w:rsidR="00995C66">
        <w:rPr>
          <w:color w:val="000000"/>
          <w:lang w:val="lt-LT"/>
        </w:rPr>
        <w:t xml:space="preserve"> nutraukiamos pirkimo procedūros;</w:t>
      </w:r>
    </w:p>
    <w:p w:rsidR="002B543F" w:rsidRDefault="0066580E" w:rsidP="00C05E2C">
      <w:pPr>
        <w:spacing w:after="0"/>
        <w:jc w:val="both"/>
      </w:pPr>
      <w:r>
        <w:rPr>
          <w:color w:val="000000"/>
          <w:lang w:val="lt-LT"/>
        </w:rPr>
        <w:t>21.4</w:t>
      </w:r>
      <w:r w:rsidR="00995C66">
        <w:rPr>
          <w:color w:val="000000"/>
          <w:lang w:val="lt-LT"/>
        </w:rPr>
        <w:t xml:space="preserve"> per nustatytą terminą nepateikiama nė viena paraiška ar pasiūlymas;</w:t>
      </w:r>
    </w:p>
    <w:p w:rsidR="00963696" w:rsidRPr="00963696" w:rsidRDefault="0066580E" w:rsidP="00C05E2C">
      <w:pPr>
        <w:spacing w:after="0"/>
        <w:jc w:val="both"/>
        <w:rPr>
          <w:color w:val="000000"/>
          <w:lang w:val="lt-LT"/>
        </w:rPr>
      </w:pPr>
      <w:r>
        <w:rPr>
          <w:color w:val="000000"/>
          <w:lang w:val="lt-LT"/>
        </w:rPr>
        <w:t xml:space="preserve">21.5 </w:t>
      </w:r>
      <w:r w:rsidR="00995C66">
        <w:rPr>
          <w:color w:val="000000"/>
          <w:lang w:val="lt-LT"/>
        </w:rPr>
        <w:t>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procedūros Taisyklių ir Viešųjų pirkimų įstatymo nustatyta tvarka nebus laikomos baigtos;</w:t>
      </w:r>
    </w:p>
    <w:p w:rsidR="002B543F" w:rsidRDefault="0066580E" w:rsidP="00C05E2C">
      <w:pPr>
        <w:spacing w:after="0"/>
        <w:jc w:val="both"/>
      </w:pPr>
      <w:r>
        <w:rPr>
          <w:color w:val="000000"/>
          <w:lang w:val="lt-LT"/>
        </w:rPr>
        <w:t>21.6</w:t>
      </w:r>
      <w:r w:rsidR="00995C66">
        <w:rPr>
          <w:color w:val="000000"/>
          <w:lang w:val="lt-LT"/>
        </w:rPr>
        <w:t xml:space="preserve"> visi tiekėjai atsiima pasiūlymus arba atsisako sudaryti pirkimo sutartį.</w:t>
      </w:r>
    </w:p>
    <w:p w:rsidR="002B543F" w:rsidRDefault="0066580E" w:rsidP="00C05E2C">
      <w:pPr>
        <w:spacing w:after="0"/>
        <w:jc w:val="both"/>
      </w:pPr>
      <w:r>
        <w:rPr>
          <w:color w:val="000000"/>
          <w:lang w:val="lt-LT"/>
        </w:rPr>
        <w:t>22</w:t>
      </w:r>
      <w:r w:rsidR="00995C66">
        <w:rPr>
          <w:color w:val="000000"/>
          <w:lang w:val="lt-LT"/>
        </w:rPr>
        <w:t>.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r w:rsidR="00995C66">
        <w:rPr>
          <w:color w:val="FF0000"/>
          <w:lang w:val="lt-LT"/>
        </w:rPr>
        <w:t xml:space="preserve">  </w:t>
      </w:r>
    </w:p>
    <w:p w:rsidR="002B543F" w:rsidRDefault="002B543F" w:rsidP="00C05E2C">
      <w:pPr>
        <w:pStyle w:val="TextBody"/>
        <w:shd w:val="clear" w:color="auto" w:fill="FFFFFF"/>
        <w:spacing w:after="0"/>
        <w:ind w:left="-15"/>
        <w:jc w:val="both"/>
      </w:pPr>
    </w:p>
    <w:p w:rsidR="002B543F" w:rsidRDefault="00995C66" w:rsidP="0066580E">
      <w:pPr>
        <w:spacing w:after="0"/>
        <w:jc w:val="center"/>
      </w:pPr>
      <w:r>
        <w:rPr>
          <w:b/>
          <w:bCs/>
          <w:color w:val="000000"/>
          <w:lang w:val="lt-LT"/>
        </w:rPr>
        <w:t>IV. PIRKIMO DOKUMENTŲ RENGIMAS, PAAIŠKINIMAI, TEIKIMAS</w:t>
      </w:r>
    </w:p>
    <w:p w:rsidR="002B543F" w:rsidRDefault="002B543F" w:rsidP="00C05E2C">
      <w:pPr>
        <w:pStyle w:val="TextBody"/>
        <w:shd w:val="clear" w:color="auto" w:fill="FFFFFF"/>
        <w:spacing w:after="0"/>
        <w:ind w:left="-15"/>
        <w:jc w:val="both"/>
      </w:pPr>
    </w:p>
    <w:p w:rsidR="002B543F" w:rsidRDefault="0066580E" w:rsidP="00C05E2C">
      <w:pPr>
        <w:spacing w:after="0"/>
        <w:jc w:val="both"/>
      </w:pPr>
      <w:r>
        <w:rPr>
          <w:color w:val="000000"/>
          <w:lang w:val="lt-LT"/>
        </w:rPr>
        <w:t>23</w:t>
      </w:r>
      <w:r w:rsidR="00995C66">
        <w:rPr>
          <w:color w:val="000000"/>
          <w:lang w:val="lt-LT"/>
        </w:rPr>
        <w:t>. Pirkimo dokumentus rengia Komisija arba Pirkimo organizatorius.</w:t>
      </w:r>
    </w:p>
    <w:p w:rsidR="002B543F" w:rsidRDefault="0066580E" w:rsidP="00C05E2C">
      <w:pPr>
        <w:spacing w:after="0"/>
        <w:jc w:val="both"/>
      </w:pPr>
      <w:r>
        <w:rPr>
          <w:color w:val="000000"/>
          <w:lang w:val="lt-LT"/>
        </w:rPr>
        <w:t>24</w:t>
      </w:r>
      <w:r w:rsidR="00995C66" w:rsidRPr="00266DBD">
        <w:rPr>
          <w:color w:val="000000"/>
          <w:lang w:val="lt-LT"/>
        </w:rPr>
        <w:t>. Pirkimo dokumentai gali būti nerengiami, kai apklausa vykdoma žodžiu.</w:t>
      </w:r>
      <w:r w:rsidR="00995C66">
        <w:rPr>
          <w:color w:val="000000"/>
          <w:shd w:val="clear" w:color="auto" w:fill="FFFF00"/>
          <w:lang w:val="lt-LT"/>
        </w:rPr>
        <w:t xml:space="preserve"> </w:t>
      </w:r>
    </w:p>
    <w:p w:rsidR="002B543F" w:rsidRDefault="00995C66" w:rsidP="00C05E2C">
      <w:pPr>
        <w:spacing w:after="0"/>
        <w:jc w:val="both"/>
      </w:pPr>
      <w:r>
        <w:rPr>
          <w:color w:val="000000"/>
          <w:lang w:val="lt-LT"/>
        </w:rPr>
        <w:t>2</w:t>
      </w:r>
      <w:r w:rsidR="0066580E">
        <w:rPr>
          <w:color w:val="000000"/>
          <w:lang w:val="lt-LT"/>
        </w:rPr>
        <w:t>5</w:t>
      </w:r>
      <w:r>
        <w:rPr>
          <w:color w:val="000000"/>
          <w:lang w:val="lt-LT"/>
        </w:rPr>
        <w:t>. Pirkimo dokumentai rengiami lietuvių kalba.</w:t>
      </w:r>
    </w:p>
    <w:p w:rsidR="002B543F" w:rsidRDefault="00995C66" w:rsidP="00C05E2C">
      <w:pPr>
        <w:spacing w:after="0"/>
        <w:jc w:val="both"/>
      </w:pPr>
      <w:r>
        <w:rPr>
          <w:color w:val="000000"/>
          <w:lang w:val="lt-LT"/>
        </w:rPr>
        <w:t>2</w:t>
      </w:r>
      <w:r w:rsidR="0066580E">
        <w:rPr>
          <w:color w:val="000000"/>
          <w:lang w:val="lt-LT"/>
        </w:rPr>
        <w:t>6</w:t>
      </w:r>
      <w:r>
        <w:rPr>
          <w:color w:val="000000"/>
          <w:lang w:val="lt-LT"/>
        </w:rPr>
        <w:t xml:space="preserve">. Pirkimo dokumentai turi būti tikslūs, aiškūs, be dviprasmybių, kad tiekėjai galėtų pateikti pasiūlymus, o perkančioji organizacija nupirkti tai, ko reikia. </w:t>
      </w:r>
    </w:p>
    <w:p w:rsidR="002B543F" w:rsidRDefault="00995C66" w:rsidP="00C05E2C">
      <w:pPr>
        <w:spacing w:after="0"/>
        <w:jc w:val="both"/>
      </w:pPr>
      <w:r>
        <w:rPr>
          <w:color w:val="000000"/>
          <w:lang w:val="lt-LT"/>
        </w:rPr>
        <w:t>2</w:t>
      </w:r>
      <w:r w:rsidR="0066580E">
        <w:rPr>
          <w:color w:val="000000"/>
          <w:lang w:val="lt-LT"/>
        </w:rPr>
        <w:t>7</w:t>
      </w:r>
      <w:r>
        <w:rPr>
          <w:color w:val="000000"/>
          <w:lang w:val="lt-LT"/>
        </w:rPr>
        <w:t xml:space="preserve">. Pirkimo dokumentuose nustatyti reikalavimai negali dirbtinai riboti tiekėjų galimybių dalyvauti supaprastintame pirkime ar sudaryti sąlygas dalyvauti tik konkretiems tiekėjams. </w:t>
      </w:r>
    </w:p>
    <w:p w:rsidR="002B543F" w:rsidRDefault="00995C66" w:rsidP="00C05E2C">
      <w:pPr>
        <w:spacing w:after="0"/>
        <w:jc w:val="both"/>
      </w:pPr>
      <w:r>
        <w:rPr>
          <w:color w:val="000000"/>
          <w:lang w:val="lt-LT"/>
        </w:rPr>
        <w:t>2</w:t>
      </w:r>
      <w:r w:rsidR="0066580E">
        <w:rPr>
          <w:color w:val="000000"/>
          <w:lang w:val="lt-LT"/>
        </w:rPr>
        <w:t>8</w:t>
      </w:r>
      <w:r>
        <w:rPr>
          <w:color w:val="000000"/>
          <w:lang w:val="lt-LT"/>
        </w:rPr>
        <w:t xml:space="preserve">. Pirkimo dokumentuose, atsižvelgiant į pasirinktą supaprastinto pirkimo būdą, pateikiama ši informacija: </w:t>
      </w:r>
    </w:p>
    <w:p w:rsidR="002B543F" w:rsidRDefault="00995C66" w:rsidP="00C05E2C">
      <w:pPr>
        <w:spacing w:after="0"/>
        <w:jc w:val="both"/>
      </w:pPr>
      <w:r>
        <w:rPr>
          <w:color w:val="000000"/>
          <w:lang w:val="lt-LT"/>
        </w:rPr>
        <w:t xml:space="preserve">28.1. jei apie pirkimą buvo skelbta, nuoroda į skelbimą; </w:t>
      </w:r>
    </w:p>
    <w:p w:rsidR="002B543F" w:rsidRDefault="00995C66" w:rsidP="00C05E2C">
      <w:pPr>
        <w:spacing w:after="0"/>
        <w:jc w:val="both"/>
      </w:pPr>
      <w:r>
        <w:rPr>
          <w:color w:val="000000"/>
          <w:lang w:val="lt-LT"/>
        </w:rPr>
        <w:t xml:space="preserve">28.2. perkančiosios organizacijos darbuotojų, kurie įgalioti palaikyti ryšį su tiekėjais pareigos, vardai, pavardės, adresai, telefonų ir faksų numeriai; </w:t>
      </w:r>
    </w:p>
    <w:p w:rsidR="002B543F" w:rsidRDefault="00995C66" w:rsidP="00C05E2C">
      <w:pPr>
        <w:spacing w:after="0"/>
        <w:jc w:val="both"/>
      </w:pPr>
      <w:r>
        <w:rPr>
          <w:color w:val="000000"/>
          <w:lang w:val="lt-LT"/>
        </w:rPr>
        <w:t xml:space="preserve">28.3. pasiūlymų ir (ar) paraiškų pateikimo terminas (data, valanda ir minutė) ir vieta; </w:t>
      </w:r>
    </w:p>
    <w:p w:rsidR="002B543F" w:rsidRDefault="00995C66" w:rsidP="00C05E2C">
      <w:pPr>
        <w:spacing w:after="0"/>
        <w:jc w:val="both"/>
      </w:pPr>
      <w:r>
        <w:rPr>
          <w:color w:val="000000"/>
          <w:lang w:val="lt-LT"/>
        </w:rPr>
        <w:lastRenderedPageBreak/>
        <w:t xml:space="preserve">28.4. pasiūlymo galiojimo terminas; </w:t>
      </w:r>
    </w:p>
    <w:p w:rsidR="002B543F" w:rsidRDefault="00995C66" w:rsidP="00C05E2C">
      <w:pPr>
        <w:spacing w:after="0"/>
        <w:jc w:val="both"/>
      </w:pPr>
      <w:r>
        <w:rPr>
          <w:color w:val="000000"/>
          <w:lang w:val="lt-LT"/>
        </w:rPr>
        <w:t xml:space="preserve">28.5. prekių, paslaugų, darbų ar projekto pavadinimas, kiekis (apimtis), prekių tiekimo, paslaugų teikimo ar darbų atlikimo terminai; </w:t>
      </w:r>
    </w:p>
    <w:p w:rsidR="002B543F" w:rsidRDefault="00995C66" w:rsidP="00C05E2C">
      <w:pPr>
        <w:spacing w:after="0"/>
        <w:jc w:val="both"/>
      </w:pPr>
      <w:r>
        <w:rPr>
          <w:color w:val="000000"/>
          <w:lang w:val="lt-LT"/>
        </w:rPr>
        <w:t xml:space="preserve">28.6. techninė specifikacija, </w:t>
      </w:r>
      <w:r>
        <w:rPr>
          <w:sz w:val="22"/>
          <w:szCs w:val="22"/>
          <w:lang w:val="lt-LT"/>
        </w:rPr>
        <w:t>apibūdinanti norimą rezultatą arba nurodant pirkimo objekto funkcinius reikalavimus</w:t>
      </w:r>
      <w:r>
        <w:rPr>
          <w:color w:val="000000"/>
          <w:lang w:val="lt-LT"/>
        </w:rPr>
        <w:t xml:space="preserve">; </w:t>
      </w:r>
    </w:p>
    <w:p w:rsidR="002B543F" w:rsidRDefault="00995C66" w:rsidP="00C05E2C">
      <w:pPr>
        <w:spacing w:after="0"/>
        <w:jc w:val="both"/>
      </w:pPr>
      <w:r>
        <w:rPr>
          <w:color w:val="000000"/>
          <w:lang w:val="lt-LT"/>
        </w:rPr>
        <w:t xml:space="preserve">28.7.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 </w:t>
      </w:r>
    </w:p>
    <w:p w:rsidR="002B543F" w:rsidRDefault="00995C66" w:rsidP="00266DBD">
      <w:pPr>
        <w:spacing w:after="0"/>
        <w:jc w:val="both"/>
      </w:pPr>
      <w:r>
        <w:rPr>
          <w:color w:val="000000"/>
          <w:lang w:val="lt-LT"/>
        </w:rPr>
        <w:t xml:space="preserve">28.8. jeigu numatoma tikrinti kvalifikaciją – tiekėjų kvalifikacijos reikalavimai, tarp jų ir reikalavimai atskiriems bendrą paraišką ar pasiūlymą pateikiantiems tiekėjams; </w:t>
      </w:r>
    </w:p>
    <w:p w:rsidR="002B543F" w:rsidRDefault="00995C66" w:rsidP="00266DBD">
      <w:pPr>
        <w:spacing w:after="0"/>
        <w:jc w:val="both"/>
      </w:pPr>
      <w:r>
        <w:rPr>
          <w:color w:val="000000"/>
          <w:lang w:val="lt-LT"/>
        </w:rPr>
        <w:t xml:space="preserve">28.9. jeigu numatoma riboti tiekėjų skaičių – kvalifikacinės atrankos kriterijai bei tvarka, mažiausias kandidatų, kuriuos perkančioji organizacija atrinks ir pakvies pateikti pasiūlymus, skaičius; </w:t>
      </w:r>
    </w:p>
    <w:p w:rsidR="002B543F" w:rsidRDefault="00995C66" w:rsidP="00266DBD">
      <w:pPr>
        <w:spacing w:after="0"/>
        <w:jc w:val="both"/>
      </w:pPr>
      <w:r>
        <w:rPr>
          <w:color w:val="000000"/>
          <w:lang w:val="lt-LT"/>
        </w:rPr>
        <w:t xml:space="preserve">28.10. dokumentų sąrašas ir informacija, kurią turi pateikti tiekėjai, siekiantys įrodyti, kad jų kvalifikacija atitinka keliamus reikalavimus; </w:t>
      </w:r>
    </w:p>
    <w:p w:rsidR="002B543F" w:rsidRDefault="00995C66" w:rsidP="00266DBD">
      <w:pPr>
        <w:spacing w:after="0"/>
        <w:jc w:val="both"/>
      </w:pPr>
      <w:r>
        <w:rPr>
          <w:color w:val="000000"/>
          <w:lang w:val="lt-LT"/>
        </w:rPr>
        <w:t xml:space="preserve">28.11. informacija, kaip turi būti apskaičiuota ir išreikšta pasiūlymuose nurodoma kaina; </w:t>
      </w:r>
    </w:p>
    <w:p w:rsidR="002B543F" w:rsidRDefault="00995C66" w:rsidP="00266DBD">
      <w:pPr>
        <w:spacing w:after="0"/>
        <w:jc w:val="both"/>
      </w:pPr>
      <w:r>
        <w:rPr>
          <w:color w:val="000000"/>
          <w:lang w:val="lt-LT"/>
        </w:rPr>
        <w:t xml:space="preserve">28.12. informacija, kad pasiūlymai bus vertinami litais. </w:t>
      </w:r>
    </w:p>
    <w:p w:rsidR="002B543F" w:rsidRDefault="00995C66" w:rsidP="00266DBD">
      <w:pPr>
        <w:spacing w:after="0"/>
        <w:jc w:val="both"/>
      </w:pPr>
      <w:r>
        <w:rPr>
          <w:color w:val="000000"/>
          <w:lang w:val="lt-LT"/>
        </w:rPr>
        <w:t xml:space="preserve">28.13. kur ir kada (diena, valanda ir minutė) bus atplėšiami vokai ar susipažįstama su elektroninėmis priemonėmis pateiktais pasiūlymais (toliau vadinama vokų su pasiūlymais atplėšimu); </w:t>
      </w:r>
    </w:p>
    <w:p w:rsidR="002B543F" w:rsidRDefault="00995C66" w:rsidP="00266DBD">
      <w:pPr>
        <w:spacing w:after="0"/>
        <w:jc w:val="both"/>
      </w:pPr>
      <w:r>
        <w:rPr>
          <w:color w:val="000000"/>
          <w:lang w:val="lt-LT"/>
        </w:rPr>
        <w:t xml:space="preserve">28.14. vokų su pasiūlymais atplėšimo ir pasiūlymų nagrinėjimo procedūros, tame tarpe nurodant informaciją, ar tiekėjams leidžiama dalyvauti vokų su pasiūlymais atplėšimo procedūroje; </w:t>
      </w:r>
    </w:p>
    <w:p w:rsidR="002B543F" w:rsidRDefault="00995C66" w:rsidP="00266DBD">
      <w:pPr>
        <w:spacing w:after="0"/>
        <w:jc w:val="both"/>
      </w:pPr>
      <w:r>
        <w:rPr>
          <w:color w:val="000000"/>
          <w:lang w:val="lt-LT"/>
        </w:rPr>
        <w:t>28.15. pasiūlymų vertinimo kriterijai.</w:t>
      </w:r>
    </w:p>
    <w:p w:rsidR="002B543F" w:rsidRDefault="00995C66" w:rsidP="00266DBD">
      <w:pPr>
        <w:spacing w:after="0"/>
        <w:jc w:val="both"/>
      </w:pPr>
      <w:r>
        <w:rPr>
          <w:color w:val="000000"/>
          <w:lang w:val="lt-LT"/>
        </w:rPr>
        <w:t xml:space="preserve">28.16.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 </w:t>
      </w:r>
    </w:p>
    <w:p w:rsidR="002B543F" w:rsidRDefault="00995C66" w:rsidP="00266DBD">
      <w:pPr>
        <w:spacing w:after="0"/>
        <w:jc w:val="both"/>
      </w:pPr>
      <w:r>
        <w:rPr>
          <w:color w:val="000000"/>
          <w:lang w:val="lt-LT"/>
        </w:rPr>
        <w:t xml:space="preserve">28.17. informacija, ar su konkurso laimėtoju (laimėtojais) bus sudaroma pirkimo sutartis; </w:t>
      </w:r>
    </w:p>
    <w:p w:rsidR="002B543F" w:rsidRDefault="00995C66" w:rsidP="00266DBD">
      <w:pPr>
        <w:spacing w:after="0"/>
        <w:jc w:val="both"/>
      </w:pPr>
      <w:r>
        <w:rPr>
          <w:color w:val="000000"/>
          <w:lang w:val="lt-LT"/>
        </w:rPr>
        <w:t xml:space="preserve">28.18. kita reikalinga informacija apie pirkimo sąlygas ir procedūras. </w:t>
      </w:r>
    </w:p>
    <w:p w:rsidR="002B543F" w:rsidRDefault="00995C66" w:rsidP="00837312">
      <w:pPr>
        <w:spacing w:after="0"/>
        <w:jc w:val="both"/>
      </w:pPr>
      <w:r>
        <w:rPr>
          <w:color w:val="000000"/>
          <w:lang w:val="lt-LT"/>
        </w:rPr>
        <w:t>29. Mažos vertės pirkimų atveju, tai</w:t>
      </w:r>
      <w:r w:rsidR="00ED5487">
        <w:rPr>
          <w:color w:val="000000"/>
          <w:lang w:val="lt-LT"/>
        </w:rPr>
        <w:t>p</w:t>
      </w:r>
      <w:r>
        <w:rPr>
          <w:color w:val="000000"/>
          <w:lang w:val="lt-LT"/>
        </w:rPr>
        <w:t xml:space="preserve"> pat kai apklausos metu pasiūlymą pateikti kviečiamas tik vienas tiekėjas, pirkimo dokumentuose gali būti pateikiama ne visa Taisyklių 27 punkte nurodyta informacija, jeigu perkančioji organizacija mano, kad informacija yra nereikalinga. </w:t>
      </w:r>
    </w:p>
    <w:p w:rsidR="002B543F" w:rsidRDefault="00995C66" w:rsidP="00C05E2C">
      <w:pPr>
        <w:spacing w:after="0"/>
        <w:jc w:val="both"/>
      </w:pPr>
      <w:r>
        <w:rPr>
          <w:color w:val="000000"/>
          <w:lang w:val="lt-LT"/>
        </w:rPr>
        <w:t xml:space="preserve">30. 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 Atliekant mažos vertės pirkimus, pirkimo dokumentai, tarp jų ir kvietimai, pranešimai, paaiškinimai, papildymai, tiekėjams gali būti pateikiami asmeniškai, siunčiami registruotu laišku, faksu, elektroniniu paštu. Pirkimo dokumentai negali būti teikiami anksčiau nei apie supaprastintą pirkimą paskelbta, apklausos atveju – pateikti kvietimai dalyvauti pirkimo procedūrose. </w:t>
      </w:r>
    </w:p>
    <w:p w:rsidR="002B543F" w:rsidRDefault="00995C66" w:rsidP="00C05E2C">
      <w:pPr>
        <w:spacing w:after="0"/>
        <w:jc w:val="both"/>
      </w:pPr>
      <w:r>
        <w:rPr>
          <w:color w:val="000000"/>
          <w:lang w:val="lt-LT"/>
        </w:rPr>
        <w:t xml:space="preserve">31.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w:t>
      </w:r>
      <w:r>
        <w:rPr>
          <w:color w:val="000000"/>
          <w:lang w:val="lt-LT"/>
        </w:rPr>
        <w:lastRenderedPageBreak/>
        <w:t xml:space="preserve">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2B543F" w:rsidRDefault="00995C66" w:rsidP="00266DBD">
      <w:pPr>
        <w:spacing w:after="0"/>
        <w:jc w:val="both"/>
      </w:pPr>
      <w:r>
        <w:rPr>
          <w:color w:val="000000"/>
          <w:lang w:val="lt-LT"/>
        </w:rPr>
        <w:t xml:space="preserve">32.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w:t>
      </w:r>
    </w:p>
    <w:p w:rsidR="002B543F" w:rsidRDefault="00995C66" w:rsidP="00266DBD">
      <w:pPr>
        <w:spacing w:after="0"/>
        <w:jc w:val="both"/>
      </w:pPr>
      <w:r>
        <w:rPr>
          <w:color w:val="000000"/>
          <w:lang w:val="lt-LT"/>
        </w:rPr>
        <w:t>33. Jeigu pirkimo dokume</w:t>
      </w:r>
      <w:r w:rsidR="00837312">
        <w:rPr>
          <w:color w:val="000000"/>
          <w:lang w:val="lt-LT"/>
        </w:rPr>
        <w:t>ntus paaiškinusi (patikslinusi)</w:t>
      </w:r>
      <w:r>
        <w:rPr>
          <w:color w:val="000000"/>
          <w:lang w:val="lt-LT"/>
        </w:rPr>
        <w:t xml:space="preserve"> perkančioji organizacija jų negali pateikti Taisyklių 30 ar 31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w:t>
      </w:r>
    </w:p>
    <w:p w:rsidR="002B543F" w:rsidRDefault="00995C66" w:rsidP="00266DBD">
      <w:pPr>
        <w:spacing w:after="0"/>
        <w:jc w:val="both"/>
      </w:pPr>
      <w:r>
        <w:rPr>
          <w:color w:val="000000"/>
          <w:lang w:val="lt-LT"/>
        </w:rPr>
        <w:t>34. Pranešimai apie kiekvieną pirkimo pasiūlymų pateikimo termino nukėlimą išsiunčiami visiems tiekėjams, kuriems buvo pateikti pirkimo dokumentai. Jei pirkimo dokumentai skelbiami internete, ten pat paskelbiama apie termino nukėlimą.</w:t>
      </w:r>
    </w:p>
    <w:p w:rsidR="002B543F" w:rsidRDefault="002B543F" w:rsidP="00C05E2C">
      <w:pPr>
        <w:spacing w:after="0"/>
      </w:pPr>
    </w:p>
    <w:p w:rsidR="002B543F" w:rsidRDefault="00995C66" w:rsidP="00C05E2C">
      <w:pPr>
        <w:numPr>
          <w:ilvl w:val="4"/>
          <w:numId w:val="2"/>
        </w:numPr>
        <w:spacing w:after="0"/>
      </w:pPr>
      <w:r>
        <w:rPr>
          <w:b/>
          <w:bCs/>
          <w:color w:val="000000"/>
          <w:lang w:val="lt-LT"/>
        </w:rPr>
        <w:t>REIKALAVIMAI PASIŪLYMŲ IR PARAIŠKŲ RENGIMUI</w:t>
      </w:r>
    </w:p>
    <w:p w:rsidR="002B543F" w:rsidRDefault="002B543F" w:rsidP="00C05E2C">
      <w:pPr>
        <w:pStyle w:val="TextBody"/>
        <w:shd w:val="clear" w:color="auto" w:fill="FFFFFF"/>
        <w:spacing w:after="0"/>
        <w:ind w:left="-15"/>
        <w:jc w:val="both"/>
      </w:pPr>
    </w:p>
    <w:p w:rsidR="002B543F" w:rsidRDefault="00995C66" w:rsidP="00C05E2C">
      <w:pPr>
        <w:spacing w:after="0"/>
        <w:jc w:val="both"/>
      </w:pPr>
      <w:r>
        <w:rPr>
          <w:lang w:val="lt-LT"/>
        </w:rPr>
        <w:t xml:space="preserve">35. Pirkimo dokumentuose nustatant pasiūlymų (projektų) ir paraiškų rengimo ir pateikimo reikalavimus, turi būti nurodyta, kad: </w:t>
      </w:r>
    </w:p>
    <w:p w:rsidR="002B543F" w:rsidRDefault="00995C66" w:rsidP="00C05E2C">
      <w:pPr>
        <w:spacing w:after="0"/>
        <w:jc w:val="both"/>
      </w:pPr>
      <w:r>
        <w:rPr>
          <w:color w:val="000000"/>
          <w:lang w:val="lt-LT"/>
        </w:rPr>
        <w:t>35.1. pasiūlymas (projektas) ir paraiška turi būti pateikiami raštu ir pasirašyti tiekėjo ar jo įgalioto asmens;</w:t>
      </w:r>
    </w:p>
    <w:p w:rsidR="002B543F" w:rsidRDefault="00995C66" w:rsidP="00C05E2C">
      <w:pPr>
        <w:spacing w:after="0"/>
        <w:jc w:val="both"/>
      </w:pPr>
      <w:r>
        <w:rPr>
          <w:color w:val="000000"/>
          <w:lang w:val="lt-LT"/>
        </w:rPr>
        <w:t xml:space="preserve">35.2. ne elektroninėmis priemonėmis teikiami pasiūlymai turi būti įdėti į voką, kuris užklijuojamas, ant jo užrašomas pirkimo pavadinimas, tiekėjo pavadinimas ir adresas, nurodoma „neatplėšti iki ...“ (pasiūlymų pateikimo termino pabaigos); </w:t>
      </w:r>
    </w:p>
    <w:p w:rsidR="002B543F" w:rsidRDefault="00995C66" w:rsidP="00C05E2C">
      <w:pPr>
        <w:spacing w:after="0"/>
        <w:jc w:val="both"/>
      </w:pPr>
      <w:r>
        <w:rPr>
          <w:color w:val="000000"/>
          <w:lang w:val="lt-LT"/>
        </w:rPr>
        <w:t>35.3.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w:t>
      </w:r>
      <w:r>
        <w:rPr>
          <w:color w:val="000000"/>
          <w:sz w:val="23"/>
          <w:szCs w:val="23"/>
          <w:lang w:val="lt-LT"/>
        </w:rPr>
        <w:t xml:space="preserve">uojamas. </w:t>
      </w:r>
    </w:p>
    <w:p w:rsidR="002B543F" w:rsidRDefault="00995C66" w:rsidP="00C05E2C">
      <w:pPr>
        <w:spacing w:after="0"/>
        <w:jc w:val="both"/>
      </w:pPr>
      <w:r>
        <w:rPr>
          <w:color w:val="000000"/>
          <w:lang w:val="lt-LT"/>
        </w:rPr>
        <w:t>36. Pasiūlymas galioja jame tiekėjo nurodytą laiką. Šis laikas turi būti ne trumpesnis, negu yra nustatyta pirkimo dokumentuose. Jeigu pasiūlyme nenurodytas jo galiojimo laikas, laikoma, kad pasiūlymas galioja tiek, kiek nustatyta pirkimo dokumentuose.</w:t>
      </w:r>
    </w:p>
    <w:p w:rsidR="002B543F" w:rsidRDefault="00995C66" w:rsidP="00C05E2C">
      <w:pPr>
        <w:spacing w:after="0"/>
        <w:jc w:val="both"/>
      </w:pPr>
      <w:r>
        <w:rPr>
          <w:color w:val="000000"/>
          <w:lang w:val="lt-LT"/>
        </w:rPr>
        <w:t xml:space="preserve">37.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2B543F" w:rsidRDefault="00995C66" w:rsidP="00C05E2C">
      <w:pPr>
        <w:spacing w:after="0"/>
        <w:jc w:val="both"/>
      </w:pPr>
      <w:r>
        <w:rPr>
          <w:color w:val="000000"/>
          <w:lang w:val="lt-LT"/>
        </w:rPr>
        <w:t xml:space="preserve">38. 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w:t>
      </w:r>
      <w:r>
        <w:rPr>
          <w:color w:val="000000"/>
          <w:lang w:val="lt-LT"/>
        </w:rPr>
        <w:lastRenderedPageBreak/>
        <w:t xml:space="preserve">nepateikia naujo pasiūlymo užtikrinimo, laikoma, kad jis atmetė prašymą pratęsti savo pasiūlymo galiojimo terminą. </w:t>
      </w:r>
    </w:p>
    <w:p w:rsidR="002B543F" w:rsidRDefault="00995C66" w:rsidP="00C05E2C">
      <w:pPr>
        <w:spacing w:after="0"/>
        <w:jc w:val="both"/>
      </w:pPr>
      <w:r>
        <w:rPr>
          <w:lang w:val="lt-LT"/>
        </w:rPr>
        <w:t>39.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2B543F" w:rsidRDefault="002B543F" w:rsidP="00C05E2C">
      <w:pPr>
        <w:pStyle w:val="Default"/>
        <w:spacing w:after="0"/>
        <w:jc w:val="center"/>
      </w:pPr>
    </w:p>
    <w:p w:rsidR="002B543F" w:rsidRDefault="00995C66" w:rsidP="00C05E2C">
      <w:pPr>
        <w:spacing w:after="0"/>
        <w:jc w:val="center"/>
      </w:pPr>
      <w:r>
        <w:rPr>
          <w:b/>
          <w:bCs/>
          <w:color w:val="000000"/>
          <w:lang w:val="lt-LT"/>
        </w:rPr>
        <w:t>VI. TECHNINĖ SPECIFIKACIJA</w:t>
      </w:r>
      <w:r>
        <w:rPr>
          <w:b/>
          <w:bCs/>
          <w:color w:val="000000"/>
          <w:sz w:val="23"/>
          <w:szCs w:val="23"/>
          <w:lang w:val="lt-LT"/>
        </w:rPr>
        <w:t xml:space="preserve"> </w:t>
      </w:r>
    </w:p>
    <w:p w:rsidR="002B543F" w:rsidRDefault="002B543F" w:rsidP="00C05E2C">
      <w:pPr>
        <w:shd w:val="clear" w:color="auto" w:fill="FFFFFF"/>
        <w:spacing w:after="0"/>
        <w:jc w:val="both"/>
      </w:pPr>
    </w:p>
    <w:p w:rsidR="002B543F" w:rsidRDefault="00995C66" w:rsidP="00C05E2C">
      <w:pPr>
        <w:spacing w:after="0"/>
        <w:jc w:val="both"/>
      </w:pPr>
      <w:r>
        <w:rPr>
          <w:lang w:val="lt-LT"/>
        </w:rPr>
        <w:t xml:space="preserve">40.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2B543F" w:rsidRDefault="00995C66" w:rsidP="00C05E2C">
      <w:pPr>
        <w:spacing w:after="0"/>
        <w:jc w:val="both"/>
      </w:pPr>
      <w:r>
        <w:rPr>
          <w:color w:val="000000"/>
          <w:lang w:val="lt-LT"/>
        </w:rPr>
        <w:t xml:space="preserve">41. Kiekviena perkama prekė, paslauga ar darbai turi būti aprašyti aiškiai ir nedviprasmiškai, aprašymas negali diskriminuoti tiekėjų bei turi užtikrinti jų konkurenciją. </w:t>
      </w:r>
    </w:p>
    <w:p w:rsidR="002B543F" w:rsidRDefault="00995C66" w:rsidP="00C05E2C">
      <w:pPr>
        <w:spacing w:after="0"/>
        <w:jc w:val="both"/>
      </w:pPr>
      <w:r>
        <w:rPr>
          <w:color w:val="000000"/>
          <w:lang w:val="lt-LT"/>
        </w:rPr>
        <w:t xml:space="preserve">42. Techninė specifikacija nustatoma </w:t>
      </w:r>
      <w:r>
        <w:rPr>
          <w:sz w:val="22"/>
          <w:szCs w:val="22"/>
          <w:lang w:val="lt-LT"/>
        </w:rPr>
        <w:t>apibūdinant norimą rezultatą arba nurodant pirkimo objekto funkcinius reikalavimus</w:t>
      </w:r>
      <w:r>
        <w:rPr>
          <w:color w:val="000000"/>
          <w:lang w:val="lt-LT"/>
        </w:rPr>
        <w:t xml:space="preserve">. Šie reikalavimai turi būti tikslūs ir aiškūs, kad tiekėjai galėtų parengti tinkamus pasiūlymus, o perkančioji organizacija įsigyti reikalingų prekių, paslaugų ar darbų. </w:t>
      </w:r>
    </w:p>
    <w:p w:rsidR="002B543F" w:rsidRDefault="00995C66" w:rsidP="00C05E2C">
      <w:pPr>
        <w:spacing w:after="0"/>
        <w:jc w:val="both"/>
      </w:pPr>
      <w:r>
        <w:rPr>
          <w:color w:val="000000"/>
          <w:lang w:val="lt-LT"/>
        </w:rPr>
        <w:t xml:space="preserve">43. Techninė specifikacija turi užtikrinti konkurenciją ir nediskriminuoti tiekėjų. </w:t>
      </w:r>
    </w:p>
    <w:p w:rsidR="002B543F" w:rsidRDefault="00995C66" w:rsidP="00C05E2C">
      <w:pPr>
        <w:shd w:val="clear" w:color="auto" w:fill="FFFFFF"/>
        <w:spacing w:after="0"/>
        <w:jc w:val="both"/>
      </w:pPr>
      <w:r>
        <w:rPr>
          <w:color w:val="000000"/>
          <w:lang w:val="lt-LT"/>
        </w:rPr>
        <w:t xml:space="preserve">44.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 </w:t>
      </w:r>
    </w:p>
    <w:p w:rsidR="002B543F" w:rsidRDefault="00995C66" w:rsidP="00C05E2C">
      <w:pPr>
        <w:shd w:val="clear" w:color="auto" w:fill="FFFFFF"/>
        <w:spacing w:after="0"/>
        <w:jc w:val="both"/>
      </w:pPr>
      <w:r>
        <w:rPr>
          <w:color w:val="000000"/>
          <w:lang w:val="lt-LT"/>
        </w:rPr>
        <w:t xml:space="preserve">45. Techninė specifikacija gali apimti ir aplinkos apsaugos reikalavimus. Pirkimo dokumentuose galima nustatyti tam tikrus reikalavimus.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 </w:t>
      </w:r>
    </w:p>
    <w:p w:rsidR="002B543F" w:rsidRDefault="00995C66" w:rsidP="00C05E2C">
      <w:pPr>
        <w:shd w:val="clear" w:color="auto" w:fill="FFFFFF"/>
        <w:spacing w:after="0"/>
        <w:jc w:val="both"/>
      </w:pPr>
      <w:r>
        <w:rPr>
          <w:color w:val="000000"/>
          <w:sz w:val="23"/>
          <w:szCs w:val="23"/>
          <w:lang w:val="lt-LT"/>
        </w:rPr>
        <w:t xml:space="preserve">46. Pirkimo dokumentuose gali būti reikalaujama pateikti tiekėjo tiekiamų prekių, atliekamų darbų ar teikiamų paslaugų aprašymus, pavyzdžius ar nuotraukas, ar paprašyti tiekėjo leidimo apžiūrėti pirkimo objektą. </w:t>
      </w:r>
    </w:p>
    <w:p w:rsidR="002B543F" w:rsidRDefault="002B543F" w:rsidP="00C05E2C">
      <w:pPr>
        <w:shd w:val="clear" w:color="auto" w:fill="FFFFFF"/>
        <w:spacing w:after="0"/>
        <w:jc w:val="both"/>
      </w:pPr>
    </w:p>
    <w:p w:rsidR="002B543F" w:rsidRDefault="00995C66" w:rsidP="00C05E2C">
      <w:pPr>
        <w:shd w:val="clear" w:color="auto" w:fill="FFFFFF"/>
        <w:spacing w:after="0"/>
        <w:jc w:val="center"/>
      </w:pPr>
      <w:r>
        <w:rPr>
          <w:b/>
          <w:bCs/>
          <w:color w:val="000000"/>
          <w:lang w:val="lt-LT"/>
        </w:rPr>
        <w:t xml:space="preserve">VII. TIEKĖJŲ KVALIFIKACIJOS PATIKRINIMAS </w:t>
      </w:r>
    </w:p>
    <w:p w:rsidR="002B543F" w:rsidRDefault="002B543F" w:rsidP="00C05E2C">
      <w:pPr>
        <w:shd w:val="clear" w:color="auto" w:fill="FFFFFF"/>
        <w:spacing w:after="0"/>
        <w:jc w:val="both"/>
      </w:pPr>
    </w:p>
    <w:p w:rsidR="002B543F" w:rsidRDefault="00995C66" w:rsidP="00C05E2C">
      <w:pPr>
        <w:shd w:val="clear" w:color="auto" w:fill="FFFFFF"/>
        <w:spacing w:after="0"/>
        <w:jc w:val="both"/>
      </w:pPr>
      <w:r>
        <w:rPr>
          <w:color w:val="000000"/>
          <w:lang w:val="lt-LT"/>
        </w:rPr>
        <w:t xml:space="preserve">47. Siekiant įsitikinti, ar tiekėjas bus pajėgus įvykdyti pirkimo sutartį, vadovaujantis Viešųjų pirkimų įstatymo 32–38 straipsnių nuostatomis, Perkančioji organizacija turi teisę  pirkimo dokumentuose nustatyti tiekėjų kvalifikacijos reikalavimus ir vykdyti tiekėjų kvalifikacijos patikrinimą. </w:t>
      </w:r>
    </w:p>
    <w:p w:rsidR="00940EA9" w:rsidRPr="00940EA9" w:rsidRDefault="00995C66" w:rsidP="00C05E2C">
      <w:pPr>
        <w:shd w:val="clear" w:color="auto" w:fill="FFFFFF"/>
        <w:spacing w:after="0"/>
        <w:jc w:val="both"/>
        <w:rPr>
          <w:color w:val="000000"/>
          <w:shd w:val="clear" w:color="auto" w:fill="FFFFFF"/>
        </w:rPr>
      </w:pPr>
      <w:r>
        <w:rPr>
          <w:color w:val="000000"/>
          <w:lang w:val="lt-LT"/>
        </w:rPr>
        <w:t>48</w:t>
      </w:r>
      <w:r w:rsidRPr="00940EA9">
        <w:rPr>
          <w:color w:val="000000"/>
          <w:lang w:val="lt-LT"/>
        </w:rPr>
        <w:t xml:space="preserve">.  </w:t>
      </w:r>
      <w:proofErr w:type="spellStart"/>
      <w:proofErr w:type="gramStart"/>
      <w:r w:rsidR="00940EA9" w:rsidRPr="00940EA9">
        <w:rPr>
          <w:color w:val="000000"/>
          <w:shd w:val="clear" w:color="auto" w:fill="FFFFFF"/>
        </w:rPr>
        <w:t>Minimalūs</w:t>
      </w:r>
      <w:proofErr w:type="spellEnd"/>
      <w:r w:rsidR="00940EA9" w:rsidRPr="00940EA9">
        <w:rPr>
          <w:color w:val="000000"/>
          <w:shd w:val="clear" w:color="auto" w:fill="FFFFFF"/>
        </w:rPr>
        <w:t xml:space="preserve"> </w:t>
      </w:r>
      <w:proofErr w:type="spellStart"/>
      <w:r w:rsidR="00940EA9" w:rsidRPr="00940EA9">
        <w:rPr>
          <w:color w:val="000000"/>
          <w:shd w:val="clear" w:color="auto" w:fill="FFFFFF"/>
        </w:rPr>
        <w:t>kvalifikacijos</w:t>
      </w:r>
      <w:proofErr w:type="spellEnd"/>
      <w:r w:rsidR="00940EA9" w:rsidRPr="00940EA9">
        <w:rPr>
          <w:color w:val="000000"/>
          <w:shd w:val="clear" w:color="auto" w:fill="FFFFFF"/>
        </w:rPr>
        <w:t xml:space="preserve"> </w:t>
      </w:r>
      <w:proofErr w:type="spellStart"/>
      <w:r w:rsidR="00940EA9" w:rsidRPr="00940EA9">
        <w:rPr>
          <w:color w:val="000000"/>
          <w:shd w:val="clear" w:color="auto" w:fill="FFFFFF"/>
        </w:rPr>
        <w:t>reikalavimai</w:t>
      </w:r>
      <w:proofErr w:type="spellEnd"/>
      <w:r w:rsidR="00940EA9" w:rsidRPr="00940EA9">
        <w:rPr>
          <w:color w:val="000000"/>
          <w:shd w:val="clear" w:color="auto" w:fill="FFFFFF"/>
        </w:rPr>
        <w:t xml:space="preserve"> </w:t>
      </w:r>
      <w:proofErr w:type="spellStart"/>
      <w:r w:rsidR="00940EA9" w:rsidRPr="00940EA9">
        <w:rPr>
          <w:color w:val="000000"/>
          <w:shd w:val="clear" w:color="auto" w:fill="FFFFFF"/>
        </w:rPr>
        <w:t>nustatomi</w:t>
      </w:r>
      <w:proofErr w:type="spellEnd"/>
      <w:r w:rsidR="00940EA9" w:rsidRPr="00940EA9">
        <w:rPr>
          <w:color w:val="000000"/>
          <w:shd w:val="clear" w:color="auto" w:fill="FFFFFF"/>
        </w:rPr>
        <w:t xml:space="preserve"> </w:t>
      </w:r>
      <w:proofErr w:type="spellStart"/>
      <w:r w:rsidR="00940EA9" w:rsidRPr="00940EA9">
        <w:rPr>
          <w:color w:val="000000"/>
          <w:shd w:val="clear" w:color="auto" w:fill="FFFFFF"/>
        </w:rPr>
        <w:t>vadovaujantis</w:t>
      </w:r>
      <w:proofErr w:type="spellEnd"/>
      <w:r w:rsidR="00940EA9" w:rsidRPr="00940EA9">
        <w:rPr>
          <w:color w:val="000000"/>
          <w:shd w:val="clear" w:color="auto" w:fill="FFFFFF"/>
        </w:rPr>
        <w:t xml:space="preserve"> </w:t>
      </w:r>
      <w:proofErr w:type="spellStart"/>
      <w:r w:rsidR="00940EA9" w:rsidRPr="00940EA9">
        <w:rPr>
          <w:color w:val="000000"/>
          <w:shd w:val="clear" w:color="auto" w:fill="FFFFFF"/>
        </w:rPr>
        <w:t>Viešųjų</w:t>
      </w:r>
      <w:proofErr w:type="spellEnd"/>
      <w:r w:rsidR="00940EA9" w:rsidRPr="00940EA9">
        <w:rPr>
          <w:color w:val="000000"/>
          <w:shd w:val="clear" w:color="auto" w:fill="FFFFFF"/>
        </w:rPr>
        <w:t xml:space="preserve"> </w:t>
      </w:r>
      <w:proofErr w:type="spellStart"/>
      <w:r w:rsidR="00940EA9" w:rsidRPr="00940EA9">
        <w:rPr>
          <w:color w:val="000000"/>
          <w:shd w:val="clear" w:color="auto" w:fill="FFFFFF"/>
        </w:rPr>
        <w:t>pirkimų</w:t>
      </w:r>
      <w:proofErr w:type="spellEnd"/>
      <w:r w:rsidR="00940EA9" w:rsidRPr="00940EA9">
        <w:rPr>
          <w:color w:val="000000"/>
          <w:shd w:val="clear" w:color="auto" w:fill="FFFFFF"/>
        </w:rPr>
        <w:t xml:space="preserve"> </w:t>
      </w:r>
      <w:proofErr w:type="spellStart"/>
      <w:r w:rsidR="00940EA9" w:rsidRPr="00940EA9">
        <w:rPr>
          <w:color w:val="000000"/>
          <w:shd w:val="clear" w:color="auto" w:fill="FFFFFF"/>
        </w:rPr>
        <w:t>įstatymo</w:t>
      </w:r>
      <w:proofErr w:type="spellEnd"/>
      <w:r w:rsidR="00940EA9" w:rsidRPr="00940EA9">
        <w:rPr>
          <w:color w:val="000000"/>
          <w:shd w:val="clear" w:color="auto" w:fill="FFFFFF"/>
        </w:rPr>
        <w:t xml:space="preserve"> 35–37 </w:t>
      </w:r>
      <w:proofErr w:type="spellStart"/>
      <w:r w:rsidR="00940EA9" w:rsidRPr="00940EA9">
        <w:rPr>
          <w:color w:val="000000"/>
          <w:shd w:val="clear" w:color="auto" w:fill="FFFFFF"/>
        </w:rPr>
        <w:t>straipsnių</w:t>
      </w:r>
      <w:proofErr w:type="spellEnd"/>
      <w:r w:rsidR="00940EA9" w:rsidRPr="00940EA9">
        <w:rPr>
          <w:color w:val="000000"/>
          <w:shd w:val="clear" w:color="auto" w:fill="FFFFFF"/>
        </w:rPr>
        <w:t xml:space="preserve"> </w:t>
      </w:r>
      <w:proofErr w:type="spellStart"/>
      <w:r w:rsidR="00940EA9" w:rsidRPr="00940EA9">
        <w:rPr>
          <w:color w:val="000000"/>
          <w:shd w:val="clear" w:color="auto" w:fill="FFFFFF"/>
        </w:rPr>
        <w:t>nuostatomis</w:t>
      </w:r>
      <w:proofErr w:type="spellEnd"/>
      <w:r w:rsidR="00940EA9" w:rsidRPr="00940EA9">
        <w:rPr>
          <w:color w:val="000000"/>
          <w:shd w:val="clear" w:color="auto" w:fill="FFFFFF"/>
        </w:rPr>
        <w:t>.</w:t>
      </w:r>
      <w:proofErr w:type="gramEnd"/>
    </w:p>
    <w:p w:rsidR="002B543F" w:rsidRDefault="00995C66" w:rsidP="00C05E2C">
      <w:pPr>
        <w:shd w:val="clear" w:color="auto" w:fill="FFFFFF"/>
        <w:spacing w:after="0"/>
        <w:jc w:val="both"/>
      </w:pPr>
      <w:r>
        <w:rPr>
          <w:color w:val="000000"/>
          <w:lang w:val="lt-LT"/>
        </w:rPr>
        <w:t xml:space="preserve">49. Tiekėjų kvalifikacijos neprivaloma tikrinti, kai: </w:t>
      </w:r>
    </w:p>
    <w:p w:rsidR="002B543F" w:rsidRDefault="00995C66" w:rsidP="00C05E2C">
      <w:pPr>
        <w:pStyle w:val="Default"/>
        <w:spacing w:after="0"/>
        <w:jc w:val="both"/>
      </w:pPr>
      <w:r>
        <w:lastRenderedPageBreak/>
        <w:t xml:space="preserve">49.1.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2B543F" w:rsidRDefault="00995C66" w:rsidP="00C05E2C">
      <w:pPr>
        <w:pStyle w:val="Default"/>
        <w:spacing w:after="0"/>
        <w:jc w:val="both"/>
      </w:pPr>
      <w:r>
        <w:t xml:space="preserve">49.2. dėl techninių priežasčių ar dėl objektyvių aplinkybių tik konkretus tiekėjas gali patiekti reikalingas prekes, pateikti paslaugas ar atlikti darbus ir nėra jokios kitos alternatyvos; </w:t>
      </w:r>
    </w:p>
    <w:p w:rsidR="002B543F" w:rsidRDefault="00995C66" w:rsidP="00C05E2C">
      <w:pPr>
        <w:pStyle w:val="Default"/>
        <w:spacing w:after="0"/>
        <w:jc w:val="both"/>
      </w:pPr>
      <w:r>
        <w:t xml:space="preserve">49.3.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2B543F" w:rsidRDefault="00995C66" w:rsidP="00C05E2C">
      <w:pPr>
        <w:pStyle w:val="Default"/>
        <w:spacing w:after="0"/>
        <w:jc w:val="both"/>
      </w:pPr>
      <w:r>
        <w:t xml:space="preserve">49.4. ypač palankiomis sąlygomis perkama iš bankrutuojančių, likviduojamų, restruktūrizuojamų ar sustabdžiusių veiklą ūkio subjektų; </w:t>
      </w:r>
    </w:p>
    <w:p w:rsidR="002B543F" w:rsidRDefault="00995C66" w:rsidP="00C05E2C">
      <w:pPr>
        <w:pStyle w:val="Default"/>
        <w:spacing w:after="0"/>
        <w:jc w:val="both"/>
      </w:pPr>
      <w:r>
        <w:t xml:space="preserve">49.5. dėl aplinkybių, kurių nebuvo galima numatyti, paaiškėja, kad yra reikalingi papildomi darbai arba paslaugos, kurie nebuvo įrašyti į sudarytą pirkimo sutartį, tačiau be kurių negalima užbaigti pirkimo sutarties vykdymo; </w:t>
      </w:r>
    </w:p>
    <w:p w:rsidR="002B543F" w:rsidRDefault="00995C66" w:rsidP="00C05E2C">
      <w:pPr>
        <w:pStyle w:val="Default"/>
        <w:spacing w:after="0"/>
        <w:jc w:val="both"/>
      </w:pPr>
      <w:r>
        <w:t xml:space="preserve">49.6. perkamos teisėjų, prokurorų, profesinės karo tarnybos karių, perkančiosios organizacijos valstybės tarnautojų ir (ar) pagal darbo sutartį dirbančių darbuotojų mokymo paslaugos; </w:t>
      </w:r>
    </w:p>
    <w:p w:rsidR="002B543F" w:rsidRDefault="00995C66" w:rsidP="00C05E2C">
      <w:pPr>
        <w:pStyle w:val="Default"/>
        <w:spacing w:after="0"/>
        <w:jc w:val="both"/>
      </w:pPr>
      <w:r>
        <w:t>49.7. mažos vertės pirkimų atveju.</w:t>
      </w:r>
    </w:p>
    <w:p w:rsidR="002B543F" w:rsidRDefault="00995C66" w:rsidP="00C05E2C">
      <w:pPr>
        <w:pStyle w:val="Default"/>
        <w:spacing w:after="0"/>
        <w:jc w:val="both"/>
      </w:pPr>
      <w:r>
        <w:t>50. Jei Bendrovė tikrina tiekėjų kvalifikaciją, visais atvejais privalo patikrinti ar nėra Viešųjų pirkimų įstatymo 33 straipsnio 1 dalyje nustatytų sąlygų. Visi kiti kvalifikacijos reikalavimai gali būti laisvai pasirenkami.</w:t>
      </w:r>
    </w:p>
    <w:p w:rsidR="002B543F" w:rsidRDefault="002B543F" w:rsidP="00C05E2C">
      <w:pPr>
        <w:shd w:val="clear" w:color="auto" w:fill="FFFFFF"/>
        <w:spacing w:after="0"/>
        <w:jc w:val="both"/>
      </w:pPr>
    </w:p>
    <w:p w:rsidR="002B543F" w:rsidRDefault="00995C66" w:rsidP="00C05E2C">
      <w:pPr>
        <w:shd w:val="clear" w:color="auto" w:fill="FFFFFF"/>
        <w:spacing w:after="0"/>
        <w:jc w:val="center"/>
      </w:pPr>
      <w:r>
        <w:rPr>
          <w:b/>
          <w:bCs/>
          <w:color w:val="000000"/>
          <w:lang w:val="lt-LT"/>
        </w:rPr>
        <w:t>VIII. PASIŪLYMŲ NAGRINĖJIMAS IR VERTINIMAS</w:t>
      </w:r>
      <w:r>
        <w:rPr>
          <w:b/>
          <w:bCs/>
          <w:color w:val="000000"/>
          <w:sz w:val="23"/>
          <w:szCs w:val="23"/>
          <w:lang w:val="lt-LT"/>
        </w:rPr>
        <w:t xml:space="preserve"> </w:t>
      </w:r>
    </w:p>
    <w:p w:rsidR="002B543F" w:rsidRDefault="002B543F" w:rsidP="00C05E2C">
      <w:pPr>
        <w:shd w:val="clear" w:color="auto" w:fill="FFFFFF"/>
        <w:spacing w:after="0"/>
        <w:jc w:val="both"/>
      </w:pPr>
    </w:p>
    <w:p w:rsidR="002B543F" w:rsidRDefault="00995C66" w:rsidP="00C05E2C">
      <w:pPr>
        <w:spacing w:after="0"/>
        <w:jc w:val="both"/>
      </w:pPr>
      <w:r>
        <w:rPr>
          <w:lang w:val="lt-LT"/>
        </w:rPr>
        <w:t xml:space="preserve">51.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 </w:t>
      </w:r>
    </w:p>
    <w:p w:rsidR="002B543F" w:rsidRDefault="00995C66" w:rsidP="00C05E2C">
      <w:pPr>
        <w:spacing w:after="0"/>
        <w:jc w:val="both"/>
      </w:pPr>
      <w:r>
        <w:rPr>
          <w:color w:val="000000"/>
          <w:lang w:val="lt-LT"/>
        </w:rPr>
        <w:t xml:space="preserve">52. Vokus su pasiūlymais atplėšia, pasiūlymus nagrinėja ir vertina supaprastintą pirkimą atliekanti Komisija. </w:t>
      </w:r>
    </w:p>
    <w:p w:rsidR="002B543F" w:rsidRDefault="00995C66" w:rsidP="00C05E2C">
      <w:pPr>
        <w:spacing w:after="0"/>
        <w:jc w:val="both"/>
      </w:pPr>
      <w:r>
        <w:rPr>
          <w:color w:val="000000"/>
          <w:lang w:val="lt-LT"/>
        </w:rPr>
        <w:t xml:space="preserve">53.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p>
    <w:p w:rsidR="002B543F" w:rsidRDefault="00995C66" w:rsidP="00C05E2C">
      <w:pPr>
        <w:shd w:val="clear" w:color="auto" w:fill="FFFFFF"/>
        <w:spacing w:after="0"/>
        <w:jc w:val="both"/>
      </w:pPr>
      <w:r>
        <w:rPr>
          <w:color w:val="000000"/>
          <w:lang w:val="lt-LT"/>
        </w:rPr>
        <w:lastRenderedPageBreak/>
        <w:t xml:space="preserve">54. Atplėšus voką, pasiūlymo paskutinio lapo antrojoje pusėje pasirašo posėdyje dalyvaujantys Komisijos nariai. Ši nuostata netaikoma, kai pasiūlymas perduodamas elektroninėmis priemonėmis. </w:t>
      </w:r>
    </w:p>
    <w:p w:rsidR="002B543F" w:rsidRDefault="00995C66" w:rsidP="00C05E2C">
      <w:pPr>
        <w:shd w:val="clear" w:color="auto" w:fill="FFFFFF"/>
        <w:spacing w:after="0"/>
        <w:jc w:val="both"/>
      </w:pPr>
      <w:r>
        <w:rPr>
          <w:color w:val="000000"/>
          <w:lang w:val="lt-LT"/>
        </w:rPr>
        <w:t xml:space="preserve">55. Komisija vokų atplėšimo procedūros rezultatus įformina protokolu. </w:t>
      </w:r>
    </w:p>
    <w:p w:rsidR="002B543F" w:rsidRDefault="00995C66" w:rsidP="00C05E2C">
      <w:pPr>
        <w:spacing w:after="0"/>
        <w:jc w:val="both"/>
      </w:pPr>
      <w:r>
        <w:rPr>
          <w:lang w:val="lt-LT"/>
        </w:rPr>
        <w:t xml:space="preserve">56. Vokų su pasiūlymais atplėšimo procedūroje dalyvaujantiems tiekėjams ar jų atstovams pranešama ši informacija: </w:t>
      </w:r>
    </w:p>
    <w:p w:rsidR="002B543F" w:rsidRDefault="00995C66" w:rsidP="00C05E2C">
      <w:pPr>
        <w:spacing w:after="0"/>
        <w:jc w:val="both"/>
      </w:pPr>
      <w:r>
        <w:rPr>
          <w:color w:val="000000"/>
          <w:lang w:val="lt-LT"/>
        </w:rPr>
        <w:t xml:space="preserve">56.1. pasiūlymą pateikusio tiekėjo pavadinimas; </w:t>
      </w:r>
    </w:p>
    <w:p w:rsidR="002B543F" w:rsidRDefault="00995C66" w:rsidP="00C05E2C">
      <w:pPr>
        <w:spacing w:after="0"/>
        <w:jc w:val="both"/>
      </w:pPr>
      <w:r>
        <w:rPr>
          <w:color w:val="000000"/>
          <w:lang w:val="lt-LT"/>
        </w:rPr>
        <w:t xml:space="preserve">56.2. kai pasiūlymai vertinami pagal mažiausios kainos kriterijų – pasiūlyme nurodyta kaina; </w:t>
      </w:r>
    </w:p>
    <w:p w:rsidR="002B543F" w:rsidRDefault="00995C66" w:rsidP="00C05E2C">
      <w:pPr>
        <w:spacing w:after="0"/>
        <w:jc w:val="both"/>
      </w:pPr>
      <w:r>
        <w:rPr>
          <w:color w:val="000000"/>
          <w:lang w:val="lt-LT"/>
        </w:rPr>
        <w:t xml:space="preserve">56.3.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 </w:t>
      </w:r>
    </w:p>
    <w:p w:rsidR="002B543F" w:rsidRDefault="00995C66" w:rsidP="00C05E2C">
      <w:pPr>
        <w:spacing w:after="0"/>
        <w:jc w:val="both"/>
      </w:pPr>
      <w:r>
        <w:rPr>
          <w:color w:val="000000"/>
          <w:lang w:val="lt-LT"/>
        </w:rPr>
        <w:t>56.4. ar pasiūlymas pasirašytas tiekėjo ar jo įgalioto asmens;</w:t>
      </w:r>
    </w:p>
    <w:p w:rsidR="002B543F" w:rsidRDefault="00995C66" w:rsidP="00C05E2C">
      <w:pPr>
        <w:spacing w:after="0"/>
        <w:jc w:val="both"/>
      </w:pPr>
      <w:r>
        <w:rPr>
          <w:lang w:val="lt-LT"/>
        </w:rPr>
        <w:t xml:space="preserve">56.5. kai reikalaujama: </w:t>
      </w:r>
    </w:p>
    <w:p w:rsidR="002B543F" w:rsidRDefault="00995C66" w:rsidP="00C05E2C">
      <w:pPr>
        <w:spacing w:after="0"/>
        <w:jc w:val="both"/>
      </w:pPr>
      <w:r>
        <w:rPr>
          <w:color w:val="000000"/>
          <w:lang w:val="lt-LT"/>
        </w:rPr>
        <w:t xml:space="preserve">56.5.1. ar yra pateiktas pasiūlymo galiojimo užtikrinimas; </w:t>
      </w:r>
    </w:p>
    <w:p w:rsidR="002B543F" w:rsidRDefault="00995C66" w:rsidP="00C05E2C">
      <w:pPr>
        <w:spacing w:after="0"/>
        <w:jc w:val="both"/>
      </w:pPr>
      <w:r>
        <w:rPr>
          <w:color w:val="000000"/>
          <w:lang w:val="lt-LT"/>
        </w:rPr>
        <w:t xml:space="preserve">56.5.2. ar pateiktas pasiūlymas yra susiūtas, sunumeruotas; </w:t>
      </w:r>
    </w:p>
    <w:p w:rsidR="002B543F" w:rsidRDefault="00995C66" w:rsidP="00C05E2C">
      <w:pPr>
        <w:spacing w:after="0"/>
        <w:jc w:val="both"/>
      </w:pPr>
      <w:r>
        <w:rPr>
          <w:color w:val="000000"/>
          <w:lang w:val="lt-LT"/>
        </w:rPr>
        <w:t xml:space="preserve">56.5.3. ar pasiūlymas paskutinio lapo antroje pusėje patvirtintas tiekėjo ar jo įgalioto asmens parašu, ar nurodytas pasirašančio asmens vardas, pavardė, pareigos bei pasiūlymą sudarančių lapų skaičius; </w:t>
      </w:r>
    </w:p>
    <w:p w:rsidR="002B543F" w:rsidRDefault="00995C66" w:rsidP="00C05E2C">
      <w:pPr>
        <w:spacing w:after="0"/>
        <w:jc w:val="both"/>
      </w:pPr>
      <w:r>
        <w:rPr>
          <w:color w:val="000000"/>
          <w:lang w:val="lt-LT"/>
        </w:rPr>
        <w:t xml:space="preserve">56.6.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2B543F" w:rsidRDefault="00995C66" w:rsidP="00C05E2C">
      <w:pPr>
        <w:spacing w:after="0"/>
        <w:jc w:val="both"/>
      </w:pPr>
      <w:r>
        <w:rPr>
          <w:lang w:val="lt-LT"/>
        </w:rPr>
        <w:t xml:space="preserve">57. Vokų su pasiūlymais atplėšimo metu Komisija turi leisti posėdyje dalyvaujantiems suinteresuotiems tiekėjams ar jų įgaliotiems atstovams viešai ištaisyti pastebėtus jų pasiūlymo susiuvimo ar įforminimo trūkumus, kuriuos įmanoma ištaisyti posėdžio metu. </w:t>
      </w:r>
    </w:p>
    <w:p w:rsidR="002B543F" w:rsidRDefault="00995C66" w:rsidP="00C05E2C">
      <w:pPr>
        <w:spacing w:after="0"/>
        <w:jc w:val="both"/>
      </w:pPr>
      <w:r>
        <w:rPr>
          <w:color w:val="000000"/>
          <w:lang w:val="lt-LT"/>
        </w:rPr>
        <w:t xml:space="preserve">58.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 </w:t>
      </w:r>
    </w:p>
    <w:p w:rsidR="002B543F" w:rsidRDefault="00995C66" w:rsidP="00C05E2C">
      <w:pPr>
        <w:spacing w:after="0"/>
        <w:jc w:val="both"/>
      </w:pPr>
      <w:r>
        <w:rPr>
          <w:color w:val="000000"/>
          <w:lang w:val="lt-LT"/>
        </w:rPr>
        <w:t xml:space="preserve">59. Pasiūlymai nagrinėjami ir vertinami konfidencialiai, nedalyvaujant pasiūlymus pateikusiems tiekėjams ar jų atstovams. </w:t>
      </w:r>
    </w:p>
    <w:p w:rsidR="002B543F" w:rsidRDefault="00995C66" w:rsidP="00C05E2C">
      <w:pPr>
        <w:spacing w:after="0"/>
        <w:jc w:val="both"/>
      </w:pPr>
      <w:r>
        <w:rPr>
          <w:lang w:val="lt-LT"/>
        </w:rPr>
        <w:t xml:space="preserve">60. Perkančioji organizacija, nagrinėdama pasiūlymus: </w:t>
      </w:r>
    </w:p>
    <w:p w:rsidR="002B543F" w:rsidRDefault="00995C66" w:rsidP="00C05E2C">
      <w:pPr>
        <w:spacing w:after="0"/>
        <w:jc w:val="both"/>
      </w:pPr>
      <w:r>
        <w:rPr>
          <w:color w:val="000000"/>
          <w:lang w:val="lt-LT"/>
        </w:rPr>
        <w:t xml:space="preserve">60.1.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w:t>
      </w:r>
    </w:p>
    <w:p w:rsidR="002B543F" w:rsidRDefault="00995C66" w:rsidP="00C05E2C">
      <w:pPr>
        <w:spacing w:after="0"/>
        <w:jc w:val="both"/>
      </w:pPr>
      <w:r>
        <w:rPr>
          <w:color w:val="000000"/>
          <w:lang w:val="lt-LT"/>
        </w:rPr>
        <w:t xml:space="preserve">60.2. tikrina, ar pasiūlymas atitinka pirkimo dokumentuose nustatytus reikalavimus; </w:t>
      </w:r>
    </w:p>
    <w:p w:rsidR="002B543F" w:rsidRDefault="00995C66" w:rsidP="00C05E2C">
      <w:pPr>
        <w:spacing w:after="0"/>
        <w:jc w:val="both"/>
      </w:pPr>
      <w:r>
        <w:rPr>
          <w:color w:val="000000"/>
          <w:lang w:val="lt-LT"/>
        </w:rPr>
        <w:t xml:space="preserve">60.3.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2B543F" w:rsidRDefault="00995C66" w:rsidP="00C05E2C">
      <w:pPr>
        <w:spacing w:after="0"/>
        <w:jc w:val="both"/>
      </w:pPr>
      <w:r>
        <w:rPr>
          <w:color w:val="000000"/>
          <w:lang w:val="lt-LT"/>
        </w:rPr>
        <w:lastRenderedPageBreak/>
        <w:t xml:space="preserve">60.4. jeigu pasiūlyme nurodyta kaina, išreikšta skaičiais, neatitinka kainos, nurodytos žodžiais, teisinga laiko kainą, nurodytą žodžiais </w:t>
      </w:r>
    </w:p>
    <w:p w:rsidR="002B543F" w:rsidRDefault="00995C66" w:rsidP="00C05E2C">
      <w:pPr>
        <w:spacing w:after="0"/>
        <w:jc w:val="both"/>
      </w:pPr>
      <w:r>
        <w:rPr>
          <w:lang w:val="lt-LT"/>
        </w:rPr>
        <w:t>60.5. kai pateiktame pasiūlyme nurodoma neįprastai maža kaina, privalo raštu pareikalauti, kad dalyvis pagrįstų siūlomą kainą.</w:t>
      </w:r>
    </w:p>
    <w:p w:rsidR="002B543F" w:rsidRDefault="00995C66" w:rsidP="00C05E2C">
      <w:pPr>
        <w:spacing w:after="0"/>
        <w:jc w:val="both"/>
      </w:pPr>
      <w:r>
        <w:rPr>
          <w:color w:val="000000"/>
          <w:lang w:val="lt-LT"/>
        </w:rPr>
        <w:t xml:space="preserve">60.6. tikrina, ar pasiūlytos ne per didelės kainos. </w:t>
      </w:r>
    </w:p>
    <w:p w:rsidR="002B543F" w:rsidRDefault="00995C66" w:rsidP="00C05E2C">
      <w:pPr>
        <w:spacing w:after="0"/>
        <w:jc w:val="both"/>
      </w:pPr>
      <w:r>
        <w:rPr>
          <w:color w:val="000000"/>
          <w:lang w:val="lt-LT"/>
        </w:rPr>
        <w:t xml:space="preserve">61. iškilus klausimams dėl pasiūlymų turinio perkančioji organizacija gali prašyti, kad dalyviai pateiktų paaiškinimus nekeisdami pasiūlymo. Esant reikalui, tiekėjai ar jų atstovai gali būti kviečiami į Komisijos posėdį, pranešant, į kokius klausimus jie turės atsakyti. </w:t>
      </w:r>
    </w:p>
    <w:p w:rsidR="002B543F" w:rsidRDefault="00995C66" w:rsidP="00C05E2C">
      <w:pPr>
        <w:spacing w:after="0"/>
        <w:jc w:val="both"/>
      </w:pPr>
      <w:r>
        <w:rPr>
          <w:color w:val="000000"/>
          <w:lang w:val="lt-LT"/>
        </w:rPr>
        <w:t xml:space="preserve">62. Perkančioji organizacija atmeta pasiūlymą, jeigu: </w:t>
      </w:r>
    </w:p>
    <w:p w:rsidR="002B543F" w:rsidRDefault="00995C66" w:rsidP="00C05E2C">
      <w:pPr>
        <w:spacing w:after="0"/>
        <w:jc w:val="both"/>
      </w:pPr>
      <w:r>
        <w:rPr>
          <w:color w:val="000000"/>
          <w:lang w:val="lt-LT"/>
        </w:rPr>
        <w:t xml:space="preserve">62.1. tiekėjas neatitiko minimalių kvalifikacijos reikalavimų; </w:t>
      </w:r>
    </w:p>
    <w:p w:rsidR="002B543F" w:rsidRDefault="00995C66" w:rsidP="00C05E2C">
      <w:pPr>
        <w:spacing w:after="0"/>
        <w:jc w:val="both"/>
      </w:pPr>
      <w:r>
        <w:rPr>
          <w:color w:val="000000"/>
          <w:lang w:val="lt-LT"/>
        </w:rPr>
        <w:t xml:space="preserve">62.2. tiekėjas savo pasiūlyme pateikė netikslius ar neišsamius duomenis apie savo kvalifikaciją ir, perkančiajai organizacijai prašant, nepatikslino jų; </w:t>
      </w:r>
    </w:p>
    <w:p w:rsidR="002B543F" w:rsidRDefault="00995C66" w:rsidP="00C05E2C">
      <w:pPr>
        <w:spacing w:after="0"/>
        <w:jc w:val="both"/>
      </w:pPr>
      <w:r>
        <w:rPr>
          <w:color w:val="000000"/>
          <w:lang w:val="lt-LT"/>
        </w:rPr>
        <w:t xml:space="preserve">62.3. pasiūlymas neatitiko pirkimo dokumentuose nustatytų reikalavimų; </w:t>
      </w:r>
    </w:p>
    <w:p w:rsidR="002B543F" w:rsidRDefault="00995C66" w:rsidP="00C05E2C">
      <w:pPr>
        <w:spacing w:after="0"/>
        <w:jc w:val="both"/>
      </w:pPr>
      <w:r>
        <w:rPr>
          <w:color w:val="000000"/>
          <w:lang w:val="lt-LT"/>
        </w:rPr>
        <w:t xml:space="preserve">62.4. buvo pasiūlyta neįprastai maža kaina ir tiekėjas perkančiosios organizacijos prašymu nepateikė raštiško kainos sudėtinių dalių pagrindimo arba kitaip nepagrindė neįprastai mažos kainos; </w:t>
      </w:r>
    </w:p>
    <w:p w:rsidR="002B543F" w:rsidRDefault="00995C66" w:rsidP="00C05E2C">
      <w:pPr>
        <w:spacing w:after="0"/>
        <w:jc w:val="both"/>
      </w:pPr>
      <w:r>
        <w:rPr>
          <w:color w:val="000000"/>
          <w:lang w:val="lt-LT"/>
        </w:rPr>
        <w:t xml:space="preserve">62.5. visų tiekėjų, kurių pasiūlymai neatmesti dėl kitų priežasčių, buvo pasiūlytos per didelės, perkančiajai organizacijai nepriimtinos kainos. </w:t>
      </w:r>
    </w:p>
    <w:p w:rsidR="002B543F" w:rsidRDefault="00995C66" w:rsidP="00C05E2C">
      <w:pPr>
        <w:spacing w:after="0"/>
        <w:jc w:val="both"/>
      </w:pPr>
      <w:r>
        <w:rPr>
          <w:lang w:val="lt-LT"/>
        </w:rPr>
        <w:t xml:space="preserve">63. Dėl 62 punkte nurodytų priežasčių neatmesti pasiūlymai vertinami remiantis vienu iš šių kriterijų: </w:t>
      </w:r>
    </w:p>
    <w:p w:rsidR="002B543F" w:rsidRDefault="00995C66" w:rsidP="00C05E2C">
      <w:pPr>
        <w:spacing w:after="0"/>
        <w:jc w:val="both"/>
      </w:pPr>
      <w:r>
        <w:rPr>
          <w:color w:val="000000"/>
          <w:lang w:val="lt-LT"/>
        </w:rPr>
        <w:t xml:space="preserve">63.1.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 </w:t>
      </w:r>
    </w:p>
    <w:p w:rsidR="002B543F" w:rsidRDefault="00995C66" w:rsidP="00C05E2C">
      <w:pPr>
        <w:spacing w:after="0"/>
        <w:jc w:val="both"/>
      </w:pPr>
      <w:r>
        <w:rPr>
          <w:color w:val="000000"/>
          <w:lang w:val="lt-LT"/>
        </w:rPr>
        <w:t xml:space="preserve">63.2. mažiausios kainos. </w:t>
      </w:r>
    </w:p>
    <w:p w:rsidR="002B543F" w:rsidRDefault="00995C66" w:rsidP="00C05E2C">
      <w:pPr>
        <w:spacing w:after="0"/>
        <w:jc w:val="both"/>
      </w:pPr>
      <w:r>
        <w:rPr>
          <w:color w:val="000000"/>
          <w:lang w:val="lt-LT"/>
        </w:rPr>
        <w:t xml:space="preserve">64. Perkančioji organizacija, pagal pirkimo dokumentuose nustatytus vertinimo kriterijus ir tvarką įvertinusi pateiktus dalyvių pasiūlymus, nustato pasiūlymų eilę ekonominio naudingumo mažėjimo arba kainų didėjimo tvarka.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 </w:t>
      </w:r>
    </w:p>
    <w:p w:rsidR="002B543F" w:rsidRDefault="00995C66" w:rsidP="00C05E2C">
      <w:pPr>
        <w:spacing w:after="0"/>
        <w:jc w:val="both"/>
      </w:pPr>
      <w:r>
        <w:rPr>
          <w:color w:val="000000"/>
          <w:lang w:val="lt-LT"/>
        </w:rPr>
        <w:t>65. Perkančioji organizacija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 sutartį.</w:t>
      </w:r>
    </w:p>
    <w:p w:rsidR="002B543F" w:rsidRDefault="00995C66" w:rsidP="00C05E2C">
      <w:pPr>
        <w:shd w:val="clear" w:color="auto" w:fill="FFFFFF"/>
        <w:spacing w:after="0"/>
        <w:jc w:val="both"/>
      </w:pPr>
      <w:r>
        <w:rPr>
          <w:color w:val="000000"/>
          <w:lang w:val="lt-LT"/>
        </w:rPr>
        <w:t xml:space="preserve">66. Tais atvejais, kai pasiūlymą pateikti kviečiamas tik vienas tiekėjas arba pasiūlymą pateikia tik vienas tiekėjas, jo pasiūlymas laikomas laimėjusiu, jeigu jis neatmestas pagal 63 punkto nuostatas. </w:t>
      </w:r>
    </w:p>
    <w:p w:rsidR="002B543F" w:rsidRDefault="002B543F" w:rsidP="00C05E2C">
      <w:pPr>
        <w:shd w:val="clear" w:color="auto" w:fill="FFFFFF"/>
        <w:spacing w:after="0"/>
        <w:jc w:val="both"/>
      </w:pPr>
    </w:p>
    <w:p w:rsidR="00C84491" w:rsidRDefault="00C84491" w:rsidP="00C05E2C">
      <w:pPr>
        <w:shd w:val="clear" w:color="auto" w:fill="FFFFFF"/>
        <w:spacing w:after="0"/>
        <w:jc w:val="both"/>
      </w:pPr>
    </w:p>
    <w:p w:rsidR="00C84491" w:rsidRDefault="00C84491" w:rsidP="00C05E2C">
      <w:pPr>
        <w:shd w:val="clear" w:color="auto" w:fill="FFFFFF"/>
        <w:spacing w:after="0"/>
        <w:jc w:val="both"/>
      </w:pPr>
    </w:p>
    <w:p w:rsidR="00C84491" w:rsidRDefault="00C84491" w:rsidP="00C05E2C">
      <w:pPr>
        <w:shd w:val="clear" w:color="auto" w:fill="FFFFFF"/>
        <w:spacing w:after="0"/>
        <w:jc w:val="both"/>
      </w:pPr>
    </w:p>
    <w:p w:rsidR="002B543F" w:rsidRDefault="00995C66" w:rsidP="00C05E2C">
      <w:pPr>
        <w:shd w:val="clear" w:color="auto" w:fill="FFFFFF"/>
        <w:spacing w:after="0"/>
        <w:jc w:val="center"/>
      </w:pPr>
      <w:r>
        <w:rPr>
          <w:b/>
          <w:bCs/>
          <w:color w:val="000000"/>
          <w:lang w:val="lt-LT"/>
        </w:rPr>
        <w:lastRenderedPageBreak/>
        <w:t xml:space="preserve">IX. PIRKIMO SUTARTIS </w:t>
      </w:r>
    </w:p>
    <w:p w:rsidR="002B543F" w:rsidRDefault="002B543F" w:rsidP="00C05E2C">
      <w:pPr>
        <w:shd w:val="clear" w:color="auto" w:fill="FFFFFF"/>
        <w:spacing w:after="0"/>
        <w:jc w:val="both"/>
      </w:pPr>
    </w:p>
    <w:p w:rsidR="002B543F" w:rsidRDefault="00995C66" w:rsidP="00C05E2C">
      <w:pPr>
        <w:shd w:val="clear" w:color="auto" w:fill="FFFFFF"/>
        <w:spacing w:after="0"/>
        <w:jc w:val="both"/>
      </w:pPr>
      <w:r>
        <w:rPr>
          <w:color w:val="000000"/>
          <w:lang w:val="lt-LT"/>
        </w:rPr>
        <w:t xml:space="preserve">67. Bendrovė sudaryti pirkimo sutartį siūlo tam dalyviui, kurio pasiūlymas pripažintas laimėjusiu. Dalyvis sudaryti sutarties kviečiamas raštu (išskyrus atvejus, kai pirkimo sutartis sudaroma žodžiu) ir jam nurodomas laikas, iki kada reikia atvykti sudaryti pirkimo sutarties. Pirkimo sutartis turi būti sudaroma nedelsiant, bet ne anksčiau negu pasibaigė atidėjimo terminas, </w:t>
      </w:r>
      <w:r>
        <w:rPr>
          <w:b/>
          <w:color w:val="000000"/>
          <w:lang w:val="lt-LT"/>
        </w:rPr>
        <w:t>15 dienų laikotarpis</w:t>
      </w:r>
      <w:r>
        <w:rPr>
          <w:color w:val="000000"/>
          <w:lang w:val="lt-LT"/>
        </w:rPr>
        <w:t>,</w:t>
      </w:r>
      <w:r>
        <w:rPr>
          <w:i/>
          <w:color w:val="000000"/>
          <w:lang w:val="lt-LT"/>
        </w:rPr>
        <w:t xml:space="preserve"> </w:t>
      </w:r>
      <w:r>
        <w:rPr>
          <w:color w:val="000000"/>
          <w:lang w:val="lt-LT"/>
        </w:rPr>
        <w:t xml:space="preserve">kuris prasideda nuo pranešimo apie sprendimą sudaryti pirkimo sutartį išsiuntimo iš perkančiosios organizacijos suinteresuotiems dalyviams dienos ir kurio metu negali būti sudaroma pirkimo sutartis. </w:t>
      </w:r>
      <w:r>
        <w:rPr>
          <w:color w:val="000000"/>
          <w:sz w:val="23"/>
          <w:szCs w:val="23"/>
          <w:lang w:val="lt-LT"/>
        </w:rPr>
        <w:t xml:space="preserve">Atidėjimo terminas gali būti netaikomas, kai: </w:t>
      </w:r>
    </w:p>
    <w:p w:rsidR="002B543F" w:rsidRDefault="00995C66" w:rsidP="00C05E2C">
      <w:pPr>
        <w:spacing w:after="0"/>
      </w:pPr>
      <w:r>
        <w:rPr>
          <w:color w:val="000000"/>
          <w:lang w:val="lt-LT"/>
        </w:rPr>
        <w:t xml:space="preserve">67.1. pirkimo sutartis sudaroma dinaminės pirkimo sistemos pagrindu arba pirkimo sutartis sudaroma preliminariosios sutarties pagrindu; </w:t>
      </w:r>
    </w:p>
    <w:p w:rsidR="002B543F" w:rsidRDefault="00995C66" w:rsidP="00C05E2C">
      <w:pPr>
        <w:spacing w:after="0"/>
      </w:pPr>
      <w:r>
        <w:rPr>
          <w:lang w:val="lt-LT"/>
        </w:rPr>
        <w:t xml:space="preserve">67.2. vienintelis suinteresuotas dalyvis yra tas, su kuriuo sudaroma pirkimo sutartis, ir nėra suinteresuotų kandidatų; </w:t>
      </w:r>
    </w:p>
    <w:p w:rsidR="002B543F" w:rsidRDefault="00995C66" w:rsidP="00C05E2C">
      <w:pPr>
        <w:spacing w:after="0"/>
      </w:pPr>
      <w:r>
        <w:rPr>
          <w:color w:val="000000"/>
          <w:lang w:val="lt-LT"/>
        </w:rPr>
        <w:t xml:space="preserve">67.3. pirkimo sutarties vertė mažesnė kaip 10 tūkst. Lt (be pridėtinės vertės mokesčio) arba pirkimo sutartis sudaryta atlikus mažos vertės pirkimą. </w:t>
      </w:r>
    </w:p>
    <w:p w:rsidR="002B543F" w:rsidRDefault="00995C66" w:rsidP="00C05E2C">
      <w:pPr>
        <w:shd w:val="clear" w:color="auto" w:fill="FFFFFF"/>
        <w:spacing w:after="0"/>
        <w:jc w:val="both"/>
      </w:pPr>
      <w:r>
        <w:rPr>
          <w:color w:val="000000"/>
          <w:lang w:val="lt-LT"/>
        </w:rPr>
        <w:t>68. Sudarant pirkimo sutartį, joje negali būti keičiama laimėjusio tiekėjo pasiūlymo kaina, derybų protokole užfiksuota galutinė derybų kaina ir pirkimo dokumentuose bei pasiūlyme nustatytos pirkimo sąlygos.</w:t>
      </w:r>
    </w:p>
    <w:p w:rsidR="002B543F" w:rsidRDefault="00995C66" w:rsidP="00C05E2C">
      <w:pPr>
        <w:shd w:val="clear" w:color="auto" w:fill="FFFFFF"/>
        <w:spacing w:after="0"/>
        <w:jc w:val="both"/>
      </w:pPr>
      <w:r>
        <w:rPr>
          <w:color w:val="000000"/>
          <w:lang w:val="lt-LT"/>
        </w:rPr>
        <w:t>69. Sutartis sudaroma rašytine forma. Sutartis gali būti sudaroma ir žodžiu, jei sutarties (konkretaus pirkinio) vertė yra mažesnė kaip 10 000 Lt. Sąskaitos faktūros, kasos čekiai, kiti buhalterinės apskaitos dokumentai yra laikomi dokumentais, patvirtinančiais žodinės sutarties sudarymo faktą.</w:t>
      </w:r>
    </w:p>
    <w:p w:rsidR="002B543F" w:rsidRDefault="00995C66" w:rsidP="00C05E2C">
      <w:pPr>
        <w:shd w:val="clear" w:color="auto" w:fill="FFFFFF"/>
        <w:spacing w:after="0"/>
        <w:jc w:val="both"/>
      </w:pPr>
      <w:r>
        <w:rPr>
          <w:color w:val="000000"/>
          <w:lang w:val="lt-LT"/>
        </w:rPr>
        <w:t>70. Pirkimo sutartyje, kai ji sudaroma raštu, vadovaujamasi Įstatymo 18 straipsnio nuostatomis.</w:t>
      </w:r>
    </w:p>
    <w:p w:rsidR="002B543F" w:rsidRDefault="00995C66" w:rsidP="00C05E2C">
      <w:pPr>
        <w:shd w:val="clear" w:color="auto" w:fill="FFFFFF"/>
        <w:spacing w:after="0"/>
        <w:jc w:val="both"/>
      </w:pPr>
      <w:r>
        <w:rPr>
          <w:color w:val="000000"/>
          <w:lang w:val="lt-LT"/>
        </w:rPr>
        <w:t>71. Kai pirkimas vykdomas neskelbiamų derybų būdu (neskelbiant apie pirkimą), Pirkimo sutartis negali būti sudaroma anksčiau kaip 5 (penkios) darbo dienos nuo informacinio pranešimo paskelbimo dienos.</w:t>
      </w:r>
    </w:p>
    <w:p w:rsidR="002B543F" w:rsidRDefault="002B543F" w:rsidP="00C05E2C">
      <w:pPr>
        <w:shd w:val="clear" w:color="auto" w:fill="FFFFFF"/>
        <w:spacing w:after="0"/>
        <w:jc w:val="both"/>
      </w:pPr>
    </w:p>
    <w:p w:rsidR="002B543F" w:rsidRDefault="00995C66" w:rsidP="00C05E2C">
      <w:pPr>
        <w:shd w:val="clear" w:color="auto" w:fill="FFFFFF"/>
        <w:spacing w:after="0"/>
        <w:jc w:val="center"/>
      </w:pPr>
      <w:r>
        <w:rPr>
          <w:b/>
          <w:bCs/>
          <w:color w:val="000000"/>
          <w:lang w:val="lt-LT"/>
        </w:rPr>
        <w:t xml:space="preserve">X. SUPAPRASTINTŲ PIRKIMŲ BŪDAI IR JŲ PASIRINKIMO SĄLYGOS </w:t>
      </w:r>
    </w:p>
    <w:p w:rsidR="002B543F" w:rsidRDefault="002B543F" w:rsidP="00C05E2C">
      <w:pPr>
        <w:shd w:val="clear" w:color="auto" w:fill="FFFFFF"/>
        <w:spacing w:after="0"/>
        <w:jc w:val="both"/>
      </w:pPr>
    </w:p>
    <w:p w:rsidR="002B543F" w:rsidRDefault="00995C66" w:rsidP="00C05E2C">
      <w:pPr>
        <w:shd w:val="clear" w:color="auto" w:fill="FFFFFF"/>
        <w:spacing w:after="0"/>
        <w:jc w:val="both"/>
      </w:pPr>
      <w:r>
        <w:rPr>
          <w:lang w:val="lt-LT"/>
        </w:rPr>
        <w:t xml:space="preserve">72. </w:t>
      </w:r>
      <w:r>
        <w:rPr>
          <w:color w:val="000000"/>
          <w:lang w:val="lt-LT"/>
        </w:rPr>
        <w:t>Supaprastinti pirkimai atliekami šiais būdais:</w:t>
      </w:r>
    </w:p>
    <w:p w:rsidR="002B543F" w:rsidRDefault="00995C66" w:rsidP="00C05E2C">
      <w:pPr>
        <w:shd w:val="clear" w:color="auto" w:fill="FFFFFF"/>
        <w:spacing w:after="0"/>
        <w:jc w:val="both"/>
      </w:pPr>
      <w:r>
        <w:rPr>
          <w:color w:val="000000"/>
          <w:lang w:val="lt-LT"/>
        </w:rPr>
        <w:t xml:space="preserve">72.1. </w:t>
      </w:r>
      <w:r>
        <w:rPr>
          <w:b/>
          <w:color w:val="000000"/>
          <w:lang w:val="lt-LT"/>
        </w:rPr>
        <w:t>supaprastinto atviro konkurso</w:t>
      </w:r>
      <w:r>
        <w:rPr>
          <w:color w:val="000000"/>
          <w:lang w:val="lt-LT"/>
        </w:rPr>
        <w:t>;</w:t>
      </w:r>
    </w:p>
    <w:p w:rsidR="002B543F" w:rsidRDefault="00995C66" w:rsidP="00C05E2C">
      <w:pPr>
        <w:shd w:val="clear" w:color="auto" w:fill="FFFFFF"/>
        <w:spacing w:after="0"/>
        <w:jc w:val="both"/>
      </w:pPr>
      <w:r>
        <w:rPr>
          <w:color w:val="000000"/>
          <w:lang w:val="lt-LT"/>
        </w:rPr>
        <w:t xml:space="preserve">72.2. </w:t>
      </w:r>
      <w:r>
        <w:rPr>
          <w:b/>
          <w:bCs/>
          <w:color w:val="000000"/>
          <w:lang w:val="lt-LT"/>
        </w:rPr>
        <w:t xml:space="preserve">supaprastinto riboto konkurso; </w:t>
      </w:r>
    </w:p>
    <w:p w:rsidR="002B543F" w:rsidRDefault="00995C66" w:rsidP="00C05E2C">
      <w:pPr>
        <w:shd w:val="clear" w:color="auto" w:fill="FFFFFF"/>
        <w:spacing w:after="0"/>
        <w:jc w:val="both"/>
      </w:pPr>
      <w:r>
        <w:rPr>
          <w:color w:val="000000"/>
          <w:lang w:val="lt-LT"/>
        </w:rPr>
        <w:t xml:space="preserve">72.3. </w:t>
      </w:r>
      <w:r>
        <w:rPr>
          <w:b/>
          <w:color w:val="000000"/>
          <w:lang w:val="lt-LT"/>
        </w:rPr>
        <w:t>supaprastintų skelbiamų derybų</w:t>
      </w:r>
      <w:r>
        <w:rPr>
          <w:color w:val="000000"/>
          <w:lang w:val="lt-LT"/>
        </w:rPr>
        <w:t>;</w:t>
      </w:r>
    </w:p>
    <w:p w:rsidR="002B543F" w:rsidRDefault="00995C66" w:rsidP="00C05E2C">
      <w:pPr>
        <w:shd w:val="clear" w:color="auto" w:fill="FFFFFF"/>
        <w:spacing w:after="0"/>
        <w:jc w:val="both"/>
      </w:pPr>
      <w:r>
        <w:rPr>
          <w:color w:val="000000"/>
          <w:lang w:val="lt-LT"/>
        </w:rPr>
        <w:t xml:space="preserve">72.4. </w:t>
      </w:r>
      <w:r>
        <w:rPr>
          <w:b/>
          <w:color w:val="000000"/>
          <w:lang w:val="lt-LT"/>
        </w:rPr>
        <w:t>supaprastintų neskelbiamų  derybų</w:t>
      </w:r>
      <w:r>
        <w:rPr>
          <w:color w:val="000000"/>
          <w:lang w:val="lt-LT"/>
        </w:rPr>
        <w:t xml:space="preserve"> (neskelbiant apie pirkimą);</w:t>
      </w:r>
    </w:p>
    <w:p w:rsidR="002B543F" w:rsidRDefault="00995C66" w:rsidP="00C05E2C">
      <w:pPr>
        <w:shd w:val="clear" w:color="auto" w:fill="FFFFFF"/>
        <w:spacing w:after="0"/>
        <w:jc w:val="both"/>
      </w:pPr>
      <w:r>
        <w:rPr>
          <w:color w:val="000000"/>
          <w:lang w:val="lt-LT"/>
        </w:rPr>
        <w:t xml:space="preserve">72.5. </w:t>
      </w:r>
      <w:r>
        <w:rPr>
          <w:b/>
          <w:color w:val="000000"/>
          <w:lang w:val="lt-LT"/>
        </w:rPr>
        <w:t>apklausos</w:t>
      </w:r>
      <w:r>
        <w:rPr>
          <w:lang w:val="lt-LT"/>
        </w:rPr>
        <w:t>.</w:t>
      </w:r>
    </w:p>
    <w:p w:rsidR="002B543F" w:rsidRDefault="00995C66" w:rsidP="00C05E2C">
      <w:pPr>
        <w:shd w:val="clear" w:color="auto" w:fill="FFFFFF"/>
        <w:spacing w:after="0"/>
        <w:jc w:val="both"/>
      </w:pPr>
      <w:r>
        <w:rPr>
          <w:color w:val="000000"/>
          <w:lang w:val="lt-LT"/>
        </w:rPr>
        <w:t xml:space="preserve">73. Pirkimas supaprastinto atviro, supaprastinto riboto konkurso ar supaprastintų skelbiamų derybų būdu gali būti atliktas visais atvejais, tinkamai apie jį paskelbus. </w:t>
      </w:r>
    </w:p>
    <w:p w:rsidR="002B543F" w:rsidRDefault="00995C66" w:rsidP="00C05E2C">
      <w:pPr>
        <w:shd w:val="clear" w:color="auto" w:fill="FFFFFF"/>
        <w:spacing w:after="0"/>
        <w:jc w:val="both"/>
      </w:pPr>
      <w:r>
        <w:rPr>
          <w:color w:val="000000"/>
          <w:lang w:val="lt-LT"/>
        </w:rPr>
        <w:t>74. Supaprastintų neskelbiamų derybų  būdu   (neskelbiant  apie   pirkimą)   pirkimas   gali  būti atliekamas, jeigu atitinka Viešųjų pirkimų įstatymo 73 straipsnio sąlygas.</w:t>
      </w:r>
    </w:p>
    <w:p w:rsidR="002B543F" w:rsidRDefault="002B543F" w:rsidP="00C05E2C">
      <w:pPr>
        <w:shd w:val="clear" w:color="auto" w:fill="FFFFFF"/>
        <w:spacing w:after="0"/>
        <w:jc w:val="both"/>
      </w:pPr>
    </w:p>
    <w:p w:rsidR="00074BA7" w:rsidRDefault="00074BA7" w:rsidP="00C05E2C">
      <w:pPr>
        <w:shd w:val="clear" w:color="auto" w:fill="FFFFFF"/>
        <w:spacing w:after="0"/>
        <w:jc w:val="both"/>
      </w:pPr>
    </w:p>
    <w:p w:rsidR="00074BA7" w:rsidRDefault="00074BA7" w:rsidP="00C05E2C">
      <w:pPr>
        <w:shd w:val="clear" w:color="auto" w:fill="FFFFFF"/>
        <w:spacing w:after="0"/>
        <w:jc w:val="both"/>
      </w:pPr>
    </w:p>
    <w:p w:rsidR="00074BA7" w:rsidRDefault="00074BA7" w:rsidP="00C05E2C">
      <w:pPr>
        <w:shd w:val="clear" w:color="auto" w:fill="FFFFFF"/>
        <w:spacing w:after="0"/>
        <w:jc w:val="both"/>
      </w:pPr>
    </w:p>
    <w:p w:rsidR="002B543F" w:rsidRDefault="00995C66" w:rsidP="00C05E2C">
      <w:pPr>
        <w:spacing w:after="0"/>
        <w:jc w:val="center"/>
      </w:pPr>
      <w:r>
        <w:rPr>
          <w:b/>
          <w:bCs/>
          <w:lang w:val="lt-LT"/>
        </w:rPr>
        <w:lastRenderedPageBreak/>
        <w:t xml:space="preserve">XI. SUPAPRASTINTAS ATVIRAS KONKURSAS </w:t>
      </w:r>
    </w:p>
    <w:p w:rsidR="002B543F" w:rsidRDefault="002B543F" w:rsidP="00C05E2C">
      <w:pPr>
        <w:pStyle w:val="Default"/>
        <w:spacing w:after="0"/>
      </w:pPr>
    </w:p>
    <w:p w:rsidR="002B543F" w:rsidRDefault="00995C66" w:rsidP="00C05E2C">
      <w:pPr>
        <w:shd w:val="clear" w:color="auto" w:fill="FFFFFF"/>
        <w:spacing w:after="0"/>
        <w:jc w:val="both"/>
      </w:pPr>
      <w:r>
        <w:rPr>
          <w:color w:val="000000"/>
          <w:lang w:val="lt-LT"/>
        </w:rPr>
        <w:t>75.Apie pirkimą, atliekamą supaprastinto atviro konkurso būdu, skelbiama viešai. Perkančioji organizacija vertina visų tiekėjų, atitinkančių minimalius kvalifikacinius reikalavimus, pasiūlymus, kurie yra pateikti pagal pirkimo dokumentuose nustatytus reikalavimus.</w:t>
      </w:r>
    </w:p>
    <w:p w:rsidR="002B543F" w:rsidRDefault="00995C66" w:rsidP="00C05E2C">
      <w:pPr>
        <w:shd w:val="clear" w:color="auto" w:fill="FFFFFF"/>
        <w:spacing w:after="0"/>
        <w:jc w:val="both"/>
      </w:pPr>
      <w:r>
        <w:rPr>
          <w:color w:val="000000"/>
          <w:lang w:val="lt-LT"/>
        </w:rPr>
        <w:t>76. Pasiūlymų pateikimo terminas negali būti trumpesnis kaip 7 darbo dienos nuo skelbimo apie pirkimą paskelbimo CVPIS dienos.</w:t>
      </w:r>
    </w:p>
    <w:p w:rsidR="002B543F" w:rsidRDefault="00995C66" w:rsidP="00C05E2C">
      <w:pPr>
        <w:shd w:val="clear" w:color="auto" w:fill="FFFFFF"/>
        <w:autoSpaceDE w:val="0"/>
        <w:spacing w:after="0"/>
        <w:jc w:val="both"/>
      </w:pPr>
      <w:r>
        <w:rPr>
          <w:color w:val="000000"/>
          <w:sz w:val="23"/>
          <w:szCs w:val="23"/>
          <w:lang w:val="lt-LT"/>
        </w:rPr>
        <w:t>77. Supaprastinto atviro konkurso būdu derybos tarp perkančios organizacijos ir tiekėjų yra draudžiamos.</w:t>
      </w:r>
    </w:p>
    <w:p w:rsidR="002B543F" w:rsidRDefault="002B543F" w:rsidP="00C05E2C">
      <w:pPr>
        <w:shd w:val="clear" w:color="auto" w:fill="FFFFFF"/>
        <w:spacing w:after="0"/>
        <w:jc w:val="both"/>
      </w:pPr>
    </w:p>
    <w:p w:rsidR="002B543F" w:rsidRDefault="00995C66" w:rsidP="00C05E2C">
      <w:pPr>
        <w:spacing w:after="0"/>
        <w:jc w:val="center"/>
      </w:pPr>
      <w:r>
        <w:rPr>
          <w:b/>
          <w:bCs/>
          <w:lang w:val="lt-LT"/>
        </w:rPr>
        <w:t>XII. SUPAPRASTINTAS RIBOTAS KONKURSAS</w:t>
      </w:r>
      <w:r>
        <w:rPr>
          <w:lang w:val="lt-LT"/>
        </w:rPr>
        <w:t xml:space="preserve"> </w:t>
      </w:r>
    </w:p>
    <w:p w:rsidR="002B543F" w:rsidRDefault="002B543F" w:rsidP="00C05E2C">
      <w:pPr>
        <w:pStyle w:val="Default"/>
        <w:spacing w:after="0"/>
      </w:pPr>
    </w:p>
    <w:p w:rsidR="002B543F" w:rsidRDefault="00995C66" w:rsidP="00C05E2C">
      <w:pPr>
        <w:spacing w:after="0"/>
        <w:jc w:val="both"/>
      </w:pPr>
      <w:r>
        <w:rPr>
          <w:color w:val="000000"/>
          <w:lang w:val="lt-LT"/>
        </w:rPr>
        <w:t xml:space="preserve">78. Perkančioji organizacija supaprastintą ribotą konkursą vykdo etapais: </w:t>
      </w:r>
    </w:p>
    <w:p w:rsidR="002B543F" w:rsidRDefault="00995C66" w:rsidP="00C05E2C">
      <w:pPr>
        <w:spacing w:after="0"/>
        <w:jc w:val="both"/>
      </w:pPr>
      <w:r>
        <w:rPr>
          <w:color w:val="000000"/>
          <w:lang w:val="lt-LT"/>
        </w:rPr>
        <w:t xml:space="preserve">78.1. šiose Taisyklėse nustatyta tvarka skelbia apie supaprastintą pirkimą ir remdamasi paskelbtais kvalifikacijos kriterijais atrenka tuos kandidatus, kurie bus kviečiami pateikti pasiūlymus; </w:t>
      </w:r>
    </w:p>
    <w:p w:rsidR="002B543F" w:rsidRDefault="00995C66" w:rsidP="00C05E2C">
      <w:pPr>
        <w:spacing w:after="0"/>
        <w:jc w:val="both"/>
      </w:pPr>
      <w:r>
        <w:rPr>
          <w:color w:val="000000"/>
          <w:lang w:val="lt-LT"/>
        </w:rPr>
        <w:t xml:space="preserve">78.2. vadovaudamasi pirkimo dokumentuose nustatytomis sąlygomis, nagrinėja, vertina ir palygina pakviestų dalyvių pateiktus pasiūlymus. </w:t>
      </w:r>
    </w:p>
    <w:p w:rsidR="002B543F" w:rsidRDefault="00995C66" w:rsidP="00C05E2C">
      <w:pPr>
        <w:spacing w:after="0"/>
        <w:jc w:val="both"/>
      </w:pPr>
      <w:r>
        <w:rPr>
          <w:color w:val="000000"/>
          <w:lang w:val="lt-LT"/>
        </w:rPr>
        <w:t xml:space="preserve">79. Supaprastintame ribotame konkurse derybos tarp perkančiosios organizacijos ir tiekėjų draudžiamos. </w:t>
      </w:r>
    </w:p>
    <w:p w:rsidR="002B543F" w:rsidRDefault="00995C66" w:rsidP="00C05E2C">
      <w:pPr>
        <w:spacing w:after="0"/>
        <w:jc w:val="both"/>
      </w:pPr>
      <w:r>
        <w:rPr>
          <w:color w:val="000000"/>
          <w:lang w:val="lt-LT"/>
        </w:rPr>
        <w:t xml:space="preserve">80. Paraiškų dalyvauti pirkime pateikimo terminas negali būti trumpesnis kaip 7 darbo dienos nuo skelbimo apie supaprastintą pirkimą paskelbimo Centrinėje viešųjų pirkimų informacinėje sistemoje, “Valstybės žinių” priede “Informaciniai pranešimai” dienos. </w:t>
      </w:r>
    </w:p>
    <w:p w:rsidR="002B543F" w:rsidRDefault="00995C66" w:rsidP="00C05E2C">
      <w:pPr>
        <w:spacing w:after="0"/>
        <w:jc w:val="both"/>
      </w:pPr>
      <w:r>
        <w:rPr>
          <w:color w:val="000000"/>
          <w:lang w:val="lt-LT"/>
        </w:rPr>
        <w:t xml:space="preserve">81. Pasiūlymų pateikimo terminas negali būti trumpesnis kaip 7 darbo dienos nuo kvietimų pateikti pasiūlymus išsiuntimo tiekėjams dienos, mažos vertės pirkimų atveju – 3 darbo dienos nuo kvietimų pateikti pasiūlymus išsiuntimo tiekėjams dienos. </w:t>
      </w:r>
    </w:p>
    <w:p w:rsidR="002B543F" w:rsidRDefault="00995C66" w:rsidP="00C05E2C">
      <w:pPr>
        <w:spacing w:after="0"/>
        <w:jc w:val="both"/>
      </w:pPr>
      <w:r>
        <w:rPr>
          <w:color w:val="000000"/>
          <w:lang w:val="lt-LT"/>
        </w:rPr>
        <w:t xml:space="preserve">82. Perkančioji organizacija skelbime apie supaprastintą pirkimą nustato, kiek mažiausiai kandidatų bus pakviesta pateikti pasiūlymus ir kokie yra kandidatų kvalifikacinės atrankos kriterijai ir tvarka. Kviečiamų kandidatų skaičius negali būti mažesnis kaip 3. </w:t>
      </w:r>
    </w:p>
    <w:p w:rsidR="002B543F" w:rsidRDefault="00995C66" w:rsidP="00C05E2C">
      <w:pPr>
        <w:spacing w:after="0"/>
        <w:jc w:val="both"/>
      </w:pPr>
      <w:r>
        <w:rPr>
          <w:color w:val="000000"/>
          <w:lang w:val="lt-LT"/>
        </w:rPr>
        <w:t xml:space="preserve">83. Perkančioji organizacija, nustatydama atrenkamų kandidatų skaičių, kvalifikacinės atrankos kriterijus ir tvarką, privalo laikytis šių reikalavimų: </w:t>
      </w:r>
    </w:p>
    <w:p w:rsidR="002B543F" w:rsidRDefault="00995C66" w:rsidP="00C05E2C">
      <w:pPr>
        <w:spacing w:after="0"/>
        <w:jc w:val="both"/>
      </w:pPr>
      <w:r>
        <w:rPr>
          <w:color w:val="000000"/>
          <w:lang w:val="lt-LT"/>
        </w:rPr>
        <w:t xml:space="preserve">83.1. turi būti užtikrinta reali konkurencija, kvalifikacinės atrankos kriterijai turi būti aiškūs ir nediskriminuojantys; </w:t>
      </w:r>
    </w:p>
    <w:p w:rsidR="002B543F" w:rsidRDefault="00995C66" w:rsidP="00C05E2C">
      <w:pPr>
        <w:spacing w:after="0"/>
        <w:jc w:val="both"/>
      </w:pPr>
      <w:r>
        <w:rPr>
          <w:color w:val="000000"/>
          <w:lang w:val="lt-LT"/>
        </w:rPr>
        <w:t xml:space="preserve">83.2. kvalifikacinės atrankos kriterijai turi būti nustatyti Viešųjų pirkimų įstatymo 35–38 straipsnių pagrindu. </w:t>
      </w:r>
    </w:p>
    <w:p w:rsidR="002B543F" w:rsidRDefault="00995C66" w:rsidP="00C05E2C">
      <w:pPr>
        <w:spacing w:after="0"/>
        <w:jc w:val="both"/>
      </w:pPr>
      <w:r>
        <w:rPr>
          <w:color w:val="000000"/>
          <w:lang w:val="lt-LT"/>
        </w:rPr>
        <w:t xml:space="preserve">84. Kvalifikacinė atranka turi būti atliekama tik iš tų kandidatų, kurie atitinka perkančiosios organizacijos nustatytus minimalius kvalifikacijos reikalavimus. </w:t>
      </w:r>
    </w:p>
    <w:p w:rsidR="002B543F" w:rsidRDefault="00995C66" w:rsidP="00C05E2C">
      <w:pPr>
        <w:spacing w:after="0"/>
        <w:jc w:val="both"/>
      </w:pPr>
      <w:r>
        <w:rPr>
          <w:color w:val="000000"/>
          <w:lang w:val="lt-LT"/>
        </w:rPr>
        <w:t xml:space="preserve">85.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2B543F" w:rsidRDefault="00995C66" w:rsidP="00C05E2C">
      <w:pPr>
        <w:spacing w:after="0"/>
        <w:jc w:val="both"/>
      </w:pPr>
      <w:r>
        <w:rPr>
          <w:color w:val="000000"/>
          <w:lang w:val="lt-LT"/>
        </w:rPr>
        <w:t xml:space="preserve">86. Konkurso metu perkančioji organizacija negali kviesti dalyvauti pirkime kitų, paraiškų nepateikusių tiekėjų arba kandidatų, kurie neatitinka minimalių kvalifikacijos reikalavimų. </w:t>
      </w:r>
    </w:p>
    <w:p w:rsidR="002B543F" w:rsidRDefault="00995C66" w:rsidP="00C05E2C">
      <w:pPr>
        <w:spacing w:after="0"/>
        <w:jc w:val="both"/>
      </w:pPr>
      <w:r>
        <w:rPr>
          <w:color w:val="000000"/>
          <w:lang w:val="lt-LT"/>
        </w:rPr>
        <w:lastRenderedPageBreak/>
        <w:t xml:space="preserve">87. Jei supaprastinto riboto konkurso metu bus vykdomas elektroninis aukcionas, apie tai nurodoma skelbime apie supaprastintą pirkimą. </w:t>
      </w:r>
    </w:p>
    <w:p w:rsidR="002B543F" w:rsidRDefault="002B543F" w:rsidP="00C05E2C">
      <w:pPr>
        <w:shd w:val="clear" w:color="auto" w:fill="FFFFFF"/>
        <w:spacing w:after="0"/>
        <w:jc w:val="both"/>
      </w:pPr>
    </w:p>
    <w:p w:rsidR="002B543F" w:rsidRDefault="00995C66" w:rsidP="00C05E2C">
      <w:pPr>
        <w:shd w:val="clear" w:color="auto" w:fill="FFFFFF"/>
        <w:spacing w:after="0"/>
        <w:jc w:val="center"/>
      </w:pPr>
      <w:r>
        <w:rPr>
          <w:b/>
          <w:color w:val="000000"/>
          <w:lang w:val="lt-LT"/>
        </w:rPr>
        <w:t>XIII. SKELBIAMOS IR NESKELBIAMOS SUPAPRASTINTOS DERYBOS</w:t>
      </w:r>
    </w:p>
    <w:p w:rsidR="002B543F" w:rsidRDefault="002B543F" w:rsidP="00C05E2C">
      <w:pPr>
        <w:shd w:val="clear" w:color="auto" w:fill="FFFFFF"/>
        <w:spacing w:after="0"/>
        <w:jc w:val="both"/>
      </w:pPr>
    </w:p>
    <w:p w:rsidR="002B543F" w:rsidRDefault="00995C66" w:rsidP="00C05E2C">
      <w:pPr>
        <w:shd w:val="clear" w:color="auto" w:fill="FFFFFF"/>
        <w:spacing w:after="0"/>
        <w:jc w:val="both"/>
      </w:pPr>
      <w:r>
        <w:rPr>
          <w:color w:val="000000"/>
          <w:lang w:val="lt-LT"/>
        </w:rPr>
        <w:t xml:space="preserve">88. </w:t>
      </w:r>
      <w:r>
        <w:rPr>
          <w:color w:val="000000"/>
          <w:sz w:val="23"/>
          <w:szCs w:val="23"/>
          <w:lang w:val="lt-LT"/>
        </w:rPr>
        <w:t xml:space="preserve">Vykdant supaprastintas skelbiamas derybas, apie supaprastintą pirkimą skelbiama šiose Taisyklėse nustatyta tvarka. </w:t>
      </w:r>
    </w:p>
    <w:p w:rsidR="002B543F" w:rsidRDefault="00DD59C3" w:rsidP="00C05E2C">
      <w:pPr>
        <w:spacing w:after="0"/>
        <w:jc w:val="both"/>
      </w:pPr>
      <w:r>
        <w:rPr>
          <w:lang w:val="lt-LT"/>
        </w:rPr>
        <w:t>89</w:t>
      </w:r>
      <w:r w:rsidR="00995C66">
        <w:rPr>
          <w:lang w:val="lt-LT"/>
        </w:rPr>
        <w:t>. Supaprastint</w:t>
      </w:r>
      <w:r w:rsidR="00074BA7">
        <w:rPr>
          <w:lang w:val="lt-LT"/>
        </w:rPr>
        <w:t xml:space="preserve">os </w:t>
      </w:r>
      <w:r w:rsidR="00995C66">
        <w:rPr>
          <w:lang w:val="lt-LT"/>
        </w:rPr>
        <w:t xml:space="preserve">skelbiamos derybos gali būti atliekamos: </w:t>
      </w:r>
    </w:p>
    <w:p w:rsidR="002B543F" w:rsidRDefault="00DD59C3" w:rsidP="00C05E2C">
      <w:pPr>
        <w:spacing w:after="0"/>
        <w:jc w:val="both"/>
      </w:pPr>
      <w:r>
        <w:rPr>
          <w:color w:val="000000"/>
          <w:lang w:val="lt-LT"/>
        </w:rPr>
        <w:t>89</w:t>
      </w:r>
      <w:r w:rsidR="00995C66">
        <w:rPr>
          <w:color w:val="000000"/>
          <w:lang w:val="lt-LT"/>
        </w:rPr>
        <w:t xml:space="preserve">.1. skelbime apie supaprastintą pirkimą kviečiant suinteresuotus tiekėjus pateikti pasiūlymus; </w:t>
      </w:r>
    </w:p>
    <w:p w:rsidR="002B543F" w:rsidRDefault="00DD59C3" w:rsidP="00C05E2C">
      <w:pPr>
        <w:spacing w:after="0"/>
        <w:jc w:val="both"/>
      </w:pPr>
      <w:r>
        <w:rPr>
          <w:color w:val="000000"/>
          <w:lang w:val="lt-LT"/>
        </w:rPr>
        <w:t>89</w:t>
      </w:r>
      <w:r w:rsidR="00995C66">
        <w:rPr>
          <w:color w:val="000000"/>
          <w:lang w:val="lt-LT"/>
        </w:rPr>
        <w:t xml:space="preserve">.2. skelbime apie supaprastintą pirkimą kviečiant suinteresuotus tiekėjus teikti paraiškas dalyvauti pirkime ir ribojant kandidatų, teiksiančių pasiūlymus, skaičių. </w:t>
      </w:r>
    </w:p>
    <w:p w:rsidR="002B543F" w:rsidRDefault="00DD59C3" w:rsidP="00C05E2C">
      <w:pPr>
        <w:spacing w:after="0"/>
      </w:pPr>
      <w:r>
        <w:rPr>
          <w:color w:val="000000"/>
          <w:lang w:val="lt-LT"/>
        </w:rPr>
        <w:t>90</w:t>
      </w:r>
      <w:r w:rsidR="00995C66">
        <w:rPr>
          <w:color w:val="000000"/>
          <w:lang w:val="lt-LT"/>
        </w:rPr>
        <w:t xml:space="preserve">. Perkančioji organizacija derybas vykdo tokiais etapais: </w:t>
      </w:r>
    </w:p>
    <w:p w:rsidR="002B543F" w:rsidRDefault="00995C66" w:rsidP="00C05E2C">
      <w:pPr>
        <w:spacing w:after="0"/>
        <w:jc w:val="both"/>
      </w:pPr>
      <w:r>
        <w:rPr>
          <w:color w:val="000000"/>
          <w:lang w:val="lt-LT"/>
        </w:rPr>
        <w:t>9</w:t>
      </w:r>
      <w:r w:rsidR="00DD59C3">
        <w:rPr>
          <w:color w:val="000000"/>
          <w:lang w:val="lt-LT"/>
        </w:rPr>
        <w:t>0</w:t>
      </w:r>
      <w:r>
        <w:rPr>
          <w:color w:val="000000"/>
          <w:lang w:val="lt-LT"/>
        </w:rPr>
        <w:t xml:space="preserve">.1. tiekėjai prašomi pateikti pasiūlymus iki skelbime nurodyto termino pabaigos. Kai ribojamas kandidatų skaičius, pirminius pasiūlymus iki pirkimo dokumentuose nustatyto termino kviečiami pateikti kvalifikacinės atrankos metu atrinkti kandidatai; </w:t>
      </w:r>
    </w:p>
    <w:p w:rsidR="002B543F" w:rsidRDefault="00995C66" w:rsidP="00C05E2C">
      <w:pPr>
        <w:spacing w:after="0"/>
        <w:jc w:val="both"/>
      </w:pPr>
      <w:r>
        <w:rPr>
          <w:color w:val="000000"/>
          <w:lang w:val="lt-LT"/>
        </w:rPr>
        <w:t>9</w:t>
      </w:r>
      <w:r w:rsidR="00DD59C3">
        <w:rPr>
          <w:color w:val="000000"/>
          <w:lang w:val="lt-LT"/>
        </w:rPr>
        <w:t>0</w:t>
      </w:r>
      <w:r>
        <w:rPr>
          <w:color w:val="000000"/>
          <w:lang w:val="lt-LT"/>
        </w:rPr>
        <w:t xml:space="preserve">.2. perkančioji organizacija susipažįsta su pirminiais pasiūlymais ir minimalius kvalifikacijos reikalavimus atitinkančius dalyvius (kai vykdoma kvalifikacinė atranka – visus pirminius pasiūlymus pateikusius dalyvius) kviečia derėtis; </w:t>
      </w:r>
    </w:p>
    <w:p w:rsidR="002B543F" w:rsidRDefault="00995C66" w:rsidP="00C05E2C">
      <w:pPr>
        <w:spacing w:after="0"/>
        <w:jc w:val="both"/>
      </w:pPr>
      <w:r>
        <w:rPr>
          <w:color w:val="000000"/>
          <w:lang w:val="lt-LT"/>
        </w:rPr>
        <w:t>9</w:t>
      </w:r>
      <w:r w:rsidR="00DD59C3">
        <w:rPr>
          <w:color w:val="000000"/>
          <w:lang w:val="lt-LT"/>
        </w:rPr>
        <w:t>0</w:t>
      </w:r>
      <w:r>
        <w:rPr>
          <w:color w:val="000000"/>
          <w:lang w:val="lt-LT"/>
        </w:rPr>
        <w:t xml:space="preserve">.3. su kiekvienu tiekėju atskirai deramasi dėl pasiūlymo sąlygų, siekiant geriausio rezultato. </w:t>
      </w:r>
    </w:p>
    <w:p w:rsidR="002B543F" w:rsidRDefault="00995C66" w:rsidP="00C05E2C">
      <w:pPr>
        <w:spacing w:after="0"/>
        <w:jc w:val="both"/>
      </w:pPr>
      <w:r>
        <w:rPr>
          <w:color w:val="000000"/>
          <w:lang w:val="lt-LT"/>
        </w:rPr>
        <w:t>9</w:t>
      </w:r>
      <w:r w:rsidR="00DD59C3">
        <w:rPr>
          <w:color w:val="000000"/>
          <w:lang w:val="lt-LT"/>
        </w:rPr>
        <w:t>0</w:t>
      </w:r>
      <w:r>
        <w:rPr>
          <w:color w:val="000000"/>
          <w:lang w:val="lt-LT"/>
        </w:rPr>
        <w:t xml:space="preserve">.4. vadovaujantis pirkimo dokumentuose nustatyta pasiūlymų vertinimo tvarka ir kriterijais, pagal derybų rezultatus, užfiksuotus pasiūlymuose ir derybų protokoluose, nustatomas geriausias pasiūlymas. </w:t>
      </w:r>
    </w:p>
    <w:p w:rsidR="002B543F" w:rsidRDefault="00995C66" w:rsidP="00C05E2C">
      <w:pPr>
        <w:spacing w:after="0"/>
      </w:pPr>
      <w:r>
        <w:rPr>
          <w:color w:val="000000"/>
          <w:lang w:val="lt-LT"/>
        </w:rPr>
        <w:t>9</w:t>
      </w:r>
      <w:r w:rsidR="00DD59C3">
        <w:rPr>
          <w:color w:val="000000"/>
          <w:lang w:val="lt-LT"/>
        </w:rPr>
        <w:t>1</w:t>
      </w:r>
      <w:r>
        <w:rPr>
          <w:color w:val="000000"/>
          <w:lang w:val="lt-LT"/>
        </w:rPr>
        <w:t xml:space="preserve">. Derybų metu turi būti laikomasi šių reikalavimų: </w:t>
      </w:r>
    </w:p>
    <w:p w:rsidR="002B543F" w:rsidRDefault="00995C66" w:rsidP="00C05E2C">
      <w:pPr>
        <w:spacing w:after="0"/>
        <w:jc w:val="both"/>
      </w:pPr>
      <w:r>
        <w:rPr>
          <w:color w:val="000000"/>
          <w:lang w:val="lt-LT"/>
        </w:rPr>
        <w:t>9</w:t>
      </w:r>
      <w:r w:rsidR="00DD59C3">
        <w:rPr>
          <w:color w:val="000000"/>
          <w:lang w:val="lt-LT"/>
        </w:rPr>
        <w:t>1</w:t>
      </w:r>
      <w:r>
        <w:rPr>
          <w:color w:val="000000"/>
          <w:lang w:val="lt-LT"/>
        </w:rPr>
        <w:t xml:space="preserve">.1. tretiesiems asmenims perkančioji organizacija negali atskleisti jokios iš tiekėjo gautos informacijos be jo sutikimo, taip pat tiekėjas negali būti informuojamas apie susitarimus, pasiektus su kitais tiekėjais; </w:t>
      </w:r>
    </w:p>
    <w:p w:rsidR="002B543F" w:rsidRDefault="00995C66" w:rsidP="00C05E2C">
      <w:pPr>
        <w:spacing w:after="0"/>
        <w:jc w:val="both"/>
      </w:pPr>
      <w:r>
        <w:rPr>
          <w:color w:val="000000"/>
          <w:lang w:val="lt-LT"/>
        </w:rPr>
        <w:t>9</w:t>
      </w:r>
      <w:r w:rsidR="00DD59C3">
        <w:rPr>
          <w:color w:val="000000"/>
          <w:lang w:val="lt-LT"/>
        </w:rPr>
        <w:t>1</w:t>
      </w:r>
      <w:r>
        <w:rPr>
          <w:color w:val="000000"/>
          <w:lang w:val="lt-LT"/>
        </w:rPr>
        <w:t xml:space="preserve">.2. visiems dalyviams turi būti taikomi vienodi reikalavimai, suteikiamos vienodos galimybės ir pateikiama vienoda informacija; teikdama informaciją perkančioji organizacija neturi diskriminuoti vienų tiekėjų kitų naudai; </w:t>
      </w:r>
    </w:p>
    <w:p w:rsidR="002B543F" w:rsidRDefault="00995C66" w:rsidP="00C05E2C">
      <w:pPr>
        <w:spacing w:after="0"/>
        <w:jc w:val="both"/>
      </w:pPr>
      <w:r>
        <w:rPr>
          <w:color w:val="000000"/>
          <w:lang w:val="lt-LT"/>
        </w:rPr>
        <w:t>9</w:t>
      </w:r>
      <w:r w:rsidR="00DD59C3">
        <w:rPr>
          <w:color w:val="000000"/>
          <w:lang w:val="lt-LT"/>
        </w:rPr>
        <w:t>1</w:t>
      </w:r>
      <w:r>
        <w:rPr>
          <w:color w:val="000000"/>
          <w:lang w:val="lt-LT"/>
        </w:rPr>
        <w:t xml:space="preserve">.3.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2B543F" w:rsidRDefault="00995C66" w:rsidP="00C05E2C">
      <w:pPr>
        <w:spacing w:after="0"/>
        <w:jc w:val="both"/>
      </w:pPr>
      <w:r>
        <w:rPr>
          <w:lang w:val="lt-LT"/>
        </w:rPr>
        <w:t>9</w:t>
      </w:r>
      <w:r w:rsidR="00DD59C3">
        <w:rPr>
          <w:lang w:val="lt-LT"/>
        </w:rPr>
        <w:t>2</w:t>
      </w:r>
      <w:r>
        <w:rPr>
          <w:lang w:val="lt-LT"/>
        </w:rPr>
        <w:t>. Apie pirkimą, atliekamą supaprastintų neskelbiamų derybų būdu, viešai neskelbiama.</w:t>
      </w:r>
    </w:p>
    <w:p w:rsidR="002B543F" w:rsidRDefault="00995C66" w:rsidP="00074BA7">
      <w:pPr>
        <w:pStyle w:val="Antrat3"/>
        <w:numPr>
          <w:ilvl w:val="0"/>
          <w:numId w:val="0"/>
        </w:numPr>
        <w:spacing w:before="0"/>
      </w:pPr>
      <w:r>
        <w:rPr>
          <w:szCs w:val="24"/>
        </w:rPr>
        <w:t>9</w:t>
      </w:r>
      <w:r w:rsidR="00DD59C3">
        <w:rPr>
          <w:szCs w:val="24"/>
        </w:rPr>
        <w:t>3</w:t>
      </w:r>
      <w:r>
        <w:rPr>
          <w:szCs w:val="24"/>
        </w:rPr>
        <w:t xml:space="preserve">. Supaprastintų neskelbiamų derybų atveju tiekėjų kvalifikacija gali būti </w:t>
      </w:r>
      <w:proofErr w:type="spellStart"/>
      <w:r>
        <w:rPr>
          <w:szCs w:val="24"/>
        </w:rPr>
        <w:t>netikrinama,jei</w:t>
      </w:r>
      <w:proofErr w:type="spellEnd"/>
      <w:r>
        <w:rPr>
          <w:szCs w:val="24"/>
        </w:rPr>
        <w:t xml:space="preserve"> pasiūlymą kviečiamas pateikti tik vienas tiekėjas.</w:t>
      </w:r>
    </w:p>
    <w:p w:rsidR="002B543F" w:rsidRDefault="00995C66" w:rsidP="00074BA7">
      <w:pPr>
        <w:pStyle w:val="Antrat3"/>
        <w:numPr>
          <w:ilvl w:val="0"/>
          <w:numId w:val="0"/>
        </w:numPr>
        <w:spacing w:before="0"/>
      </w:pPr>
      <w:r>
        <w:rPr>
          <w:szCs w:val="24"/>
        </w:rPr>
        <w:t>9</w:t>
      </w:r>
      <w:r w:rsidR="00DD59C3">
        <w:rPr>
          <w:szCs w:val="24"/>
        </w:rPr>
        <w:t>4</w:t>
      </w:r>
      <w:r>
        <w:rPr>
          <w:szCs w:val="24"/>
        </w:rPr>
        <w:t>. Nustatytas pasiūlymų pateikimo terminas turi būti pakankamas tam, kad konkrečiu atveju tiekėjas galėtų parengti ir pateikti pasiūlymą.</w:t>
      </w:r>
    </w:p>
    <w:p w:rsidR="002B543F" w:rsidRDefault="00995C66" w:rsidP="00074BA7">
      <w:pPr>
        <w:pStyle w:val="Antrat3"/>
        <w:numPr>
          <w:ilvl w:val="0"/>
          <w:numId w:val="0"/>
        </w:numPr>
        <w:shd w:val="clear" w:color="auto" w:fill="FFFFFF"/>
        <w:spacing w:before="0"/>
      </w:pPr>
      <w:r>
        <w:rPr>
          <w:color w:val="000000"/>
          <w:szCs w:val="24"/>
        </w:rPr>
        <w:t>9</w:t>
      </w:r>
      <w:r w:rsidR="00DD59C3">
        <w:rPr>
          <w:color w:val="000000"/>
          <w:szCs w:val="24"/>
        </w:rPr>
        <w:t>5</w:t>
      </w:r>
      <w:r>
        <w:rPr>
          <w:color w:val="000000"/>
          <w:szCs w:val="24"/>
        </w:rPr>
        <w:t xml:space="preserve">. Dalyvio nereikalaujama užklijuotame voke pateikti galutinio pasiūlymo – dalyvio galutiniu pasiūlymu laikomi derybų protokole užfiksuoti perkančiosios organizacijos ir tiekėjo susitarimai. </w:t>
      </w:r>
    </w:p>
    <w:p w:rsidR="00074BA7" w:rsidRDefault="00074BA7" w:rsidP="00C05E2C">
      <w:pPr>
        <w:shd w:val="clear" w:color="auto" w:fill="FFFFFF"/>
        <w:spacing w:after="0"/>
        <w:jc w:val="center"/>
        <w:rPr>
          <w:b/>
          <w:bCs/>
          <w:color w:val="000000"/>
          <w:lang w:val="lt-LT"/>
        </w:rPr>
      </w:pPr>
    </w:p>
    <w:p w:rsidR="00074BA7" w:rsidRDefault="00074BA7" w:rsidP="00C05E2C">
      <w:pPr>
        <w:shd w:val="clear" w:color="auto" w:fill="FFFFFF"/>
        <w:spacing w:after="0"/>
        <w:jc w:val="center"/>
        <w:rPr>
          <w:b/>
          <w:bCs/>
          <w:color w:val="000000"/>
          <w:lang w:val="lt-LT"/>
        </w:rPr>
      </w:pPr>
    </w:p>
    <w:p w:rsidR="00074BA7" w:rsidRDefault="00074BA7" w:rsidP="00C05E2C">
      <w:pPr>
        <w:shd w:val="clear" w:color="auto" w:fill="FFFFFF"/>
        <w:spacing w:after="0"/>
        <w:jc w:val="center"/>
        <w:rPr>
          <w:b/>
          <w:bCs/>
          <w:color w:val="000000"/>
          <w:lang w:val="lt-LT"/>
        </w:rPr>
      </w:pPr>
    </w:p>
    <w:p w:rsidR="002B543F" w:rsidRDefault="00995C66" w:rsidP="00C05E2C">
      <w:pPr>
        <w:shd w:val="clear" w:color="auto" w:fill="FFFFFF"/>
        <w:spacing w:after="0"/>
        <w:jc w:val="center"/>
      </w:pPr>
      <w:r>
        <w:rPr>
          <w:b/>
          <w:bCs/>
          <w:color w:val="000000"/>
          <w:lang w:val="lt-LT"/>
        </w:rPr>
        <w:lastRenderedPageBreak/>
        <w:t>XIV. APKLAUSA</w:t>
      </w:r>
    </w:p>
    <w:p w:rsidR="002B543F" w:rsidRDefault="002B543F" w:rsidP="00C05E2C">
      <w:pPr>
        <w:shd w:val="clear" w:color="auto" w:fill="FFFFFF"/>
        <w:spacing w:after="0"/>
        <w:jc w:val="center"/>
      </w:pPr>
    </w:p>
    <w:p w:rsidR="002B543F" w:rsidRDefault="00995C66" w:rsidP="00C05E2C">
      <w:pPr>
        <w:shd w:val="clear" w:color="auto" w:fill="FFFFFF"/>
        <w:spacing w:after="0"/>
        <w:jc w:val="both"/>
      </w:pPr>
      <w:r>
        <w:rPr>
          <w:color w:val="000000"/>
          <w:lang w:val="lt-LT"/>
        </w:rPr>
        <w:t>9</w:t>
      </w:r>
      <w:r w:rsidR="00DD59C3">
        <w:rPr>
          <w:color w:val="000000"/>
          <w:lang w:val="lt-LT"/>
        </w:rPr>
        <w:t>6</w:t>
      </w:r>
      <w:r>
        <w:rPr>
          <w:color w:val="000000"/>
          <w:lang w:val="lt-LT"/>
        </w:rPr>
        <w:t>. Atliekant pirkimą apklausos būdu</w:t>
      </w:r>
      <w:r>
        <w:rPr>
          <w:b/>
          <w:color w:val="000000"/>
          <w:lang w:val="lt-LT"/>
        </w:rPr>
        <w:t xml:space="preserve"> </w:t>
      </w:r>
      <w:r>
        <w:rPr>
          <w:lang w:val="lt-LT"/>
        </w:rPr>
        <w:t xml:space="preserve">apie pirkimą viešai neskelbiama, o pasiūlymus gali pateikti tik perkančiosios organizacijos pakviesti tiekėjai. </w:t>
      </w:r>
    </w:p>
    <w:p w:rsidR="002B543F" w:rsidRDefault="00995C66" w:rsidP="00C05E2C">
      <w:pPr>
        <w:shd w:val="clear" w:color="auto" w:fill="FFFFFF"/>
        <w:spacing w:after="0"/>
        <w:jc w:val="both"/>
      </w:pPr>
      <w:r>
        <w:rPr>
          <w:color w:val="000000"/>
          <w:lang w:val="lt-LT"/>
        </w:rPr>
        <w:t>9</w:t>
      </w:r>
      <w:r w:rsidR="00DD59C3">
        <w:rPr>
          <w:color w:val="000000"/>
          <w:lang w:val="lt-LT"/>
        </w:rPr>
        <w:t>7</w:t>
      </w:r>
      <w:r>
        <w:rPr>
          <w:color w:val="000000"/>
          <w:lang w:val="lt-LT"/>
        </w:rPr>
        <w:t>. Pirkimus apklausos būdu atlieka Pirkimo organizatorius. Perkančiosios organizacijos vadovas turi teisę mažos vertės pirkimą pavesti atlikti Komisijai.</w:t>
      </w:r>
    </w:p>
    <w:p w:rsidR="002B543F" w:rsidRDefault="00995C66" w:rsidP="00C05E2C">
      <w:pPr>
        <w:spacing w:after="0"/>
        <w:jc w:val="both"/>
      </w:pPr>
      <w:r>
        <w:rPr>
          <w:lang w:val="lt-LT"/>
        </w:rPr>
        <w:t>9</w:t>
      </w:r>
      <w:r w:rsidR="00DD59C3">
        <w:rPr>
          <w:lang w:val="lt-LT"/>
        </w:rPr>
        <w:t>8</w:t>
      </w:r>
      <w:r>
        <w:rPr>
          <w:lang w:val="lt-LT"/>
        </w:rPr>
        <w:t>. Vykdant pirkimą tiekėjų apklausos būdu tiekėjų kvalifikacija gali būti netikrinama.</w:t>
      </w:r>
    </w:p>
    <w:p w:rsidR="002B543F" w:rsidRDefault="00DD59C3" w:rsidP="00C05E2C">
      <w:pPr>
        <w:shd w:val="clear" w:color="auto" w:fill="FFFFFF"/>
        <w:spacing w:after="0"/>
        <w:jc w:val="both"/>
      </w:pPr>
      <w:r>
        <w:rPr>
          <w:color w:val="000000"/>
          <w:lang w:val="lt-LT"/>
        </w:rPr>
        <w:t>99</w:t>
      </w:r>
      <w:r w:rsidR="00995C66">
        <w:rPr>
          <w:color w:val="000000"/>
          <w:lang w:val="lt-LT"/>
        </w:rPr>
        <w:t xml:space="preserve">. Vykdant pirkimą tiekėjų apklausos būdu, tiekėjai gali būti apklausiami žodine forma tuo atveju, kai numatomos sudaryti pirkimo sutarties vertė yra mažesnė kaip 10 000 Lt (be </w:t>
      </w:r>
      <w:r w:rsidR="00074BA7">
        <w:rPr>
          <w:color w:val="000000"/>
          <w:lang w:val="lt-LT"/>
        </w:rPr>
        <w:t>pridėtinės vertės mokesčio</w:t>
      </w:r>
      <w:r w:rsidR="00995C66">
        <w:rPr>
          <w:color w:val="000000"/>
          <w:lang w:val="lt-LT"/>
        </w:rPr>
        <w:t>).</w:t>
      </w:r>
    </w:p>
    <w:p w:rsidR="002B543F" w:rsidRDefault="00995C66" w:rsidP="00C05E2C">
      <w:pPr>
        <w:shd w:val="clear" w:color="auto" w:fill="FFFFFF"/>
        <w:spacing w:after="0"/>
        <w:jc w:val="both"/>
      </w:pPr>
      <w:r>
        <w:rPr>
          <w:color w:val="000000"/>
          <w:lang w:val="lt-LT"/>
        </w:rPr>
        <w:t>10</w:t>
      </w:r>
      <w:r w:rsidR="00DD59C3">
        <w:rPr>
          <w:color w:val="000000"/>
          <w:lang w:val="lt-LT"/>
        </w:rPr>
        <w:t>0</w:t>
      </w:r>
      <w:r>
        <w:rPr>
          <w:color w:val="000000"/>
          <w:lang w:val="lt-LT"/>
        </w:rPr>
        <w:t xml:space="preserve">. </w:t>
      </w:r>
      <w:r w:rsidR="00074BA7">
        <w:rPr>
          <w:color w:val="000000"/>
          <w:lang w:val="lt-LT"/>
        </w:rPr>
        <w:t>Pirkimo apklausos būdu</w:t>
      </w:r>
      <w:r>
        <w:rPr>
          <w:color w:val="000000"/>
          <w:lang w:val="lt-LT"/>
        </w:rPr>
        <w:t xml:space="preserve"> vykdymas:</w:t>
      </w:r>
    </w:p>
    <w:p w:rsidR="002B543F" w:rsidRDefault="00995C66" w:rsidP="00DD59C3">
      <w:pPr>
        <w:spacing w:after="0"/>
        <w:jc w:val="both"/>
      </w:pPr>
      <w:r>
        <w:rPr>
          <w:color w:val="000000"/>
          <w:lang w:val="lt-LT"/>
        </w:rPr>
        <w:t>10</w:t>
      </w:r>
      <w:r w:rsidR="00DD59C3">
        <w:rPr>
          <w:color w:val="000000"/>
          <w:lang w:val="lt-LT"/>
        </w:rPr>
        <w:t>0</w:t>
      </w:r>
      <w:r>
        <w:rPr>
          <w:color w:val="000000"/>
          <w:lang w:val="lt-LT"/>
        </w:rPr>
        <w:t xml:space="preserve">.1. pasiūlymus pateikti kviečiami ne mažiau kaip trys (3) tiekėjai. Tuo atveju, kai numatomos sudaryti pirkimo sutarties vertė yra mažesnė kaip 10000 Lt (be </w:t>
      </w:r>
      <w:r w:rsidR="00074BA7">
        <w:rPr>
          <w:color w:val="000000"/>
          <w:lang w:val="lt-LT"/>
        </w:rPr>
        <w:t>pridėtinės vertės mokesčio</w:t>
      </w:r>
      <w:r>
        <w:rPr>
          <w:color w:val="000000"/>
          <w:lang w:val="lt-LT"/>
        </w:rPr>
        <w:t>), gali būti apklausiamas vienas tiekėjas;</w:t>
      </w:r>
    </w:p>
    <w:p w:rsidR="002B543F" w:rsidRDefault="00995C66" w:rsidP="00C05E2C">
      <w:pPr>
        <w:shd w:val="clear" w:color="auto" w:fill="FFFFFF"/>
        <w:spacing w:after="0"/>
        <w:jc w:val="both"/>
      </w:pPr>
      <w:r>
        <w:rPr>
          <w:color w:val="000000"/>
          <w:lang w:val="lt-LT"/>
        </w:rPr>
        <w:t>10</w:t>
      </w:r>
      <w:r w:rsidR="00DD59C3">
        <w:rPr>
          <w:color w:val="000000"/>
          <w:lang w:val="lt-LT"/>
        </w:rPr>
        <w:t>0</w:t>
      </w:r>
      <w:r>
        <w:rPr>
          <w:color w:val="000000"/>
          <w:lang w:val="lt-LT"/>
        </w:rPr>
        <w:t xml:space="preserve">.2. </w:t>
      </w:r>
      <w:r>
        <w:rPr>
          <w:lang w:val="lt-LT"/>
        </w:rPr>
        <w:t>Pasiūlymo pateikimo terminas negali būti trumpesnis kaip septynios (7) darbo dienos. Jeigu nežinomi konkretūs tiekėjai (rangovai), tai perkančioji organizacija gali skelbti apie pirkimą vietinėje rajono spaudoje. Apklausa laikoma įvykusia, jeigu iki nustatyto termino buvo gautas nors vienas pasiūlymas</w:t>
      </w:r>
      <w:r>
        <w:rPr>
          <w:color w:val="000000"/>
          <w:lang w:val="lt-LT"/>
        </w:rPr>
        <w:t>;</w:t>
      </w:r>
    </w:p>
    <w:p w:rsidR="002B543F" w:rsidRDefault="00995C66" w:rsidP="00C05E2C">
      <w:pPr>
        <w:shd w:val="clear" w:color="auto" w:fill="FFFFFF"/>
        <w:spacing w:after="0"/>
        <w:jc w:val="both"/>
      </w:pPr>
      <w:r>
        <w:rPr>
          <w:color w:val="000000"/>
          <w:lang w:val="lt-LT"/>
        </w:rPr>
        <w:t>10</w:t>
      </w:r>
      <w:r w:rsidR="00DD59C3">
        <w:rPr>
          <w:color w:val="000000"/>
          <w:lang w:val="lt-LT"/>
        </w:rPr>
        <w:t>0</w:t>
      </w:r>
      <w:r>
        <w:rPr>
          <w:color w:val="000000"/>
          <w:lang w:val="lt-LT"/>
        </w:rPr>
        <w:t>.3. pasiūlymų vertinimo kriterijus - mažiausia kaina;</w:t>
      </w:r>
    </w:p>
    <w:p w:rsidR="002B543F" w:rsidRDefault="00074BA7" w:rsidP="00C05E2C">
      <w:pPr>
        <w:shd w:val="clear" w:color="auto" w:fill="FFFFFF"/>
        <w:spacing w:after="0"/>
        <w:jc w:val="both"/>
      </w:pPr>
      <w:r>
        <w:rPr>
          <w:color w:val="000000"/>
          <w:lang w:val="lt-LT"/>
        </w:rPr>
        <w:t>10</w:t>
      </w:r>
      <w:r w:rsidR="00DD59C3">
        <w:rPr>
          <w:color w:val="000000"/>
          <w:lang w:val="lt-LT"/>
        </w:rPr>
        <w:t>0</w:t>
      </w:r>
      <w:r>
        <w:rPr>
          <w:color w:val="000000"/>
          <w:lang w:val="lt-LT"/>
        </w:rPr>
        <w:t xml:space="preserve">.4. </w:t>
      </w:r>
      <w:r w:rsidR="00995C66">
        <w:rPr>
          <w:color w:val="000000"/>
          <w:lang w:val="lt-LT"/>
        </w:rPr>
        <w:t xml:space="preserve">sudaroma, pirkimo dokumentuose keliamus reikalavimus atitinkančių pasiūlymų eilė kainų didėjimo tvarka; </w:t>
      </w:r>
    </w:p>
    <w:p w:rsidR="002B543F" w:rsidRDefault="00995C66" w:rsidP="00C05E2C">
      <w:pPr>
        <w:spacing w:after="0"/>
        <w:jc w:val="both"/>
      </w:pPr>
      <w:r>
        <w:rPr>
          <w:lang w:val="lt-LT"/>
        </w:rPr>
        <w:t>10</w:t>
      </w:r>
      <w:r w:rsidR="00DD59C3">
        <w:rPr>
          <w:lang w:val="lt-LT"/>
        </w:rPr>
        <w:t>1</w:t>
      </w:r>
      <w:r>
        <w:rPr>
          <w:lang w:val="lt-LT"/>
        </w:rPr>
        <w:t>. Vykdant pirkimą tiekėjų apklausos būdu, sprendimas dėl tiekėjo pasirinkimo gali būti priimtas išanalizavus bei įvertinus ir vieno tiekėjo pasiūlymą, kai galioja kuri nors viena iš žemiau nurodytų sąlygų, nepriklausomai nuo numatomos sudaryti pirkimo sutarties vertės:</w:t>
      </w:r>
    </w:p>
    <w:p w:rsidR="002B543F" w:rsidRDefault="00995C66" w:rsidP="00C05E2C">
      <w:pPr>
        <w:spacing w:after="0"/>
        <w:jc w:val="both"/>
      </w:pPr>
      <w:r>
        <w:rPr>
          <w:lang w:val="lt-LT"/>
        </w:rPr>
        <w:t>10</w:t>
      </w:r>
      <w:r w:rsidR="00DD59C3">
        <w:rPr>
          <w:lang w:val="lt-LT"/>
        </w:rPr>
        <w:t>1</w:t>
      </w:r>
      <w:r>
        <w:rPr>
          <w:lang w:val="lt-LT"/>
        </w:rPr>
        <w:t>.1. dėl įvykių, kurių perkančioji organizacija negalėjo iš anksto numatyti, būtina skubiai įsigyti reikalingų prekių, paslaugų ar darbų. Aplinkybės, kuriomis grindžiama ypatinga skuba, negali priklausyti nuo perkančiosios organizacijos;</w:t>
      </w:r>
    </w:p>
    <w:p w:rsidR="002B543F" w:rsidRDefault="00995C66" w:rsidP="00074BA7">
      <w:pPr>
        <w:pStyle w:val="Antrat3"/>
        <w:numPr>
          <w:ilvl w:val="0"/>
          <w:numId w:val="0"/>
        </w:numPr>
        <w:spacing w:before="0"/>
      </w:pPr>
      <w:r>
        <w:rPr>
          <w:szCs w:val="24"/>
        </w:rPr>
        <w:t>10</w:t>
      </w:r>
      <w:r w:rsidR="00DD59C3">
        <w:rPr>
          <w:szCs w:val="24"/>
        </w:rPr>
        <w:t>1</w:t>
      </w:r>
      <w:r>
        <w:rPr>
          <w:szCs w:val="24"/>
        </w:rPr>
        <w:t>.2. dėl techninių, meninių priežasčių ar dėl objektyvių aplinkybių tik konkretus tiekėjas gali patiekti reikalingas prekes, pateikti paslaugas ar atlikti darbus ir kai nėra jokios kitos alternatyvos;</w:t>
      </w:r>
    </w:p>
    <w:p w:rsidR="002B543F" w:rsidRDefault="00995C66" w:rsidP="00C05E2C">
      <w:pPr>
        <w:spacing w:after="0"/>
        <w:jc w:val="both"/>
      </w:pPr>
      <w:r>
        <w:rPr>
          <w:lang w:val="lt-LT"/>
        </w:rPr>
        <w:t>10</w:t>
      </w:r>
      <w:r w:rsidR="00DD59C3">
        <w:rPr>
          <w:lang w:val="lt-LT"/>
        </w:rPr>
        <w:t>1</w:t>
      </w:r>
      <w:r>
        <w:rPr>
          <w:lang w:val="lt-LT"/>
        </w:rPr>
        <w:t>.3.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lang w:val="lt-LT"/>
        </w:rPr>
        <w:t xml:space="preserve"> </w:t>
      </w:r>
      <w:r>
        <w:rPr>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B543F" w:rsidRDefault="00995C66" w:rsidP="00C05E2C">
      <w:pPr>
        <w:spacing w:after="0"/>
        <w:jc w:val="both"/>
      </w:pPr>
      <w:r>
        <w:rPr>
          <w:color w:val="000000"/>
          <w:lang w:val="lt-LT"/>
        </w:rPr>
        <w:t>10</w:t>
      </w:r>
      <w:r w:rsidR="00DD59C3">
        <w:rPr>
          <w:color w:val="000000"/>
          <w:lang w:val="lt-LT"/>
        </w:rPr>
        <w:t>1</w:t>
      </w:r>
      <w:r>
        <w:rPr>
          <w:color w:val="000000"/>
          <w:lang w:val="lt-LT"/>
        </w:rPr>
        <w:t>.4. ypač palankiomis sąlygomis perkama iš bankrutuojančių, likviduojamų ar restruktūrizuojamų ūkio subjektų;</w:t>
      </w:r>
    </w:p>
    <w:p w:rsidR="002B543F" w:rsidRDefault="00995C66" w:rsidP="00C05E2C">
      <w:pPr>
        <w:shd w:val="clear" w:color="auto" w:fill="FFFFFF"/>
        <w:spacing w:after="0"/>
        <w:jc w:val="both"/>
      </w:pPr>
      <w:r>
        <w:rPr>
          <w:lang w:val="lt-LT"/>
        </w:rPr>
        <w:t>10</w:t>
      </w:r>
      <w:r w:rsidR="00DD59C3">
        <w:rPr>
          <w:lang w:val="lt-LT"/>
        </w:rPr>
        <w:t>1</w:t>
      </w:r>
      <w:r>
        <w:rPr>
          <w:lang w:val="lt-LT"/>
        </w:rPr>
        <w:t xml:space="preserve">.5. dėl aplinkybių, kurių nebuvo galima numatyti, paaiškėja, kad reikia papildomų darbų arba paslaugų, neįrašytų į sudarytą pirkimo sutartį, tačiau be kurių negalima užbaigti sutarties vykdymo. </w:t>
      </w:r>
      <w:r>
        <w:rPr>
          <w:lang w:val="lt-LT"/>
        </w:rPr>
        <w:lastRenderedPageBreak/>
        <w:t>Tokia pirkimo sutartis gali būti sudaroma tik su tuo tiekėju, su kuriuo buvo sudaryta pradinė pirkimo sutartis, o jos ir visų kitų papildomai sudarytų pirkimo sutarčių kaina neturi viršyti 30 procentų pradinės pirkimo sutarties kainos;</w:t>
      </w:r>
    </w:p>
    <w:p w:rsidR="002B543F" w:rsidRDefault="00995C66" w:rsidP="00C05E2C">
      <w:pPr>
        <w:shd w:val="clear" w:color="auto" w:fill="FFFFFF"/>
        <w:spacing w:after="0"/>
        <w:jc w:val="both"/>
      </w:pPr>
      <w:r>
        <w:rPr>
          <w:lang w:val="lt-LT"/>
        </w:rPr>
        <w:t>10</w:t>
      </w:r>
      <w:r w:rsidR="00DD59C3">
        <w:rPr>
          <w:lang w:val="lt-LT"/>
        </w:rPr>
        <w:t>1</w:t>
      </w:r>
      <w:r>
        <w:rPr>
          <w:lang w:val="lt-LT"/>
        </w:rPr>
        <w:t>.6.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B543F" w:rsidRDefault="00995C66" w:rsidP="00C05E2C">
      <w:pPr>
        <w:shd w:val="clear" w:color="auto" w:fill="FFFFFF"/>
        <w:spacing w:after="0"/>
        <w:jc w:val="both"/>
      </w:pPr>
      <w:r>
        <w:rPr>
          <w:lang w:val="lt-LT"/>
        </w:rPr>
        <w:t>10</w:t>
      </w:r>
      <w:r w:rsidR="00DD59C3">
        <w:rPr>
          <w:lang w:val="lt-LT"/>
        </w:rPr>
        <w:t>2</w:t>
      </w:r>
      <w:r>
        <w:rPr>
          <w:lang w:val="lt-LT"/>
        </w:rPr>
        <w:t>. Vykdant pirkimą tiekėjų apklausos būdu, kai informacija tarp tiekėjo ir perkančiosios organizacijos keičiamais rašytine forma, perkančiosios organizacijos tiekėjui (tiekėjams) pateikiamuose pirkimo dokumentuose minimaliai turi būti nurodyta ši informacija:</w:t>
      </w:r>
    </w:p>
    <w:p w:rsidR="002B543F" w:rsidRDefault="00995C66" w:rsidP="00C05E2C">
      <w:pPr>
        <w:shd w:val="clear" w:color="auto" w:fill="FFFFFF"/>
        <w:spacing w:after="0"/>
        <w:jc w:val="both"/>
      </w:pPr>
      <w:r>
        <w:rPr>
          <w:lang w:val="lt-LT"/>
        </w:rPr>
        <w:t>10</w:t>
      </w:r>
      <w:r w:rsidR="00DD59C3">
        <w:rPr>
          <w:lang w:val="lt-LT"/>
        </w:rPr>
        <w:t>2</w:t>
      </w:r>
      <w:r>
        <w:rPr>
          <w:lang w:val="lt-LT"/>
        </w:rPr>
        <w:t>.1. pasiūlymų rengimo ir pateikimo reikalavimai;</w:t>
      </w:r>
    </w:p>
    <w:p w:rsidR="002B543F" w:rsidRDefault="00995C66" w:rsidP="00C05E2C">
      <w:pPr>
        <w:shd w:val="clear" w:color="auto" w:fill="FFFFFF"/>
        <w:spacing w:after="0"/>
        <w:jc w:val="both"/>
      </w:pPr>
      <w:r>
        <w:rPr>
          <w:lang w:val="lt-LT"/>
        </w:rPr>
        <w:t>10</w:t>
      </w:r>
      <w:r w:rsidR="00DD59C3">
        <w:rPr>
          <w:lang w:val="lt-LT"/>
        </w:rPr>
        <w:t>2</w:t>
      </w:r>
      <w:r>
        <w:rPr>
          <w:lang w:val="lt-LT"/>
        </w:rPr>
        <w:t>.2. prekių, paslaugų ar darbų pavadinimas, kiekis (apimtis), su prekėmis teiktinų paslaugų pobūdis, prekių tiekimo, paslaugų teikimo ar darbų atlikimo terminai;</w:t>
      </w:r>
    </w:p>
    <w:p w:rsidR="002B543F" w:rsidRDefault="00995C66" w:rsidP="00C05E2C">
      <w:pPr>
        <w:shd w:val="clear" w:color="auto" w:fill="FFFFFF"/>
        <w:spacing w:after="0"/>
        <w:jc w:val="both"/>
      </w:pPr>
      <w:r>
        <w:rPr>
          <w:lang w:val="lt-LT"/>
        </w:rPr>
        <w:t>10</w:t>
      </w:r>
      <w:r w:rsidR="00DD59C3">
        <w:rPr>
          <w:lang w:val="lt-LT"/>
        </w:rPr>
        <w:t>2</w:t>
      </w:r>
      <w:r>
        <w:rPr>
          <w:lang w:val="lt-LT"/>
        </w:rPr>
        <w:t>.3.  techninė specifikacija;</w:t>
      </w:r>
    </w:p>
    <w:p w:rsidR="002B543F" w:rsidRDefault="00995C66" w:rsidP="00C05E2C">
      <w:pPr>
        <w:shd w:val="clear" w:color="auto" w:fill="FFFFFF"/>
        <w:spacing w:after="0"/>
        <w:jc w:val="both"/>
      </w:pPr>
      <w:r>
        <w:rPr>
          <w:lang w:val="lt-LT"/>
        </w:rPr>
        <w:t>10</w:t>
      </w:r>
      <w:r w:rsidR="00DD59C3">
        <w:rPr>
          <w:lang w:val="lt-LT"/>
        </w:rPr>
        <w:t>2</w:t>
      </w:r>
      <w:r>
        <w:rPr>
          <w:lang w:val="lt-LT"/>
        </w:rPr>
        <w:t>.4. pasiūlymų vertinimo kriterijai ir sąlygos;</w:t>
      </w:r>
    </w:p>
    <w:p w:rsidR="002B543F" w:rsidRDefault="00995C66" w:rsidP="00C05E2C">
      <w:pPr>
        <w:shd w:val="clear" w:color="auto" w:fill="FFFFFF"/>
        <w:spacing w:after="0"/>
        <w:jc w:val="both"/>
      </w:pPr>
      <w:r>
        <w:rPr>
          <w:lang w:val="lt-LT"/>
        </w:rPr>
        <w:t>10</w:t>
      </w:r>
      <w:r w:rsidR="00DD59C3">
        <w:rPr>
          <w:lang w:val="lt-LT"/>
        </w:rPr>
        <w:t>2</w:t>
      </w:r>
      <w:r>
        <w:rPr>
          <w:lang w:val="lt-LT"/>
        </w:rPr>
        <w:t>.5. perkančiosios organizacijos siūlomos šalims pasirašyti pirkimo sutarties sąlygos, kurias perkančioji organizacija traktuoja kaip privalomas būsimos pirkimo sutarties sąlygas ir jos, sudarant pirkimo sutartį, negalės būti keičiamos;</w:t>
      </w:r>
    </w:p>
    <w:p w:rsidR="002B543F" w:rsidRDefault="00995C66" w:rsidP="00C05E2C">
      <w:pPr>
        <w:shd w:val="clear" w:color="auto" w:fill="FFFFFF"/>
        <w:spacing w:after="0"/>
        <w:jc w:val="both"/>
      </w:pPr>
      <w:r>
        <w:rPr>
          <w:lang w:val="lt-LT"/>
        </w:rPr>
        <w:t>10</w:t>
      </w:r>
      <w:r w:rsidR="00DD59C3">
        <w:rPr>
          <w:lang w:val="lt-LT"/>
        </w:rPr>
        <w:t>2</w:t>
      </w:r>
      <w:r>
        <w:rPr>
          <w:lang w:val="lt-LT"/>
        </w:rPr>
        <w:t>.6. informacija, ar leidžiama pateikti alternatyvius pasiūlymus, šių pasiūlymų reikalavimai;</w:t>
      </w:r>
    </w:p>
    <w:p w:rsidR="002B543F" w:rsidRDefault="00995C66" w:rsidP="00C05E2C">
      <w:pPr>
        <w:shd w:val="clear" w:color="auto" w:fill="FFFFFF"/>
        <w:spacing w:after="0"/>
        <w:jc w:val="both"/>
      </w:pPr>
      <w:r>
        <w:rPr>
          <w:lang w:val="lt-LT"/>
        </w:rPr>
        <w:t>10</w:t>
      </w:r>
      <w:r w:rsidR="00DD59C3">
        <w:rPr>
          <w:lang w:val="lt-LT"/>
        </w:rPr>
        <w:t>2</w:t>
      </w:r>
      <w:r>
        <w:rPr>
          <w:lang w:val="lt-LT"/>
        </w:rPr>
        <w:t>.7. informacija, ar leidžiama pateikti pasiūlymus parduoti tik dalį prekių, darbų ar paslaugų, šios dalies (dalių) apibūdinimas;</w:t>
      </w:r>
    </w:p>
    <w:p w:rsidR="002B543F" w:rsidRDefault="00995C66" w:rsidP="00C05E2C">
      <w:pPr>
        <w:shd w:val="clear" w:color="auto" w:fill="FFFFFF"/>
        <w:spacing w:after="0"/>
        <w:jc w:val="both"/>
      </w:pPr>
      <w:r>
        <w:rPr>
          <w:lang w:val="lt-LT"/>
        </w:rPr>
        <w:t>10</w:t>
      </w:r>
      <w:r w:rsidR="00DD59C3">
        <w:rPr>
          <w:lang w:val="lt-LT"/>
        </w:rPr>
        <w:t>2</w:t>
      </w:r>
      <w:r>
        <w:rPr>
          <w:lang w:val="lt-LT"/>
        </w:rPr>
        <w:t>.8. informacija, kaip turi būti apskaičiuota ir išreikšta pasiūlymuose nurodoma kaina, informacija, kad pasiūlymo kainą turi būti įskaityti visi mokesčiai;</w:t>
      </w:r>
    </w:p>
    <w:p w:rsidR="002B543F" w:rsidRDefault="00995C66" w:rsidP="00C05E2C">
      <w:pPr>
        <w:shd w:val="clear" w:color="auto" w:fill="FFFFFF"/>
        <w:spacing w:after="0"/>
        <w:jc w:val="both"/>
      </w:pPr>
      <w:r>
        <w:rPr>
          <w:lang w:val="lt-LT"/>
        </w:rPr>
        <w:t>10</w:t>
      </w:r>
      <w:r w:rsidR="00DD59C3">
        <w:rPr>
          <w:lang w:val="lt-LT"/>
        </w:rPr>
        <w:t>2</w:t>
      </w:r>
      <w:r>
        <w:rPr>
          <w:lang w:val="lt-LT"/>
        </w:rPr>
        <w:t>.9. pasiūlymų galiojimo užtikrinimo, jei reikalaujama, ir pirkimo sutarties įvykdymo užtikrinimo reikalavimai;</w:t>
      </w:r>
    </w:p>
    <w:p w:rsidR="002B543F" w:rsidRDefault="00995C66" w:rsidP="00C05E2C">
      <w:pPr>
        <w:shd w:val="clear" w:color="auto" w:fill="FFFFFF"/>
        <w:spacing w:after="0"/>
        <w:jc w:val="both"/>
      </w:pPr>
      <w:r>
        <w:rPr>
          <w:lang w:val="lt-LT"/>
        </w:rPr>
        <w:t>10</w:t>
      </w:r>
      <w:r w:rsidR="00DD59C3">
        <w:rPr>
          <w:lang w:val="lt-LT"/>
        </w:rPr>
        <w:t>2</w:t>
      </w:r>
      <w:r>
        <w:rPr>
          <w:lang w:val="lt-LT"/>
        </w:rPr>
        <w:t>.10. pasiūlymų pateikimo terminas, vieta ir būdas, įskaitant informaciją, ar pasiūlymas pateikiamas elektroninėmis priemonėmis;</w:t>
      </w:r>
    </w:p>
    <w:p w:rsidR="002B543F" w:rsidRDefault="00995C66" w:rsidP="00C05E2C">
      <w:pPr>
        <w:shd w:val="clear" w:color="auto" w:fill="FFFFFF"/>
        <w:spacing w:after="0"/>
        <w:jc w:val="both"/>
      </w:pPr>
      <w:r>
        <w:rPr>
          <w:lang w:val="lt-LT"/>
        </w:rPr>
        <w:t>10</w:t>
      </w:r>
      <w:r w:rsidR="00DD59C3">
        <w:rPr>
          <w:lang w:val="lt-LT"/>
        </w:rPr>
        <w:t>2</w:t>
      </w:r>
      <w:r>
        <w:rPr>
          <w:lang w:val="lt-LT"/>
        </w:rPr>
        <w:t>.11. data, iki kada turi galioti pasiūlymas, arba laikotarpis, kurį turi galioti pasiūlymas;</w:t>
      </w:r>
    </w:p>
    <w:p w:rsidR="002B543F" w:rsidRDefault="00995C66" w:rsidP="00C05E2C">
      <w:pPr>
        <w:shd w:val="clear" w:color="auto" w:fill="FFFFFF"/>
        <w:spacing w:after="0"/>
        <w:jc w:val="both"/>
      </w:pPr>
      <w:r>
        <w:rPr>
          <w:lang w:val="lt-LT"/>
        </w:rPr>
        <w:t>10</w:t>
      </w:r>
      <w:r w:rsidR="00DD59C3">
        <w:rPr>
          <w:lang w:val="lt-LT"/>
        </w:rPr>
        <w:t>2</w:t>
      </w:r>
      <w:r>
        <w:rPr>
          <w:lang w:val="lt-LT"/>
        </w:rPr>
        <w:t>.12. vokų su pasiūlymais atplėšimo vieta, data, valanda ir minutė, jei pasiūlymus prašoma pateikti vokuose;</w:t>
      </w:r>
    </w:p>
    <w:p w:rsidR="002B543F" w:rsidRDefault="00995C66" w:rsidP="00C05E2C">
      <w:pPr>
        <w:shd w:val="clear" w:color="auto" w:fill="FFFFFF"/>
        <w:spacing w:after="0"/>
        <w:jc w:val="both"/>
      </w:pPr>
      <w:r>
        <w:rPr>
          <w:lang w:val="lt-LT"/>
        </w:rPr>
        <w:t>10</w:t>
      </w:r>
      <w:r w:rsidR="00DD59C3">
        <w:rPr>
          <w:lang w:val="lt-LT"/>
        </w:rPr>
        <w:t>2</w:t>
      </w:r>
      <w:r>
        <w:rPr>
          <w:lang w:val="lt-LT"/>
        </w:rPr>
        <w:t>.13. vokų su pasiūlymais atplėšimo (jei pasiūlymus prašoma pateikti vokuose) ir pasiūlymų nagrinėjimo procedūros;</w:t>
      </w:r>
    </w:p>
    <w:p w:rsidR="002B543F" w:rsidRDefault="00995C66" w:rsidP="00C05E2C">
      <w:pPr>
        <w:shd w:val="clear" w:color="auto" w:fill="FFFFFF"/>
        <w:spacing w:after="0"/>
        <w:jc w:val="both"/>
      </w:pPr>
      <w:r>
        <w:rPr>
          <w:lang w:val="lt-LT"/>
        </w:rPr>
        <w:t>10</w:t>
      </w:r>
      <w:r w:rsidR="00DD59C3">
        <w:rPr>
          <w:lang w:val="lt-LT"/>
        </w:rPr>
        <w:t>2</w:t>
      </w:r>
      <w:r>
        <w:rPr>
          <w:lang w:val="lt-LT"/>
        </w:rPr>
        <w:t>.14.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2B543F" w:rsidRDefault="00995C66" w:rsidP="00C05E2C">
      <w:pPr>
        <w:shd w:val="clear" w:color="auto" w:fill="FFFFFF"/>
        <w:spacing w:after="0"/>
        <w:jc w:val="both"/>
      </w:pPr>
      <w:r>
        <w:rPr>
          <w:lang w:val="lt-LT"/>
        </w:rPr>
        <w:t>10</w:t>
      </w:r>
      <w:r w:rsidR="00DD59C3">
        <w:rPr>
          <w:lang w:val="lt-LT"/>
        </w:rPr>
        <w:t>2</w:t>
      </w:r>
      <w:r>
        <w:rPr>
          <w:lang w:val="lt-LT"/>
        </w:rPr>
        <w:t>.15. perkančiosios organizacijos pirkimo vykdytojo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2B543F" w:rsidRDefault="00995C66" w:rsidP="00C05E2C">
      <w:pPr>
        <w:shd w:val="clear" w:color="auto" w:fill="FFFFFF"/>
        <w:spacing w:after="0"/>
        <w:jc w:val="both"/>
      </w:pPr>
      <w:r>
        <w:rPr>
          <w:lang w:val="lt-LT"/>
        </w:rPr>
        <w:t>10</w:t>
      </w:r>
      <w:r w:rsidR="00DD59C3">
        <w:rPr>
          <w:lang w:val="lt-LT"/>
        </w:rPr>
        <w:t>2</w:t>
      </w:r>
      <w:r>
        <w:rPr>
          <w:lang w:val="lt-LT"/>
        </w:rPr>
        <w:t>.16. informacija apie atidėjimo termino taikymą, ginčų nagrinėjimo tvarką.</w:t>
      </w:r>
    </w:p>
    <w:p w:rsidR="002B543F" w:rsidRDefault="00DD59C3" w:rsidP="00C05E2C">
      <w:pPr>
        <w:shd w:val="clear" w:color="auto" w:fill="FFFFFF"/>
        <w:spacing w:after="0"/>
        <w:jc w:val="both"/>
      </w:pPr>
      <w:r>
        <w:rPr>
          <w:lang w:val="lt-LT"/>
        </w:rPr>
        <w:lastRenderedPageBreak/>
        <w:t>103</w:t>
      </w:r>
      <w:r w:rsidR="00995C66">
        <w:rPr>
          <w:lang w:val="lt-LT"/>
        </w:rPr>
        <w:t xml:space="preserve">. Vykdant pirkimą tiekėjų apklausos būdu, su tiekėjais dėl pasiūlymų turinio gali būti vykdomos derybos. Bendravimas ir ketinamasis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w:t>
      </w:r>
    </w:p>
    <w:p w:rsidR="002B543F" w:rsidRDefault="00DD59C3" w:rsidP="00C05E2C">
      <w:pPr>
        <w:shd w:val="clear" w:color="auto" w:fill="FFFFFF"/>
        <w:spacing w:after="0"/>
        <w:jc w:val="both"/>
      </w:pPr>
      <w:r>
        <w:rPr>
          <w:lang w:val="lt-LT"/>
        </w:rPr>
        <w:t>104</w:t>
      </w:r>
      <w:r w:rsidR="00995C66">
        <w:rPr>
          <w:lang w:val="lt-LT"/>
        </w:rPr>
        <w:t xml:space="preserve">. Dalyvių pateikti pasiūlymai (galutiniai pasiūlymai) nagrinėjami ir vertinami vadovaujantis pirkimo dokumentuose nurodytu arba žodžiu tiekėjui (tiekėjams) perduotu (praneštu) pasiūlymų vertinimo kriterijumi ir sąlygomis. </w:t>
      </w:r>
    </w:p>
    <w:p w:rsidR="002B543F" w:rsidRDefault="00DD59C3" w:rsidP="00C05E2C">
      <w:pPr>
        <w:shd w:val="clear" w:color="auto" w:fill="FFFFFF"/>
        <w:spacing w:after="0"/>
        <w:jc w:val="both"/>
      </w:pPr>
      <w:r>
        <w:rPr>
          <w:lang w:val="lt-LT"/>
        </w:rPr>
        <w:t>105</w:t>
      </w:r>
      <w:r w:rsidR="00995C66">
        <w:rPr>
          <w:lang w:val="lt-LT"/>
        </w:rPr>
        <w:t xml:space="preserve">. Tuo atveju, kai pirkimą tiekėjų apklausos būdu atlieka pirkimo organizatorius, atliktos pirkimo procedūros, pasibaigus pirkimui, yra fiksuojamos tiekėjų apklausos </w:t>
      </w:r>
      <w:r w:rsidR="00995C66" w:rsidRPr="00826B7E">
        <w:rPr>
          <w:lang w:val="lt-LT"/>
        </w:rPr>
        <w:t>pažymoje (</w:t>
      </w:r>
      <w:r w:rsidR="00B45B0A" w:rsidRPr="00826B7E">
        <w:rPr>
          <w:lang w:val="lt-LT"/>
        </w:rPr>
        <w:t xml:space="preserve">3 </w:t>
      </w:r>
      <w:r w:rsidR="00995C66" w:rsidRPr="00826B7E">
        <w:rPr>
          <w:lang w:val="lt-LT"/>
        </w:rPr>
        <w:t>priedas).</w:t>
      </w:r>
    </w:p>
    <w:p w:rsidR="002B543F" w:rsidRDefault="002B543F" w:rsidP="00C05E2C">
      <w:pPr>
        <w:shd w:val="clear" w:color="auto" w:fill="FFFFFF"/>
        <w:spacing w:after="0"/>
        <w:jc w:val="both"/>
      </w:pPr>
    </w:p>
    <w:p w:rsidR="002B543F" w:rsidRDefault="00995C66" w:rsidP="00C05E2C">
      <w:pPr>
        <w:spacing w:after="0"/>
        <w:jc w:val="center"/>
      </w:pPr>
      <w:r>
        <w:rPr>
          <w:b/>
          <w:bCs/>
          <w:color w:val="000000"/>
          <w:lang w:val="lt-LT"/>
        </w:rPr>
        <w:t xml:space="preserve">XV. </w:t>
      </w:r>
      <w:r>
        <w:rPr>
          <w:b/>
          <w:lang w:val="lt-LT"/>
        </w:rPr>
        <w:t>PIRKIMŲ, APKLAUSIANT ŽODŽIU, YPATUMAI</w:t>
      </w:r>
    </w:p>
    <w:p w:rsidR="002B543F" w:rsidRDefault="002B543F" w:rsidP="00C05E2C">
      <w:pPr>
        <w:shd w:val="clear" w:color="auto" w:fill="FFFFFF"/>
        <w:spacing w:after="0"/>
        <w:jc w:val="both"/>
      </w:pPr>
    </w:p>
    <w:p w:rsidR="002B543F" w:rsidRDefault="00DD59C3" w:rsidP="00C05E2C">
      <w:pPr>
        <w:suppressAutoHyphens w:val="0"/>
        <w:autoSpaceDE w:val="0"/>
        <w:spacing w:after="0"/>
        <w:jc w:val="both"/>
      </w:pPr>
      <w:r>
        <w:rPr>
          <w:rFonts w:cs="TimesNewRoman;Times New Roman"/>
          <w:color w:val="000000"/>
          <w:szCs w:val="19"/>
          <w:lang w:val="lt-LT" w:eastAsia="en-US"/>
        </w:rPr>
        <w:t>106</w:t>
      </w:r>
      <w:r w:rsidR="00995C66">
        <w:rPr>
          <w:rFonts w:cs="TimesNewRoman;Times New Roman"/>
          <w:color w:val="000000"/>
          <w:szCs w:val="19"/>
          <w:lang w:val="lt-LT" w:eastAsia="en-US"/>
        </w:rPr>
        <w:t>. Žodžiu apklausa gali būti vykdoma tik šiais atvejais:</w:t>
      </w:r>
    </w:p>
    <w:p w:rsidR="002B543F" w:rsidRDefault="00DD59C3" w:rsidP="00C05E2C">
      <w:pPr>
        <w:suppressAutoHyphens w:val="0"/>
        <w:autoSpaceDE w:val="0"/>
        <w:spacing w:after="0"/>
        <w:jc w:val="both"/>
      </w:pPr>
      <w:r>
        <w:rPr>
          <w:rFonts w:cs="TimesNewRoman;Times New Roman"/>
          <w:color w:val="000000"/>
          <w:szCs w:val="19"/>
          <w:lang w:val="lt-LT" w:eastAsia="en-US"/>
        </w:rPr>
        <w:t>106</w:t>
      </w:r>
      <w:r w:rsidR="00995C66">
        <w:rPr>
          <w:rFonts w:cs="TimesNewRoman;Times New Roman"/>
          <w:color w:val="000000"/>
          <w:szCs w:val="19"/>
          <w:lang w:val="lt-LT" w:eastAsia="en-US"/>
        </w:rPr>
        <w:t xml:space="preserve">.1. numatoma sudaryti prekių, paslaugų ar darbų pirkimo sutartį, kurios vertė be </w:t>
      </w:r>
      <w:r w:rsidR="0076176F">
        <w:rPr>
          <w:rFonts w:cs="TimesNewRoman;Times New Roman"/>
          <w:color w:val="000000"/>
          <w:szCs w:val="19"/>
          <w:lang w:val="lt-LT" w:eastAsia="en-US"/>
        </w:rPr>
        <w:t>pridėtinės vertės mokesčio</w:t>
      </w:r>
      <w:r w:rsidR="00995C66">
        <w:rPr>
          <w:rFonts w:cs="TimesNewRoman;Times New Roman"/>
          <w:color w:val="000000"/>
          <w:szCs w:val="19"/>
          <w:lang w:val="lt-LT" w:eastAsia="en-US"/>
        </w:rPr>
        <w:t xml:space="preserve"> neviršija 10000 (dešimties tūkstančių) Lt;</w:t>
      </w:r>
    </w:p>
    <w:p w:rsidR="002B543F" w:rsidRDefault="003A6733" w:rsidP="00C05E2C">
      <w:pPr>
        <w:suppressAutoHyphens w:val="0"/>
        <w:autoSpaceDE w:val="0"/>
        <w:spacing w:after="0"/>
        <w:jc w:val="both"/>
      </w:pPr>
      <w:r>
        <w:rPr>
          <w:rFonts w:cs="TimesNewRoman;Times New Roman"/>
          <w:color w:val="000000"/>
          <w:szCs w:val="19"/>
          <w:lang w:val="lt-LT" w:eastAsia="en-US"/>
        </w:rPr>
        <w:t>10</w:t>
      </w:r>
      <w:r w:rsidR="00DD59C3">
        <w:rPr>
          <w:rFonts w:cs="TimesNewRoman;Times New Roman"/>
          <w:color w:val="000000"/>
          <w:szCs w:val="19"/>
          <w:lang w:val="lt-LT" w:eastAsia="en-US"/>
        </w:rPr>
        <w:t>6</w:t>
      </w:r>
      <w:r w:rsidR="00995C66">
        <w:rPr>
          <w:rFonts w:cs="TimesNewRoman;Times New Roman"/>
          <w:color w:val="000000"/>
          <w:szCs w:val="19"/>
          <w:lang w:val="lt-LT" w:eastAsia="en-US"/>
        </w:rPr>
        <w:t>.2. perkama esant ypatingoms aplinkybėmis: avarijai, stichinei nelaimei, epidemijai ir kitokiam nenugalimos jėgos poveikiui, kai dėl skubos neįmanoma gauti siūlymų raštu;</w:t>
      </w:r>
    </w:p>
    <w:p w:rsidR="002B543F" w:rsidRDefault="003A6733" w:rsidP="00C05E2C">
      <w:pPr>
        <w:suppressAutoHyphens w:val="0"/>
        <w:autoSpaceDE w:val="0"/>
        <w:spacing w:after="0"/>
        <w:jc w:val="both"/>
      </w:pPr>
      <w:r>
        <w:rPr>
          <w:rFonts w:cs="TimesNewRoman;Times New Roman"/>
          <w:color w:val="000000"/>
          <w:szCs w:val="19"/>
          <w:lang w:val="lt-LT" w:eastAsia="en-US"/>
        </w:rPr>
        <w:t>10</w:t>
      </w:r>
      <w:r w:rsidR="00DD59C3">
        <w:rPr>
          <w:rFonts w:cs="TimesNewRoman;Times New Roman"/>
          <w:color w:val="000000"/>
          <w:szCs w:val="19"/>
          <w:lang w:val="lt-LT" w:eastAsia="en-US"/>
        </w:rPr>
        <w:t>6</w:t>
      </w:r>
      <w:r w:rsidR="00995C66">
        <w:rPr>
          <w:rFonts w:cs="TimesNewRoman;Times New Roman"/>
          <w:color w:val="000000"/>
          <w:szCs w:val="19"/>
          <w:lang w:val="lt-LT" w:eastAsia="en-US"/>
        </w:rPr>
        <w:t>.3. kai apmokama už įmonės darbuotojų dalyvavimą seminaruose, parodose (Lietuvoje ir užsienyje).</w:t>
      </w:r>
    </w:p>
    <w:p w:rsidR="002B543F" w:rsidRDefault="00995C66" w:rsidP="00C05E2C">
      <w:pPr>
        <w:suppressAutoHyphens w:val="0"/>
        <w:autoSpaceDE w:val="0"/>
        <w:spacing w:after="0"/>
        <w:jc w:val="both"/>
      </w:pPr>
      <w:r>
        <w:rPr>
          <w:rFonts w:cs="TimesNewRoman;Times New Roman"/>
          <w:color w:val="000000"/>
          <w:szCs w:val="19"/>
          <w:lang w:val="lt-LT" w:eastAsia="en-US"/>
        </w:rPr>
        <w:t>10</w:t>
      </w:r>
      <w:r w:rsidR="00DD59C3">
        <w:rPr>
          <w:rFonts w:cs="TimesNewRoman;Times New Roman"/>
          <w:color w:val="000000"/>
          <w:szCs w:val="19"/>
          <w:lang w:val="lt-LT" w:eastAsia="en-US"/>
        </w:rPr>
        <w:t>7</w:t>
      </w:r>
      <w:r>
        <w:rPr>
          <w:rFonts w:cs="TimesNewRoman;Times New Roman"/>
          <w:color w:val="000000"/>
          <w:szCs w:val="19"/>
          <w:lang w:val="lt-LT" w:eastAsia="en-US"/>
        </w:rPr>
        <w:t>. Žodžiu pirkimas vykdomas telefonu ir/arba tiesiogiai bendraujant su potencialiu tiekėju:</w:t>
      </w:r>
    </w:p>
    <w:p w:rsidR="002B543F" w:rsidRDefault="00995C66" w:rsidP="00C05E2C">
      <w:pPr>
        <w:suppressAutoHyphens w:val="0"/>
        <w:autoSpaceDE w:val="0"/>
        <w:spacing w:after="0"/>
        <w:jc w:val="both"/>
      </w:pPr>
      <w:r>
        <w:rPr>
          <w:rFonts w:cs="TimesNewRoman;Times New Roman"/>
          <w:color w:val="000000"/>
          <w:szCs w:val="19"/>
          <w:lang w:val="lt-LT" w:eastAsia="en-US"/>
        </w:rPr>
        <w:t>10</w:t>
      </w:r>
      <w:r w:rsidR="00DD59C3">
        <w:rPr>
          <w:rFonts w:cs="TimesNewRoman;Times New Roman"/>
          <w:color w:val="000000"/>
          <w:szCs w:val="19"/>
          <w:lang w:val="lt-LT" w:eastAsia="en-US"/>
        </w:rPr>
        <w:t>7</w:t>
      </w:r>
      <w:r>
        <w:rPr>
          <w:rFonts w:cs="TimesNewRoman;Times New Roman"/>
          <w:color w:val="000000"/>
          <w:szCs w:val="19"/>
          <w:lang w:val="lt-LT" w:eastAsia="en-US"/>
        </w:rPr>
        <w:t>.1. telefonu, t. y. kai skambinama telefonu;</w:t>
      </w:r>
    </w:p>
    <w:p w:rsidR="002B543F" w:rsidRDefault="00995C66" w:rsidP="00C05E2C">
      <w:pPr>
        <w:suppressAutoHyphens w:val="0"/>
        <w:autoSpaceDE w:val="0"/>
        <w:spacing w:after="0"/>
        <w:jc w:val="both"/>
      </w:pPr>
      <w:r>
        <w:rPr>
          <w:rFonts w:cs="TimesNewRoman;Times New Roman"/>
          <w:color w:val="000000"/>
          <w:szCs w:val="19"/>
          <w:lang w:val="lt-LT" w:eastAsia="en-US"/>
        </w:rPr>
        <w:t>10</w:t>
      </w:r>
      <w:r w:rsidR="00DD59C3">
        <w:rPr>
          <w:rFonts w:cs="TimesNewRoman;Times New Roman"/>
          <w:color w:val="000000"/>
          <w:szCs w:val="19"/>
          <w:lang w:val="lt-LT" w:eastAsia="en-US"/>
        </w:rPr>
        <w:t>7</w:t>
      </w:r>
      <w:r>
        <w:rPr>
          <w:rFonts w:cs="TimesNewRoman;Times New Roman"/>
          <w:color w:val="000000"/>
          <w:szCs w:val="19"/>
          <w:lang w:val="lt-LT" w:eastAsia="en-US"/>
        </w:rPr>
        <w:t>.2. tiesiogiai bendraujant su potencialiu tiekėju, t. y. vykstant į potencialaus tiekėjo buveinę -parduotuvę ar kt. ir nurašant reikalingų prekių, paslaugų kainas.</w:t>
      </w:r>
    </w:p>
    <w:p w:rsidR="002B543F" w:rsidRDefault="00995C66" w:rsidP="00C05E2C">
      <w:pPr>
        <w:suppressAutoHyphens w:val="0"/>
        <w:autoSpaceDE w:val="0"/>
        <w:spacing w:after="0"/>
        <w:jc w:val="both"/>
      </w:pPr>
      <w:r>
        <w:rPr>
          <w:rFonts w:cs="TimesNewRoman;Times New Roman"/>
          <w:color w:val="000000"/>
          <w:szCs w:val="19"/>
          <w:lang w:val="lt-LT" w:eastAsia="en-US"/>
        </w:rPr>
        <w:t>1</w:t>
      </w:r>
      <w:r w:rsidR="003A6733">
        <w:rPr>
          <w:rFonts w:cs="TimesNewRoman;Times New Roman"/>
          <w:color w:val="000000"/>
          <w:szCs w:val="19"/>
          <w:lang w:val="lt-LT" w:eastAsia="en-US"/>
        </w:rPr>
        <w:t>0</w:t>
      </w:r>
      <w:r w:rsidR="00DD59C3">
        <w:rPr>
          <w:rFonts w:cs="TimesNewRoman;Times New Roman"/>
          <w:color w:val="000000"/>
          <w:szCs w:val="19"/>
          <w:lang w:val="lt-LT" w:eastAsia="en-US"/>
        </w:rPr>
        <w:t>8</w:t>
      </w:r>
      <w:r>
        <w:rPr>
          <w:rFonts w:cs="TimesNewRoman;Times New Roman"/>
          <w:color w:val="000000"/>
          <w:szCs w:val="19"/>
          <w:lang w:val="lt-LT" w:eastAsia="en-US"/>
        </w:rPr>
        <w:t>. Pirkimų organizatorius ar Komisija gali pasinaudoti tiekėjų apie siūlomas prekes ar paslaugas pateikta informacija (pvz., skelbiama tiekėjo tinklalapyje, elektroninėmis priemonėmis perduotą ir saugomą informaciją ir pan.), kurią galima perskaityti, atgaminti ir perduoti.</w:t>
      </w:r>
    </w:p>
    <w:p w:rsidR="003A6733" w:rsidRDefault="003A6733" w:rsidP="003A6733">
      <w:pPr>
        <w:shd w:val="clear" w:color="auto" w:fill="FFFFFF"/>
        <w:spacing w:after="0"/>
        <w:jc w:val="both"/>
      </w:pPr>
      <w:r>
        <w:rPr>
          <w:lang w:val="lt-LT"/>
        </w:rPr>
        <w:t>1</w:t>
      </w:r>
      <w:r w:rsidR="00DD59C3">
        <w:rPr>
          <w:lang w:val="lt-LT"/>
        </w:rPr>
        <w:t>09</w:t>
      </w:r>
      <w:r>
        <w:rPr>
          <w:lang w:val="lt-LT"/>
        </w:rPr>
        <w:t xml:space="preserve">. Tuo atveju, kai pirkimą tiekėjų apklausos būdu atlieka pirkimo organizatorius, atliktos pirkimo procedūros, pasibaigus pirkimui, yra fiksuojamos tiekėjų apklausos </w:t>
      </w:r>
      <w:r w:rsidRPr="00826B7E">
        <w:rPr>
          <w:lang w:val="lt-LT"/>
        </w:rPr>
        <w:t>pažymoje (</w:t>
      </w:r>
      <w:r w:rsidR="00B45B0A" w:rsidRPr="00826B7E">
        <w:rPr>
          <w:lang w:val="lt-LT"/>
        </w:rPr>
        <w:t xml:space="preserve">3 </w:t>
      </w:r>
      <w:r w:rsidRPr="00826B7E">
        <w:rPr>
          <w:lang w:val="lt-LT"/>
        </w:rPr>
        <w:t>priedas).</w:t>
      </w:r>
    </w:p>
    <w:p w:rsidR="002B543F" w:rsidRDefault="002B543F" w:rsidP="00C05E2C">
      <w:pPr>
        <w:shd w:val="clear" w:color="auto" w:fill="FFFFFF"/>
        <w:spacing w:after="0"/>
        <w:jc w:val="both"/>
      </w:pPr>
    </w:p>
    <w:p w:rsidR="002B543F" w:rsidRDefault="003A6733" w:rsidP="00C05E2C">
      <w:pPr>
        <w:shd w:val="clear" w:color="auto" w:fill="FFFFFF"/>
        <w:spacing w:after="0"/>
        <w:jc w:val="center"/>
      </w:pPr>
      <w:r>
        <w:rPr>
          <w:b/>
          <w:bCs/>
          <w:color w:val="000000"/>
          <w:lang w:val="lt-LT"/>
        </w:rPr>
        <w:t xml:space="preserve">XVI. </w:t>
      </w:r>
      <w:r w:rsidR="00995C66">
        <w:rPr>
          <w:b/>
          <w:bCs/>
          <w:color w:val="000000"/>
          <w:lang w:val="lt-LT"/>
        </w:rPr>
        <w:t>SUPAPRASTINTŲ PIRKIMŲ ATASKAITOS</w:t>
      </w:r>
    </w:p>
    <w:p w:rsidR="002B543F" w:rsidRDefault="002B543F" w:rsidP="00C05E2C">
      <w:pPr>
        <w:shd w:val="clear" w:color="auto" w:fill="FFFFFF"/>
        <w:spacing w:after="0"/>
        <w:jc w:val="center"/>
      </w:pPr>
    </w:p>
    <w:p w:rsidR="002B543F" w:rsidRDefault="003A6733" w:rsidP="00C05E2C">
      <w:pPr>
        <w:spacing w:after="0"/>
        <w:jc w:val="both"/>
      </w:pPr>
      <w:r>
        <w:rPr>
          <w:lang w:val="lt-LT"/>
        </w:rPr>
        <w:t>11</w:t>
      </w:r>
      <w:r w:rsidR="00DD59C3">
        <w:rPr>
          <w:lang w:val="lt-LT"/>
        </w:rPr>
        <w:t>0</w:t>
      </w:r>
      <w:r w:rsidR="00995C66">
        <w:rPr>
          <w:lang w:val="lt-LT"/>
        </w:rPr>
        <w:t>. Perkančioji organizacija privalo Viešųjų pirkimų tarnybai raštu pateikti kiekvieno pirkimo, reglamentuojamo Taisyklių, įskaitant ir pirkimą, kurio metu sudaroma preliminarioji sutartis ar taikoma dinaminė pirkimo sistema, procedūrų ataskaitą.</w:t>
      </w:r>
      <w:r w:rsidR="00995C66">
        <w:rPr>
          <w:b/>
          <w:lang w:val="lt-LT"/>
        </w:rPr>
        <w:t xml:space="preserve"> </w:t>
      </w:r>
    </w:p>
    <w:p w:rsidR="002B543F" w:rsidRDefault="00995C66" w:rsidP="00C05E2C">
      <w:pPr>
        <w:spacing w:after="0"/>
        <w:jc w:val="both"/>
      </w:pPr>
      <w:r>
        <w:rPr>
          <w:lang w:val="lt-LT"/>
        </w:rPr>
        <w:t>11</w:t>
      </w:r>
      <w:r w:rsidR="00DD59C3">
        <w:rPr>
          <w:lang w:val="lt-LT"/>
        </w:rPr>
        <w:t>1</w:t>
      </w:r>
      <w:r>
        <w:rPr>
          <w:lang w:val="lt-LT"/>
        </w:rPr>
        <w:t xml:space="preserve">. Pirkimo procedūrų ataskaita pateikiama pagal Viešųjų pirkimų tarnybos patvirtintą formą CVP IS priemonėmis. </w:t>
      </w:r>
    </w:p>
    <w:p w:rsidR="002B543F" w:rsidRDefault="00995C66" w:rsidP="00C05E2C">
      <w:pPr>
        <w:spacing w:after="0"/>
        <w:jc w:val="both"/>
      </w:pPr>
      <w:r>
        <w:rPr>
          <w:lang w:val="lt-LT"/>
        </w:rPr>
        <w:t>11</w:t>
      </w:r>
      <w:r w:rsidR="00DD59C3">
        <w:rPr>
          <w:lang w:val="lt-LT"/>
        </w:rPr>
        <w:t>2</w:t>
      </w:r>
      <w:r>
        <w:rPr>
          <w:lang w:val="lt-LT"/>
        </w:rPr>
        <w:t>. Pirkimo procedūrų ataskaita neteikiama, kai pirkimas atliekamas pagal sudarytą preliminariąją sutartį arba atliekamas mažos vertės pirkimas.</w:t>
      </w:r>
    </w:p>
    <w:p w:rsidR="002B543F" w:rsidRDefault="00995C66" w:rsidP="00C05E2C">
      <w:pPr>
        <w:spacing w:after="0"/>
        <w:jc w:val="both"/>
      </w:pPr>
      <w:r>
        <w:rPr>
          <w:lang w:val="lt-LT"/>
        </w:rPr>
        <w:t>11</w:t>
      </w:r>
      <w:r w:rsidR="00DD59C3">
        <w:rPr>
          <w:lang w:val="lt-LT"/>
        </w:rPr>
        <w:t>3</w:t>
      </w:r>
      <w:r>
        <w:rPr>
          <w:lang w:val="lt-LT"/>
        </w:rPr>
        <w:t>. Pirkimo procedūrų ataskaita, kai ji privalo būti teikiamas, pildoma dalimis CVP IS Viešųjų pirkimų tarnybos nustatyta tvarka ir terminais ir baigiama pildyti ne vėliau kaip per 7 darbo dienas pasibaigus pirkimui.</w:t>
      </w:r>
    </w:p>
    <w:p w:rsidR="002B543F" w:rsidRDefault="00995C66" w:rsidP="00C05E2C">
      <w:pPr>
        <w:spacing w:after="0"/>
        <w:jc w:val="both"/>
      </w:pPr>
      <w:r>
        <w:rPr>
          <w:lang w:val="lt-LT"/>
        </w:rPr>
        <w:lastRenderedPageBreak/>
        <w:t>11</w:t>
      </w:r>
      <w:r w:rsidR="00DD59C3">
        <w:rPr>
          <w:lang w:val="lt-LT"/>
        </w:rPr>
        <w:t>4</w:t>
      </w:r>
      <w:r>
        <w:rPr>
          <w:lang w:val="lt-LT"/>
        </w:rPr>
        <w:t>. Perkančioji organizacija Viešųjų pirkimų tarnybai pateikia</w:t>
      </w:r>
      <w:r>
        <w:rPr>
          <w:b/>
          <w:lang w:val="lt-LT"/>
        </w:rPr>
        <w:t xml:space="preserve"> </w:t>
      </w:r>
      <w:r>
        <w:rPr>
          <w:lang w:val="lt-LT"/>
        </w:rPr>
        <w:t>visų per kalendorinius metus atliktų pirkimų, kai pagal preliminariąsias pirkimo sutartis sudaromos pagrindinės sutartys, ir visų per kalendorinius metus atliktų</w:t>
      </w:r>
      <w:r>
        <w:rPr>
          <w:b/>
          <w:lang w:val="lt-LT"/>
        </w:rPr>
        <w:t xml:space="preserve"> </w:t>
      </w:r>
      <w:r>
        <w:rPr>
          <w:lang w:val="lt-LT"/>
        </w:rPr>
        <w:t>mažos vertės</w:t>
      </w:r>
      <w:r>
        <w:rPr>
          <w:b/>
          <w:lang w:val="lt-LT"/>
        </w:rPr>
        <w:t xml:space="preserve"> </w:t>
      </w:r>
      <w:r>
        <w:rPr>
          <w:lang w:val="lt-LT"/>
        </w:rPr>
        <w:t>pirkimų ataskaitą (toliau vadinama pirkimų ataskaitai). Pirkimų ataskaitoje perkančioji organizacija pateikia duomenis apie visus per kalendorinius metus atliktus pirkimus pagal Viešųjų pirkimų įstatymo 91 straipsnio reikalavimus. Pirkimų ataskaita Viešųjų pirkimų tarnybai pateikiama per 30 dienų, pasibaigus ataskaitiniams kalendoriniams metams.</w:t>
      </w:r>
    </w:p>
    <w:p w:rsidR="002B543F" w:rsidRDefault="00995C66" w:rsidP="00C05E2C">
      <w:pPr>
        <w:spacing w:after="0"/>
        <w:jc w:val="both"/>
      </w:pPr>
      <w:r>
        <w:rPr>
          <w:lang w:val="lt-LT"/>
        </w:rPr>
        <w:t>11</w:t>
      </w:r>
      <w:r w:rsidR="00DD59C3">
        <w:rPr>
          <w:lang w:val="lt-LT"/>
        </w:rPr>
        <w:t>5</w:t>
      </w:r>
      <w:r>
        <w:rPr>
          <w:lang w:val="lt-LT"/>
        </w:rPr>
        <w:t xml:space="preserve">. Perkančioji organizacija Viešųjų pirkimų tarnybai raštu pateikia kiekvienos įvykdytos ar nutrauktos pirkimo sutarties </w:t>
      </w:r>
      <w:r>
        <w:rPr>
          <w:bCs/>
          <w:lang w:val="lt-LT"/>
        </w:rPr>
        <w:t>(</w:t>
      </w:r>
      <w:r>
        <w:rPr>
          <w:lang w:val="lt-LT"/>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2B543F" w:rsidRDefault="00995C66" w:rsidP="00C05E2C">
      <w:pPr>
        <w:spacing w:after="0"/>
        <w:jc w:val="both"/>
      </w:pPr>
      <w:r>
        <w:rPr>
          <w:lang w:val="lt-LT"/>
        </w:rPr>
        <w:t>11</w:t>
      </w:r>
      <w:r w:rsidR="00DD59C3">
        <w:rPr>
          <w:lang w:val="lt-LT"/>
        </w:rPr>
        <w:t>6</w:t>
      </w:r>
      <w:r>
        <w:rPr>
          <w:lang w:val="lt-LT"/>
        </w:rPr>
        <w:t xml:space="preserve">. Pirkimo procedūrų ataskaita, pirkimų ataskaita, įvykdytos ar nutrauktos pirkimo sutarties (preliminariosios sutarties) ataskaita rengiamos ir elektroninėmis priemonėmis pateikiamos pagal Viešųjų pirkimų tarnybos patvirtintas formas ir reikalavimus. </w:t>
      </w:r>
    </w:p>
    <w:p w:rsidR="002B543F" w:rsidRDefault="00995C66" w:rsidP="00C05E2C">
      <w:pPr>
        <w:spacing w:after="0"/>
        <w:jc w:val="both"/>
      </w:pPr>
      <w:r>
        <w:rPr>
          <w:lang w:val="lt-LT"/>
        </w:rPr>
        <w:t>1</w:t>
      </w:r>
      <w:r w:rsidR="00DD59C3">
        <w:rPr>
          <w:lang w:val="lt-LT"/>
        </w:rPr>
        <w:t>17</w:t>
      </w:r>
      <w:r>
        <w:rPr>
          <w:lang w:val="lt-LT"/>
        </w:rPr>
        <w:t xml:space="preserve">. Ataskaitos, išskyrus konfidencialią informaciją, skelbiamos CVP IS ir perkančiosios organizacijos tinklalapyje, jei tokį perkančioji organizacija turi. </w:t>
      </w:r>
    </w:p>
    <w:p w:rsidR="002B543F" w:rsidRDefault="002B543F" w:rsidP="00ED5487">
      <w:pPr>
        <w:spacing w:after="0"/>
      </w:pPr>
    </w:p>
    <w:p w:rsidR="002B543F" w:rsidRDefault="00995C66" w:rsidP="00C05E2C">
      <w:pPr>
        <w:shd w:val="clear" w:color="auto" w:fill="FFFFFF"/>
        <w:spacing w:after="0"/>
        <w:jc w:val="center"/>
      </w:pPr>
      <w:r w:rsidRPr="003A6733">
        <w:rPr>
          <w:b/>
          <w:bCs/>
          <w:color w:val="000000"/>
          <w:lang w:val="lt-LT"/>
        </w:rPr>
        <w:t>X</w:t>
      </w:r>
      <w:r w:rsidR="003A6733">
        <w:rPr>
          <w:b/>
          <w:bCs/>
          <w:color w:val="000000"/>
          <w:lang w:val="lt-LT"/>
        </w:rPr>
        <w:t>VII</w:t>
      </w:r>
      <w:r>
        <w:rPr>
          <w:b/>
          <w:bCs/>
          <w:color w:val="000000"/>
          <w:lang w:val="lt-LT"/>
        </w:rPr>
        <w:t>. BAIGIAMOSIOS NUOSTATOS</w:t>
      </w:r>
    </w:p>
    <w:p w:rsidR="002B543F" w:rsidRDefault="002B543F" w:rsidP="003A6733">
      <w:pPr>
        <w:pStyle w:val="Antrat2"/>
        <w:numPr>
          <w:ilvl w:val="0"/>
          <w:numId w:val="0"/>
        </w:numPr>
        <w:spacing w:before="0"/>
      </w:pPr>
    </w:p>
    <w:p w:rsidR="002B543F" w:rsidRDefault="00995C66" w:rsidP="003A6733">
      <w:pPr>
        <w:pStyle w:val="Antrat3"/>
        <w:numPr>
          <w:ilvl w:val="0"/>
          <w:numId w:val="0"/>
        </w:numPr>
        <w:spacing w:before="0"/>
      </w:pPr>
      <w:bookmarkStart w:id="0" w:name="straipsnis70"/>
      <w:bookmarkEnd w:id="0"/>
      <w:r>
        <w:t>1</w:t>
      </w:r>
      <w:r w:rsidR="00DD59C3">
        <w:t>18</w:t>
      </w:r>
      <w:r>
        <w:t>. Kiekvienas tiekėjas, kuris mano, kad perkančioji organizacija pažeidė ar pažeis jo teises, turi teisę Viešųjų pirkimų įstatymo V skyriaus nustatyta tvarka ginčyti Perkančiosios organizacijos sprendimus ar veiksmus pateikdamas pretenziją perkančiajai organizacijai ar kreipdamasis su ieškiniu į apygardos teismą.</w:t>
      </w:r>
    </w:p>
    <w:p w:rsidR="002B543F" w:rsidRDefault="002B543F" w:rsidP="00C05E2C">
      <w:pPr>
        <w:shd w:val="clear" w:color="auto" w:fill="FFFFFF"/>
        <w:spacing w:after="0"/>
        <w:jc w:val="right"/>
      </w:pPr>
    </w:p>
    <w:p w:rsidR="002B543F" w:rsidRDefault="002B543F" w:rsidP="00C05E2C">
      <w:pPr>
        <w:shd w:val="clear" w:color="auto" w:fill="FFFFFF"/>
        <w:spacing w:after="0"/>
        <w:jc w:val="right"/>
      </w:pPr>
    </w:p>
    <w:p w:rsidR="002B543F" w:rsidRDefault="002B543F" w:rsidP="00C05E2C">
      <w:pPr>
        <w:shd w:val="clear" w:color="auto" w:fill="FFFFFF"/>
        <w:spacing w:after="0"/>
        <w:jc w:val="right"/>
      </w:pPr>
    </w:p>
    <w:p w:rsidR="002B543F" w:rsidRDefault="002B543F" w:rsidP="00C05E2C">
      <w:pPr>
        <w:shd w:val="clear" w:color="auto" w:fill="FFFFFF"/>
        <w:spacing w:after="0"/>
        <w:jc w:val="right"/>
      </w:pPr>
    </w:p>
    <w:p w:rsidR="002B543F" w:rsidRDefault="002B543F" w:rsidP="00C05E2C">
      <w:pPr>
        <w:shd w:val="clear" w:color="auto" w:fill="FFFFFF"/>
        <w:spacing w:after="0"/>
        <w:jc w:val="right"/>
      </w:pPr>
    </w:p>
    <w:p w:rsidR="002B543F" w:rsidRDefault="002B543F" w:rsidP="00C05E2C">
      <w:pPr>
        <w:shd w:val="clear" w:color="auto" w:fill="FFFFFF"/>
        <w:spacing w:after="0"/>
        <w:jc w:val="right"/>
      </w:pPr>
    </w:p>
    <w:p w:rsidR="002B543F" w:rsidRDefault="002B543F" w:rsidP="00C05E2C">
      <w:pPr>
        <w:shd w:val="clear" w:color="auto" w:fill="FFFFFF"/>
        <w:spacing w:after="0"/>
        <w:jc w:val="right"/>
      </w:pPr>
    </w:p>
    <w:p w:rsidR="002B543F" w:rsidRDefault="002B543F" w:rsidP="00C05E2C">
      <w:pPr>
        <w:shd w:val="clear" w:color="auto" w:fill="FFFFFF"/>
        <w:spacing w:after="0"/>
        <w:jc w:val="right"/>
      </w:pPr>
    </w:p>
    <w:p w:rsidR="002B543F" w:rsidRDefault="002B543F" w:rsidP="00C05E2C">
      <w:pPr>
        <w:shd w:val="clear" w:color="auto" w:fill="FFFFFF"/>
        <w:spacing w:after="0"/>
        <w:jc w:val="right"/>
      </w:pPr>
    </w:p>
    <w:p w:rsidR="002B543F" w:rsidRDefault="002B543F" w:rsidP="00C05E2C">
      <w:pPr>
        <w:shd w:val="clear" w:color="auto" w:fill="FFFFFF"/>
        <w:spacing w:after="0"/>
        <w:jc w:val="right"/>
      </w:pPr>
    </w:p>
    <w:p w:rsidR="002B543F" w:rsidRDefault="002B543F" w:rsidP="00C05E2C">
      <w:pPr>
        <w:shd w:val="clear" w:color="auto" w:fill="FFFFFF"/>
        <w:spacing w:after="0"/>
        <w:jc w:val="right"/>
      </w:pPr>
    </w:p>
    <w:p w:rsidR="002B543F" w:rsidRDefault="002B543F" w:rsidP="00C05E2C">
      <w:pPr>
        <w:shd w:val="clear" w:color="auto" w:fill="FFFFFF"/>
        <w:spacing w:after="0"/>
        <w:jc w:val="right"/>
      </w:pPr>
    </w:p>
    <w:p w:rsidR="002B543F" w:rsidRDefault="002B543F" w:rsidP="00C05E2C">
      <w:pPr>
        <w:shd w:val="clear" w:color="auto" w:fill="FFFFFF"/>
        <w:spacing w:after="0"/>
        <w:jc w:val="right"/>
      </w:pPr>
    </w:p>
    <w:p w:rsidR="002B543F" w:rsidRDefault="002B543F" w:rsidP="00C05E2C">
      <w:pPr>
        <w:shd w:val="clear" w:color="auto" w:fill="FFFFFF"/>
        <w:spacing w:after="0"/>
        <w:jc w:val="right"/>
      </w:pPr>
    </w:p>
    <w:p w:rsidR="002B543F" w:rsidRDefault="002B543F" w:rsidP="00C05E2C">
      <w:pPr>
        <w:shd w:val="clear" w:color="auto" w:fill="FFFFFF"/>
        <w:spacing w:after="0"/>
        <w:jc w:val="right"/>
      </w:pPr>
    </w:p>
    <w:p w:rsidR="002B543F" w:rsidRDefault="002B543F" w:rsidP="00C05E2C">
      <w:pPr>
        <w:shd w:val="clear" w:color="auto" w:fill="FFFFFF"/>
        <w:spacing w:after="0"/>
        <w:jc w:val="right"/>
      </w:pPr>
    </w:p>
    <w:p w:rsidR="002B543F" w:rsidRDefault="002B543F" w:rsidP="003A6733">
      <w:pPr>
        <w:shd w:val="clear" w:color="auto" w:fill="FFFFFF"/>
        <w:spacing w:after="0"/>
      </w:pPr>
    </w:p>
    <w:p w:rsidR="003A6733" w:rsidRDefault="003A6733" w:rsidP="003A6733">
      <w:pPr>
        <w:shd w:val="clear" w:color="auto" w:fill="FFFFFF"/>
        <w:spacing w:after="0"/>
      </w:pPr>
    </w:p>
    <w:p w:rsidR="00ED5487" w:rsidRDefault="00ED5487" w:rsidP="003A6733">
      <w:pPr>
        <w:shd w:val="clear" w:color="auto" w:fill="FFFFFF"/>
        <w:spacing w:after="0"/>
      </w:pPr>
    </w:p>
    <w:p w:rsidR="00B45B0A" w:rsidRDefault="00B45B0A" w:rsidP="003A6733">
      <w:pPr>
        <w:shd w:val="clear" w:color="auto" w:fill="FFFFFF"/>
        <w:spacing w:after="0"/>
      </w:pPr>
    </w:p>
    <w:p w:rsidR="00826B7E" w:rsidRDefault="00826B7E" w:rsidP="00826B7E">
      <w:pPr>
        <w:suppressAutoHyphens w:val="0"/>
        <w:spacing w:after="0" w:line="360" w:lineRule="auto"/>
        <w:jc w:val="right"/>
        <w:rPr>
          <w:b/>
          <w:bCs/>
          <w:color w:val="000000"/>
          <w:lang w:val="lt-LT" w:eastAsia="lt-LT"/>
        </w:rPr>
      </w:pPr>
      <w:r>
        <w:rPr>
          <w:b/>
          <w:bCs/>
          <w:color w:val="000000"/>
          <w:lang w:val="lt-LT" w:eastAsia="lt-LT"/>
        </w:rPr>
        <w:lastRenderedPageBreak/>
        <w:t>1 priedas</w:t>
      </w:r>
    </w:p>
    <w:p w:rsidR="008E49FC" w:rsidRPr="008E49FC" w:rsidRDefault="008E49FC" w:rsidP="00B45B0A">
      <w:pPr>
        <w:suppressAutoHyphens w:val="0"/>
        <w:spacing w:after="0" w:line="360" w:lineRule="auto"/>
        <w:jc w:val="center"/>
        <w:rPr>
          <w:b/>
          <w:bCs/>
          <w:color w:val="000000"/>
          <w:lang w:val="lt-LT" w:eastAsia="lt-LT"/>
        </w:rPr>
      </w:pPr>
      <w:r w:rsidRPr="008E49FC">
        <w:rPr>
          <w:b/>
          <w:bCs/>
          <w:color w:val="000000"/>
          <w:lang w:val="lt-LT" w:eastAsia="lt-LT"/>
        </w:rPr>
        <w:t>UAB ,,KELMĖS ŠILUMOS TINKLAI“</w:t>
      </w:r>
    </w:p>
    <w:p w:rsidR="00B45B0A" w:rsidRPr="00B45B0A" w:rsidRDefault="00B45B0A" w:rsidP="00B45B0A">
      <w:pPr>
        <w:suppressAutoHyphens w:val="0"/>
        <w:spacing w:after="0" w:line="360" w:lineRule="auto"/>
        <w:jc w:val="center"/>
        <w:rPr>
          <w:color w:val="000000"/>
          <w:lang w:val="lt-LT" w:eastAsia="lt-LT"/>
        </w:rPr>
      </w:pPr>
      <w:r w:rsidRPr="00B45B0A">
        <w:rPr>
          <w:b/>
          <w:bCs/>
          <w:color w:val="000000"/>
          <w:sz w:val="20"/>
          <w:szCs w:val="20"/>
          <w:lang w:val="lt-LT" w:eastAsia="lt-LT"/>
        </w:rPr>
        <w:t>PARAIŠKA</w:t>
      </w:r>
      <w:r>
        <w:rPr>
          <w:b/>
          <w:bCs/>
          <w:color w:val="000000"/>
          <w:sz w:val="20"/>
          <w:szCs w:val="20"/>
          <w:lang w:val="lt-LT" w:eastAsia="lt-LT"/>
        </w:rPr>
        <w:t xml:space="preserve"> - UŽDUOTIS</w:t>
      </w:r>
      <w:r w:rsidRPr="00B45B0A">
        <w:rPr>
          <w:b/>
          <w:bCs/>
          <w:color w:val="000000"/>
          <w:sz w:val="20"/>
          <w:szCs w:val="20"/>
          <w:lang w:val="lt-LT" w:eastAsia="lt-LT"/>
        </w:rPr>
        <w:t xml:space="preserve"> VIEŠAJAM PIRKIMUI</w:t>
      </w:r>
      <w:r w:rsidR="008E49FC">
        <w:rPr>
          <w:b/>
          <w:bCs/>
          <w:color w:val="000000"/>
          <w:sz w:val="20"/>
          <w:szCs w:val="20"/>
          <w:lang w:val="lt-LT" w:eastAsia="lt-LT"/>
        </w:rPr>
        <w:t xml:space="preserve"> NR.</w:t>
      </w:r>
    </w:p>
    <w:p w:rsidR="008E49FC" w:rsidRDefault="008E49FC" w:rsidP="00B45B0A">
      <w:pPr>
        <w:suppressAutoHyphens w:val="0"/>
        <w:spacing w:after="0" w:line="240" w:lineRule="auto"/>
        <w:jc w:val="center"/>
        <w:rPr>
          <w:color w:val="000000"/>
          <w:sz w:val="20"/>
          <w:szCs w:val="20"/>
          <w:lang w:val="lt-LT" w:eastAsia="lt-LT"/>
        </w:rPr>
      </w:pPr>
      <w:r>
        <w:rPr>
          <w:color w:val="000000"/>
          <w:sz w:val="20"/>
          <w:szCs w:val="20"/>
          <w:lang w:val="lt-LT" w:eastAsia="lt-LT"/>
        </w:rPr>
        <w:t>20____m.__________________d.</w:t>
      </w:r>
    </w:p>
    <w:p w:rsidR="008E49FC" w:rsidRDefault="008E49FC" w:rsidP="00B45B0A">
      <w:pPr>
        <w:suppressAutoHyphens w:val="0"/>
        <w:spacing w:after="0" w:line="240" w:lineRule="auto"/>
        <w:jc w:val="center"/>
        <w:rPr>
          <w:color w:val="000000"/>
          <w:sz w:val="20"/>
          <w:szCs w:val="20"/>
          <w:lang w:val="lt-LT" w:eastAsia="lt-LT"/>
        </w:rPr>
      </w:pPr>
    </w:p>
    <w:p w:rsidR="00B45B0A" w:rsidRPr="008E49FC" w:rsidRDefault="008E49FC" w:rsidP="00B45B0A">
      <w:pPr>
        <w:suppressAutoHyphens w:val="0"/>
        <w:spacing w:after="0" w:line="240" w:lineRule="auto"/>
        <w:jc w:val="center"/>
        <w:rPr>
          <w:color w:val="000000"/>
          <w:sz w:val="20"/>
          <w:szCs w:val="20"/>
          <w:lang w:val="lt-LT" w:eastAsia="lt-LT"/>
        </w:rPr>
      </w:pPr>
      <w:r w:rsidRPr="008E49FC">
        <w:rPr>
          <w:color w:val="000000"/>
          <w:sz w:val="20"/>
          <w:szCs w:val="20"/>
          <w:lang w:val="lt-LT" w:eastAsia="lt-LT"/>
        </w:rPr>
        <w:t>Kelmė</w:t>
      </w:r>
    </w:p>
    <w:p w:rsidR="008E49FC" w:rsidRPr="00B45B0A" w:rsidRDefault="008E49FC" w:rsidP="00B45B0A">
      <w:pPr>
        <w:suppressAutoHyphens w:val="0"/>
        <w:spacing w:after="0" w:line="240" w:lineRule="auto"/>
        <w:jc w:val="center"/>
        <w:rPr>
          <w:color w:val="000000"/>
          <w:lang w:val="lt-LT" w:eastAsia="lt-LT"/>
        </w:rPr>
      </w:pPr>
    </w:p>
    <w:tbl>
      <w:tblPr>
        <w:tblStyle w:val="Lentelstinklelis"/>
        <w:tblW w:w="9899" w:type="dxa"/>
        <w:tblLook w:val="04A0" w:firstRow="1" w:lastRow="0" w:firstColumn="1" w:lastColumn="0" w:noHBand="0" w:noVBand="1"/>
      </w:tblPr>
      <w:tblGrid>
        <w:gridCol w:w="4464"/>
        <w:gridCol w:w="5435"/>
      </w:tblGrid>
      <w:tr w:rsidR="00B45B0A" w:rsidRPr="00B45B0A" w:rsidTr="00D85524">
        <w:trPr>
          <w:trHeight w:val="210"/>
        </w:trPr>
        <w:tc>
          <w:tcPr>
            <w:tcW w:w="4464" w:type="dxa"/>
            <w:hideMark/>
          </w:tcPr>
          <w:p w:rsidR="00B45B0A" w:rsidRPr="00E84613" w:rsidRDefault="008E49FC" w:rsidP="00B45B0A">
            <w:pPr>
              <w:suppressAutoHyphens w:val="0"/>
              <w:spacing w:line="210" w:lineRule="atLeast"/>
              <w:rPr>
                <w:color w:val="000000"/>
                <w:lang w:val="lt-LT" w:eastAsia="lt-LT"/>
              </w:rPr>
            </w:pPr>
            <w:r w:rsidRPr="00E84613">
              <w:rPr>
                <w:color w:val="000000"/>
                <w:lang w:val="lt-LT" w:eastAsia="lt-LT"/>
              </w:rPr>
              <w:t>Pirkimo objekto</w:t>
            </w:r>
            <w:r w:rsidR="00E84613" w:rsidRPr="00E84613">
              <w:rPr>
                <w:color w:val="000000"/>
                <w:lang w:val="lt-LT" w:eastAsia="lt-LT"/>
              </w:rPr>
              <w:t xml:space="preserve"> pavadinimas ir jo apibūdinimas</w:t>
            </w:r>
          </w:p>
        </w:tc>
        <w:tc>
          <w:tcPr>
            <w:tcW w:w="5435" w:type="dxa"/>
          </w:tcPr>
          <w:p w:rsidR="00B45B0A" w:rsidRPr="00B45B0A" w:rsidRDefault="00B45B0A" w:rsidP="00B45B0A">
            <w:pPr>
              <w:suppressAutoHyphens w:val="0"/>
              <w:rPr>
                <w:color w:val="000000"/>
                <w:lang w:val="lt-LT" w:eastAsia="lt-LT"/>
              </w:rPr>
            </w:pPr>
          </w:p>
        </w:tc>
      </w:tr>
      <w:tr w:rsidR="00B45B0A" w:rsidRPr="00B45B0A" w:rsidTr="00D85524">
        <w:trPr>
          <w:trHeight w:val="215"/>
        </w:trPr>
        <w:tc>
          <w:tcPr>
            <w:tcW w:w="4464" w:type="dxa"/>
            <w:hideMark/>
          </w:tcPr>
          <w:p w:rsidR="00B45B0A" w:rsidRPr="00E84613" w:rsidRDefault="008E49FC" w:rsidP="00B45B0A">
            <w:pPr>
              <w:suppressAutoHyphens w:val="0"/>
              <w:rPr>
                <w:color w:val="000000"/>
                <w:lang w:val="lt-LT" w:eastAsia="lt-LT"/>
              </w:rPr>
            </w:pPr>
            <w:r w:rsidRPr="00E84613">
              <w:rPr>
                <w:color w:val="000000"/>
                <w:lang w:val="lt-LT" w:eastAsia="lt-LT"/>
              </w:rPr>
              <w:t>Prekių ki</w:t>
            </w:r>
            <w:r w:rsidR="00E84613" w:rsidRPr="00E84613">
              <w:rPr>
                <w:color w:val="000000"/>
                <w:lang w:val="lt-LT" w:eastAsia="lt-LT"/>
              </w:rPr>
              <w:t>ekis, paslaugų ar darbų apimtys</w:t>
            </w:r>
          </w:p>
        </w:tc>
        <w:tc>
          <w:tcPr>
            <w:tcW w:w="5435" w:type="dxa"/>
          </w:tcPr>
          <w:p w:rsidR="00B45B0A" w:rsidRPr="00B45B0A" w:rsidRDefault="00B45B0A" w:rsidP="00B45B0A">
            <w:pPr>
              <w:suppressAutoHyphens w:val="0"/>
              <w:rPr>
                <w:color w:val="000000"/>
                <w:lang w:val="lt-LT" w:eastAsia="lt-LT"/>
              </w:rPr>
            </w:pPr>
          </w:p>
        </w:tc>
      </w:tr>
      <w:tr w:rsidR="00B45B0A" w:rsidRPr="00B45B0A" w:rsidTr="00D85524">
        <w:trPr>
          <w:trHeight w:val="334"/>
        </w:trPr>
        <w:tc>
          <w:tcPr>
            <w:tcW w:w="4464" w:type="dxa"/>
            <w:hideMark/>
          </w:tcPr>
          <w:p w:rsidR="00B45B0A" w:rsidRPr="00E84613" w:rsidRDefault="008E49FC" w:rsidP="008E49FC">
            <w:pPr>
              <w:suppressAutoHyphens w:val="0"/>
              <w:rPr>
                <w:color w:val="000000"/>
                <w:lang w:val="lt-LT" w:eastAsia="lt-LT"/>
              </w:rPr>
            </w:pPr>
            <w:r w:rsidRPr="00E84613">
              <w:rPr>
                <w:color w:val="000000"/>
                <w:lang w:val="lt-LT" w:eastAsia="lt-LT"/>
              </w:rPr>
              <w:t>Maksimali šio pirkimo vertė</w:t>
            </w:r>
          </w:p>
        </w:tc>
        <w:tc>
          <w:tcPr>
            <w:tcW w:w="5435" w:type="dxa"/>
          </w:tcPr>
          <w:p w:rsidR="00B45B0A" w:rsidRPr="00B45B0A" w:rsidRDefault="00B45B0A" w:rsidP="00B45B0A">
            <w:pPr>
              <w:suppressAutoHyphens w:val="0"/>
              <w:rPr>
                <w:color w:val="000000"/>
                <w:lang w:val="lt-LT" w:eastAsia="lt-LT"/>
              </w:rPr>
            </w:pPr>
          </w:p>
        </w:tc>
      </w:tr>
      <w:tr w:rsidR="008E49FC" w:rsidRPr="00B45B0A" w:rsidTr="00D85524">
        <w:trPr>
          <w:trHeight w:val="660"/>
        </w:trPr>
        <w:tc>
          <w:tcPr>
            <w:tcW w:w="4464" w:type="dxa"/>
          </w:tcPr>
          <w:p w:rsidR="008E49FC" w:rsidRPr="00E84613" w:rsidRDefault="008E49FC" w:rsidP="008E49FC">
            <w:pPr>
              <w:suppressAutoHyphens w:val="0"/>
              <w:rPr>
                <w:color w:val="000000"/>
                <w:lang w:val="lt-LT" w:eastAsia="lt-LT"/>
              </w:rPr>
            </w:pPr>
            <w:r w:rsidRPr="00E84613">
              <w:rPr>
                <w:color w:val="000000"/>
                <w:lang w:val="lt-LT" w:eastAsia="lt-LT"/>
              </w:rPr>
              <w:t>Prekių pristatymo ar paslaugų bei darbų atlikimo terminas, pirkimo sutarties trukmė, kitos reikalingos sutarties sąlygos a</w:t>
            </w:r>
            <w:r w:rsidR="00E84613" w:rsidRPr="00E84613">
              <w:rPr>
                <w:color w:val="000000"/>
                <w:lang w:val="lt-LT" w:eastAsia="lt-LT"/>
              </w:rPr>
              <w:t>rba pirkimo sutarties projektas</w:t>
            </w:r>
          </w:p>
        </w:tc>
        <w:tc>
          <w:tcPr>
            <w:tcW w:w="5435" w:type="dxa"/>
          </w:tcPr>
          <w:p w:rsidR="008E49FC" w:rsidRPr="00B45B0A" w:rsidRDefault="008E49FC" w:rsidP="00B45B0A">
            <w:pPr>
              <w:suppressAutoHyphens w:val="0"/>
              <w:rPr>
                <w:color w:val="000000"/>
                <w:sz w:val="20"/>
                <w:szCs w:val="20"/>
                <w:u w:val="single"/>
                <w:lang w:val="lt-LT" w:eastAsia="lt-LT"/>
              </w:rPr>
            </w:pPr>
          </w:p>
        </w:tc>
      </w:tr>
      <w:tr w:rsidR="008E49FC" w:rsidRPr="00B45B0A" w:rsidTr="00D85524">
        <w:trPr>
          <w:trHeight w:val="232"/>
        </w:trPr>
        <w:tc>
          <w:tcPr>
            <w:tcW w:w="4464" w:type="dxa"/>
          </w:tcPr>
          <w:p w:rsidR="008E49FC" w:rsidRPr="00E84613" w:rsidRDefault="008E49FC" w:rsidP="008E49FC">
            <w:pPr>
              <w:suppressAutoHyphens w:val="0"/>
              <w:rPr>
                <w:color w:val="000000"/>
                <w:lang w:val="lt-LT" w:eastAsia="lt-LT"/>
              </w:rPr>
            </w:pPr>
            <w:r w:rsidRPr="00E84613">
              <w:rPr>
                <w:color w:val="000000"/>
                <w:lang w:val="lt-LT" w:eastAsia="lt-LT"/>
              </w:rPr>
              <w:t>Atsakingas už pirkimo dokumentų parengimą asmuo</w:t>
            </w:r>
          </w:p>
        </w:tc>
        <w:tc>
          <w:tcPr>
            <w:tcW w:w="5435" w:type="dxa"/>
          </w:tcPr>
          <w:p w:rsidR="008E49FC" w:rsidRPr="00B45B0A" w:rsidRDefault="008E49FC" w:rsidP="00B45B0A">
            <w:pPr>
              <w:suppressAutoHyphens w:val="0"/>
              <w:rPr>
                <w:color w:val="000000"/>
                <w:sz w:val="20"/>
                <w:szCs w:val="20"/>
                <w:u w:val="single"/>
                <w:lang w:val="lt-LT" w:eastAsia="lt-LT"/>
              </w:rPr>
            </w:pPr>
          </w:p>
        </w:tc>
      </w:tr>
      <w:tr w:rsidR="008E49FC" w:rsidRPr="00B45B0A" w:rsidTr="00D85524">
        <w:trPr>
          <w:trHeight w:val="232"/>
        </w:trPr>
        <w:tc>
          <w:tcPr>
            <w:tcW w:w="4464" w:type="dxa"/>
          </w:tcPr>
          <w:p w:rsidR="008E49FC" w:rsidRPr="00E84613" w:rsidRDefault="00D85524" w:rsidP="00D85524">
            <w:pPr>
              <w:suppressAutoHyphens w:val="0"/>
              <w:rPr>
                <w:color w:val="000000"/>
                <w:lang w:val="lt-LT" w:eastAsia="lt-LT"/>
              </w:rPr>
            </w:pPr>
            <w:r w:rsidRPr="00E84613">
              <w:rPr>
                <w:color w:val="000000"/>
                <w:lang w:val="lt-LT" w:eastAsia="lt-LT"/>
              </w:rPr>
              <w:t xml:space="preserve">Jei paraiška dėl pirkimo apklausos būdu  – </w:t>
            </w:r>
            <w:r w:rsidR="00E84613" w:rsidRPr="00E84613">
              <w:rPr>
                <w:color w:val="000000"/>
                <w:lang w:val="lt-LT" w:eastAsia="lt-LT"/>
              </w:rPr>
              <w:t>siūlomų kviesti tiekėjų sąrašas</w:t>
            </w:r>
          </w:p>
        </w:tc>
        <w:tc>
          <w:tcPr>
            <w:tcW w:w="5435" w:type="dxa"/>
          </w:tcPr>
          <w:p w:rsidR="008E49FC" w:rsidRPr="00B45B0A" w:rsidRDefault="008E49FC" w:rsidP="00B45B0A">
            <w:pPr>
              <w:suppressAutoHyphens w:val="0"/>
              <w:rPr>
                <w:color w:val="000000"/>
                <w:sz w:val="20"/>
                <w:szCs w:val="20"/>
                <w:u w:val="single"/>
                <w:lang w:val="lt-LT" w:eastAsia="lt-LT"/>
              </w:rPr>
            </w:pPr>
          </w:p>
        </w:tc>
      </w:tr>
      <w:tr w:rsidR="008E49FC" w:rsidRPr="00B45B0A" w:rsidTr="00D85524">
        <w:trPr>
          <w:trHeight w:val="232"/>
        </w:trPr>
        <w:tc>
          <w:tcPr>
            <w:tcW w:w="4464" w:type="dxa"/>
          </w:tcPr>
          <w:p w:rsidR="008E49FC" w:rsidRPr="00E84613" w:rsidRDefault="00D85524" w:rsidP="00D85524">
            <w:pPr>
              <w:suppressAutoHyphens w:val="0"/>
              <w:spacing w:before="100" w:beforeAutospacing="1"/>
              <w:rPr>
                <w:color w:val="000000"/>
                <w:lang w:val="lt-LT" w:eastAsia="lt-LT"/>
              </w:rPr>
            </w:pPr>
            <w:r w:rsidRPr="00E84613">
              <w:rPr>
                <w:color w:val="000000"/>
                <w:lang w:val="lt-LT" w:eastAsia="lt-LT"/>
              </w:rPr>
              <w:t>Supaprastintų viešųjų pirkimų t</w:t>
            </w:r>
            <w:r w:rsidRPr="00D85524">
              <w:rPr>
                <w:color w:val="000000"/>
                <w:lang w:val="lt-LT" w:eastAsia="lt-LT"/>
              </w:rPr>
              <w:t>aisyklių punktas (papunktis), kuriuo vadovaujantis atlikta apklausa</w:t>
            </w:r>
          </w:p>
        </w:tc>
        <w:tc>
          <w:tcPr>
            <w:tcW w:w="5435" w:type="dxa"/>
          </w:tcPr>
          <w:p w:rsidR="008E49FC" w:rsidRPr="00B45B0A" w:rsidRDefault="008E49FC" w:rsidP="00B45B0A">
            <w:pPr>
              <w:suppressAutoHyphens w:val="0"/>
              <w:rPr>
                <w:color w:val="000000"/>
                <w:sz w:val="20"/>
                <w:szCs w:val="20"/>
                <w:u w:val="single"/>
                <w:lang w:val="lt-LT" w:eastAsia="lt-LT"/>
              </w:rPr>
            </w:pPr>
          </w:p>
        </w:tc>
      </w:tr>
      <w:tr w:rsidR="008E49FC" w:rsidRPr="00B45B0A" w:rsidTr="00D85524">
        <w:trPr>
          <w:trHeight w:val="232"/>
        </w:trPr>
        <w:tc>
          <w:tcPr>
            <w:tcW w:w="4464" w:type="dxa"/>
          </w:tcPr>
          <w:p w:rsidR="008E49FC" w:rsidRPr="00E84613" w:rsidRDefault="00D85524" w:rsidP="008E49FC">
            <w:pPr>
              <w:suppressAutoHyphens w:val="0"/>
              <w:rPr>
                <w:color w:val="000000"/>
                <w:lang w:val="lt-LT" w:eastAsia="lt-LT"/>
              </w:rPr>
            </w:pPr>
            <w:r w:rsidRPr="00E84613">
              <w:rPr>
                <w:color w:val="000000"/>
                <w:lang w:val="lt-LT" w:eastAsia="lt-LT"/>
              </w:rPr>
              <w:t xml:space="preserve">Pasiūlymų vertinimo kriterijus (kai siūloma ekonomiškai naudingiausio pasiūlymo kriterijus nurodomi vertinimo kriterijai ir parametrai) </w:t>
            </w:r>
          </w:p>
        </w:tc>
        <w:tc>
          <w:tcPr>
            <w:tcW w:w="5435" w:type="dxa"/>
          </w:tcPr>
          <w:p w:rsidR="008E49FC" w:rsidRPr="00B45B0A" w:rsidRDefault="008E49FC" w:rsidP="00B45B0A">
            <w:pPr>
              <w:suppressAutoHyphens w:val="0"/>
              <w:rPr>
                <w:color w:val="000000"/>
                <w:sz w:val="20"/>
                <w:szCs w:val="20"/>
                <w:u w:val="single"/>
                <w:lang w:val="lt-LT" w:eastAsia="lt-LT"/>
              </w:rPr>
            </w:pPr>
          </w:p>
        </w:tc>
      </w:tr>
      <w:tr w:rsidR="008E49FC" w:rsidRPr="00B45B0A" w:rsidTr="00D85524">
        <w:trPr>
          <w:trHeight w:val="377"/>
        </w:trPr>
        <w:tc>
          <w:tcPr>
            <w:tcW w:w="4464" w:type="dxa"/>
          </w:tcPr>
          <w:p w:rsidR="008E49FC" w:rsidRPr="00E84613" w:rsidRDefault="00D85524" w:rsidP="00E84613">
            <w:pPr>
              <w:suppressAutoHyphens w:val="0"/>
              <w:rPr>
                <w:color w:val="000000"/>
                <w:lang w:val="lt-LT" w:eastAsia="lt-LT"/>
              </w:rPr>
            </w:pPr>
            <w:r w:rsidRPr="00E84613">
              <w:rPr>
                <w:color w:val="000000"/>
                <w:lang w:val="lt-LT" w:eastAsia="lt-LT"/>
              </w:rPr>
              <w:t>Minimalūs tiekėjų kvalifikaciniai reikalavimai ir j</w:t>
            </w:r>
            <w:r w:rsidR="00E84613" w:rsidRPr="00E84613">
              <w:rPr>
                <w:color w:val="000000"/>
                <w:lang w:val="lt-LT" w:eastAsia="lt-LT"/>
              </w:rPr>
              <w:t xml:space="preserve">uos </w:t>
            </w:r>
            <w:r w:rsidRPr="00E84613">
              <w:rPr>
                <w:color w:val="000000"/>
                <w:lang w:val="lt-LT" w:eastAsia="lt-LT"/>
              </w:rPr>
              <w:t>patvirtinantys dokumentai.</w:t>
            </w:r>
          </w:p>
        </w:tc>
        <w:tc>
          <w:tcPr>
            <w:tcW w:w="5435" w:type="dxa"/>
          </w:tcPr>
          <w:p w:rsidR="008E49FC" w:rsidRPr="00B45B0A" w:rsidRDefault="008E49FC" w:rsidP="00B45B0A">
            <w:pPr>
              <w:suppressAutoHyphens w:val="0"/>
              <w:rPr>
                <w:color w:val="000000"/>
                <w:sz w:val="20"/>
                <w:szCs w:val="20"/>
                <w:u w:val="single"/>
                <w:lang w:val="lt-LT" w:eastAsia="lt-LT"/>
              </w:rPr>
            </w:pPr>
          </w:p>
        </w:tc>
      </w:tr>
      <w:tr w:rsidR="00B45B0A" w:rsidRPr="00B45B0A" w:rsidTr="00D85524">
        <w:trPr>
          <w:trHeight w:val="175"/>
        </w:trPr>
        <w:tc>
          <w:tcPr>
            <w:tcW w:w="4464" w:type="dxa"/>
            <w:hideMark/>
          </w:tcPr>
          <w:p w:rsidR="00B45B0A" w:rsidRPr="00E84613" w:rsidRDefault="00D85524" w:rsidP="00B45B0A">
            <w:pPr>
              <w:suppressAutoHyphens w:val="0"/>
              <w:rPr>
                <w:color w:val="000000"/>
                <w:lang w:val="lt-LT" w:eastAsia="lt-LT"/>
              </w:rPr>
            </w:pPr>
            <w:r w:rsidRPr="00E84613">
              <w:rPr>
                <w:color w:val="000000"/>
                <w:lang w:val="lt-LT" w:eastAsia="lt-LT"/>
              </w:rPr>
              <w:t xml:space="preserve">Reikalingi planai, brėžiniai ir projektai </w:t>
            </w:r>
          </w:p>
        </w:tc>
        <w:tc>
          <w:tcPr>
            <w:tcW w:w="5435" w:type="dxa"/>
            <w:hideMark/>
          </w:tcPr>
          <w:p w:rsidR="00B45B0A" w:rsidRPr="00B45B0A" w:rsidRDefault="00B45B0A" w:rsidP="00B45B0A">
            <w:pPr>
              <w:suppressAutoHyphens w:val="0"/>
              <w:rPr>
                <w:color w:val="000000"/>
                <w:lang w:val="lt-LT" w:eastAsia="lt-LT"/>
              </w:rPr>
            </w:pPr>
          </w:p>
        </w:tc>
      </w:tr>
      <w:tr w:rsidR="00B45B0A" w:rsidRPr="00B45B0A" w:rsidTr="00D85524">
        <w:trPr>
          <w:trHeight w:val="194"/>
        </w:trPr>
        <w:tc>
          <w:tcPr>
            <w:tcW w:w="4464" w:type="dxa"/>
            <w:hideMark/>
          </w:tcPr>
          <w:p w:rsidR="00B45B0A" w:rsidRPr="00E84613" w:rsidRDefault="00B45B0A" w:rsidP="00B45B0A">
            <w:pPr>
              <w:suppressAutoHyphens w:val="0"/>
              <w:rPr>
                <w:color w:val="000000"/>
                <w:lang w:val="lt-LT" w:eastAsia="lt-LT"/>
              </w:rPr>
            </w:pPr>
            <w:r w:rsidRPr="00E84613">
              <w:rPr>
                <w:color w:val="000000"/>
                <w:lang w:val="lt-LT" w:eastAsia="lt-LT"/>
              </w:rPr>
              <w:t>Kita reikalinga informacija</w:t>
            </w:r>
          </w:p>
        </w:tc>
        <w:tc>
          <w:tcPr>
            <w:tcW w:w="5435" w:type="dxa"/>
            <w:hideMark/>
          </w:tcPr>
          <w:p w:rsidR="00B45B0A" w:rsidRPr="00B45B0A" w:rsidRDefault="00B45B0A" w:rsidP="00B45B0A">
            <w:pPr>
              <w:suppressAutoHyphens w:val="0"/>
              <w:rPr>
                <w:color w:val="000000"/>
                <w:lang w:val="lt-LT" w:eastAsia="lt-LT"/>
              </w:rPr>
            </w:pPr>
          </w:p>
        </w:tc>
      </w:tr>
      <w:tr w:rsidR="00D85524" w:rsidRPr="00B45B0A" w:rsidTr="00D85524">
        <w:trPr>
          <w:trHeight w:val="194"/>
        </w:trPr>
        <w:tc>
          <w:tcPr>
            <w:tcW w:w="4464" w:type="dxa"/>
          </w:tcPr>
          <w:p w:rsidR="00D85524" w:rsidRPr="00E84613" w:rsidRDefault="00D85524" w:rsidP="00B45B0A">
            <w:pPr>
              <w:suppressAutoHyphens w:val="0"/>
              <w:rPr>
                <w:color w:val="000000"/>
                <w:lang w:val="lt-LT" w:eastAsia="lt-LT"/>
              </w:rPr>
            </w:pPr>
            <w:r w:rsidRPr="00E84613">
              <w:rPr>
                <w:color w:val="000000"/>
                <w:lang w:val="lt-LT" w:eastAsia="lt-LT"/>
              </w:rPr>
              <w:t>Galimybė pirkime taikyti aplinkosaugos kriterijus.</w:t>
            </w:r>
          </w:p>
        </w:tc>
        <w:tc>
          <w:tcPr>
            <w:tcW w:w="5435" w:type="dxa"/>
          </w:tcPr>
          <w:p w:rsidR="00D85524" w:rsidRPr="00B45B0A" w:rsidRDefault="00D85524" w:rsidP="00B45B0A">
            <w:pPr>
              <w:suppressAutoHyphens w:val="0"/>
              <w:rPr>
                <w:color w:val="000000"/>
                <w:sz w:val="20"/>
                <w:szCs w:val="20"/>
                <w:u w:val="single"/>
                <w:lang w:val="lt-LT" w:eastAsia="lt-LT"/>
              </w:rPr>
            </w:pPr>
          </w:p>
        </w:tc>
      </w:tr>
    </w:tbl>
    <w:p w:rsidR="00D85524" w:rsidRPr="00D85524" w:rsidRDefault="00D85524" w:rsidP="00D85524">
      <w:pPr>
        <w:suppressAutoHyphens w:val="0"/>
        <w:spacing w:before="100" w:beforeAutospacing="1" w:after="0" w:line="240" w:lineRule="auto"/>
        <w:rPr>
          <w:color w:val="000000"/>
          <w:lang w:val="lt-LT" w:eastAsia="lt-LT"/>
        </w:rPr>
      </w:pPr>
    </w:p>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3032"/>
        <w:gridCol w:w="6253"/>
      </w:tblGrid>
      <w:tr w:rsidR="00D85524" w:rsidRPr="00D85524" w:rsidTr="00D85524">
        <w:trPr>
          <w:tblCellSpacing w:w="0" w:type="dxa"/>
        </w:trPr>
        <w:tc>
          <w:tcPr>
            <w:tcW w:w="2895" w:type="dxa"/>
            <w:tcBorders>
              <w:top w:val="nil"/>
              <w:left w:val="nil"/>
              <w:bottom w:val="nil"/>
              <w:right w:val="nil"/>
            </w:tcBorders>
            <w:tcMar>
              <w:top w:w="0" w:type="dxa"/>
              <w:left w:w="0" w:type="dxa"/>
              <w:bottom w:w="0" w:type="dxa"/>
              <w:right w:w="0" w:type="dxa"/>
            </w:tcMar>
            <w:hideMark/>
          </w:tcPr>
          <w:p w:rsidR="00D85524" w:rsidRPr="00D85524" w:rsidRDefault="00D85524" w:rsidP="00D85524">
            <w:pPr>
              <w:suppressAutoHyphens w:val="0"/>
              <w:spacing w:before="100" w:beforeAutospacing="1" w:after="119" w:line="240" w:lineRule="auto"/>
              <w:rPr>
                <w:color w:val="000000"/>
                <w:lang w:val="lt-LT" w:eastAsia="lt-LT"/>
              </w:rPr>
            </w:pPr>
            <w:r>
              <w:rPr>
                <w:color w:val="000000"/>
                <w:sz w:val="22"/>
                <w:szCs w:val="22"/>
                <w:lang w:val="lt-LT" w:eastAsia="lt-LT"/>
              </w:rPr>
              <w:t>Pavedu</w:t>
            </w:r>
            <w:r w:rsidRPr="00D85524">
              <w:rPr>
                <w:color w:val="000000"/>
                <w:sz w:val="22"/>
                <w:szCs w:val="22"/>
                <w:lang w:val="lt-LT" w:eastAsia="lt-LT"/>
              </w:rPr>
              <w:t xml:space="preserve"> pirkimą vykdyti</w:t>
            </w:r>
          </w:p>
        </w:tc>
        <w:tc>
          <w:tcPr>
            <w:tcW w:w="5970" w:type="dxa"/>
            <w:tcBorders>
              <w:top w:val="nil"/>
              <w:left w:val="nil"/>
              <w:bottom w:val="single" w:sz="6" w:space="0" w:color="000000"/>
              <w:right w:val="nil"/>
            </w:tcBorders>
            <w:tcMar>
              <w:top w:w="0" w:type="dxa"/>
              <w:left w:w="0" w:type="dxa"/>
              <w:bottom w:w="0" w:type="dxa"/>
              <w:right w:w="0" w:type="dxa"/>
            </w:tcMar>
            <w:hideMark/>
          </w:tcPr>
          <w:p w:rsidR="00D85524" w:rsidRPr="00D85524" w:rsidRDefault="00D85524" w:rsidP="00D85524">
            <w:pPr>
              <w:suppressAutoHyphens w:val="0"/>
              <w:spacing w:before="100" w:beforeAutospacing="1" w:after="119" w:line="240" w:lineRule="auto"/>
              <w:rPr>
                <w:color w:val="000000"/>
                <w:lang w:val="lt-LT" w:eastAsia="lt-LT"/>
              </w:rPr>
            </w:pPr>
          </w:p>
        </w:tc>
      </w:tr>
      <w:tr w:rsidR="00D85524" w:rsidRPr="00D85524" w:rsidTr="00D85524">
        <w:trPr>
          <w:tblCellSpacing w:w="0" w:type="dxa"/>
        </w:trPr>
        <w:tc>
          <w:tcPr>
            <w:tcW w:w="2895" w:type="dxa"/>
            <w:tcBorders>
              <w:top w:val="nil"/>
              <w:left w:val="nil"/>
              <w:bottom w:val="nil"/>
              <w:right w:val="nil"/>
            </w:tcBorders>
            <w:tcMar>
              <w:top w:w="0" w:type="dxa"/>
              <w:left w:w="0" w:type="dxa"/>
              <w:bottom w:w="0" w:type="dxa"/>
              <w:right w:w="0" w:type="dxa"/>
            </w:tcMar>
            <w:hideMark/>
          </w:tcPr>
          <w:p w:rsidR="00D85524" w:rsidRPr="00D85524" w:rsidRDefault="00D85524" w:rsidP="00D85524">
            <w:pPr>
              <w:suppressAutoHyphens w:val="0"/>
              <w:spacing w:before="100" w:beforeAutospacing="1" w:after="119" w:line="240" w:lineRule="auto"/>
              <w:jc w:val="right"/>
              <w:rPr>
                <w:color w:val="000000"/>
                <w:lang w:val="lt-LT" w:eastAsia="lt-LT"/>
              </w:rPr>
            </w:pPr>
          </w:p>
        </w:tc>
        <w:tc>
          <w:tcPr>
            <w:tcW w:w="5970" w:type="dxa"/>
            <w:tcBorders>
              <w:top w:val="nil"/>
              <w:left w:val="nil"/>
              <w:bottom w:val="nil"/>
              <w:right w:val="nil"/>
            </w:tcBorders>
            <w:tcMar>
              <w:top w:w="0" w:type="dxa"/>
              <w:left w:w="0" w:type="dxa"/>
              <w:bottom w:w="0" w:type="dxa"/>
              <w:right w:w="0" w:type="dxa"/>
            </w:tcMar>
            <w:hideMark/>
          </w:tcPr>
          <w:p w:rsidR="00D85524" w:rsidRPr="00D85524" w:rsidRDefault="00D85524" w:rsidP="00D85524">
            <w:pPr>
              <w:suppressAutoHyphens w:val="0"/>
              <w:spacing w:before="100" w:beforeAutospacing="1" w:after="119" w:line="240" w:lineRule="auto"/>
              <w:jc w:val="center"/>
              <w:rPr>
                <w:color w:val="000000"/>
                <w:lang w:val="lt-LT" w:eastAsia="lt-LT"/>
              </w:rPr>
            </w:pPr>
            <w:r w:rsidRPr="00D85524">
              <w:rPr>
                <w:color w:val="000000"/>
                <w:sz w:val="20"/>
                <w:szCs w:val="20"/>
                <w:lang w:val="lt-LT" w:eastAsia="lt-LT"/>
              </w:rPr>
              <w:t>(Pirkimo organizatoriui, Viešojo pirkimo komisijai )</w:t>
            </w:r>
          </w:p>
        </w:tc>
      </w:tr>
    </w:tbl>
    <w:p w:rsidR="00D85524" w:rsidRPr="00D85524" w:rsidRDefault="00D85524" w:rsidP="00D85524">
      <w:pPr>
        <w:suppressAutoHyphens w:val="0"/>
        <w:spacing w:before="100" w:beforeAutospacing="1" w:after="0" w:line="240" w:lineRule="auto"/>
        <w:rPr>
          <w:color w:val="000000"/>
          <w:lang w:val="lt-LT" w:eastAsia="lt-LT"/>
        </w:rPr>
      </w:pPr>
    </w:p>
    <w:tbl>
      <w:tblPr>
        <w:tblpPr w:leftFromText="45" w:rightFromText="45" w:vertAnchor="text"/>
        <w:tblW w:w="9405" w:type="dxa"/>
        <w:tblCellSpacing w:w="0" w:type="dxa"/>
        <w:tblCellMar>
          <w:top w:w="105" w:type="dxa"/>
          <w:left w:w="105" w:type="dxa"/>
          <w:bottom w:w="105" w:type="dxa"/>
          <w:right w:w="105" w:type="dxa"/>
        </w:tblCellMar>
        <w:tblLook w:val="04A0" w:firstRow="1" w:lastRow="0" w:firstColumn="1" w:lastColumn="0" w:noHBand="0" w:noVBand="1"/>
      </w:tblPr>
      <w:tblGrid>
        <w:gridCol w:w="3191"/>
        <w:gridCol w:w="777"/>
        <w:gridCol w:w="2128"/>
        <w:gridCol w:w="574"/>
        <w:gridCol w:w="2735"/>
      </w:tblGrid>
      <w:tr w:rsidR="00D85524" w:rsidRPr="00D85524" w:rsidTr="00D85524">
        <w:trPr>
          <w:tblCellSpacing w:w="0" w:type="dxa"/>
        </w:trPr>
        <w:tc>
          <w:tcPr>
            <w:tcW w:w="2835" w:type="dxa"/>
            <w:tcBorders>
              <w:top w:val="nil"/>
              <w:left w:val="nil"/>
              <w:bottom w:val="single" w:sz="6" w:space="0" w:color="000000"/>
              <w:right w:val="nil"/>
            </w:tcBorders>
            <w:tcMar>
              <w:top w:w="0" w:type="dxa"/>
              <w:left w:w="0" w:type="dxa"/>
              <w:bottom w:w="0" w:type="dxa"/>
              <w:right w:w="0" w:type="dxa"/>
            </w:tcMar>
            <w:hideMark/>
          </w:tcPr>
          <w:p w:rsidR="00D85524" w:rsidRPr="00D85524" w:rsidRDefault="00D85524" w:rsidP="00D85524">
            <w:pPr>
              <w:suppressAutoHyphens w:val="0"/>
              <w:spacing w:before="100" w:beforeAutospacing="1" w:after="119" w:line="240" w:lineRule="auto"/>
              <w:rPr>
                <w:color w:val="000000"/>
                <w:lang w:val="lt-LT" w:eastAsia="lt-LT"/>
              </w:rPr>
            </w:pPr>
            <w:r w:rsidRPr="00D85524">
              <w:rPr>
                <w:color w:val="FFFFFF"/>
                <w:sz w:val="22"/>
                <w:szCs w:val="22"/>
                <w:lang w:val="lt-LT" w:eastAsia="lt-LT"/>
              </w:rPr>
              <w:t>Vyresnysis ūkio specialistas</w:t>
            </w:r>
          </w:p>
        </w:tc>
        <w:tc>
          <w:tcPr>
            <w:tcW w:w="690" w:type="dxa"/>
            <w:tcBorders>
              <w:top w:val="nil"/>
              <w:left w:val="nil"/>
              <w:bottom w:val="nil"/>
              <w:right w:val="nil"/>
            </w:tcBorders>
            <w:tcMar>
              <w:top w:w="0" w:type="dxa"/>
              <w:left w:w="0" w:type="dxa"/>
              <w:bottom w:w="0" w:type="dxa"/>
              <w:right w:w="0" w:type="dxa"/>
            </w:tcMar>
            <w:hideMark/>
          </w:tcPr>
          <w:p w:rsidR="00D85524" w:rsidRPr="00D85524" w:rsidRDefault="00D85524" w:rsidP="00D85524">
            <w:pPr>
              <w:suppressAutoHyphens w:val="0"/>
              <w:spacing w:before="100" w:beforeAutospacing="1" w:after="119" w:line="240" w:lineRule="auto"/>
              <w:rPr>
                <w:color w:val="000000"/>
                <w:lang w:val="lt-LT" w:eastAsia="lt-LT"/>
              </w:rPr>
            </w:pPr>
          </w:p>
        </w:tc>
        <w:tc>
          <w:tcPr>
            <w:tcW w:w="1890" w:type="dxa"/>
            <w:tcBorders>
              <w:top w:val="nil"/>
              <w:left w:val="nil"/>
              <w:bottom w:val="single" w:sz="6" w:space="0" w:color="000000"/>
              <w:right w:val="nil"/>
            </w:tcBorders>
            <w:tcMar>
              <w:top w:w="0" w:type="dxa"/>
              <w:left w:w="0" w:type="dxa"/>
              <w:bottom w:w="0" w:type="dxa"/>
              <w:right w:w="0" w:type="dxa"/>
            </w:tcMar>
            <w:hideMark/>
          </w:tcPr>
          <w:p w:rsidR="00D85524" w:rsidRPr="00D85524" w:rsidRDefault="00D85524" w:rsidP="00D85524">
            <w:pPr>
              <w:suppressAutoHyphens w:val="0"/>
              <w:spacing w:before="100" w:beforeAutospacing="1" w:after="119" w:line="240" w:lineRule="auto"/>
              <w:rPr>
                <w:color w:val="000000"/>
                <w:lang w:val="lt-LT" w:eastAsia="lt-LT"/>
              </w:rPr>
            </w:pPr>
          </w:p>
        </w:tc>
        <w:tc>
          <w:tcPr>
            <w:tcW w:w="510" w:type="dxa"/>
            <w:tcBorders>
              <w:top w:val="nil"/>
              <w:left w:val="nil"/>
              <w:bottom w:val="nil"/>
              <w:right w:val="nil"/>
            </w:tcBorders>
            <w:tcMar>
              <w:top w:w="0" w:type="dxa"/>
              <w:left w:w="0" w:type="dxa"/>
              <w:bottom w:w="0" w:type="dxa"/>
              <w:right w:w="0" w:type="dxa"/>
            </w:tcMar>
            <w:hideMark/>
          </w:tcPr>
          <w:p w:rsidR="00D85524" w:rsidRPr="00D85524" w:rsidRDefault="00D85524" w:rsidP="00D85524">
            <w:pPr>
              <w:suppressAutoHyphens w:val="0"/>
              <w:spacing w:before="100" w:beforeAutospacing="1" w:after="119" w:line="240" w:lineRule="auto"/>
              <w:rPr>
                <w:color w:val="000000"/>
                <w:lang w:val="lt-LT" w:eastAsia="lt-LT"/>
              </w:rPr>
            </w:pPr>
          </w:p>
        </w:tc>
        <w:tc>
          <w:tcPr>
            <w:tcW w:w="2430" w:type="dxa"/>
            <w:tcBorders>
              <w:top w:val="nil"/>
              <w:left w:val="nil"/>
              <w:bottom w:val="single" w:sz="6" w:space="0" w:color="000000"/>
              <w:right w:val="nil"/>
            </w:tcBorders>
            <w:tcMar>
              <w:top w:w="0" w:type="dxa"/>
              <w:left w:w="0" w:type="dxa"/>
              <w:bottom w:w="0" w:type="dxa"/>
              <w:right w:w="0" w:type="dxa"/>
            </w:tcMar>
            <w:hideMark/>
          </w:tcPr>
          <w:p w:rsidR="00D85524" w:rsidRPr="00D85524" w:rsidRDefault="00D85524" w:rsidP="00D85524">
            <w:pPr>
              <w:suppressAutoHyphens w:val="0"/>
              <w:spacing w:before="100" w:beforeAutospacing="1" w:after="119" w:line="240" w:lineRule="auto"/>
              <w:rPr>
                <w:color w:val="000000"/>
                <w:lang w:val="lt-LT" w:eastAsia="lt-LT"/>
              </w:rPr>
            </w:pPr>
          </w:p>
        </w:tc>
      </w:tr>
      <w:tr w:rsidR="00D85524" w:rsidRPr="00D85524" w:rsidTr="00D85524">
        <w:trPr>
          <w:tblCellSpacing w:w="0" w:type="dxa"/>
        </w:trPr>
        <w:tc>
          <w:tcPr>
            <w:tcW w:w="2835" w:type="dxa"/>
            <w:tcBorders>
              <w:top w:val="single" w:sz="6" w:space="0" w:color="000000"/>
              <w:left w:val="nil"/>
              <w:bottom w:val="nil"/>
              <w:right w:val="nil"/>
            </w:tcBorders>
            <w:tcMar>
              <w:top w:w="0" w:type="dxa"/>
              <w:left w:w="0" w:type="dxa"/>
              <w:bottom w:w="0" w:type="dxa"/>
              <w:right w:w="0" w:type="dxa"/>
            </w:tcMar>
            <w:hideMark/>
          </w:tcPr>
          <w:p w:rsidR="00D85524" w:rsidRPr="00D85524" w:rsidRDefault="00D85524" w:rsidP="00D85524">
            <w:pPr>
              <w:suppressAutoHyphens w:val="0"/>
              <w:spacing w:before="100" w:beforeAutospacing="1" w:after="119" w:line="240" w:lineRule="auto"/>
              <w:jc w:val="center"/>
              <w:rPr>
                <w:color w:val="000000"/>
                <w:lang w:val="lt-LT" w:eastAsia="lt-LT"/>
              </w:rPr>
            </w:pPr>
            <w:r w:rsidRPr="00D85524">
              <w:rPr>
                <w:color w:val="000000"/>
                <w:sz w:val="20"/>
                <w:szCs w:val="20"/>
                <w:lang w:val="lt-LT" w:eastAsia="lt-LT"/>
              </w:rPr>
              <w:t>( Pirkimo iniciatoriaus pareigos)</w:t>
            </w:r>
          </w:p>
        </w:tc>
        <w:tc>
          <w:tcPr>
            <w:tcW w:w="690" w:type="dxa"/>
            <w:tcBorders>
              <w:top w:val="nil"/>
              <w:left w:val="nil"/>
              <w:bottom w:val="nil"/>
              <w:right w:val="nil"/>
            </w:tcBorders>
            <w:tcMar>
              <w:top w:w="0" w:type="dxa"/>
              <w:left w:w="0" w:type="dxa"/>
              <w:bottom w:w="0" w:type="dxa"/>
              <w:right w:w="0" w:type="dxa"/>
            </w:tcMar>
            <w:hideMark/>
          </w:tcPr>
          <w:p w:rsidR="00D85524" w:rsidRPr="00D85524" w:rsidRDefault="00D85524" w:rsidP="00D85524">
            <w:pPr>
              <w:suppressAutoHyphens w:val="0"/>
              <w:spacing w:before="100" w:beforeAutospacing="1" w:after="119" w:line="240" w:lineRule="auto"/>
              <w:jc w:val="center"/>
              <w:rPr>
                <w:color w:val="000000"/>
                <w:lang w:val="lt-LT" w:eastAsia="lt-LT"/>
              </w:rPr>
            </w:pPr>
          </w:p>
        </w:tc>
        <w:tc>
          <w:tcPr>
            <w:tcW w:w="1890" w:type="dxa"/>
            <w:tcBorders>
              <w:top w:val="single" w:sz="6" w:space="0" w:color="000000"/>
              <w:left w:val="nil"/>
              <w:bottom w:val="nil"/>
              <w:right w:val="nil"/>
            </w:tcBorders>
            <w:tcMar>
              <w:top w:w="0" w:type="dxa"/>
              <w:left w:w="0" w:type="dxa"/>
              <w:bottom w:w="0" w:type="dxa"/>
              <w:right w:w="0" w:type="dxa"/>
            </w:tcMar>
            <w:hideMark/>
          </w:tcPr>
          <w:p w:rsidR="00D85524" w:rsidRPr="00D85524" w:rsidRDefault="00D85524" w:rsidP="00D85524">
            <w:pPr>
              <w:suppressAutoHyphens w:val="0"/>
              <w:spacing w:before="100" w:beforeAutospacing="1" w:after="119" w:line="240" w:lineRule="auto"/>
              <w:jc w:val="center"/>
              <w:rPr>
                <w:color w:val="000000"/>
                <w:lang w:val="lt-LT" w:eastAsia="lt-LT"/>
              </w:rPr>
            </w:pPr>
            <w:r w:rsidRPr="00D85524">
              <w:rPr>
                <w:color w:val="000000"/>
                <w:sz w:val="20"/>
                <w:szCs w:val="20"/>
                <w:lang w:val="lt-LT" w:eastAsia="lt-LT"/>
              </w:rPr>
              <w:t>(vardas, pavardė)</w:t>
            </w:r>
          </w:p>
        </w:tc>
        <w:tc>
          <w:tcPr>
            <w:tcW w:w="510" w:type="dxa"/>
            <w:tcBorders>
              <w:top w:val="nil"/>
              <w:left w:val="nil"/>
              <w:bottom w:val="nil"/>
              <w:right w:val="nil"/>
            </w:tcBorders>
            <w:tcMar>
              <w:top w:w="0" w:type="dxa"/>
              <w:left w:w="0" w:type="dxa"/>
              <w:bottom w:w="0" w:type="dxa"/>
              <w:right w:w="0" w:type="dxa"/>
            </w:tcMar>
            <w:hideMark/>
          </w:tcPr>
          <w:p w:rsidR="00D85524" w:rsidRPr="00D85524" w:rsidRDefault="00D85524" w:rsidP="00D85524">
            <w:pPr>
              <w:suppressAutoHyphens w:val="0"/>
              <w:spacing w:before="100" w:beforeAutospacing="1" w:after="119" w:line="240" w:lineRule="auto"/>
              <w:jc w:val="center"/>
              <w:rPr>
                <w:color w:val="000000"/>
                <w:lang w:val="lt-LT" w:eastAsia="lt-LT"/>
              </w:rPr>
            </w:pPr>
          </w:p>
        </w:tc>
        <w:tc>
          <w:tcPr>
            <w:tcW w:w="2430" w:type="dxa"/>
            <w:tcBorders>
              <w:top w:val="single" w:sz="6" w:space="0" w:color="000000"/>
              <w:left w:val="nil"/>
              <w:bottom w:val="nil"/>
              <w:right w:val="nil"/>
            </w:tcBorders>
            <w:tcMar>
              <w:top w:w="0" w:type="dxa"/>
              <w:left w:w="0" w:type="dxa"/>
              <w:bottom w:w="0" w:type="dxa"/>
              <w:right w:w="0" w:type="dxa"/>
            </w:tcMar>
            <w:hideMark/>
          </w:tcPr>
          <w:p w:rsidR="00D85524" w:rsidRPr="00D85524" w:rsidRDefault="00D85524" w:rsidP="00D85524">
            <w:pPr>
              <w:suppressAutoHyphens w:val="0"/>
              <w:spacing w:before="100" w:beforeAutospacing="1" w:after="119" w:line="240" w:lineRule="auto"/>
              <w:jc w:val="center"/>
              <w:rPr>
                <w:color w:val="000000"/>
                <w:lang w:val="lt-LT" w:eastAsia="lt-LT"/>
              </w:rPr>
            </w:pPr>
            <w:r w:rsidRPr="00D85524">
              <w:rPr>
                <w:color w:val="000000"/>
                <w:sz w:val="20"/>
                <w:szCs w:val="20"/>
                <w:lang w:val="lt-LT" w:eastAsia="lt-LT"/>
              </w:rPr>
              <w:t>(parašas, data)</w:t>
            </w:r>
          </w:p>
        </w:tc>
      </w:tr>
    </w:tbl>
    <w:p w:rsidR="00D85524" w:rsidRPr="00D85524" w:rsidRDefault="00D85524" w:rsidP="00D85524">
      <w:pPr>
        <w:suppressAutoHyphens w:val="0"/>
        <w:spacing w:before="100" w:beforeAutospacing="1" w:after="0" w:line="240" w:lineRule="auto"/>
        <w:rPr>
          <w:color w:val="000000"/>
          <w:lang w:val="lt-LT" w:eastAsia="lt-LT"/>
        </w:rPr>
      </w:pPr>
    </w:p>
    <w:p w:rsidR="00B45B0A" w:rsidRPr="00B45B0A" w:rsidRDefault="00B45B0A" w:rsidP="00B45B0A">
      <w:pPr>
        <w:suppressAutoHyphens w:val="0"/>
        <w:spacing w:after="0" w:line="360" w:lineRule="auto"/>
        <w:rPr>
          <w:color w:val="000000"/>
          <w:lang w:val="lt-LT" w:eastAsia="lt-LT"/>
        </w:rPr>
      </w:pPr>
    </w:p>
    <w:p w:rsidR="00B45B0A" w:rsidRPr="00B45B0A" w:rsidRDefault="00B45B0A" w:rsidP="00B45B0A">
      <w:pPr>
        <w:suppressAutoHyphens w:val="0"/>
        <w:spacing w:before="100" w:beforeAutospacing="1" w:after="0" w:line="240" w:lineRule="auto"/>
        <w:rPr>
          <w:color w:val="000000"/>
          <w:lang w:val="lt-LT" w:eastAsia="lt-LT"/>
        </w:rPr>
      </w:pPr>
    </w:p>
    <w:p w:rsidR="00B45B0A" w:rsidRDefault="00B45B0A" w:rsidP="003A6733">
      <w:pPr>
        <w:shd w:val="clear" w:color="auto" w:fill="FFFFFF"/>
        <w:spacing w:after="0"/>
      </w:pPr>
    </w:p>
    <w:p w:rsidR="00B45B0A" w:rsidRDefault="00B45B0A" w:rsidP="003A6733">
      <w:pPr>
        <w:shd w:val="clear" w:color="auto" w:fill="FFFFFF"/>
        <w:spacing w:after="0"/>
      </w:pPr>
    </w:p>
    <w:p w:rsidR="00B45B0A" w:rsidRDefault="00B45B0A" w:rsidP="00B45B0A">
      <w:pPr>
        <w:suppressAutoHyphens w:val="0"/>
        <w:spacing w:after="0" w:line="240" w:lineRule="auto"/>
        <w:jc w:val="center"/>
        <w:rPr>
          <w:color w:val="000000"/>
          <w:lang w:val="lt-LT" w:eastAsia="lt-LT"/>
        </w:rPr>
        <w:sectPr w:rsidR="00B45B0A">
          <w:pgSz w:w="12240" w:h="15840"/>
          <w:pgMar w:top="1157" w:right="578" w:bottom="1134" w:left="1746" w:header="0" w:footer="0" w:gutter="0"/>
          <w:cols w:space="1296"/>
          <w:formProt w:val="0"/>
          <w:docGrid w:linePitch="360"/>
        </w:sectPr>
      </w:pPr>
    </w:p>
    <w:tbl>
      <w:tblPr>
        <w:tblW w:w="15595" w:type="dxa"/>
        <w:tblInd w:w="-129" w:type="dxa"/>
        <w:tblLayout w:type="fixed"/>
        <w:tblLook w:val="04A0" w:firstRow="1" w:lastRow="0" w:firstColumn="1" w:lastColumn="0" w:noHBand="0" w:noVBand="1"/>
      </w:tblPr>
      <w:tblGrid>
        <w:gridCol w:w="521"/>
        <w:gridCol w:w="1180"/>
        <w:gridCol w:w="663"/>
        <w:gridCol w:w="1103"/>
        <w:gridCol w:w="2015"/>
        <w:gridCol w:w="992"/>
        <w:gridCol w:w="2036"/>
        <w:gridCol w:w="1083"/>
        <w:gridCol w:w="1276"/>
        <w:gridCol w:w="1134"/>
        <w:gridCol w:w="927"/>
        <w:gridCol w:w="1418"/>
        <w:gridCol w:w="1247"/>
      </w:tblGrid>
      <w:tr w:rsidR="00826B7E" w:rsidRPr="00B45B0A" w:rsidTr="00826B7E">
        <w:trPr>
          <w:trHeight w:val="315"/>
        </w:trPr>
        <w:tc>
          <w:tcPr>
            <w:tcW w:w="1701" w:type="dxa"/>
            <w:gridSpan w:val="2"/>
            <w:tcBorders>
              <w:top w:val="nil"/>
              <w:left w:val="nil"/>
              <w:right w:val="nil"/>
            </w:tcBorders>
          </w:tcPr>
          <w:p w:rsidR="00826B7E" w:rsidRPr="00B45B0A" w:rsidRDefault="00826B7E" w:rsidP="00B45B0A">
            <w:pPr>
              <w:suppressAutoHyphens w:val="0"/>
              <w:spacing w:after="0" w:line="240" w:lineRule="auto"/>
              <w:jc w:val="right"/>
              <w:rPr>
                <w:b/>
                <w:color w:val="000000"/>
                <w:lang w:val="lt-LT" w:eastAsia="lt-LT"/>
              </w:rPr>
            </w:pPr>
          </w:p>
        </w:tc>
        <w:tc>
          <w:tcPr>
            <w:tcW w:w="13894" w:type="dxa"/>
            <w:gridSpan w:val="11"/>
            <w:tcBorders>
              <w:top w:val="nil"/>
              <w:left w:val="nil"/>
              <w:right w:val="nil"/>
            </w:tcBorders>
            <w:shd w:val="clear" w:color="auto" w:fill="auto"/>
            <w:noWrap/>
            <w:vAlign w:val="bottom"/>
            <w:hideMark/>
          </w:tcPr>
          <w:p w:rsidR="00826B7E" w:rsidRPr="00B45B0A" w:rsidRDefault="00826B7E" w:rsidP="00826B7E">
            <w:pPr>
              <w:suppressAutoHyphens w:val="0"/>
              <w:spacing w:after="0" w:line="240" w:lineRule="auto"/>
              <w:jc w:val="center"/>
              <w:rPr>
                <w:b/>
                <w:color w:val="000000"/>
                <w:lang w:val="lt-LT" w:eastAsia="lt-LT"/>
              </w:rPr>
            </w:pPr>
            <w:r>
              <w:rPr>
                <w:b/>
                <w:color w:val="000000"/>
                <w:lang w:val="lt-LT" w:eastAsia="lt-LT"/>
              </w:rPr>
              <w:t xml:space="preserve">                                                                                                                                                                         </w:t>
            </w:r>
            <w:r w:rsidRPr="00B45B0A">
              <w:rPr>
                <w:b/>
                <w:color w:val="000000"/>
                <w:lang w:val="lt-LT" w:eastAsia="lt-LT"/>
              </w:rPr>
              <w:t>2 priedas</w:t>
            </w:r>
          </w:p>
          <w:p w:rsidR="00826B7E" w:rsidRPr="00B45B0A" w:rsidRDefault="00826B7E" w:rsidP="00B45B0A">
            <w:pPr>
              <w:suppressAutoHyphens w:val="0"/>
              <w:spacing w:after="0" w:line="240" w:lineRule="auto"/>
              <w:jc w:val="center"/>
              <w:rPr>
                <w:color w:val="000000"/>
                <w:lang w:val="lt-LT" w:eastAsia="lt-LT"/>
              </w:rPr>
            </w:pPr>
            <w:r w:rsidRPr="00B45B0A">
              <w:rPr>
                <w:color w:val="000000"/>
                <w:lang w:val="lt-LT" w:eastAsia="lt-LT"/>
              </w:rPr>
              <w:t>UAB ,,Kelmės šilumos tinklai"</w:t>
            </w:r>
          </w:p>
        </w:tc>
      </w:tr>
      <w:tr w:rsidR="00826B7E" w:rsidRPr="00B45B0A" w:rsidTr="00826B7E">
        <w:trPr>
          <w:trHeight w:val="315"/>
        </w:trPr>
        <w:tc>
          <w:tcPr>
            <w:tcW w:w="1701" w:type="dxa"/>
            <w:gridSpan w:val="2"/>
            <w:tcBorders>
              <w:top w:val="nil"/>
              <w:left w:val="nil"/>
              <w:right w:val="nil"/>
            </w:tcBorders>
          </w:tcPr>
          <w:p w:rsidR="00826B7E" w:rsidRPr="00B45B0A" w:rsidRDefault="00826B7E" w:rsidP="00B45B0A">
            <w:pPr>
              <w:suppressAutoHyphens w:val="0"/>
              <w:spacing w:after="0" w:line="240" w:lineRule="auto"/>
              <w:jc w:val="center"/>
              <w:rPr>
                <w:color w:val="000000"/>
                <w:lang w:val="lt-LT" w:eastAsia="lt-LT"/>
              </w:rPr>
            </w:pPr>
          </w:p>
        </w:tc>
        <w:tc>
          <w:tcPr>
            <w:tcW w:w="13894" w:type="dxa"/>
            <w:gridSpan w:val="11"/>
            <w:tcBorders>
              <w:top w:val="nil"/>
              <w:left w:val="nil"/>
              <w:right w:val="nil"/>
            </w:tcBorders>
            <w:shd w:val="clear" w:color="auto" w:fill="auto"/>
            <w:noWrap/>
            <w:vAlign w:val="bottom"/>
            <w:hideMark/>
          </w:tcPr>
          <w:p w:rsidR="00826B7E" w:rsidRDefault="00826B7E" w:rsidP="00B45B0A">
            <w:pPr>
              <w:suppressAutoHyphens w:val="0"/>
              <w:spacing w:after="0" w:line="240" w:lineRule="auto"/>
              <w:jc w:val="center"/>
              <w:rPr>
                <w:color w:val="000000"/>
                <w:lang w:val="lt-LT" w:eastAsia="lt-LT"/>
              </w:rPr>
            </w:pPr>
            <w:r w:rsidRPr="00B45B0A">
              <w:rPr>
                <w:color w:val="000000"/>
                <w:lang w:val="lt-LT" w:eastAsia="lt-LT"/>
              </w:rPr>
              <w:t>2014  m. atliekamų viešųjų pirkimų registracijos žurnalas</w:t>
            </w:r>
          </w:p>
          <w:p w:rsidR="00826B7E" w:rsidRPr="00B45B0A" w:rsidRDefault="00826B7E" w:rsidP="00B45B0A">
            <w:pPr>
              <w:suppressAutoHyphens w:val="0"/>
              <w:spacing w:after="0" w:line="240" w:lineRule="auto"/>
              <w:jc w:val="center"/>
              <w:rPr>
                <w:color w:val="000000"/>
                <w:lang w:val="lt-LT" w:eastAsia="lt-LT"/>
              </w:rPr>
            </w:pPr>
          </w:p>
        </w:tc>
      </w:tr>
      <w:tr w:rsidR="00826B7E" w:rsidRPr="00B45B0A" w:rsidTr="00826B7E">
        <w:trPr>
          <w:gridAfter w:val="1"/>
          <w:wAfter w:w="1247" w:type="dxa"/>
          <w:trHeight w:val="2070"/>
        </w:trPr>
        <w:tc>
          <w:tcPr>
            <w:tcW w:w="5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26B7E" w:rsidRPr="00B45B0A" w:rsidRDefault="00826B7E" w:rsidP="00D61F0F">
            <w:pPr>
              <w:suppressAutoHyphens w:val="0"/>
              <w:spacing w:after="0" w:line="240" w:lineRule="auto"/>
              <w:jc w:val="center"/>
              <w:rPr>
                <w:color w:val="000000"/>
                <w:sz w:val="18"/>
                <w:szCs w:val="18"/>
                <w:lang w:val="lt-LT" w:eastAsia="lt-LT"/>
              </w:rPr>
            </w:pPr>
            <w:r w:rsidRPr="00B45B0A">
              <w:rPr>
                <w:color w:val="000000"/>
                <w:sz w:val="18"/>
                <w:szCs w:val="18"/>
                <w:lang w:val="lt-LT" w:eastAsia="lt-LT"/>
              </w:rPr>
              <w:t>Eil. Nr.</w:t>
            </w:r>
          </w:p>
        </w:tc>
        <w:tc>
          <w:tcPr>
            <w:tcW w:w="184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26B7E" w:rsidRPr="00B45B0A" w:rsidRDefault="00826B7E" w:rsidP="00D61F0F">
            <w:pPr>
              <w:suppressAutoHyphens w:val="0"/>
              <w:spacing w:after="0" w:line="240" w:lineRule="auto"/>
              <w:jc w:val="center"/>
              <w:rPr>
                <w:color w:val="000000"/>
                <w:sz w:val="18"/>
                <w:szCs w:val="18"/>
                <w:lang w:val="lt-LT" w:eastAsia="lt-LT"/>
              </w:rPr>
            </w:pPr>
            <w:r w:rsidRPr="00B45B0A">
              <w:rPr>
                <w:color w:val="000000"/>
                <w:sz w:val="18"/>
                <w:szCs w:val="18"/>
                <w:lang w:val="lt-LT" w:eastAsia="lt-LT"/>
              </w:rPr>
              <w:t>Pirkimo objekto pavadinimas</w:t>
            </w:r>
          </w:p>
        </w:tc>
        <w:tc>
          <w:tcPr>
            <w:tcW w:w="1103" w:type="dxa"/>
            <w:tcBorders>
              <w:top w:val="single" w:sz="4" w:space="0" w:color="auto"/>
              <w:left w:val="nil"/>
              <w:bottom w:val="single" w:sz="4" w:space="0" w:color="auto"/>
              <w:right w:val="single" w:sz="4" w:space="0" w:color="auto"/>
            </w:tcBorders>
            <w:shd w:val="clear" w:color="auto" w:fill="auto"/>
            <w:textDirection w:val="btLr"/>
            <w:vAlign w:val="center"/>
            <w:hideMark/>
          </w:tcPr>
          <w:p w:rsidR="00826B7E" w:rsidRPr="00B45B0A" w:rsidRDefault="00826B7E" w:rsidP="00D61F0F">
            <w:pPr>
              <w:suppressAutoHyphens w:val="0"/>
              <w:spacing w:after="0" w:line="240" w:lineRule="auto"/>
              <w:jc w:val="center"/>
              <w:rPr>
                <w:color w:val="000000"/>
                <w:sz w:val="18"/>
                <w:szCs w:val="18"/>
                <w:lang w:val="lt-LT" w:eastAsia="lt-LT"/>
              </w:rPr>
            </w:pPr>
            <w:r w:rsidRPr="00B45B0A">
              <w:rPr>
                <w:color w:val="000000"/>
                <w:sz w:val="18"/>
                <w:szCs w:val="18"/>
                <w:lang w:val="lt-LT" w:eastAsia="lt-LT"/>
              </w:rPr>
              <w:t>Pirkimo būdas</w:t>
            </w:r>
          </w:p>
        </w:tc>
        <w:tc>
          <w:tcPr>
            <w:tcW w:w="2015" w:type="dxa"/>
            <w:tcBorders>
              <w:top w:val="single" w:sz="4" w:space="0" w:color="auto"/>
              <w:left w:val="nil"/>
              <w:bottom w:val="single" w:sz="4" w:space="0" w:color="auto"/>
              <w:right w:val="single" w:sz="4" w:space="0" w:color="auto"/>
            </w:tcBorders>
            <w:shd w:val="clear" w:color="auto" w:fill="auto"/>
            <w:textDirection w:val="btLr"/>
            <w:vAlign w:val="center"/>
            <w:hideMark/>
          </w:tcPr>
          <w:p w:rsidR="00826B7E" w:rsidRPr="00B45B0A" w:rsidRDefault="00826B7E" w:rsidP="00D61F0F">
            <w:pPr>
              <w:suppressAutoHyphens w:val="0"/>
              <w:spacing w:after="0" w:line="240" w:lineRule="auto"/>
              <w:jc w:val="center"/>
              <w:rPr>
                <w:color w:val="000000"/>
                <w:sz w:val="18"/>
                <w:szCs w:val="18"/>
                <w:lang w:val="lt-LT" w:eastAsia="lt-LT"/>
              </w:rPr>
            </w:pPr>
            <w:r w:rsidRPr="00B45B0A">
              <w:rPr>
                <w:color w:val="000000"/>
                <w:sz w:val="18"/>
                <w:szCs w:val="18"/>
                <w:lang w:val="lt-LT" w:eastAsia="lt-LT"/>
              </w:rPr>
              <w:t>Pirkimo būdo pasirinkimo priežastys bei apklaustų ar kviečiamų tiekėjų skaičiaus pagrindimas (jei apie pirkimą nebuvo skelbta)</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826B7E" w:rsidRDefault="00826B7E" w:rsidP="00D61F0F">
            <w:pPr>
              <w:suppressAutoHyphens w:val="0"/>
              <w:spacing w:after="0" w:line="240" w:lineRule="auto"/>
              <w:jc w:val="center"/>
              <w:rPr>
                <w:color w:val="000000"/>
                <w:sz w:val="18"/>
                <w:szCs w:val="18"/>
                <w:lang w:val="lt-LT" w:eastAsia="lt-LT"/>
              </w:rPr>
            </w:pPr>
            <w:r>
              <w:rPr>
                <w:color w:val="000000"/>
                <w:sz w:val="18"/>
                <w:szCs w:val="18"/>
                <w:lang w:val="lt-LT" w:eastAsia="lt-LT"/>
              </w:rPr>
              <w:t>Numatoma pirkimo</w:t>
            </w:r>
          </w:p>
          <w:p w:rsidR="00826B7E" w:rsidRPr="00B45B0A" w:rsidRDefault="00826B7E" w:rsidP="00D61F0F">
            <w:pPr>
              <w:suppressAutoHyphens w:val="0"/>
              <w:spacing w:after="0" w:line="240" w:lineRule="auto"/>
              <w:jc w:val="center"/>
              <w:rPr>
                <w:color w:val="000000"/>
                <w:sz w:val="18"/>
                <w:szCs w:val="18"/>
                <w:lang w:val="lt-LT" w:eastAsia="lt-LT"/>
              </w:rPr>
            </w:pPr>
            <w:r>
              <w:rPr>
                <w:color w:val="000000"/>
                <w:sz w:val="18"/>
                <w:szCs w:val="18"/>
                <w:lang w:val="lt-LT" w:eastAsia="lt-LT"/>
              </w:rPr>
              <w:t>sutarties kaina</w:t>
            </w:r>
          </w:p>
        </w:tc>
        <w:tc>
          <w:tcPr>
            <w:tcW w:w="2036" w:type="dxa"/>
            <w:tcBorders>
              <w:top w:val="single" w:sz="4" w:space="0" w:color="auto"/>
              <w:left w:val="nil"/>
              <w:bottom w:val="single" w:sz="4" w:space="0" w:color="auto"/>
              <w:right w:val="single" w:sz="4" w:space="0" w:color="auto"/>
            </w:tcBorders>
            <w:shd w:val="clear" w:color="auto" w:fill="auto"/>
            <w:textDirection w:val="btLr"/>
            <w:vAlign w:val="center"/>
            <w:hideMark/>
          </w:tcPr>
          <w:p w:rsidR="00826B7E" w:rsidRPr="00B45B0A" w:rsidRDefault="00826B7E" w:rsidP="00D61F0F">
            <w:pPr>
              <w:suppressAutoHyphens w:val="0"/>
              <w:spacing w:after="0" w:line="240" w:lineRule="auto"/>
              <w:jc w:val="center"/>
              <w:rPr>
                <w:color w:val="000000"/>
                <w:sz w:val="18"/>
                <w:szCs w:val="18"/>
                <w:lang w:val="lt-LT" w:eastAsia="lt-LT"/>
              </w:rPr>
            </w:pPr>
            <w:r w:rsidRPr="00B45B0A">
              <w:rPr>
                <w:color w:val="000000"/>
                <w:sz w:val="18"/>
                <w:szCs w:val="18"/>
                <w:lang w:val="lt-LT" w:eastAsia="lt-LT"/>
              </w:rPr>
              <w:t>Laimėjusio tiekėjo pavadinimas, įmonės kodas*</w:t>
            </w:r>
          </w:p>
        </w:tc>
        <w:tc>
          <w:tcPr>
            <w:tcW w:w="1083" w:type="dxa"/>
            <w:tcBorders>
              <w:top w:val="single" w:sz="4" w:space="0" w:color="auto"/>
              <w:left w:val="nil"/>
              <w:bottom w:val="single" w:sz="4" w:space="0" w:color="auto"/>
              <w:right w:val="single" w:sz="4" w:space="0" w:color="auto"/>
            </w:tcBorders>
            <w:shd w:val="clear" w:color="auto" w:fill="auto"/>
            <w:textDirection w:val="btLr"/>
            <w:vAlign w:val="center"/>
            <w:hideMark/>
          </w:tcPr>
          <w:p w:rsidR="00826B7E" w:rsidRPr="00B45B0A" w:rsidRDefault="00826B7E" w:rsidP="00D61F0F">
            <w:pPr>
              <w:suppressAutoHyphens w:val="0"/>
              <w:spacing w:after="0" w:line="240" w:lineRule="auto"/>
              <w:jc w:val="center"/>
              <w:rPr>
                <w:color w:val="000000"/>
                <w:sz w:val="18"/>
                <w:szCs w:val="18"/>
                <w:lang w:val="lt-LT" w:eastAsia="lt-LT"/>
              </w:rPr>
            </w:pPr>
            <w:r>
              <w:rPr>
                <w:color w:val="000000"/>
                <w:sz w:val="18"/>
                <w:szCs w:val="18"/>
                <w:lang w:val="lt-LT" w:eastAsia="lt-LT"/>
              </w:rPr>
              <w:t>Laimėjusio tiekėjo pasirinkimo priežastis</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826B7E" w:rsidRPr="00B45B0A" w:rsidRDefault="00826B7E" w:rsidP="00D61F0F">
            <w:pPr>
              <w:suppressAutoHyphens w:val="0"/>
              <w:spacing w:after="0" w:line="240" w:lineRule="auto"/>
              <w:jc w:val="center"/>
              <w:rPr>
                <w:color w:val="000000"/>
                <w:sz w:val="18"/>
                <w:szCs w:val="18"/>
                <w:lang w:val="lt-LT" w:eastAsia="lt-LT"/>
              </w:rPr>
            </w:pPr>
            <w:r w:rsidRPr="00B45B0A">
              <w:rPr>
                <w:color w:val="000000"/>
                <w:sz w:val="18"/>
                <w:szCs w:val="18"/>
                <w:lang w:val="lt-LT" w:eastAsia="lt-LT"/>
              </w:rPr>
              <w:t xml:space="preserve">Sutarties </w:t>
            </w:r>
            <w:r>
              <w:rPr>
                <w:color w:val="000000"/>
                <w:sz w:val="18"/>
                <w:szCs w:val="18"/>
                <w:lang w:val="lt-LT" w:eastAsia="lt-LT"/>
              </w:rPr>
              <w:t xml:space="preserve"> arba sąskaitos faktūros sudarymo diena ir  numeris</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826B7E" w:rsidRPr="00B45B0A" w:rsidRDefault="00826B7E" w:rsidP="00D61F0F">
            <w:pPr>
              <w:suppressAutoHyphens w:val="0"/>
              <w:spacing w:after="0" w:line="240" w:lineRule="auto"/>
              <w:jc w:val="center"/>
              <w:rPr>
                <w:color w:val="000000"/>
                <w:sz w:val="18"/>
                <w:szCs w:val="18"/>
                <w:lang w:val="lt-LT" w:eastAsia="lt-LT"/>
              </w:rPr>
            </w:pPr>
            <w:r w:rsidRPr="00B45B0A">
              <w:rPr>
                <w:color w:val="000000"/>
                <w:sz w:val="18"/>
                <w:szCs w:val="18"/>
                <w:lang w:val="lt-LT" w:eastAsia="lt-LT"/>
              </w:rPr>
              <w:t>Sutarties kaina, Lt (atsižvelgus į numatytus sutarties pratęsimus su visais privalomais mokesčiais)</w:t>
            </w:r>
          </w:p>
        </w:tc>
        <w:tc>
          <w:tcPr>
            <w:tcW w:w="927" w:type="dxa"/>
            <w:tcBorders>
              <w:top w:val="single" w:sz="4" w:space="0" w:color="auto"/>
              <w:left w:val="nil"/>
              <w:bottom w:val="single" w:sz="4" w:space="0" w:color="auto"/>
              <w:right w:val="single" w:sz="4" w:space="0" w:color="auto"/>
            </w:tcBorders>
            <w:textDirection w:val="btLr"/>
            <w:vAlign w:val="center"/>
          </w:tcPr>
          <w:p w:rsidR="00826B7E" w:rsidRDefault="00826B7E" w:rsidP="00826B7E">
            <w:pPr>
              <w:suppressAutoHyphens w:val="0"/>
              <w:spacing w:after="0" w:line="240" w:lineRule="auto"/>
              <w:jc w:val="center"/>
              <w:rPr>
                <w:color w:val="000000"/>
                <w:sz w:val="18"/>
                <w:szCs w:val="18"/>
                <w:lang w:val="lt-LT" w:eastAsia="lt-LT"/>
              </w:rPr>
            </w:pPr>
            <w:r>
              <w:rPr>
                <w:color w:val="000000"/>
                <w:sz w:val="18"/>
                <w:szCs w:val="18"/>
                <w:lang w:val="lt-LT" w:eastAsia="lt-LT"/>
              </w:rPr>
              <w:t>Sutarties trukmė</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26B7E" w:rsidRPr="00B45B0A" w:rsidRDefault="00826B7E" w:rsidP="00D61F0F">
            <w:pPr>
              <w:suppressAutoHyphens w:val="0"/>
              <w:spacing w:after="0" w:line="240" w:lineRule="auto"/>
              <w:jc w:val="center"/>
              <w:rPr>
                <w:color w:val="000000"/>
                <w:sz w:val="18"/>
                <w:szCs w:val="18"/>
                <w:lang w:val="lt-LT" w:eastAsia="lt-LT"/>
              </w:rPr>
            </w:pPr>
            <w:r>
              <w:rPr>
                <w:color w:val="000000"/>
                <w:sz w:val="18"/>
                <w:szCs w:val="18"/>
                <w:lang w:val="lt-LT" w:eastAsia="lt-LT"/>
              </w:rPr>
              <w:t>Kita informacija</w:t>
            </w:r>
          </w:p>
        </w:tc>
      </w:tr>
      <w:tr w:rsidR="00826B7E" w:rsidRPr="00B45B0A" w:rsidTr="00826B7E">
        <w:trPr>
          <w:gridAfter w:val="1"/>
          <w:wAfter w:w="1247" w:type="dxa"/>
          <w:trHeight w:val="49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26B7E" w:rsidRPr="00B45B0A" w:rsidRDefault="00826B7E" w:rsidP="00826B7E">
            <w:pPr>
              <w:suppressAutoHyphens w:val="0"/>
              <w:spacing w:after="0" w:line="240" w:lineRule="auto"/>
              <w:jc w:val="center"/>
              <w:rPr>
                <w:color w:val="000000"/>
                <w:lang w:val="lt-LT" w:eastAsia="lt-LT"/>
              </w:rPr>
            </w:pPr>
            <w:r w:rsidRPr="00B45B0A">
              <w:rPr>
                <w:color w:val="000000"/>
                <w:lang w:val="lt-LT" w:eastAsia="lt-LT"/>
              </w:rPr>
              <w:t>1</w:t>
            </w:r>
          </w:p>
        </w:tc>
        <w:tc>
          <w:tcPr>
            <w:tcW w:w="1843" w:type="dxa"/>
            <w:gridSpan w:val="2"/>
            <w:tcBorders>
              <w:top w:val="nil"/>
              <w:left w:val="nil"/>
              <w:bottom w:val="single" w:sz="4" w:space="0" w:color="auto"/>
              <w:right w:val="single" w:sz="4" w:space="0" w:color="auto"/>
            </w:tcBorders>
            <w:shd w:val="clear" w:color="auto" w:fill="auto"/>
            <w:vAlign w:val="center"/>
            <w:hideMark/>
          </w:tcPr>
          <w:p w:rsidR="00826B7E" w:rsidRPr="00B45B0A" w:rsidRDefault="00826B7E" w:rsidP="00826B7E">
            <w:pPr>
              <w:suppressAutoHyphens w:val="0"/>
              <w:spacing w:after="0" w:line="240" w:lineRule="auto"/>
              <w:jc w:val="center"/>
              <w:rPr>
                <w:color w:val="000000"/>
                <w:lang w:val="lt-LT" w:eastAsia="lt-LT"/>
              </w:rPr>
            </w:pPr>
          </w:p>
        </w:tc>
        <w:tc>
          <w:tcPr>
            <w:tcW w:w="1103" w:type="dxa"/>
            <w:tcBorders>
              <w:top w:val="nil"/>
              <w:left w:val="nil"/>
              <w:bottom w:val="single" w:sz="4" w:space="0" w:color="auto"/>
              <w:right w:val="single" w:sz="4" w:space="0" w:color="auto"/>
            </w:tcBorders>
            <w:shd w:val="clear" w:color="auto" w:fill="auto"/>
            <w:vAlign w:val="center"/>
            <w:hideMark/>
          </w:tcPr>
          <w:p w:rsidR="00826B7E" w:rsidRPr="00B45B0A" w:rsidRDefault="00826B7E" w:rsidP="00826B7E">
            <w:pPr>
              <w:suppressAutoHyphens w:val="0"/>
              <w:spacing w:after="0" w:line="240" w:lineRule="auto"/>
              <w:jc w:val="center"/>
              <w:rPr>
                <w:color w:val="000000"/>
                <w:lang w:val="lt-LT" w:eastAsia="lt-LT"/>
              </w:rPr>
            </w:pPr>
          </w:p>
        </w:tc>
        <w:tc>
          <w:tcPr>
            <w:tcW w:w="2015" w:type="dxa"/>
            <w:tcBorders>
              <w:top w:val="nil"/>
              <w:left w:val="nil"/>
              <w:bottom w:val="single" w:sz="4" w:space="0" w:color="auto"/>
              <w:right w:val="single" w:sz="4" w:space="0" w:color="auto"/>
            </w:tcBorders>
            <w:shd w:val="clear" w:color="auto" w:fill="auto"/>
            <w:vAlign w:val="center"/>
            <w:hideMark/>
          </w:tcPr>
          <w:p w:rsidR="00826B7E" w:rsidRPr="00B45B0A" w:rsidRDefault="00826B7E" w:rsidP="00826B7E">
            <w:pPr>
              <w:suppressAutoHyphens w:val="0"/>
              <w:spacing w:after="0" w:line="240" w:lineRule="auto"/>
              <w:jc w:val="center"/>
              <w:rPr>
                <w:color w:val="000000"/>
                <w:lang w:val="lt-LT" w:eastAsia="lt-LT"/>
              </w:rPr>
            </w:pPr>
          </w:p>
        </w:tc>
        <w:tc>
          <w:tcPr>
            <w:tcW w:w="992" w:type="dxa"/>
            <w:tcBorders>
              <w:top w:val="nil"/>
              <w:left w:val="nil"/>
              <w:bottom w:val="single" w:sz="4" w:space="0" w:color="auto"/>
              <w:right w:val="single" w:sz="4" w:space="0" w:color="auto"/>
            </w:tcBorders>
            <w:shd w:val="clear" w:color="auto" w:fill="auto"/>
            <w:vAlign w:val="center"/>
            <w:hideMark/>
          </w:tcPr>
          <w:p w:rsidR="00826B7E" w:rsidRPr="00B45B0A" w:rsidRDefault="00826B7E" w:rsidP="00826B7E">
            <w:pPr>
              <w:suppressAutoHyphens w:val="0"/>
              <w:spacing w:after="0" w:line="240" w:lineRule="auto"/>
              <w:jc w:val="center"/>
              <w:rPr>
                <w:color w:val="000000"/>
                <w:lang w:val="lt-LT" w:eastAsia="lt-LT"/>
              </w:rPr>
            </w:pPr>
          </w:p>
        </w:tc>
        <w:tc>
          <w:tcPr>
            <w:tcW w:w="2036" w:type="dxa"/>
            <w:tcBorders>
              <w:top w:val="nil"/>
              <w:left w:val="nil"/>
              <w:bottom w:val="single" w:sz="4" w:space="0" w:color="auto"/>
              <w:right w:val="single" w:sz="4" w:space="0" w:color="auto"/>
            </w:tcBorders>
            <w:shd w:val="clear" w:color="auto" w:fill="auto"/>
            <w:vAlign w:val="center"/>
            <w:hideMark/>
          </w:tcPr>
          <w:p w:rsidR="00826B7E" w:rsidRPr="00B45B0A" w:rsidRDefault="00826B7E" w:rsidP="00826B7E">
            <w:pPr>
              <w:suppressAutoHyphens w:val="0"/>
              <w:spacing w:after="0" w:line="240" w:lineRule="auto"/>
              <w:jc w:val="center"/>
              <w:rPr>
                <w:color w:val="000000"/>
                <w:lang w:val="lt-LT" w:eastAsia="lt-LT"/>
              </w:rPr>
            </w:pPr>
          </w:p>
        </w:tc>
        <w:tc>
          <w:tcPr>
            <w:tcW w:w="1083" w:type="dxa"/>
            <w:tcBorders>
              <w:top w:val="nil"/>
              <w:left w:val="nil"/>
              <w:bottom w:val="single" w:sz="4" w:space="0" w:color="auto"/>
              <w:right w:val="single" w:sz="4" w:space="0" w:color="auto"/>
            </w:tcBorders>
            <w:shd w:val="clear" w:color="auto" w:fill="auto"/>
            <w:vAlign w:val="center"/>
            <w:hideMark/>
          </w:tcPr>
          <w:p w:rsidR="00826B7E" w:rsidRPr="00B45B0A" w:rsidRDefault="00826B7E" w:rsidP="00826B7E">
            <w:pPr>
              <w:suppressAutoHyphens w:val="0"/>
              <w:spacing w:after="0" w:line="240" w:lineRule="auto"/>
              <w:jc w:val="center"/>
              <w:rPr>
                <w:color w:val="000000"/>
                <w:lang w:val="lt-LT" w:eastAsia="lt-LT"/>
              </w:rPr>
            </w:pPr>
          </w:p>
        </w:tc>
        <w:tc>
          <w:tcPr>
            <w:tcW w:w="1276" w:type="dxa"/>
            <w:tcBorders>
              <w:top w:val="nil"/>
              <w:left w:val="nil"/>
              <w:bottom w:val="single" w:sz="4" w:space="0" w:color="auto"/>
              <w:right w:val="single" w:sz="4" w:space="0" w:color="auto"/>
            </w:tcBorders>
            <w:shd w:val="clear" w:color="auto" w:fill="auto"/>
            <w:vAlign w:val="center"/>
            <w:hideMark/>
          </w:tcPr>
          <w:p w:rsidR="00826B7E" w:rsidRPr="00B45B0A" w:rsidRDefault="00826B7E" w:rsidP="00826B7E">
            <w:pPr>
              <w:suppressAutoHyphens w:val="0"/>
              <w:spacing w:after="0" w:line="240" w:lineRule="auto"/>
              <w:jc w:val="center"/>
              <w:rPr>
                <w:color w:val="000000"/>
                <w:lang w:val="lt-LT" w:eastAsia="lt-LT"/>
              </w:rPr>
            </w:pPr>
          </w:p>
        </w:tc>
        <w:tc>
          <w:tcPr>
            <w:tcW w:w="1134" w:type="dxa"/>
            <w:tcBorders>
              <w:top w:val="nil"/>
              <w:left w:val="nil"/>
              <w:bottom w:val="single" w:sz="4" w:space="0" w:color="auto"/>
              <w:right w:val="single" w:sz="4" w:space="0" w:color="auto"/>
            </w:tcBorders>
            <w:shd w:val="clear" w:color="auto" w:fill="auto"/>
            <w:vAlign w:val="center"/>
            <w:hideMark/>
          </w:tcPr>
          <w:p w:rsidR="00826B7E" w:rsidRPr="00B45B0A" w:rsidRDefault="00826B7E" w:rsidP="00826B7E">
            <w:pPr>
              <w:suppressAutoHyphens w:val="0"/>
              <w:spacing w:after="0" w:line="240" w:lineRule="auto"/>
              <w:jc w:val="center"/>
              <w:rPr>
                <w:color w:val="000000"/>
                <w:lang w:val="lt-LT" w:eastAsia="lt-LT"/>
              </w:rPr>
            </w:pPr>
          </w:p>
        </w:tc>
        <w:tc>
          <w:tcPr>
            <w:tcW w:w="927" w:type="dxa"/>
            <w:tcBorders>
              <w:top w:val="single" w:sz="4" w:space="0" w:color="auto"/>
              <w:left w:val="nil"/>
              <w:bottom w:val="single" w:sz="4" w:space="0" w:color="auto"/>
              <w:right w:val="single" w:sz="4" w:space="0" w:color="auto"/>
            </w:tcBorders>
            <w:vAlign w:val="center"/>
          </w:tcPr>
          <w:p w:rsidR="00826B7E" w:rsidRPr="00B45B0A" w:rsidRDefault="00826B7E" w:rsidP="00826B7E">
            <w:pPr>
              <w:suppressAutoHyphens w:val="0"/>
              <w:spacing w:after="0" w:line="240" w:lineRule="auto"/>
              <w:jc w:val="center"/>
              <w:rPr>
                <w:color w:val="000000"/>
                <w:lang w:val="lt-LT" w:eastAsia="lt-LT"/>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826B7E" w:rsidRPr="00B45B0A" w:rsidRDefault="00826B7E" w:rsidP="00826B7E">
            <w:pPr>
              <w:suppressAutoHyphens w:val="0"/>
              <w:spacing w:after="0" w:line="240" w:lineRule="auto"/>
              <w:jc w:val="center"/>
              <w:rPr>
                <w:color w:val="000000"/>
                <w:lang w:val="lt-LT" w:eastAsia="lt-LT"/>
              </w:rPr>
            </w:pPr>
          </w:p>
        </w:tc>
      </w:tr>
      <w:tr w:rsidR="00826B7E" w:rsidRPr="00B45B0A" w:rsidTr="00826B7E">
        <w:trPr>
          <w:gridAfter w:val="1"/>
          <w:wAfter w:w="1247" w:type="dxa"/>
          <w:trHeight w:val="49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color w:val="000000"/>
                <w:lang w:val="lt-LT" w:eastAsia="lt-LT"/>
              </w:rPr>
            </w:pPr>
            <w:r w:rsidRPr="00B45B0A">
              <w:rPr>
                <w:color w:val="000000"/>
                <w:sz w:val="22"/>
                <w:szCs w:val="22"/>
                <w:lang w:val="lt-LT" w:eastAsia="lt-LT"/>
              </w:rPr>
              <w:t>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0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15"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92"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3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08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27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27" w:type="dxa"/>
            <w:tcBorders>
              <w:top w:val="single" w:sz="4" w:space="0" w:color="auto"/>
              <w:left w:val="nil"/>
              <w:bottom w:val="single" w:sz="4" w:space="0" w:color="auto"/>
              <w:right w:val="single" w:sz="4" w:space="0" w:color="auto"/>
            </w:tcBorders>
            <w:vAlign w:val="center"/>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r>
      <w:tr w:rsidR="00826B7E" w:rsidRPr="00B45B0A" w:rsidTr="00826B7E">
        <w:trPr>
          <w:gridAfter w:val="1"/>
          <w:wAfter w:w="1247" w:type="dxa"/>
          <w:trHeight w:val="49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26B7E" w:rsidRPr="00B45B0A" w:rsidRDefault="00826B7E" w:rsidP="00826B7E">
            <w:pPr>
              <w:suppressAutoHyphens w:val="0"/>
              <w:spacing w:after="0" w:line="240" w:lineRule="auto"/>
              <w:jc w:val="center"/>
              <w:rPr>
                <w:color w:val="000000"/>
                <w:lang w:val="lt-LT" w:eastAsia="lt-LT"/>
              </w:rPr>
            </w:pPr>
            <w:r w:rsidRPr="00B45B0A">
              <w:rPr>
                <w:color w:val="000000"/>
                <w:lang w:val="lt-LT" w:eastAsia="lt-LT"/>
              </w:rPr>
              <w:t>3</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0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15"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92"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3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08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27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27" w:type="dxa"/>
            <w:tcBorders>
              <w:top w:val="single" w:sz="4" w:space="0" w:color="auto"/>
              <w:left w:val="nil"/>
              <w:bottom w:val="single" w:sz="4" w:space="0" w:color="auto"/>
              <w:right w:val="single" w:sz="4" w:space="0" w:color="auto"/>
            </w:tcBorders>
            <w:vAlign w:val="center"/>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r>
      <w:tr w:rsidR="00826B7E" w:rsidRPr="00B45B0A" w:rsidTr="00826B7E">
        <w:trPr>
          <w:gridAfter w:val="1"/>
          <w:wAfter w:w="1247" w:type="dxa"/>
          <w:trHeight w:val="49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color w:val="000000"/>
                <w:lang w:val="lt-LT" w:eastAsia="lt-LT"/>
              </w:rPr>
            </w:pPr>
            <w:r w:rsidRPr="00B45B0A">
              <w:rPr>
                <w:color w:val="000000"/>
                <w:sz w:val="22"/>
                <w:szCs w:val="22"/>
                <w:lang w:val="lt-LT" w:eastAsia="lt-LT"/>
              </w:rPr>
              <w:t>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0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15"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92"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3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08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27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27" w:type="dxa"/>
            <w:tcBorders>
              <w:top w:val="single" w:sz="4" w:space="0" w:color="auto"/>
              <w:left w:val="nil"/>
              <w:bottom w:val="single" w:sz="4" w:space="0" w:color="auto"/>
              <w:right w:val="single" w:sz="4" w:space="0" w:color="auto"/>
            </w:tcBorders>
            <w:vAlign w:val="center"/>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r>
      <w:tr w:rsidR="00826B7E" w:rsidRPr="00B45B0A" w:rsidTr="00826B7E">
        <w:trPr>
          <w:gridAfter w:val="1"/>
          <w:wAfter w:w="1247" w:type="dxa"/>
          <w:trHeight w:val="49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26B7E" w:rsidRPr="00B45B0A" w:rsidRDefault="00826B7E" w:rsidP="00826B7E">
            <w:pPr>
              <w:suppressAutoHyphens w:val="0"/>
              <w:spacing w:after="0" w:line="240" w:lineRule="auto"/>
              <w:jc w:val="center"/>
              <w:rPr>
                <w:color w:val="000000"/>
                <w:lang w:val="lt-LT" w:eastAsia="lt-LT"/>
              </w:rPr>
            </w:pPr>
            <w:r w:rsidRPr="00B45B0A">
              <w:rPr>
                <w:color w:val="000000"/>
                <w:lang w:val="lt-LT" w:eastAsia="lt-LT"/>
              </w:rPr>
              <w:t>5</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0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15"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92"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3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08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27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27" w:type="dxa"/>
            <w:tcBorders>
              <w:top w:val="single" w:sz="4" w:space="0" w:color="auto"/>
              <w:left w:val="nil"/>
              <w:bottom w:val="single" w:sz="4" w:space="0" w:color="auto"/>
              <w:right w:val="single" w:sz="4" w:space="0" w:color="auto"/>
            </w:tcBorders>
            <w:vAlign w:val="center"/>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r>
      <w:tr w:rsidR="00826B7E" w:rsidRPr="00B45B0A" w:rsidTr="00826B7E">
        <w:trPr>
          <w:gridAfter w:val="1"/>
          <w:wAfter w:w="1247" w:type="dxa"/>
          <w:trHeight w:val="49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color w:val="000000"/>
                <w:lang w:val="lt-LT" w:eastAsia="lt-LT"/>
              </w:rPr>
            </w:pPr>
            <w:r w:rsidRPr="00B45B0A">
              <w:rPr>
                <w:color w:val="000000"/>
                <w:sz w:val="22"/>
                <w:szCs w:val="22"/>
                <w:lang w:val="lt-LT" w:eastAsia="lt-LT"/>
              </w:rPr>
              <w:t>6</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0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15"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92"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3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08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27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27" w:type="dxa"/>
            <w:tcBorders>
              <w:top w:val="single" w:sz="4" w:space="0" w:color="auto"/>
              <w:left w:val="nil"/>
              <w:bottom w:val="single" w:sz="4" w:space="0" w:color="auto"/>
              <w:right w:val="single" w:sz="4" w:space="0" w:color="auto"/>
            </w:tcBorders>
            <w:vAlign w:val="center"/>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r>
      <w:tr w:rsidR="00826B7E" w:rsidRPr="00B45B0A" w:rsidTr="00826B7E">
        <w:trPr>
          <w:gridAfter w:val="1"/>
          <w:wAfter w:w="1247" w:type="dxa"/>
          <w:trHeight w:val="49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26B7E" w:rsidRPr="00B45B0A" w:rsidRDefault="00826B7E" w:rsidP="00826B7E">
            <w:pPr>
              <w:suppressAutoHyphens w:val="0"/>
              <w:spacing w:after="0" w:line="240" w:lineRule="auto"/>
              <w:jc w:val="center"/>
              <w:rPr>
                <w:color w:val="000000"/>
                <w:lang w:val="lt-LT" w:eastAsia="lt-LT"/>
              </w:rPr>
            </w:pPr>
            <w:r w:rsidRPr="00B45B0A">
              <w:rPr>
                <w:color w:val="000000"/>
                <w:lang w:val="lt-LT" w:eastAsia="lt-LT"/>
              </w:rPr>
              <w:t>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0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15"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92"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3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08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27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27" w:type="dxa"/>
            <w:tcBorders>
              <w:top w:val="single" w:sz="4" w:space="0" w:color="auto"/>
              <w:left w:val="nil"/>
              <w:bottom w:val="single" w:sz="4" w:space="0" w:color="auto"/>
              <w:right w:val="single" w:sz="4" w:space="0" w:color="auto"/>
            </w:tcBorders>
            <w:vAlign w:val="center"/>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r>
      <w:tr w:rsidR="00826B7E" w:rsidRPr="00B45B0A" w:rsidTr="00826B7E">
        <w:trPr>
          <w:gridAfter w:val="1"/>
          <w:wAfter w:w="1247" w:type="dxa"/>
          <w:trHeight w:val="49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color w:val="000000"/>
                <w:lang w:val="lt-LT" w:eastAsia="lt-LT"/>
              </w:rPr>
            </w:pPr>
            <w:r w:rsidRPr="00B45B0A">
              <w:rPr>
                <w:color w:val="000000"/>
                <w:sz w:val="22"/>
                <w:szCs w:val="22"/>
                <w:lang w:val="lt-LT" w:eastAsia="lt-LT"/>
              </w:rPr>
              <w:t>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0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15"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92"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3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08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27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27" w:type="dxa"/>
            <w:tcBorders>
              <w:top w:val="single" w:sz="4" w:space="0" w:color="auto"/>
              <w:left w:val="nil"/>
              <w:bottom w:val="single" w:sz="4" w:space="0" w:color="auto"/>
              <w:right w:val="single" w:sz="4" w:space="0" w:color="auto"/>
            </w:tcBorders>
            <w:vAlign w:val="center"/>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r>
      <w:tr w:rsidR="00826B7E" w:rsidRPr="00B45B0A" w:rsidTr="00826B7E">
        <w:trPr>
          <w:gridAfter w:val="1"/>
          <w:wAfter w:w="1247" w:type="dxa"/>
          <w:trHeight w:val="49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26B7E" w:rsidRPr="00B45B0A" w:rsidRDefault="00826B7E" w:rsidP="00826B7E">
            <w:pPr>
              <w:suppressAutoHyphens w:val="0"/>
              <w:spacing w:after="0" w:line="240" w:lineRule="auto"/>
              <w:jc w:val="center"/>
              <w:rPr>
                <w:color w:val="000000"/>
                <w:lang w:val="lt-LT" w:eastAsia="lt-LT"/>
              </w:rPr>
            </w:pPr>
            <w:r w:rsidRPr="00B45B0A">
              <w:rPr>
                <w:color w:val="000000"/>
                <w:lang w:val="lt-LT" w:eastAsia="lt-LT"/>
              </w:rPr>
              <w:t>9</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0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15"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92"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3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08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27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27" w:type="dxa"/>
            <w:tcBorders>
              <w:top w:val="single" w:sz="4" w:space="0" w:color="auto"/>
              <w:left w:val="nil"/>
              <w:bottom w:val="single" w:sz="4" w:space="0" w:color="auto"/>
              <w:right w:val="single" w:sz="4" w:space="0" w:color="auto"/>
            </w:tcBorders>
            <w:vAlign w:val="center"/>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r>
      <w:tr w:rsidR="00826B7E" w:rsidRPr="00B45B0A" w:rsidTr="00826B7E">
        <w:trPr>
          <w:gridAfter w:val="1"/>
          <w:wAfter w:w="1247" w:type="dxa"/>
          <w:trHeight w:val="49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color w:val="000000"/>
                <w:lang w:val="lt-LT" w:eastAsia="lt-LT"/>
              </w:rPr>
            </w:pPr>
            <w:r w:rsidRPr="00B45B0A">
              <w:rPr>
                <w:color w:val="000000"/>
                <w:sz w:val="22"/>
                <w:szCs w:val="22"/>
                <w:lang w:val="lt-LT" w:eastAsia="lt-LT"/>
              </w:rPr>
              <w:t>10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0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15"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92"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3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08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27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27" w:type="dxa"/>
            <w:tcBorders>
              <w:top w:val="single" w:sz="4" w:space="0" w:color="auto"/>
              <w:left w:val="nil"/>
              <w:bottom w:val="single" w:sz="4" w:space="0" w:color="auto"/>
              <w:right w:val="single" w:sz="4" w:space="0" w:color="auto"/>
            </w:tcBorders>
            <w:vAlign w:val="center"/>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r>
      <w:tr w:rsidR="00826B7E" w:rsidRPr="00B45B0A" w:rsidTr="00826B7E">
        <w:trPr>
          <w:gridAfter w:val="1"/>
          <w:wAfter w:w="1247" w:type="dxa"/>
          <w:trHeight w:val="49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26B7E" w:rsidRPr="00B45B0A" w:rsidRDefault="00826B7E" w:rsidP="00826B7E">
            <w:pPr>
              <w:suppressAutoHyphens w:val="0"/>
              <w:spacing w:after="0" w:line="240" w:lineRule="auto"/>
              <w:jc w:val="center"/>
              <w:rPr>
                <w:color w:val="000000"/>
                <w:lang w:val="lt-LT" w:eastAsia="lt-LT"/>
              </w:rPr>
            </w:pPr>
            <w:r w:rsidRPr="00B45B0A">
              <w:rPr>
                <w:color w:val="000000"/>
                <w:lang w:val="lt-LT" w:eastAsia="lt-LT"/>
              </w:rPr>
              <w:t>11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0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15"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92"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3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08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27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27" w:type="dxa"/>
            <w:tcBorders>
              <w:top w:val="single" w:sz="4" w:space="0" w:color="auto"/>
              <w:left w:val="nil"/>
              <w:bottom w:val="single" w:sz="4" w:space="0" w:color="auto"/>
              <w:right w:val="single" w:sz="4" w:space="0" w:color="auto"/>
            </w:tcBorders>
            <w:vAlign w:val="center"/>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r>
      <w:tr w:rsidR="00826B7E" w:rsidRPr="00B45B0A" w:rsidTr="00826B7E">
        <w:trPr>
          <w:gridAfter w:val="1"/>
          <w:wAfter w:w="1247" w:type="dxa"/>
          <w:trHeight w:val="49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color w:val="000000"/>
                <w:lang w:val="lt-LT" w:eastAsia="lt-LT"/>
              </w:rPr>
            </w:pPr>
            <w:r w:rsidRPr="00B45B0A">
              <w:rPr>
                <w:color w:val="000000"/>
                <w:sz w:val="22"/>
                <w:szCs w:val="22"/>
                <w:lang w:val="lt-LT" w:eastAsia="lt-LT"/>
              </w:rPr>
              <w:t>12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0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15"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92"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3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08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27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27" w:type="dxa"/>
            <w:tcBorders>
              <w:top w:val="single" w:sz="4" w:space="0" w:color="auto"/>
              <w:left w:val="nil"/>
              <w:bottom w:val="single" w:sz="4" w:space="0" w:color="auto"/>
              <w:right w:val="single" w:sz="4" w:space="0" w:color="auto"/>
            </w:tcBorders>
            <w:vAlign w:val="center"/>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r>
      <w:tr w:rsidR="00826B7E" w:rsidRPr="00B45B0A" w:rsidTr="00826B7E">
        <w:trPr>
          <w:gridAfter w:val="1"/>
          <w:wAfter w:w="1247" w:type="dxa"/>
          <w:trHeight w:val="49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826B7E" w:rsidRPr="00B45B0A" w:rsidRDefault="00826B7E" w:rsidP="00826B7E">
            <w:pPr>
              <w:suppressAutoHyphens w:val="0"/>
              <w:spacing w:after="0" w:line="240" w:lineRule="auto"/>
              <w:jc w:val="center"/>
              <w:rPr>
                <w:color w:val="000000"/>
                <w:lang w:val="lt-LT" w:eastAsia="lt-LT"/>
              </w:rPr>
            </w:pPr>
            <w:r w:rsidRPr="00B45B0A">
              <w:rPr>
                <w:color w:val="000000"/>
                <w:lang w:val="lt-LT" w:eastAsia="lt-LT"/>
              </w:rPr>
              <w:t>13</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0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15"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92"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203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083"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276"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927" w:type="dxa"/>
            <w:tcBorders>
              <w:top w:val="single" w:sz="4" w:space="0" w:color="auto"/>
              <w:left w:val="nil"/>
              <w:bottom w:val="single" w:sz="4" w:space="0" w:color="auto"/>
              <w:right w:val="single" w:sz="4" w:space="0" w:color="auto"/>
            </w:tcBorders>
            <w:vAlign w:val="center"/>
          </w:tcPr>
          <w:p w:rsidR="00826B7E" w:rsidRPr="00B45B0A" w:rsidRDefault="00826B7E" w:rsidP="00826B7E">
            <w:pPr>
              <w:suppressAutoHyphens w:val="0"/>
              <w:spacing w:after="0" w:line="240" w:lineRule="auto"/>
              <w:jc w:val="center"/>
              <w:rPr>
                <w:rFonts w:ascii="Calibri" w:hAnsi="Calibri"/>
                <w:color w:val="000000"/>
                <w:lang w:val="lt-LT" w:eastAsia="lt-LT"/>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26B7E" w:rsidRPr="00B45B0A" w:rsidRDefault="00826B7E" w:rsidP="00826B7E">
            <w:pPr>
              <w:suppressAutoHyphens w:val="0"/>
              <w:spacing w:after="0" w:line="240" w:lineRule="auto"/>
              <w:jc w:val="center"/>
              <w:rPr>
                <w:rFonts w:ascii="Calibri" w:hAnsi="Calibri"/>
                <w:color w:val="000000"/>
                <w:lang w:val="lt-LT" w:eastAsia="lt-LT"/>
              </w:rPr>
            </w:pPr>
          </w:p>
        </w:tc>
      </w:tr>
    </w:tbl>
    <w:p w:rsidR="00B45B0A" w:rsidRDefault="00B45B0A" w:rsidP="003A6733">
      <w:pPr>
        <w:shd w:val="clear" w:color="auto" w:fill="FFFFFF"/>
        <w:spacing w:after="0"/>
        <w:sectPr w:rsidR="00B45B0A" w:rsidSect="00B45B0A">
          <w:pgSz w:w="15840" w:h="12240" w:orient="landscape"/>
          <w:pgMar w:top="578" w:right="1134" w:bottom="1746" w:left="1157" w:header="0" w:footer="0" w:gutter="0"/>
          <w:cols w:space="1296"/>
          <w:formProt w:val="0"/>
          <w:docGrid w:linePitch="360"/>
        </w:sectPr>
      </w:pPr>
    </w:p>
    <w:p w:rsidR="002B543F" w:rsidRDefault="00995C66" w:rsidP="00697588">
      <w:pPr>
        <w:shd w:val="clear" w:color="auto" w:fill="FFFFFF"/>
        <w:spacing w:after="0"/>
        <w:jc w:val="right"/>
        <w:rPr>
          <w:b/>
          <w:bCs/>
          <w:color w:val="000000"/>
          <w:sz w:val="22"/>
          <w:szCs w:val="22"/>
          <w:lang w:val="lt-LT"/>
        </w:rPr>
      </w:pPr>
      <w:r>
        <w:rPr>
          <w:b/>
          <w:bCs/>
          <w:color w:val="000000"/>
          <w:sz w:val="22"/>
          <w:szCs w:val="22"/>
          <w:lang w:val="lt-LT"/>
        </w:rPr>
        <w:lastRenderedPageBreak/>
        <w:t xml:space="preserve"> </w:t>
      </w:r>
      <w:r w:rsidR="00C25470">
        <w:rPr>
          <w:b/>
          <w:bCs/>
          <w:color w:val="000000"/>
          <w:sz w:val="22"/>
          <w:szCs w:val="22"/>
          <w:lang w:val="lt-LT"/>
        </w:rPr>
        <w:t xml:space="preserve">3 </w:t>
      </w:r>
      <w:r>
        <w:rPr>
          <w:b/>
          <w:bCs/>
          <w:color w:val="000000"/>
          <w:sz w:val="22"/>
          <w:szCs w:val="22"/>
          <w:lang w:val="lt-LT"/>
        </w:rPr>
        <w:t>priedas</w:t>
      </w:r>
    </w:p>
    <w:p w:rsidR="00697588" w:rsidRDefault="00697588" w:rsidP="00697588">
      <w:pPr>
        <w:pStyle w:val="CentrBoldm"/>
        <w:ind w:left="-225"/>
      </w:pPr>
      <w:r>
        <w:rPr>
          <w:rFonts w:ascii="Times New Roman" w:hAnsi="Times New Roman" w:cs="Times New Roman"/>
          <w:sz w:val="24"/>
          <w:szCs w:val="24"/>
          <w:lang w:val="lt-LT"/>
        </w:rPr>
        <w:t>UAB ,,KELMĖS ŠILUMOS TINKLAI“</w:t>
      </w:r>
    </w:p>
    <w:tbl>
      <w:tblPr>
        <w:tblW w:w="0" w:type="auto"/>
        <w:tblInd w:w="6345" w:type="dxa"/>
        <w:tblLook w:val="0000" w:firstRow="0" w:lastRow="0" w:firstColumn="0" w:lastColumn="0" w:noHBand="0" w:noVBand="0"/>
      </w:tblPr>
      <w:tblGrid>
        <w:gridCol w:w="3402"/>
      </w:tblGrid>
      <w:tr w:rsidR="00697588" w:rsidTr="00BA5EB3">
        <w:trPr>
          <w:trHeight w:val="328"/>
        </w:trPr>
        <w:tc>
          <w:tcPr>
            <w:tcW w:w="3402" w:type="dxa"/>
            <w:shd w:val="clear" w:color="auto" w:fill="auto"/>
          </w:tcPr>
          <w:p w:rsidR="00697588" w:rsidRDefault="00697588" w:rsidP="00697588">
            <w:pPr>
              <w:pStyle w:val="Patvirtinta"/>
              <w:snapToGrid w:val="0"/>
              <w:spacing w:after="0" w:line="240" w:lineRule="auto"/>
              <w:ind w:left="0"/>
            </w:pPr>
          </w:p>
          <w:p w:rsidR="00697588" w:rsidRPr="00E84613" w:rsidRDefault="00697588" w:rsidP="00BA5EB3">
            <w:pPr>
              <w:pStyle w:val="Patvirtinta"/>
              <w:spacing w:after="0" w:line="240" w:lineRule="auto"/>
              <w:ind w:left="0"/>
              <w:jc w:val="center"/>
              <w:rPr>
                <w:sz w:val="22"/>
                <w:szCs w:val="22"/>
              </w:rPr>
            </w:pPr>
            <w:r w:rsidRPr="00E84613">
              <w:rPr>
                <w:sz w:val="22"/>
                <w:szCs w:val="22"/>
              </w:rPr>
              <w:t>TVIRTINU</w:t>
            </w:r>
          </w:p>
        </w:tc>
      </w:tr>
      <w:tr w:rsidR="00697588" w:rsidTr="00BA5EB3">
        <w:trPr>
          <w:trHeight w:val="129"/>
        </w:trPr>
        <w:tc>
          <w:tcPr>
            <w:tcW w:w="3402" w:type="dxa"/>
            <w:tcBorders>
              <w:bottom w:val="single" w:sz="4" w:space="0" w:color="000000"/>
            </w:tcBorders>
            <w:shd w:val="clear" w:color="auto" w:fill="auto"/>
          </w:tcPr>
          <w:p w:rsidR="00697588" w:rsidRDefault="00697588" w:rsidP="00697588">
            <w:pPr>
              <w:pStyle w:val="Patvirtinta"/>
              <w:snapToGrid w:val="0"/>
              <w:spacing w:after="0" w:line="240" w:lineRule="auto"/>
              <w:ind w:left="0"/>
            </w:pPr>
            <w:r>
              <w:t>Direktorius</w:t>
            </w:r>
          </w:p>
        </w:tc>
      </w:tr>
      <w:tr w:rsidR="00697588" w:rsidTr="00BA5EB3">
        <w:tc>
          <w:tcPr>
            <w:tcW w:w="3402" w:type="dxa"/>
            <w:tcBorders>
              <w:bottom w:val="single" w:sz="4" w:space="0" w:color="000000"/>
            </w:tcBorders>
            <w:shd w:val="clear" w:color="auto" w:fill="auto"/>
          </w:tcPr>
          <w:p w:rsidR="00697588" w:rsidRDefault="0034137A" w:rsidP="00697588">
            <w:pPr>
              <w:pStyle w:val="Patvirtinta"/>
              <w:snapToGrid w:val="0"/>
              <w:spacing w:after="0" w:line="240" w:lineRule="auto"/>
              <w:ind w:left="0"/>
            </w:pPr>
            <w:r>
              <w:t>Stasys Ad</w:t>
            </w:r>
            <w:r w:rsidR="00697588">
              <w:t>omavičius</w:t>
            </w:r>
          </w:p>
        </w:tc>
      </w:tr>
      <w:tr w:rsidR="00697588" w:rsidTr="00BA5EB3">
        <w:tc>
          <w:tcPr>
            <w:tcW w:w="3402" w:type="dxa"/>
            <w:tcBorders>
              <w:top w:val="single" w:sz="4" w:space="0" w:color="000000"/>
            </w:tcBorders>
            <w:shd w:val="clear" w:color="auto" w:fill="auto"/>
          </w:tcPr>
          <w:p w:rsidR="00697588" w:rsidRPr="00BA5EB3" w:rsidRDefault="00BA5EB3" w:rsidP="00BA5EB3">
            <w:pPr>
              <w:pStyle w:val="Patvirtinta"/>
              <w:spacing w:after="0" w:line="240" w:lineRule="auto"/>
              <w:ind w:left="0"/>
              <w:jc w:val="right"/>
              <w:rPr>
                <w:i/>
                <w:sz w:val="16"/>
                <w:szCs w:val="16"/>
              </w:rPr>
            </w:pPr>
            <w:r w:rsidRPr="00BA5EB3">
              <w:rPr>
                <w:i/>
                <w:sz w:val="16"/>
                <w:szCs w:val="16"/>
              </w:rPr>
              <w:t>(parašas)</w:t>
            </w:r>
          </w:p>
        </w:tc>
      </w:tr>
    </w:tbl>
    <w:p w:rsidR="00697588" w:rsidRPr="00FC21B6" w:rsidRDefault="009D2F0B" w:rsidP="00697588">
      <w:pPr>
        <w:jc w:val="center"/>
        <w:rPr>
          <w:sz w:val="22"/>
          <w:szCs w:val="22"/>
        </w:rPr>
      </w:pPr>
      <w:r>
        <w:rPr>
          <w:b/>
          <w:sz w:val="22"/>
          <w:szCs w:val="22"/>
        </w:rPr>
        <w:t>TIEK</w:t>
      </w:r>
      <w:r>
        <w:rPr>
          <w:b/>
          <w:sz w:val="22"/>
          <w:szCs w:val="22"/>
          <w:lang w:val="lt-LT"/>
        </w:rPr>
        <w:t>ĖJŲ APKLAUSOS</w:t>
      </w:r>
      <w:r w:rsidR="00697588" w:rsidRPr="00FC21B6">
        <w:rPr>
          <w:b/>
          <w:sz w:val="22"/>
          <w:szCs w:val="22"/>
        </w:rPr>
        <w:t xml:space="preserve"> PAŽYMA</w:t>
      </w:r>
    </w:p>
    <w:p w:rsidR="00697588" w:rsidRPr="00FC21B6" w:rsidRDefault="00697588" w:rsidP="00697588">
      <w:pPr>
        <w:pStyle w:val="CentrBoldm"/>
        <w:spacing w:after="0"/>
        <w:rPr>
          <w:sz w:val="22"/>
          <w:szCs w:val="22"/>
        </w:rPr>
      </w:pPr>
      <w:r w:rsidRPr="00FC21B6">
        <w:rPr>
          <w:rFonts w:ascii="Times New Roman" w:hAnsi="Times New Roman" w:cs="Times New Roman"/>
          <w:b w:val="0"/>
          <w:bCs w:val="0"/>
          <w:sz w:val="22"/>
          <w:szCs w:val="22"/>
          <w:lang w:val="lt-LT"/>
        </w:rPr>
        <w:t>20__ m._____________ d. Nr. ______</w:t>
      </w:r>
    </w:p>
    <w:p w:rsidR="00697588" w:rsidRPr="00FC21B6" w:rsidRDefault="00697588" w:rsidP="00697588">
      <w:pPr>
        <w:pStyle w:val="CentrBoldm"/>
        <w:spacing w:after="0"/>
        <w:rPr>
          <w:rFonts w:ascii="Times New Roman" w:hAnsi="Times New Roman" w:cs="Times New Roman"/>
          <w:b w:val="0"/>
          <w:bCs w:val="0"/>
          <w:sz w:val="22"/>
          <w:szCs w:val="22"/>
          <w:lang w:val="lt-LT"/>
        </w:rPr>
      </w:pPr>
      <w:r w:rsidRPr="00FC21B6">
        <w:rPr>
          <w:rFonts w:ascii="Times New Roman" w:hAnsi="Times New Roman" w:cs="Times New Roman"/>
          <w:b w:val="0"/>
          <w:bCs w:val="0"/>
          <w:sz w:val="22"/>
          <w:szCs w:val="22"/>
          <w:lang w:val="lt-LT"/>
        </w:rPr>
        <w:t>Kelmė</w:t>
      </w:r>
      <w:bookmarkStart w:id="1" w:name="_GoBack"/>
      <w:bookmarkEnd w:id="1"/>
    </w:p>
    <w:p w:rsidR="00697588" w:rsidRDefault="00697588" w:rsidP="00697588">
      <w:pPr>
        <w:pStyle w:val="CentrBoldm"/>
        <w:spacing w:after="0"/>
      </w:pPr>
    </w:p>
    <w:tbl>
      <w:tblPr>
        <w:tblW w:w="0" w:type="auto"/>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854"/>
      </w:tblGrid>
      <w:tr w:rsidR="00697588" w:rsidRPr="00FC21B6" w:rsidTr="00BA5EB3">
        <w:trPr>
          <w:jc w:val="center"/>
        </w:trPr>
        <w:tc>
          <w:tcPr>
            <w:tcW w:w="98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97588" w:rsidRPr="00FC21B6" w:rsidRDefault="00697588" w:rsidP="008E49FC">
            <w:pPr>
              <w:spacing w:after="0"/>
              <w:rPr>
                <w:sz w:val="20"/>
                <w:szCs w:val="20"/>
              </w:rPr>
            </w:pPr>
            <w:proofErr w:type="spellStart"/>
            <w:r w:rsidRPr="00FC21B6">
              <w:rPr>
                <w:sz w:val="20"/>
                <w:szCs w:val="20"/>
              </w:rPr>
              <w:t>Pirkimo</w:t>
            </w:r>
            <w:proofErr w:type="spellEnd"/>
            <w:r w:rsidRPr="00FC21B6">
              <w:rPr>
                <w:sz w:val="20"/>
                <w:szCs w:val="20"/>
              </w:rPr>
              <w:t xml:space="preserve"> </w:t>
            </w:r>
            <w:proofErr w:type="spellStart"/>
            <w:r w:rsidRPr="00FC21B6">
              <w:rPr>
                <w:sz w:val="20"/>
                <w:szCs w:val="20"/>
              </w:rPr>
              <w:t>objekto</w:t>
            </w:r>
            <w:proofErr w:type="spellEnd"/>
            <w:r w:rsidRPr="00FC21B6">
              <w:rPr>
                <w:sz w:val="20"/>
                <w:szCs w:val="20"/>
              </w:rPr>
              <w:t xml:space="preserve"> </w:t>
            </w:r>
            <w:proofErr w:type="spellStart"/>
            <w:r w:rsidRPr="00FC21B6">
              <w:rPr>
                <w:sz w:val="20"/>
                <w:szCs w:val="20"/>
              </w:rPr>
              <w:t>pavadinimas</w:t>
            </w:r>
            <w:proofErr w:type="spellEnd"/>
            <w:r w:rsidRPr="00FC21B6">
              <w:rPr>
                <w:sz w:val="20"/>
                <w:szCs w:val="20"/>
              </w:rPr>
              <w:t>:</w:t>
            </w:r>
          </w:p>
          <w:p w:rsidR="00697588" w:rsidRPr="00FC21B6" w:rsidRDefault="00697588" w:rsidP="008E49FC">
            <w:pPr>
              <w:spacing w:after="0"/>
              <w:rPr>
                <w:sz w:val="20"/>
                <w:szCs w:val="20"/>
              </w:rPr>
            </w:pPr>
          </w:p>
        </w:tc>
      </w:tr>
      <w:tr w:rsidR="00697588" w:rsidRPr="00FC21B6" w:rsidTr="00BA5EB3">
        <w:trPr>
          <w:jc w:val="center"/>
        </w:trPr>
        <w:tc>
          <w:tcPr>
            <w:tcW w:w="98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97588" w:rsidRPr="00FC21B6" w:rsidRDefault="00697588" w:rsidP="008E49FC">
            <w:pPr>
              <w:spacing w:after="0"/>
              <w:rPr>
                <w:sz w:val="20"/>
                <w:szCs w:val="20"/>
              </w:rPr>
            </w:pPr>
            <w:proofErr w:type="spellStart"/>
            <w:r w:rsidRPr="00FC21B6">
              <w:rPr>
                <w:sz w:val="20"/>
                <w:szCs w:val="20"/>
              </w:rPr>
              <w:t>Pirkimo</w:t>
            </w:r>
            <w:proofErr w:type="spellEnd"/>
            <w:r w:rsidRPr="00FC21B6">
              <w:rPr>
                <w:sz w:val="20"/>
                <w:szCs w:val="20"/>
              </w:rPr>
              <w:t xml:space="preserve"> </w:t>
            </w:r>
            <w:proofErr w:type="spellStart"/>
            <w:r w:rsidRPr="00FC21B6">
              <w:rPr>
                <w:sz w:val="20"/>
                <w:szCs w:val="20"/>
              </w:rPr>
              <w:t>būdas</w:t>
            </w:r>
            <w:proofErr w:type="spellEnd"/>
            <w:r w:rsidRPr="00FC21B6">
              <w:rPr>
                <w:sz w:val="20"/>
                <w:szCs w:val="20"/>
              </w:rPr>
              <w:t xml:space="preserve"> </w:t>
            </w:r>
            <w:proofErr w:type="spellStart"/>
            <w:r w:rsidRPr="00FC21B6">
              <w:rPr>
                <w:sz w:val="20"/>
                <w:szCs w:val="20"/>
              </w:rPr>
              <w:t>ir</w:t>
            </w:r>
            <w:proofErr w:type="spellEnd"/>
            <w:r w:rsidRPr="00FC21B6">
              <w:rPr>
                <w:sz w:val="20"/>
                <w:szCs w:val="20"/>
              </w:rPr>
              <w:t xml:space="preserve"> </w:t>
            </w:r>
            <w:proofErr w:type="spellStart"/>
            <w:r w:rsidRPr="00FC21B6">
              <w:rPr>
                <w:sz w:val="20"/>
                <w:szCs w:val="20"/>
              </w:rPr>
              <w:t>jo</w:t>
            </w:r>
            <w:proofErr w:type="spellEnd"/>
            <w:r w:rsidRPr="00FC21B6">
              <w:rPr>
                <w:sz w:val="20"/>
                <w:szCs w:val="20"/>
              </w:rPr>
              <w:t xml:space="preserve"> </w:t>
            </w:r>
            <w:proofErr w:type="spellStart"/>
            <w:r w:rsidRPr="00FC21B6">
              <w:rPr>
                <w:sz w:val="20"/>
                <w:szCs w:val="20"/>
              </w:rPr>
              <w:t>pasirinkimo</w:t>
            </w:r>
            <w:proofErr w:type="spellEnd"/>
            <w:r w:rsidRPr="00FC21B6">
              <w:rPr>
                <w:sz w:val="20"/>
                <w:szCs w:val="20"/>
              </w:rPr>
              <w:t xml:space="preserve"> </w:t>
            </w:r>
            <w:proofErr w:type="spellStart"/>
            <w:r w:rsidRPr="00FC21B6">
              <w:rPr>
                <w:sz w:val="20"/>
                <w:szCs w:val="20"/>
              </w:rPr>
              <w:t>bei</w:t>
            </w:r>
            <w:proofErr w:type="spellEnd"/>
            <w:r w:rsidRPr="00FC21B6">
              <w:rPr>
                <w:b/>
                <w:sz w:val="20"/>
                <w:szCs w:val="20"/>
              </w:rPr>
              <w:t xml:space="preserve"> </w:t>
            </w:r>
            <w:proofErr w:type="spellStart"/>
            <w:r w:rsidRPr="00FC21B6">
              <w:rPr>
                <w:sz w:val="20"/>
                <w:szCs w:val="20"/>
              </w:rPr>
              <w:t>apklaustų</w:t>
            </w:r>
            <w:proofErr w:type="spellEnd"/>
            <w:r w:rsidRPr="00FC21B6">
              <w:rPr>
                <w:sz w:val="20"/>
                <w:szCs w:val="20"/>
              </w:rPr>
              <w:t xml:space="preserve"> </w:t>
            </w:r>
            <w:proofErr w:type="spellStart"/>
            <w:r w:rsidRPr="00FC21B6">
              <w:rPr>
                <w:sz w:val="20"/>
                <w:szCs w:val="20"/>
              </w:rPr>
              <w:t>ar</w:t>
            </w:r>
            <w:proofErr w:type="spellEnd"/>
            <w:r w:rsidRPr="00FC21B6">
              <w:rPr>
                <w:sz w:val="20"/>
                <w:szCs w:val="20"/>
              </w:rPr>
              <w:t xml:space="preserve"> </w:t>
            </w:r>
            <w:proofErr w:type="spellStart"/>
            <w:r w:rsidRPr="00FC21B6">
              <w:rPr>
                <w:sz w:val="20"/>
                <w:szCs w:val="20"/>
              </w:rPr>
              <w:t>kviečiamų</w:t>
            </w:r>
            <w:proofErr w:type="spellEnd"/>
            <w:r w:rsidRPr="00FC21B6">
              <w:rPr>
                <w:sz w:val="20"/>
                <w:szCs w:val="20"/>
              </w:rPr>
              <w:t xml:space="preserve"> </w:t>
            </w:r>
            <w:proofErr w:type="spellStart"/>
            <w:r w:rsidRPr="00FC21B6">
              <w:rPr>
                <w:sz w:val="20"/>
                <w:szCs w:val="20"/>
              </w:rPr>
              <w:t>tiekėjų</w:t>
            </w:r>
            <w:proofErr w:type="spellEnd"/>
            <w:r w:rsidRPr="00FC21B6">
              <w:rPr>
                <w:sz w:val="20"/>
                <w:szCs w:val="20"/>
              </w:rPr>
              <w:t xml:space="preserve"> </w:t>
            </w:r>
            <w:proofErr w:type="spellStart"/>
            <w:r w:rsidRPr="00FC21B6">
              <w:rPr>
                <w:sz w:val="20"/>
                <w:szCs w:val="20"/>
              </w:rPr>
              <w:t>skaičiaus</w:t>
            </w:r>
            <w:proofErr w:type="spellEnd"/>
            <w:r w:rsidRPr="00FC21B6">
              <w:rPr>
                <w:sz w:val="20"/>
                <w:szCs w:val="20"/>
              </w:rPr>
              <w:t xml:space="preserve"> </w:t>
            </w:r>
            <w:proofErr w:type="spellStart"/>
            <w:r w:rsidRPr="00FC21B6">
              <w:rPr>
                <w:sz w:val="20"/>
                <w:szCs w:val="20"/>
              </w:rPr>
              <w:t>pasirinkimo</w:t>
            </w:r>
            <w:proofErr w:type="spellEnd"/>
            <w:r w:rsidRPr="00FC21B6">
              <w:rPr>
                <w:sz w:val="20"/>
                <w:szCs w:val="20"/>
              </w:rPr>
              <w:t xml:space="preserve"> </w:t>
            </w:r>
            <w:proofErr w:type="spellStart"/>
            <w:r w:rsidRPr="00FC21B6">
              <w:rPr>
                <w:sz w:val="20"/>
                <w:szCs w:val="20"/>
              </w:rPr>
              <w:t>pagrindimas</w:t>
            </w:r>
            <w:proofErr w:type="spellEnd"/>
            <w:r w:rsidRPr="00FC21B6">
              <w:rPr>
                <w:b/>
                <w:sz w:val="20"/>
                <w:szCs w:val="20"/>
              </w:rPr>
              <w:t xml:space="preserve"> </w:t>
            </w:r>
            <w:r w:rsidRPr="00FC21B6">
              <w:rPr>
                <w:i/>
                <w:sz w:val="20"/>
                <w:szCs w:val="20"/>
              </w:rPr>
              <w:t>(</w:t>
            </w:r>
            <w:proofErr w:type="spellStart"/>
            <w:r w:rsidRPr="00FC21B6">
              <w:rPr>
                <w:i/>
                <w:sz w:val="20"/>
                <w:szCs w:val="20"/>
              </w:rPr>
              <w:t>nustatytas</w:t>
            </w:r>
            <w:proofErr w:type="spellEnd"/>
            <w:r w:rsidRPr="00FC21B6">
              <w:rPr>
                <w:i/>
                <w:sz w:val="20"/>
                <w:szCs w:val="20"/>
              </w:rPr>
              <w:t xml:space="preserve">, </w:t>
            </w:r>
            <w:proofErr w:type="spellStart"/>
            <w:r w:rsidRPr="00FC21B6">
              <w:rPr>
                <w:i/>
                <w:sz w:val="20"/>
                <w:szCs w:val="20"/>
              </w:rPr>
              <w:t>vadovaujantis</w:t>
            </w:r>
            <w:proofErr w:type="spellEnd"/>
            <w:r w:rsidRPr="00FC21B6">
              <w:rPr>
                <w:i/>
                <w:sz w:val="20"/>
                <w:szCs w:val="20"/>
              </w:rPr>
              <w:t xml:space="preserve"> </w:t>
            </w:r>
            <w:proofErr w:type="spellStart"/>
            <w:r w:rsidRPr="00FC21B6">
              <w:rPr>
                <w:i/>
                <w:sz w:val="20"/>
                <w:szCs w:val="20"/>
              </w:rPr>
              <w:t>Perkančiosios</w:t>
            </w:r>
            <w:proofErr w:type="spellEnd"/>
            <w:r w:rsidRPr="00FC21B6">
              <w:rPr>
                <w:i/>
                <w:sz w:val="20"/>
                <w:szCs w:val="20"/>
              </w:rPr>
              <w:t xml:space="preserve"> </w:t>
            </w:r>
            <w:proofErr w:type="spellStart"/>
            <w:r w:rsidRPr="00FC21B6">
              <w:rPr>
                <w:i/>
                <w:sz w:val="20"/>
                <w:szCs w:val="20"/>
              </w:rPr>
              <w:t>organizacijos</w:t>
            </w:r>
            <w:proofErr w:type="spellEnd"/>
            <w:r w:rsidRPr="00FC21B6">
              <w:rPr>
                <w:i/>
                <w:sz w:val="20"/>
                <w:szCs w:val="20"/>
              </w:rPr>
              <w:t xml:space="preserve"> </w:t>
            </w:r>
            <w:proofErr w:type="spellStart"/>
            <w:r w:rsidRPr="00FC21B6">
              <w:rPr>
                <w:i/>
                <w:sz w:val="20"/>
                <w:szCs w:val="20"/>
              </w:rPr>
              <w:t>supaprastintų</w:t>
            </w:r>
            <w:proofErr w:type="spellEnd"/>
            <w:r w:rsidRPr="00FC21B6">
              <w:rPr>
                <w:i/>
                <w:sz w:val="20"/>
                <w:szCs w:val="20"/>
              </w:rPr>
              <w:t xml:space="preserve"> </w:t>
            </w:r>
            <w:proofErr w:type="spellStart"/>
            <w:r w:rsidRPr="00FC21B6">
              <w:rPr>
                <w:i/>
                <w:sz w:val="20"/>
                <w:szCs w:val="20"/>
              </w:rPr>
              <w:t>pirkimų</w:t>
            </w:r>
            <w:proofErr w:type="spellEnd"/>
            <w:r w:rsidRPr="00FC21B6">
              <w:rPr>
                <w:i/>
                <w:sz w:val="20"/>
                <w:szCs w:val="20"/>
              </w:rPr>
              <w:t xml:space="preserve"> </w:t>
            </w:r>
            <w:proofErr w:type="spellStart"/>
            <w:r w:rsidRPr="00FC21B6">
              <w:rPr>
                <w:i/>
                <w:sz w:val="20"/>
                <w:szCs w:val="20"/>
              </w:rPr>
              <w:t>taisyklėmis</w:t>
            </w:r>
            <w:proofErr w:type="spellEnd"/>
            <w:r w:rsidRPr="00FC21B6">
              <w:rPr>
                <w:i/>
                <w:sz w:val="20"/>
                <w:szCs w:val="20"/>
              </w:rPr>
              <w:t>)</w:t>
            </w:r>
            <w:r w:rsidRPr="00FC21B6">
              <w:rPr>
                <w:sz w:val="20"/>
                <w:szCs w:val="20"/>
              </w:rPr>
              <w:t>:</w:t>
            </w:r>
          </w:p>
          <w:p w:rsidR="00697588" w:rsidRPr="00FC21B6" w:rsidRDefault="00697588" w:rsidP="008E49FC">
            <w:pPr>
              <w:spacing w:after="0"/>
              <w:rPr>
                <w:sz w:val="20"/>
                <w:szCs w:val="20"/>
              </w:rPr>
            </w:pPr>
          </w:p>
        </w:tc>
      </w:tr>
      <w:tr w:rsidR="00697588" w:rsidRPr="00FC21B6" w:rsidTr="00BA5EB3">
        <w:trPr>
          <w:jc w:val="center"/>
        </w:trPr>
        <w:tc>
          <w:tcPr>
            <w:tcW w:w="98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97588" w:rsidRPr="00FC21B6" w:rsidRDefault="00697588" w:rsidP="008E49FC">
            <w:pPr>
              <w:spacing w:after="0"/>
              <w:rPr>
                <w:sz w:val="20"/>
                <w:szCs w:val="20"/>
              </w:rPr>
            </w:pPr>
            <w:proofErr w:type="spellStart"/>
            <w:r w:rsidRPr="00FC21B6">
              <w:rPr>
                <w:sz w:val="20"/>
                <w:szCs w:val="20"/>
              </w:rPr>
              <w:t>Pirkimo</w:t>
            </w:r>
            <w:proofErr w:type="spellEnd"/>
            <w:r w:rsidRPr="00FC21B6">
              <w:rPr>
                <w:sz w:val="20"/>
                <w:szCs w:val="20"/>
              </w:rPr>
              <w:t xml:space="preserve"> </w:t>
            </w:r>
            <w:proofErr w:type="spellStart"/>
            <w:r w:rsidRPr="00FC21B6">
              <w:rPr>
                <w:sz w:val="20"/>
                <w:szCs w:val="20"/>
              </w:rPr>
              <w:t>objekto</w:t>
            </w:r>
            <w:proofErr w:type="spellEnd"/>
            <w:r w:rsidRPr="00FC21B6">
              <w:rPr>
                <w:sz w:val="20"/>
                <w:szCs w:val="20"/>
              </w:rPr>
              <w:t xml:space="preserve"> </w:t>
            </w:r>
            <w:proofErr w:type="spellStart"/>
            <w:r w:rsidRPr="00FC21B6">
              <w:rPr>
                <w:sz w:val="20"/>
                <w:szCs w:val="20"/>
              </w:rPr>
              <w:t>aprašymas</w:t>
            </w:r>
            <w:proofErr w:type="spellEnd"/>
            <w:r w:rsidRPr="00FC21B6">
              <w:rPr>
                <w:sz w:val="20"/>
                <w:szCs w:val="20"/>
              </w:rPr>
              <w:t xml:space="preserve"> (</w:t>
            </w:r>
            <w:proofErr w:type="spellStart"/>
            <w:r w:rsidRPr="00FC21B6">
              <w:rPr>
                <w:sz w:val="20"/>
                <w:szCs w:val="20"/>
              </w:rPr>
              <w:t>pagrindiniai</w:t>
            </w:r>
            <w:proofErr w:type="spellEnd"/>
            <w:r w:rsidRPr="00FC21B6">
              <w:rPr>
                <w:sz w:val="20"/>
                <w:szCs w:val="20"/>
              </w:rPr>
              <w:t xml:space="preserve"> </w:t>
            </w:r>
            <w:proofErr w:type="spellStart"/>
            <w:r w:rsidRPr="00FC21B6">
              <w:rPr>
                <w:sz w:val="20"/>
                <w:szCs w:val="20"/>
              </w:rPr>
              <w:t>kiekybiniai</w:t>
            </w:r>
            <w:proofErr w:type="spellEnd"/>
            <w:r w:rsidRPr="00FC21B6">
              <w:rPr>
                <w:sz w:val="20"/>
                <w:szCs w:val="20"/>
              </w:rPr>
              <w:t xml:space="preserve"> </w:t>
            </w:r>
            <w:proofErr w:type="spellStart"/>
            <w:r w:rsidRPr="00FC21B6">
              <w:rPr>
                <w:sz w:val="20"/>
                <w:szCs w:val="20"/>
              </w:rPr>
              <w:t>ir</w:t>
            </w:r>
            <w:proofErr w:type="spellEnd"/>
            <w:r w:rsidRPr="00FC21B6">
              <w:rPr>
                <w:sz w:val="20"/>
                <w:szCs w:val="20"/>
              </w:rPr>
              <w:t xml:space="preserve"> </w:t>
            </w:r>
            <w:proofErr w:type="spellStart"/>
            <w:r w:rsidRPr="00FC21B6">
              <w:rPr>
                <w:sz w:val="20"/>
                <w:szCs w:val="20"/>
              </w:rPr>
              <w:t>kokybiniai</w:t>
            </w:r>
            <w:proofErr w:type="spellEnd"/>
            <w:r w:rsidRPr="00FC21B6">
              <w:rPr>
                <w:sz w:val="20"/>
                <w:szCs w:val="20"/>
              </w:rPr>
              <w:t xml:space="preserve"> </w:t>
            </w:r>
            <w:proofErr w:type="spellStart"/>
            <w:r w:rsidRPr="00FC21B6">
              <w:rPr>
                <w:sz w:val="20"/>
                <w:szCs w:val="20"/>
              </w:rPr>
              <w:t>reikalavimai</w:t>
            </w:r>
            <w:proofErr w:type="spellEnd"/>
            <w:r w:rsidRPr="00FC21B6">
              <w:rPr>
                <w:sz w:val="20"/>
                <w:szCs w:val="20"/>
              </w:rPr>
              <w:t>):</w:t>
            </w:r>
          </w:p>
          <w:p w:rsidR="00697588" w:rsidRPr="00FC21B6" w:rsidRDefault="00697588" w:rsidP="008E49FC">
            <w:pPr>
              <w:spacing w:after="0"/>
              <w:rPr>
                <w:sz w:val="20"/>
                <w:szCs w:val="20"/>
              </w:rPr>
            </w:pPr>
          </w:p>
        </w:tc>
      </w:tr>
      <w:tr w:rsidR="00697588" w:rsidRPr="00FC21B6" w:rsidTr="00BA5EB3">
        <w:trPr>
          <w:jc w:val="center"/>
        </w:trPr>
        <w:tc>
          <w:tcPr>
            <w:tcW w:w="98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97588" w:rsidRPr="00FC21B6" w:rsidRDefault="00697588" w:rsidP="008E49FC">
            <w:pPr>
              <w:spacing w:after="0"/>
              <w:rPr>
                <w:sz w:val="20"/>
                <w:szCs w:val="20"/>
              </w:rPr>
            </w:pPr>
            <w:proofErr w:type="spellStart"/>
            <w:r w:rsidRPr="00FC21B6">
              <w:rPr>
                <w:sz w:val="20"/>
                <w:szCs w:val="20"/>
              </w:rPr>
              <w:t>Pasiūlymų</w:t>
            </w:r>
            <w:proofErr w:type="spellEnd"/>
            <w:r w:rsidRPr="00FC21B6">
              <w:rPr>
                <w:sz w:val="20"/>
                <w:szCs w:val="20"/>
              </w:rPr>
              <w:t xml:space="preserve"> </w:t>
            </w:r>
            <w:proofErr w:type="spellStart"/>
            <w:r w:rsidRPr="00FC21B6">
              <w:rPr>
                <w:sz w:val="20"/>
                <w:szCs w:val="20"/>
              </w:rPr>
              <w:t>vertinimo</w:t>
            </w:r>
            <w:proofErr w:type="spellEnd"/>
            <w:r w:rsidRPr="00FC21B6">
              <w:rPr>
                <w:sz w:val="20"/>
                <w:szCs w:val="20"/>
              </w:rPr>
              <w:t xml:space="preserve"> </w:t>
            </w:r>
            <w:proofErr w:type="spellStart"/>
            <w:r w:rsidRPr="00FC21B6">
              <w:rPr>
                <w:sz w:val="20"/>
                <w:szCs w:val="20"/>
              </w:rPr>
              <w:t>kriterijus</w:t>
            </w:r>
            <w:proofErr w:type="spellEnd"/>
            <w:r w:rsidRPr="00FC21B6">
              <w:rPr>
                <w:sz w:val="20"/>
                <w:szCs w:val="20"/>
              </w:rPr>
              <w:t>:</w:t>
            </w:r>
          </w:p>
        </w:tc>
      </w:tr>
    </w:tbl>
    <w:p w:rsidR="00697588" w:rsidRPr="00BA5EB3" w:rsidRDefault="00697588" w:rsidP="00697588">
      <w:pPr>
        <w:rPr>
          <w:sz w:val="16"/>
          <w:szCs w:val="16"/>
        </w:rPr>
      </w:pPr>
    </w:p>
    <w:tbl>
      <w:tblPr>
        <w:tblW w:w="0" w:type="auto"/>
        <w:tblLook w:val="0000" w:firstRow="0" w:lastRow="0" w:firstColumn="0" w:lastColumn="0" w:noHBand="0" w:noVBand="0"/>
      </w:tblPr>
      <w:tblGrid>
        <w:gridCol w:w="3652"/>
        <w:gridCol w:w="284"/>
        <w:gridCol w:w="425"/>
        <w:gridCol w:w="283"/>
        <w:gridCol w:w="284"/>
        <w:gridCol w:w="142"/>
        <w:gridCol w:w="283"/>
        <w:gridCol w:w="567"/>
        <w:gridCol w:w="284"/>
        <w:gridCol w:w="2693"/>
        <w:gridCol w:w="992"/>
        <w:gridCol w:w="30"/>
      </w:tblGrid>
      <w:tr w:rsidR="00697588" w:rsidRPr="00FC21B6" w:rsidTr="008E49FC">
        <w:trPr>
          <w:gridAfter w:val="1"/>
          <w:wAfter w:w="30" w:type="dxa"/>
        </w:trPr>
        <w:tc>
          <w:tcPr>
            <w:tcW w:w="4361" w:type="dxa"/>
            <w:gridSpan w:val="3"/>
            <w:shd w:val="clear" w:color="auto" w:fill="auto"/>
          </w:tcPr>
          <w:p w:rsidR="00697588" w:rsidRPr="00FC21B6" w:rsidRDefault="00697588" w:rsidP="00FC21B6">
            <w:pPr>
              <w:spacing w:after="0"/>
              <w:rPr>
                <w:sz w:val="20"/>
                <w:szCs w:val="20"/>
              </w:rPr>
            </w:pPr>
            <w:proofErr w:type="spellStart"/>
            <w:r w:rsidRPr="00FC21B6">
              <w:rPr>
                <w:sz w:val="20"/>
                <w:szCs w:val="20"/>
              </w:rPr>
              <w:t>Pirkimas</w:t>
            </w:r>
            <w:proofErr w:type="spellEnd"/>
            <w:r w:rsidRPr="00FC21B6">
              <w:rPr>
                <w:sz w:val="20"/>
                <w:szCs w:val="20"/>
              </w:rPr>
              <w:t xml:space="preserve"> </w:t>
            </w:r>
            <w:proofErr w:type="spellStart"/>
            <w:r w:rsidRPr="00FC21B6">
              <w:rPr>
                <w:sz w:val="20"/>
                <w:szCs w:val="20"/>
              </w:rPr>
              <w:t>vykdomas</w:t>
            </w:r>
            <w:proofErr w:type="spellEnd"/>
            <w:r w:rsidRPr="00FC21B6">
              <w:rPr>
                <w:sz w:val="20"/>
                <w:szCs w:val="20"/>
              </w:rPr>
              <w:t xml:space="preserve"> CVP IS </w:t>
            </w:r>
            <w:proofErr w:type="spellStart"/>
            <w:r w:rsidRPr="00FC21B6">
              <w:rPr>
                <w:sz w:val="20"/>
                <w:szCs w:val="20"/>
              </w:rPr>
              <w:t>priemonėmis</w:t>
            </w:r>
            <w:proofErr w:type="spellEnd"/>
            <w:r w:rsidRPr="00FC21B6">
              <w:rPr>
                <w:sz w:val="20"/>
                <w:szCs w:val="20"/>
              </w:rPr>
              <w:t xml:space="preserve">:  </w:t>
            </w:r>
          </w:p>
        </w:tc>
        <w:tc>
          <w:tcPr>
            <w:tcW w:w="709" w:type="dxa"/>
            <w:gridSpan w:val="3"/>
            <w:shd w:val="clear" w:color="auto" w:fill="auto"/>
          </w:tcPr>
          <w:p w:rsidR="00697588" w:rsidRPr="00FC21B6" w:rsidRDefault="00697588" w:rsidP="00FC21B6">
            <w:pPr>
              <w:spacing w:after="0"/>
              <w:rPr>
                <w:sz w:val="20"/>
                <w:szCs w:val="20"/>
              </w:rPr>
            </w:pPr>
            <w:proofErr w:type="spellStart"/>
            <w:r w:rsidRPr="00FC21B6">
              <w:rPr>
                <w:sz w:val="20"/>
                <w:szCs w:val="20"/>
              </w:rPr>
              <w:t>taip</w:t>
            </w:r>
            <w:proofErr w:type="spellEnd"/>
          </w:p>
        </w:tc>
        <w:tc>
          <w:tcPr>
            <w:tcW w:w="283" w:type="dxa"/>
            <w:tcBorders>
              <w:top w:val="single" w:sz="12" w:space="0" w:color="000000"/>
              <w:left w:val="single" w:sz="12" w:space="0" w:color="000000"/>
              <w:bottom w:val="single" w:sz="12" w:space="0" w:color="000000"/>
            </w:tcBorders>
            <w:shd w:val="clear" w:color="auto" w:fill="auto"/>
            <w:tcMar>
              <w:left w:w="93" w:type="dxa"/>
            </w:tcMar>
          </w:tcPr>
          <w:p w:rsidR="00697588" w:rsidRPr="00FC21B6" w:rsidRDefault="00697588" w:rsidP="00FC21B6">
            <w:pPr>
              <w:snapToGrid w:val="0"/>
              <w:spacing w:after="0"/>
              <w:rPr>
                <w:sz w:val="20"/>
                <w:szCs w:val="20"/>
              </w:rPr>
            </w:pPr>
          </w:p>
        </w:tc>
        <w:tc>
          <w:tcPr>
            <w:tcW w:w="567" w:type="dxa"/>
            <w:tcBorders>
              <w:left w:val="single" w:sz="12" w:space="0" w:color="000000"/>
            </w:tcBorders>
            <w:shd w:val="clear" w:color="auto" w:fill="auto"/>
            <w:tcMar>
              <w:left w:w="93" w:type="dxa"/>
            </w:tcMar>
          </w:tcPr>
          <w:p w:rsidR="00697588" w:rsidRPr="00FC21B6" w:rsidRDefault="00697588" w:rsidP="00FC21B6">
            <w:pPr>
              <w:spacing w:after="0"/>
              <w:rPr>
                <w:sz w:val="20"/>
                <w:szCs w:val="20"/>
              </w:rPr>
            </w:pPr>
            <w:r w:rsidRPr="00FC21B6">
              <w:rPr>
                <w:sz w:val="20"/>
                <w:szCs w:val="20"/>
              </w:rPr>
              <w:t>ne</w:t>
            </w:r>
          </w:p>
        </w:tc>
        <w:tc>
          <w:tcPr>
            <w:tcW w:w="284" w:type="dxa"/>
            <w:tcBorders>
              <w:top w:val="single" w:sz="12" w:space="0" w:color="000000"/>
              <w:left w:val="single" w:sz="12" w:space="0" w:color="000000"/>
              <w:bottom w:val="single" w:sz="12" w:space="0" w:color="000000"/>
            </w:tcBorders>
            <w:shd w:val="clear" w:color="auto" w:fill="auto"/>
            <w:tcMar>
              <w:left w:w="93" w:type="dxa"/>
            </w:tcMar>
          </w:tcPr>
          <w:p w:rsidR="00697588" w:rsidRPr="00FC21B6" w:rsidRDefault="00697588" w:rsidP="00FC21B6">
            <w:pPr>
              <w:snapToGrid w:val="0"/>
              <w:spacing w:after="0"/>
              <w:rPr>
                <w:sz w:val="20"/>
                <w:szCs w:val="20"/>
              </w:rPr>
            </w:pPr>
          </w:p>
        </w:tc>
        <w:tc>
          <w:tcPr>
            <w:tcW w:w="3685" w:type="dxa"/>
            <w:gridSpan w:val="2"/>
            <w:tcBorders>
              <w:left w:val="single" w:sz="12" w:space="0" w:color="000000"/>
            </w:tcBorders>
            <w:shd w:val="clear" w:color="auto" w:fill="auto"/>
            <w:tcMar>
              <w:left w:w="93" w:type="dxa"/>
            </w:tcMar>
          </w:tcPr>
          <w:p w:rsidR="00697588" w:rsidRPr="00FC21B6" w:rsidRDefault="00697588" w:rsidP="00FC21B6">
            <w:pPr>
              <w:snapToGrid w:val="0"/>
              <w:spacing w:after="0"/>
              <w:rPr>
                <w:sz w:val="20"/>
                <w:szCs w:val="20"/>
              </w:rPr>
            </w:pPr>
          </w:p>
        </w:tc>
      </w:tr>
      <w:tr w:rsidR="00697588" w:rsidRPr="00FC21B6" w:rsidTr="008E49FC">
        <w:tc>
          <w:tcPr>
            <w:tcW w:w="3652" w:type="dxa"/>
            <w:shd w:val="clear" w:color="auto" w:fill="auto"/>
          </w:tcPr>
          <w:p w:rsidR="00697588" w:rsidRPr="00FC21B6" w:rsidRDefault="00697588" w:rsidP="00FC21B6">
            <w:pPr>
              <w:spacing w:after="0"/>
              <w:rPr>
                <w:sz w:val="20"/>
                <w:szCs w:val="20"/>
              </w:rPr>
            </w:pPr>
            <w:proofErr w:type="spellStart"/>
            <w:r w:rsidRPr="00FC21B6">
              <w:rPr>
                <w:sz w:val="20"/>
                <w:szCs w:val="20"/>
              </w:rPr>
              <w:t>Vykdomas</w:t>
            </w:r>
            <w:proofErr w:type="spellEnd"/>
            <w:r w:rsidRPr="00FC21B6">
              <w:rPr>
                <w:sz w:val="20"/>
                <w:szCs w:val="20"/>
              </w:rPr>
              <w:t xml:space="preserve"> </w:t>
            </w:r>
            <w:proofErr w:type="spellStart"/>
            <w:r w:rsidRPr="00FC21B6">
              <w:rPr>
                <w:sz w:val="20"/>
                <w:szCs w:val="20"/>
              </w:rPr>
              <w:t>skelbiamas</w:t>
            </w:r>
            <w:proofErr w:type="spellEnd"/>
            <w:r w:rsidRPr="00FC21B6">
              <w:rPr>
                <w:sz w:val="20"/>
                <w:szCs w:val="20"/>
              </w:rPr>
              <w:t xml:space="preserve"> </w:t>
            </w:r>
            <w:proofErr w:type="spellStart"/>
            <w:r w:rsidRPr="00FC21B6">
              <w:rPr>
                <w:sz w:val="20"/>
                <w:szCs w:val="20"/>
              </w:rPr>
              <w:t>pirkimas</w:t>
            </w:r>
            <w:proofErr w:type="spellEnd"/>
            <w:r w:rsidRPr="00FC21B6">
              <w:rPr>
                <w:sz w:val="20"/>
                <w:szCs w:val="20"/>
              </w:rPr>
              <w:t xml:space="preserve">:  </w:t>
            </w:r>
          </w:p>
        </w:tc>
        <w:tc>
          <w:tcPr>
            <w:tcW w:w="284" w:type="dxa"/>
            <w:tcBorders>
              <w:top w:val="single" w:sz="12" w:space="0" w:color="000000"/>
              <w:left w:val="single" w:sz="12" w:space="0" w:color="000000"/>
              <w:bottom w:val="single" w:sz="12" w:space="0" w:color="000000"/>
            </w:tcBorders>
            <w:shd w:val="clear" w:color="auto" w:fill="auto"/>
            <w:tcMar>
              <w:left w:w="93" w:type="dxa"/>
            </w:tcMar>
          </w:tcPr>
          <w:p w:rsidR="00697588" w:rsidRPr="00FC21B6" w:rsidRDefault="00697588" w:rsidP="00FC21B6">
            <w:pPr>
              <w:snapToGrid w:val="0"/>
              <w:spacing w:after="0"/>
              <w:rPr>
                <w:sz w:val="20"/>
                <w:szCs w:val="20"/>
              </w:rPr>
            </w:pPr>
          </w:p>
        </w:tc>
        <w:tc>
          <w:tcPr>
            <w:tcW w:w="708" w:type="dxa"/>
            <w:gridSpan w:val="2"/>
            <w:tcBorders>
              <w:left w:val="single" w:sz="12" w:space="0" w:color="000000"/>
            </w:tcBorders>
            <w:shd w:val="clear" w:color="auto" w:fill="auto"/>
            <w:tcMar>
              <w:left w:w="93" w:type="dxa"/>
            </w:tcMar>
          </w:tcPr>
          <w:p w:rsidR="00697588" w:rsidRPr="00FC21B6" w:rsidRDefault="00697588" w:rsidP="00FC21B6">
            <w:pPr>
              <w:snapToGrid w:val="0"/>
              <w:spacing w:after="0"/>
              <w:rPr>
                <w:sz w:val="20"/>
                <w:szCs w:val="20"/>
              </w:rPr>
            </w:pPr>
          </w:p>
        </w:tc>
        <w:tc>
          <w:tcPr>
            <w:tcW w:w="284" w:type="dxa"/>
            <w:shd w:val="clear" w:color="auto" w:fill="auto"/>
          </w:tcPr>
          <w:p w:rsidR="00697588" w:rsidRPr="00FC21B6" w:rsidRDefault="00697588" w:rsidP="00FC21B6">
            <w:pPr>
              <w:snapToGrid w:val="0"/>
              <w:spacing w:after="0"/>
              <w:rPr>
                <w:sz w:val="20"/>
                <w:szCs w:val="20"/>
              </w:rPr>
            </w:pPr>
          </w:p>
        </w:tc>
        <w:tc>
          <w:tcPr>
            <w:tcW w:w="3969" w:type="dxa"/>
            <w:gridSpan w:val="5"/>
            <w:shd w:val="clear" w:color="auto" w:fill="auto"/>
          </w:tcPr>
          <w:p w:rsidR="00697588" w:rsidRPr="00FC21B6" w:rsidRDefault="00697588" w:rsidP="00FC21B6">
            <w:pPr>
              <w:spacing w:after="0"/>
              <w:rPr>
                <w:sz w:val="20"/>
                <w:szCs w:val="20"/>
              </w:rPr>
            </w:pPr>
            <w:r w:rsidRPr="00FC21B6">
              <w:rPr>
                <w:sz w:val="20"/>
                <w:szCs w:val="20"/>
              </w:rPr>
              <w:t xml:space="preserve">    </w:t>
            </w:r>
            <w:proofErr w:type="spellStart"/>
            <w:r w:rsidRPr="00FC21B6">
              <w:rPr>
                <w:sz w:val="20"/>
                <w:szCs w:val="20"/>
              </w:rPr>
              <w:t>Skelbimo</w:t>
            </w:r>
            <w:proofErr w:type="spellEnd"/>
            <w:r w:rsidRPr="00FC21B6">
              <w:rPr>
                <w:sz w:val="20"/>
                <w:szCs w:val="20"/>
              </w:rPr>
              <w:t xml:space="preserve"> </w:t>
            </w:r>
            <w:proofErr w:type="spellStart"/>
            <w:r w:rsidRPr="00FC21B6">
              <w:rPr>
                <w:sz w:val="20"/>
                <w:szCs w:val="20"/>
              </w:rPr>
              <w:t>paskelbimo</w:t>
            </w:r>
            <w:proofErr w:type="spellEnd"/>
            <w:r w:rsidRPr="00FC21B6">
              <w:rPr>
                <w:sz w:val="20"/>
                <w:szCs w:val="20"/>
              </w:rPr>
              <w:t xml:space="preserve"> data:</w:t>
            </w:r>
          </w:p>
        </w:tc>
        <w:tc>
          <w:tcPr>
            <w:tcW w:w="1022"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697588" w:rsidRPr="00FC21B6" w:rsidRDefault="00697588" w:rsidP="00FC21B6">
            <w:pPr>
              <w:snapToGrid w:val="0"/>
              <w:spacing w:after="0"/>
              <w:rPr>
                <w:sz w:val="20"/>
                <w:szCs w:val="20"/>
              </w:rPr>
            </w:pPr>
          </w:p>
        </w:tc>
      </w:tr>
      <w:tr w:rsidR="00697588" w:rsidRPr="00FC21B6" w:rsidTr="00697588">
        <w:tc>
          <w:tcPr>
            <w:tcW w:w="3652" w:type="dxa"/>
            <w:shd w:val="clear" w:color="auto" w:fill="auto"/>
          </w:tcPr>
          <w:p w:rsidR="00697588" w:rsidRPr="00FC21B6" w:rsidRDefault="00697588" w:rsidP="00FC21B6">
            <w:pPr>
              <w:snapToGrid w:val="0"/>
              <w:spacing w:after="0"/>
              <w:rPr>
                <w:sz w:val="20"/>
                <w:szCs w:val="20"/>
              </w:rPr>
            </w:pPr>
          </w:p>
        </w:tc>
        <w:tc>
          <w:tcPr>
            <w:tcW w:w="284" w:type="dxa"/>
            <w:tcBorders>
              <w:top w:val="single" w:sz="12" w:space="0" w:color="000000"/>
              <w:bottom w:val="single" w:sz="12" w:space="0" w:color="000000"/>
            </w:tcBorders>
            <w:shd w:val="clear" w:color="auto" w:fill="auto"/>
          </w:tcPr>
          <w:p w:rsidR="00697588" w:rsidRPr="00FC21B6" w:rsidRDefault="00697588" w:rsidP="00FC21B6">
            <w:pPr>
              <w:snapToGrid w:val="0"/>
              <w:spacing w:after="0"/>
              <w:rPr>
                <w:sz w:val="20"/>
                <w:szCs w:val="20"/>
              </w:rPr>
            </w:pPr>
          </w:p>
        </w:tc>
        <w:tc>
          <w:tcPr>
            <w:tcW w:w="708" w:type="dxa"/>
            <w:gridSpan w:val="2"/>
            <w:shd w:val="clear" w:color="auto" w:fill="auto"/>
          </w:tcPr>
          <w:p w:rsidR="00697588" w:rsidRPr="00FC21B6" w:rsidRDefault="00697588" w:rsidP="00FC21B6">
            <w:pPr>
              <w:snapToGrid w:val="0"/>
              <w:spacing w:after="0"/>
              <w:rPr>
                <w:sz w:val="20"/>
                <w:szCs w:val="20"/>
              </w:rPr>
            </w:pPr>
          </w:p>
        </w:tc>
        <w:tc>
          <w:tcPr>
            <w:tcW w:w="284" w:type="dxa"/>
            <w:shd w:val="clear" w:color="auto" w:fill="auto"/>
          </w:tcPr>
          <w:p w:rsidR="00697588" w:rsidRPr="00FC21B6" w:rsidRDefault="00697588" w:rsidP="00FC21B6">
            <w:pPr>
              <w:snapToGrid w:val="0"/>
              <w:spacing w:after="0"/>
              <w:rPr>
                <w:sz w:val="20"/>
                <w:szCs w:val="20"/>
              </w:rPr>
            </w:pPr>
          </w:p>
        </w:tc>
        <w:tc>
          <w:tcPr>
            <w:tcW w:w="3969" w:type="dxa"/>
            <w:gridSpan w:val="5"/>
            <w:shd w:val="clear" w:color="auto" w:fill="auto"/>
          </w:tcPr>
          <w:p w:rsidR="00697588" w:rsidRPr="00FC21B6" w:rsidRDefault="00697588" w:rsidP="00FC21B6">
            <w:pPr>
              <w:snapToGrid w:val="0"/>
              <w:spacing w:after="0"/>
              <w:rPr>
                <w:sz w:val="20"/>
                <w:szCs w:val="20"/>
              </w:rPr>
            </w:pPr>
          </w:p>
        </w:tc>
        <w:tc>
          <w:tcPr>
            <w:tcW w:w="1022" w:type="dxa"/>
            <w:gridSpan w:val="2"/>
            <w:tcBorders>
              <w:top w:val="single" w:sz="12" w:space="0" w:color="000000"/>
              <w:bottom w:val="single" w:sz="12" w:space="0" w:color="000000"/>
            </w:tcBorders>
            <w:shd w:val="clear" w:color="auto" w:fill="auto"/>
          </w:tcPr>
          <w:p w:rsidR="00697588" w:rsidRPr="00FC21B6" w:rsidRDefault="00697588" w:rsidP="00FC21B6">
            <w:pPr>
              <w:snapToGrid w:val="0"/>
              <w:spacing w:after="0"/>
              <w:rPr>
                <w:sz w:val="20"/>
                <w:szCs w:val="20"/>
              </w:rPr>
            </w:pPr>
          </w:p>
        </w:tc>
      </w:tr>
      <w:tr w:rsidR="00697588" w:rsidRPr="00FC21B6" w:rsidTr="008E49FC">
        <w:tc>
          <w:tcPr>
            <w:tcW w:w="3652" w:type="dxa"/>
            <w:shd w:val="clear" w:color="auto" w:fill="auto"/>
          </w:tcPr>
          <w:p w:rsidR="00697588" w:rsidRPr="00FC21B6" w:rsidRDefault="00697588" w:rsidP="00FC21B6">
            <w:pPr>
              <w:spacing w:after="0"/>
              <w:rPr>
                <w:sz w:val="20"/>
                <w:szCs w:val="20"/>
              </w:rPr>
            </w:pPr>
            <w:proofErr w:type="spellStart"/>
            <w:r w:rsidRPr="00FC21B6">
              <w:rPr>
                <w:sz w:val="20"/>
                <w:szCs w:val="20"/>
              </w:rPr>
              <w:t>Vykdytas</w:t>
            </w:r>
            <w:proofErr w:type="spellEnd"/>
            <w:r w:rsidRPr="00FC21B6">
              <w:rPr>
                <w:sz w:val="20"/>
                <w:szCs w:val="20"/>
              </w:rPr>
              <w:t xml:space="preserve"> </w:t>
            </w:r>
            <w:proofErr w:type="spellStart"/>
            <w:r w:rsidRPr="00FC21B6">
              <w:rPr>
                <w:sz w:val="20"/>
                <w:szCs w:val="20"/>
              </w:rPr>
              <w:t>neskelbiamas</w:t>
            </w:r>
            <w:proofErr w:type="spellEnd"/>
            <w:r w:rsidRPr="00FC21B6">
              <w:rPr>
                <w:sz w:val="20"/>
                <w:szCs w:val="20"/>
              </w:rPr>
              <w:t xml:space="preserve"> </w:t>
            </w:r>
            <w:proofErr w:type="spellStart"/>
            <w:r w:rsidRPr="00FC21B6">
              <w:rPr>
                <w:sz w:val="20"/>
                <w:szCs w:val="20"/>
              </w:rPr>
              <w:t>pirkimas</w:t>
            </w:r>
            <w:proofErr w:type="spellEnd"/>
            <w:r w:rsidRPr="00FC21B6">
              <w:rPr>
                <w:sz w:val="20"/>
                <w:szCs w:val="20"/>
              </w:rPr>
              <w:t>:</w:t>
            </w:r>
          </w:p>
        </w:tc>
        <w:tc>
          <w:tcPr>
            <w:tcW w:w="284" w:type="dxa"/>
            <w:tcBorders>
              <w:top w:val="single" w:sz="12" w:space="0" w:color="000000"/>
              <w:left w:val="single" w:sz="12" w:space="0" w:color="000000"/>
              <w:bottom w:val="single" w:sz="12" w:space="0" w:color="000000"/>
            </w:tcBorders>
            <w:shd w:val="clear" w:color="auto" w:fill="auto"/>
            <w:tcMar>
              <w:left w:w="93" w:type="dxa"/>
            </w:tcMar>
          </w:tcPr>
          <w:p w:rsidR="00697588" w:rsidRPr="00FC21B6" w:rsidRDefault="00697588" w:rsidP="00FC21B6">
            <w:pPr>
              <w:snapToGrid w:val="0"/>
              <w:spacing w:after="0"/>
              <w:rPr>
                <w:sz w:val="20"/>
                <w:szCs w:val="20"/>
              </w:rPr>
            </w:pPr>
          </w:p>
        </w:tc>
        <w:tc>
          <w:tcPr>
            <w:tcW w:w="708" w:type="dxa"/>
            <w:gridSpan w:val="2"/>
            <w:tcBorders>
              <w:left w:val="single" w:sz="12" w:space="0" w:color="000000"/>
            </w:tcBorders>
            <w:shd w:val="clear" w:color="auto" w:fill="auto"/>
            <w:tcMar>
              <w:left w:w="93" w:type="dxa"/>
            </w:tcMar>
          </w:tcPr>
          <w:p w:rsidR="00697588" w:rsidRPr="00FC21B6" w:rsidRDefault="00697588" w:rsidP="00FC21B6">
            <w:pPr>
              <w:snapToGrid w:val="0"/>
              <w:spacing w:after="0"/>
              <w:rPr>
                <w:sz w:val="20"/>
                <w:szCs w:val="20"/>
              </w:rPr>
            </w:pPr>
          </w:p>
        </w:tc>
        <w:tc>
          <w:tcPr>
            <w:tcW w:w="284" w:type="dxa"/>
            <w:shd w:val="clear" w:color="auto" w:fill="auto"/>
          </w:tcPr>
          <w:p w:rsidR="00697588" w:rsidRPr="00FC21B6" w:rsidRDefault="00697588" w:rsidP="00FC21B6">
            <w:pPr>
              <w:snapToGrid w:val="0"/>
              <w:spacing w:after="0"/>
              <w:rPr>
                <w:sz w:val="20"/>
                <w:szCs w:val="20"/>
              </w:rPr>
            </w:pPr>
          </w:p>
        </w:tc>
        <w:tc>
          <w:tcPr>
            <w:tcW w:w="3969" w:type="dxa"/>
            <w:gridSpan w:val="5"/>
            <w:shd w:val="clear" w:color="auto" w:fill="auto"/>
          </w:tcPr>
          <w:p w:rsidR="00697588" w:rsidRPr="00FC21B6" w:rsidRDefault="00697588" w:rsidP="00FC21B6">
            <w:pPr>
              <w:spacing w:after="0"/>
              <w:rPr>
                <w:sz w:val="20"/>
                <w:szCs w:val="20"/>
              </w:rPr>
            </w:pPr>
            <w:r w:rsidRPr="00FC21B6">
              <w:rPr>
                <w:sz w:val="20"/>
                <w:szCs w:val="20"/>
              </w:rPr>
              <w:t xml:space="preserve">     </w:t>
            </w:r>
            <w:proofErr w:type="spellStart"/>
            <w:r w:rsidRPr="00FC21B6">
              <w:rPr>
                <w:sz w:val="20"/>
                <w:szCs w:val="20"/>
              </w:rPr>
              <w:t>Kvietimo</w:t>
            </w:r>
            <w:proofErr w:type="spellEnd"/>
            <w:r w:rsidRPr="00FC21B6">
              <w:rPr>
                <w:sz w:val="20"/>
                <w:szCs w:val="20"/>
              </w:rPr>
              <w:t xml:space="preserve"> </w:t>
            </w:r>
            <w:proofErr w:type="spellStart"/>
            <w:r w:rsidRPr="00FC21B6">
              <w:rPr>
                <w:sz w:val="20"/>
                <w:szCs w:val="20"/>
              </w:rPr>
              <w:t>išsiuntimo</w:t>
            </w:r>
            <w:proofErr w:type="spellEnd"/>
            <w:r w:rsidRPr="00FC21B6">
              <w:rPr>
                <w:sz w:val="20"/>
                <w:szCs w:val="20"/>
              </w:rPr>
              <w:t xml:space="preserve"> data:</w:t>
            </w:r>
          </w:p>
        </w:tc>
        <w:tc>
          <w:tcPr>
            <w:tcW w:w="1022"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697588" w:rsidRPr="00FC21B6" w:rsidRDefault="00697588" w:rsidP="00FC21B6">
            <w:pPr>
              <w:snapToGrid w:val="0"/>
              <w:spacing w:after="0"/>
              <w:rPr>
                <w:sz w:val="20"/>
                <w:szCs w:val="20"/>
              </w:rPr>
            </w:pPr>
          </w:p>
        </w:tc>
      </w:tr>
      <w:tr w:rsidR="00697588" w:rsidRPr="00FC21B6" w:rsidTr="00697588">
        <w:trPr>
          <w:trHeight w:val="223"/>
        </w:trPr>
        <w:tc>
          <w:tcPr>
            <w:tcW w:w="3652" w:type="dxa"/>
            <w:shd w:val="clear" w:color="auto" w:fill="auto"/>
          </w:tcPr>
          <w:p w:rsidR="00697588" w:rsidRPr="00FC21B6" w:rsidRDefault="00697588" w:rsidP="00FC21B6">
            <w:pPr>
              <w:snapToGrid w:val="0"/>
              <w:spacing w:after="0"/>
              <w:rPr>
                <w:sz w:val="20"/>
                <w:szCs w:val="20"/>
              </w:rPr>
            </w:pPr>
          </w:p>
        </w:tc>
        <w:tc>
          <w:tcPr>
            <w:tcW w:w="284" w:type="dxa"/>
            <w:tcBorders>
              <w:top w:val="single" w:sz="12" w:space="0" w:color="000000"/>
              <w:bottom w:val="single" w:sz="12" w:space="0" w:color="000000"/>
            </w:tcBorders>
            <w:shd w:val="clear" w:color="auto" w:fill="auto"/>
          </w:tcPr>
          <w:p w:rsidR="00697588" w:rsidRPr="00FC21B6" w:rsidRDefault="00697588" w:rsidP="00FC21B6">
            <w:pPr>
              <w:snapToGrid w:val="0"/>
              <w:spacing w:after="0"/>
              <w:rPr>
                <w:sz w:val="20"/>
                <w:szCs w:val="20"/>
              </w:rPr>
            </w:pPr>
          </w:p>
        </w:tc>
        <w:tc>
          <w:tcPr>
            <w:tcW w:w="708" w:type="dxa"/>
            <w:gridSpan w:val="2"/>
            <w:shd w:val="clear" w:color="auto" w:fill="auto"/>
          </w:tcPr>
          <w:p w:rsidR="00697588" w:rsidRPr="00FC21B6" w:rsidRDefault="00697588" w:rsidP="00FC21B6">
            <w:pPr>
              <w:snapToGrid w:val="0"/>
              <w:spacing w:after="0"/>
              <w:rPr>
                <w:sz w:val="20"/>
                <w:szCs w:val="20"/>
              </w:rPr>
            </w:pPr>
          </w:p>
        </w:tc>
        <w:tc>
          <w:tcPr>
            <w:tcW w:w="284" w:type="dxa"/>
            <w:tcBorders>
              <w:bottom w:val="single" w:sz="12" w:space="0" w:color="000000"/>
            </w:tcBorders>
            <w:shd w:val="clear" w:color="auto" w:fill="auto"/>
          </w:tcPr>
          <w:p w:rsidR="00697588" w:rsidRPr="00FC21B6" w:rsidRDefault="00697588" w:rsidP="00FC21B6">
            <w:pPr>
              <w:snapToGrid w:val="0"/>
              <w:spacing w:after="0"/>
              <w:rPr>
                <w:sz w:val="20"/>
                <w:szCs w:val="20"/>
              </w:rPr>
            </w:pPr>
          </w:p>
        </w:tc>
        <w:tc>
          <w:tcPr>
            <w:tcW w:w="3969" w:type="dxa"/>
            <w:gridSpan w:val="5"/>
            <w:shd w:val="clear" w:color="auto" w:fill="auto"/>
          </w:tcPr>
          <w:p w:rsidR="00697588" w:rsidRPr="00FC21B6" w:rsidRDefault="00697588" w:rsidP="00FC21B6">
            <w:pPr>
              <w:snapToGrid w:val="0"/>
              <w:spacing w:after="0"/>
              <w:rPr>
                <w:sz w:val="20"/>
                <w:szCs w:val="20"/>
              </w:rPr>
            </w:pPr>
          </w:p>
        </w:tc>
        <w:tc>
          <w:tcPr>
            <w:tcW w:w="1022" w:type="dxa"/>
            <w:gridSpan w:val="2"/>
            <w:tcBorders>
              <w:top w:val="single" w:sz="12" w:space="0" w:color="000000"/>
            </w:tcBorders>
            <w:shd w:val="clear" w:color="auto" w:fill="auto"/>
          </w:tcPr>
          <w:p w:rsidR="00697588" w:rsidRPr="00FC21B6" w:rsidRDefault="00697588" w:rsidP="00FC21B6">
            <w:pPr>
              <w:snapToGrid w:val="0"/>
              <w:spacing w:after="0"/>
              <w:rPr>
                <w:sz w:val="20"/>
                <w:szCs w:val="20"/>
              </w:rPr>
            </w:pPr>
          </w:p>
        </w:tc>
      </w:tr>
      <w:tr w:rsidR="00697588" w:rsidRPr="00FC21B6" w:rsidTr="00697588">
        <w:tc>
          <w:tcPr>
            <w:tcW w:w="3652" w:type="dxa"/>
            <w:shd w:val="clear" w:color="auto" w:fill="auto"/>
          </w:tcPr>
          <w:p w:rsidR="00697588" w:rsidRPr="00FC21B6" w:rsidRDefault="00697588" w:rsidP="00FC21B6">
            <w:pPr>
              <w:spacing w:after="0"/>
              <w:rPr>
                <w:sz w:val="20"/>
                <w:szCs w:val="20"/>
              </w:rPr>
            </w:pPr>
            <w:proofErr w:type="spellStart"/>
            <w:r w:rsidRPr="00FC21B6">
              <w:rPr>
                <w:sz w:val="20"/>
                <w:szCs w:val="20"/>
              </w:rPr>
              <w:t>Tiekėjai</w:t>
            </w:r>
            <w:proofErr w:type="spellEnd"/>
            <w:r w:rsidRPr="00FC21B6">
              <w:rPr>
                <w:sz w:val="20"/>
                <w:szCs w:val="20"/>
              </w:rPr>
              <w:t xml:space="preserve"> </w:t>
            </w:r>
            <w:proofErr w:type="spellStart"/>
            <w:r w:rsidRPr="00FC21B6">
              <w:rPr>
                <w:sz w:val="20"/>
                <w:szCs w:val="20"/>
              </w:rPr>
              <w:t>apklausti</w:t>
            </w:r>
            <w:proofErr w:type="spellEnd"/>
            <w:r w:rsidRPr="00FC21B6">
              <w:rPr>
                <w:sz w:val="20"/>
                <w:szCs w:val="20"/>
              </w:rPr>
              <w:t xml:space="preserve">:             </w:t>
            </w:r>
            <w:proofErr w:type="spellStart"/>
            <w:r w:rsidRPr="00FC21B6">
              <w:rPr>
                <w:sz w:val="20"/>
                <w:szCs w:val="20"/>
              </w:rPr>
              <w:t>žodžiu</w:t>
            </w:r>
            <w:proofErr w:type="spellEnd"/>
          </w:p>
        </w:tc>
        <w:tc>
          <w:tcPr>
            <w:tcW w:w="284" w:type="dxa"/>
            <w:tcBorders>
              <w:top w:val="single" w:sz="12" w:space="0" w:color="000000"/>
              <w:left w:val="single" w:sz="12" w:space="0" w:color="000000"/>
              <w:bottom w:val="single" w:sz="12" w:space="0" w:color="000000"/>
            </w:tcBorders>
            <w:shd w:val="clear" w:color="auto" w:fill="auto"/>
            <w:tcMar>
              <w:left w:w="93" w:type="dxa"/>
            </w:tcMar>
          </w:tcPr>
          <w:p w:rsidR="00697588" w:rsidRPr="00FC21B6" w:rsidRDefault="00697588" w:rsidP="00FC21B6">
            <w:pPr>
              <w:snapToGrid w:val="0"/>
              <w:spacing w:after="0"/>
              <w:rPr>
                <w:sz w:val="20"/>
                <w:szCs w:val="20"/>
              </w:rPr>
            </w:pPr>
          </w:p>
        </w:tc>
        <w:tc>
          <w:tcPr>
            <w:tcW w:w="708" w:type="dxa"/>
            <w:gridSpan w:val="2"/>
            <w:tcBorders>
              <w:left w:val="single" w:sz="12" w:space="0" w:color="000000"/>
            </w:tcBorders>
            <w:shd w:val="clear" w:color="auto" w:fill="auto"/>
            <w:tcMar>
              <w:left w:w="93" w:type="dxa"/>
            </w:tcMar>
          </w:tcPr>
          <w:p w:rsidR="00697588" w:rsidRPr="00FC21B6" w:rsidRDefault="00697588" w:rsidP="00FC21B6">
            <w:pPr>
              <w:spacing w:after="0"/>
              <w:rPr>
                <w:sz w:val="20"/>
                <w:szCs w:val="20"/>
              </w:rPr>
            </w:pPr>
            <w:proofErr w:type="spellStart"/>
            <w:r w:rsidRPr="00FC21B6">
              <w:rPr>
                <w:sz w:val="20"/>
                <w:szCs w:val="20"/>
              </w:rPr>
              <w:t>raštu</w:t>
            </w:r>
            <w:proofErr w:type="spellEnd"/>
          </w:p>
        </w:tc>
        <w:tc>
          <w:tcPr>
            <w:tcW w:w="284" w:type="dxa"/>
            <w:tcBorders>
              <w:top w:val="single" w:sz="12" w:space="0" w:color="000000"/>
              <w:left w:val="single" w:sz="12" w:space="0" w:color="000000"/>
              <w:bottom w:val="single" w:sz="12" w:space="0" w:color="000000"/>
            </w:tcBorders>
            <w:shd w:val="clear" w:color="auto" w:fill="auto"/>
            <w:tcMar>
              <w:left w:w="93" w:type="dxa"/>
            </w:tcMar>
          </w:tcPr>
          <w:p w:rsidR="00697588" w:rsidRPr="00FC21B6" w:rsidRDefault="00697588" w:rsidP="00FC21B6">
            <w:pPr>
              <w:snapToGrid w:val="0"/>
              <w:spacing w:after="0"/>
              <w:rPr>
                <w:sz w:val="20"/>
                <w:szCs w:val="20"/>
              </w:rPr>
            </w:pPr>
          </w:p>
        </w:tc>
        <w:tc>
          <w:tcPr>
            <w:tcW w:w="3969" w:type="dxa"/>
            <w:gridSpan w:val="5"/>
            <w:tcBorders>
              <w:left w:val="single" w:sz="12" w:space="0" w:color="000000"/>
            </w:tcBorders>
            <w:shd w:val="clear" w:color="auto" w:fill="auto"/>
            <w:tcMar>
              <w:left w:w="93" w:type="dxa"/>
            </w:tcMar>
          </w:tcPr>
          <w:p w:rsidR="00697588" w:rsidRPr="00FC21B6" w:rsidRDefault="00697588" w:rsidP="00FC21B6">
            <w:pPr>
              <w:snapToGrid w:val="0"/>
              <w:spacing w:after="0"/>
              <w:rPr>
                <w:sz w:val="20"/>
                <w:szCs w:val="20"/>
              </w:rPr>
            </w:pPr>
          </w:p>
        </w:tc>
        <w:tc>
          <w:tcPr>
            <w:tcW w:w="1022" w:type="dxa"/>
            <w:gridSpan w:val="2"/>
            <w:shd w:val="clear" w:color="auto" w:fill="auto"/>
          </w:tcPr>
          <w:p w:rsidR="00697588" w:rsidRPr="00FC21B6" w:rsidRDefault="00697588" w:rsidP="00FC21B6">
            <w:pPr>
              <w:snapToGrid w:val="0"/>
              <w:spacing w:after="0"/>
              <w:rPr>
                <w:sz w:val="20"/>
                <w:szCs w:val="20"/>
              </w:rPr>
            </w:pPr>
          </w:p>
        </w:tc>
      </w:tr>
    </w:tbl>
    <w:p w:rsidR="00697588" w:rsidRDefault="00697588" w:rsidP="00FC21B6">
      <w:proofErr w:type="spellStart"/>
      <w:r>
        <w:rPr>
          <w:b/>
        </w:rPr>
        <w:t>Apklausti</w:t>
      </w:r>
      <w:proofErr w:type="spellEnd"/>
      <w:r>
        <w:rPr>
          <w:b/>
        </w:rPr>
        <w:t>/</w:t>
      </w:r>
      <w:proofErr w:type="spellStart"/>
      <w:r>
        <w:rPr>
          <w:b/>
        </w:rPr>
        <w:t>pateikę</w:t>
      </w:r>
      <w:proofErr w:type="spellEnd"/>
      <w:r>
        <w:rPr>
          <w:b/>
        </w:rPr>
        <w:t xml:space="preserve"> </w:t>
      </w:r>
      <w:proofErr w:type="spellStart"/>
      <w:r>
        <w:rPr>
          <w:b/>
        </w:rPr>
        <w:t>pasiūlymus</w:t>
      </w:r>
      <w:proofErr w:type="spellEnd"/>
      <w:r>
        <w:rPr>
          <w:b/>
        </w:rPr>
        <w:t xml:space="preserve"> </w:t>
      </w:r>
      <w:proofErr w:type="spellStart"/>
      <w:r>
        <w:rPr>
          <w:b/>
        </w:rPr>
        <w:t>tiekėjai</w:t>
      </w:r>
      <w:proofErr w:type="spellEnd"/>
      <w:r>
        <w:rPr>
          <w:b/>
        </w:rPr>
        <w:t>:</w:t>
      </w:r>
    </w:p>
    <w:tbl>
      <w:tblPr>
        <w:tblW w:w="0" w:type="auto"/>
        <w:jc w:val="center"/>
        <w:tblInd w:w="-155" w:type="dxa"/>
        <w:tblBorders>
          <w:top w:val="single" w:sz="12" w:space="0" w:color="000000"/>
          <w:left w:val="single" w:sz="12" w:space="0" w:color="000000"/>
          <w:bottom w:val="single" w:sz="12" w:space="0" w:color="000000"/>
          <w:insideH w:val="single" w:sz="12" w:space="0" w:color="000000"/>
        </w:tblBorders>
        <w:tblCellMar>
          <w:left w:w="93" w:type="dxa"/>
        </w:tblCellMar>
        <w:tblLook w:val="0000" w:firstRow="0" w:lastRow="0" w:firstColumn="0" w:lastColumn="0" w:noHBand="0" w:noVBand="0"/>
      </w:tblPr>
      <w:tblGrid>
        <w:gridCol w:w="625"/>
        <w:gridCol w:w="2424"/>
        <w:gridCol w:w="1631"/>
        <w:gridCol w:w="2416"/>
        <w:gridCol w:w="2680"/>
      </w:tblGrid>
      <w:tr w:rsidR="00BD6863" w:rsidRPr="00FC21B6" w:rsidTr="00BD6863">
        <w:trPr>
          <w:jc w:val="center"/>
        </w:trPr>
        <w:tc>
          <w:tcPr>
            <w:tcW w:w="625" w:type="dxa"/>
            <w:tcBorders>
              <w:top w:val="single" w:sz="12" w:space="0" w:color="000000"/>
              <w:left w:val="single" w:sz="12" w:space="0" w:color="000000"/>
              <w:bottom w:val="single" w:sz="12" w:space="0" w:color="000000"/>
            </w:tcBorders>
            <w:shd w:val="clear" w:color="auto" w:fill="auto"/>
            <w:tcMar>
              <w:left w:w="93" w:type="dxa"/>
            </w:tcMar>
            <w:vAlign w:val="center"/>
          </w:tcPr>
          <w:p w:rsidR="00BD6863" w:rsidRPr="00FC21B6" w:rsidRDefault="00BD6863" w:rsidP="00FC21B6">
            <w:pPr>
              <w:spacing w:after="0"/>
              <w:jc w:val="center"/>
              <w:rPr>
                <w:sz w:val="20"/>
                <w:szCs w:val="20"/>
              </w:rPr>
            </w:pPr>
            <w:proofErr w:type="spellStart"/>
            <w:r w:rsidRPr="00FC21B6">
              <w:rPr>
                <w:sz w:val="20"/>
                <w:szCs w:val="20"/>
              </w:rPr>
              <w:t>Eil</w:t>
            </w:r>
            <w:proofErr w:type="spellEnd"/>
            <w:r w:rsidRPr="00FC21B6">
              <w:rPr>
                <w:sz w:val="20"/>
                <w:szCs w:val="20"/>
              </w:rPr>
              <w:t>. Nr.</w:t>
            </w:r>
          </w:p>
        </w:tc>
        <w:tc>
          <w:tcPr>
            <w:tcW w:w="2424" w:type="dxa"/>
            <w:tcBorders>
              <w:top w:val="single" w:sz="12" w:space="0" w:color="000000"/>
              <w:left w:val="single" w:sz="4" w:space="0" w:color="000000"/>
              <w:bottom w:val="single" w:sz="12" w:space="0" w:color="000000"/>
            </w:tcBorders>
            <w:shd w:val="clear" w:color="auto" w:fill="auto"/>
            <w:tcMar>
              <w:left w:w="103" w:type="dxa"/>
            </w:tcMar>
            <w:vAlign w:val="center"/>
          </w:tcPr>
          <w:p w:rsidR="00BD6863" w:rsidRPr="00FC21B6" w:rsidRDefault="00BD6863" w:rsidP="00FC21B6">
            <w:pPr>
              <w:spacing w:after="0"/>
              <w:jc w:val="center"/>
              <w:rPr>
                <w:sz w:val="20"/>
                <w:szCs w:val="20"/>
              </w:rPr>
            </w:pPr>
            <w:proofErr w:type="spellStart"/>
            <w:r w:rsidRPr="00FC21B6">
              <w:rPr>
                <w:sz w:val="20"/>
                <w:szCs w:val="20"/>
              </w:rPr>
              <w:t>Pavadinimas</w:t>
            </w:r>
            <w:proofErr w:type="spellEnd"/>
          </w:p>
        </w:tc>
        <w:tc>
          <w:tcPr>
            <w:tcW w:w="1631" w:type="dxa"/>
            <w:tcBorders>
              <w:top w:val="single" w:sz="12" w:space="0" w:color="000000"/>
              <w:left w:val="single" w:sz="4" w:space="0" w:color="000000"/>
              <w:bottom w:val="single" w:sz="12" w:space="0" w:color="000000"/>
            </w:tcBorders>
            <w:shd w:val="clear" w:color="auto" w:fill="auto"/>
            <w:tcMar>
              <w:left w:w="103" w:type="dxa"/>
            </w:tcMar>
            <w:vAlign w:val="center"/>
          </w:tcPr>
          <w:p w:rsidR="00BD6863" w:rsidRPr="00FC21B6" w:rsidRDefault="00BD6863" w:rsidP="00FC21B6">
            <w:pPr>
              <w:spacing w:after="0"/>
              <w:jc w:val="center"/>
              <w:rPr>
                <w:sz w:val="20"/>
                <w:szCs w:val="20"/>
              </w:rPr>
            </w:pPr>
            <w:proofErr w:type="spellStart"/>
            <w:r w:rsidRPr="00FC21B6">
              <w:rPr>
                <w:sz w:val="20"/>
                <w:szCs w:val="20"/>
              </w:rPr>
              <w:t>Tiekėjo</w:t>
            </w:r>
            <w:proofErr w:type="spellEnd"/>
            <w:r w:rsidRPr="00FC21B6">
              <w:rPr>
                <w:sz w:val="20"/>
                <w:szCs w:val="20"/>
              </w:rPr>
              <w:t xml:space="preserve"> </w:t>
            </w:r>
            <w:proofErr w:type="spellStart"/>
            <w:r w:rsidRPr="00FC21B6">
              <w:rPr>
                <w:sz w:val="20"/>
                <w:szCs w:val="20"/>
              </w:rPr>
              <w:t>kodas</w:t>
            </w:r>
            <w:proofErr w:type="spellEnd"/>
          </w:p>
        </w:tc>
        <w:tc>
          <w:tcPr>
            <w:tcW w:w="2416" w:type="dxa"/>
            <w:tcBorders>
              <w:top w:val="single" w:sz="12" w:space="0" w:color="000000"/>
              <w:left w:val="single" w:sz="4" w:space="0" w:color="000000"/>
              <w:bottom w:val="single" w:sz="12" w:space="0" w:color="000000"/>
            </w:tcBorders>
            <w:shd w:val="clear" w:color="auto" w:fill="auto"/>
            <w:tcMar>
              <w:left w:w="103" w:type="dxa"/>
            </w:tcMar>
            <w:vAlign w:val="center"/>
          </w:tcPr>
          <w:p w:rsidR="00BD6863" w:rsidRPr="00FC21B6" w:rsidRDefault="00BD6863" w:rsidP="00FC21B6">
            <w:pPr>
              <w:spacing w:after="0"/>
              <w:jc w:val="center"/>
              <w:rPr>
                <w:sz w:val="20"/>
                <w:szCs w:val="20"/>
              </w:rPr>
            </w:pPr>
            <w:proofErr w:type="spellStart"/>
            <w:r w:rsidRPr="00FC21B6">
              <w:rPr>
                <w:sz w:val="20"/>
                <w:szCs w:val="20"/>
              </w:rPr>
              <w:t>Adresas</w:t>
            </w:r>
            <w:proofErr w:type="spellEnd"/>
            <w:r w:rsidRPr="00FC21B6">
              <w:rPr>
                <w:sz w:val="20"/>
                <w:szCs w:val="20"/>
              </w:rPr>
              <w:t xml:space="preserve">, </w:t>
            </w:r>
            <w:proofErr w:type="spellStart"/>
            <w:r w:rsidRPr="00FC21B6">
              <w:rPr>
                <w:sz w:val="20"/>
                <w:szCs w:val="20"/>
              </w:rPr>
              <w:t>interneto</w:t>
            </w:r>
            <w:proofErr w:type="spellEnd"/>
            <w:r w:rsidRPr="00FC21B6">
              <w:rPr>
                <w:sz w:val="20"/>
                <w:szCs w:val="20"/>
              </w:rPr>
              <w:t xml:space="preserve"> </w:t>
            </w:r>
            <w:proofErr w:type="spellStart"/>
            <w:r w:rsidRPr="00FC21B6">
              <w:rPr>
                <w:sz w:val="20"/>
                <w:szCs w:val="20"/>
              </w:rPr>
              <w:t>svetainės</w:t>
            </w:r>
            <w:proofErr w:type="spellEnd"/>
            <w:r w:rsidRPr="00FC21B6">
              <w:rPr>
                <w:sz w:val="20"/>
                <w:szCs w:val="20"/>
              </w:rPr>
              <w:t xml:space="preserve">, el. </w:t>
            </w:r>
            <w:proofErr w:type="spellStart"/>
            <w:r w:rsidRPr="00FC21B6">
              <w:rPr>
                <w:sz w:val="20"/>
                <w:szCs w:val="20"/>
              </w:rPr>
              <w:t>pašto</w:t>
            </w:r>
            <w:proofErr w:type="spellEnd"/>
            <w:r w:rsidRPr="00FC21B6">
              <w:rPr>
                <w:sz w:val="20"/>
                <w:szCs w:val="20"/>
              </w:rPr>
              <w:t xml:space="preserve"> </w:t>
            </w:r>
            <w:proofErr w:type="spellStart"/>
            <w:r w:rsidRPr="00FC21B6">
              <w:rPr>
                <w:sz w:val="20"/>
                <w:szCs w:val="20"/>
              </w:rPr>
              <w:t>adresas</w:t>
            </w:r>
            <w:proofErr w:type="spellEnd"/>
            <w:r w:rsidRPr="00FC21B6">
              <w:rPr>
                <w:sz w:val="20"/>
                <w:szCs w:val="20"/>
              </w:rPr>
              <w:t xml:space="preserve">, </w:t>
            </w:r>
            <w:proofErr w:type="spellStart"/>
            <w:r w:rsidRPr="00FC21B6">
              <w:rPr>
                <w:sz w:val="20"/>
                <w:szCs w:val="20"/>
              </w:rPr>
              <w:t>telefono</w:t>
            </w:r>
            <w:proofErr w:type="spellEnd"/>
            <w:r w:rsidRPr="00FC21B6">
              <w:rPr>
                <w:sz w:val="20"/>
                <w:szCs w:val="20"/>
              </w:rPr>
              <w:t xml:space="preserve">, </w:t>
            </w:r>
            <w:proofErr w:type="spellStart"/>
            <w:r w:rsidRPr="00FC21B6">
              <w:rPr>
                <w:sz w:val="20"/>
                <w:szCs w:val="20"/>
              </w:rPr>
              <w:t>fakso</w:t>
            </w:r>
            <w:proofErr w:type="spellEnd"/>
            <w:r w:rsidRPr="00FC21B6">
              <w:rPr>
                <w:sz w:val="20"/>
                <w:szCs w:val="20"/>
              </w:rPr>
              <w:t xml:space="preserve"> </w:t>
            </w:r>
            <w:proofErr w:type="spellStart"/>
            <w:r w:rsidRPr="00FC21B6">
              <w:rPr>
                <w:sz w:val="20"/>
                <w:szCs w:val="20"/>
              </w:rPr>
              <w:t>numeris</w:t>
            </w:r>
            <w:proofErr w:type="spellEnd"/>
            <w:r w:rsidRPr="00FC21B6">
              <w:rPr>
                <w:sz w:val="20"/>
                <w:szCs w:val="20"/>
              </w:rPr>
              <w:t xml:space="preserve"> </w:t>
            </w:r>
            <w:proofErr w:type="spellStart"/>
            <w:r w:rsidRPr="00FC21B6">
              <w:rPr>
                <w:sz w:val="20"/>
                <w:szCs w:val="20"/>
              </w:rPr>
              <w:t>ir</w:t>
            </w:r>
            <w:proofErr w:type="spellEnd"/>
            <w:r w:rsidRPr="00FC21B6">
              <w:rPr>
                <w:sz w:val="20"/>
                <w:szCs w:val="20"/>
              </w:rPr>
              <w:t xml:space="preserve"> kt.</w:t>
            </w:r>
          </w:p>
        </w:tc>
        <w:tc>
          <w:tcPr>
            <w:tcW w:w="2680" w:type="dxa"/>
            <w:tcBorders>
              <w:top w:val="single" w:sz="12" w:space="0" w:color="000000"/>
              <w:left w:val="single" w:sz="4" w:space="0" w:color="000000"/>
              <w:bottom w:val="single" w:sz="12" w:space="0" w:color="000000"/>
              <w:right w:val="single" w:sz="12" w:space="0" w:color="000000"/>
            </w:tcBorders>
            <w:vAlign w:val="center"/>
          </w:tcPr>
          <w:p w:rsidR="00BD6863" w:rsidRPr="00FC21B6" w:rsidRDefault="00BD6863" w:rsidP="00FC21B6">
            <w:pPr>
              <w:spacing w:after="0"/>
              <w:jc w:val="center"/>
              <w:rPr>
                <w:sz w:val="20"/>
                <w:szCs w:val="20"/>
              </w:rPr>
            </w:pPr>
            <w:proofErr w:type="spellStart"/>
            <w:r w:rsidRPr="00FC21B6">
              <w:rPr>
                <w:sz w:val="20"/>
                <w:szCs w:val="20"/>
              </w:rPr>
              <w:t>Pasiūlymo</w:t>
            </w:r>
            <w:proofErr w:type="spellEnd"/>
            <w:r w:rsidRPr="00FC21B6">
              <w:rPr>
                <w:sz w:val="20"/>
                <w:szCs w:val="20"/>
              </w:rPr>
              <w:t xml:space="preserve"> </w:t>
            </w:r>
            <w:proofErr w:type="spellStart"/>
            <w:r w:rsidRPr="00FC21B6">
              <w:rPr>
                <w:sz w:val="20"/>
                <w:szCs w:val="20"/>
              </w:rPr>
              <w:t>kaina</w:t>
            </w:r>
            <w:proofErr w:type="spellEnd"/>
            <w:r w:rsidRPr="00FC21B6">
              <w:rPr>
                <w:sz w:val="20"/>
                <w:szCs w:val="20"/>
              </w:rPr>
              <w:t xml:space="preserve"> </w:t>
            </w:r>
            <w:proofErr w:type="spellStart"/>
            <w:r w:rsidRPr="00FC21B6">
              <w:rPr>
                <w:sz w:val="20"/>
                <w:szCs w:val="20"/>
              </w:rPr>
              <w:t>ir</w:t>
            </w:r>
            <w:proofErr w:type="spellEnd"/>
            <w:r w:rsidRPr="00FC21B6">
              <w:rPr>
                <w:sz w:val="20"/>
                <w:szCs w:val="20"/>
              </w:rPr>
              <w:t xml:space="preserve"> </w:t>
            </w:r>
            <w:proofErr w:type="spellStart"/>
            <w:r w:rsidRPr="00FC21B6">
              <w:rPr>
                <w:sz w:val="20"/>
                <w:szCs w:val="20"/>
              </w:rPr>
              <w:t>kitos</w:t>
            </w:r>
            <w:proofErr w:type="spellEnd"/>
            <w:r w:rsidRPr="00FC21B6">
              <w:rPr>
                <w:sz w:val="20"/>
                <w:szCs w:val="20"/>
              </w:rPr>
              <w:t xml:space="preserve"> </w:t>
            </w:r>
            <w:proofErr w:type="spellStart"/>
            <w:r w:rsidRPr="00FC21B6">
              <w:rPr>
                <w:sz w:val="20"/>
                <w:szCs w:val="20"/>
              </w:rPr>
              <w:t>charakteristikos</w:t>
            </w:r>
            <w:proofErr w:type="spellEnd"/>
          </w:p>
        </w:tc>
      </w:tr>
      <w:tr w:rsidR="00BD6863" w:rsidRPr="00FC21B6" w:rsidTr="00BD6863">
        <w:trPr>
          <w:jc w:val="center"/>
        </w:trPr>
        <w:tc>
          <w:tcPr>
            <w:tcW w:w="625" w:type="dxa"/>
            <w:tcBorders>
              <w:top w:val="single" w:sz="12" w:space="0" w:color="000000"/>
              <w:left w:val="single" w:sz="4" w:space="0" w:color="000000"/>
              <w:bottom w:val="single" w:sz="4" w:space="0" w:color="000000"/>
            </w:tcBorders>
            <w:shd w:val="clear" w:color="auto" w:fill="auto"/>
            <w:tcMar>
              <w:left w:w="103" w:type="dxa"/>
            </w:tcMar>
          </w:tcPr>
          <w:p w:rsidR="00BD6863" w:rsidRPr="00FC21B6" w:rsidRDefault="00BD6863" w:rsidP="008E49FC">
            <w:pPr>
              <w:snapToGrid w:val="0"/>
              <w:spacing w:after="0"/>
              <w:rPr>
                <w:sz w:val="20"/>
                <w:szCs w:val="20"/>
              </w:rPr>
            </w:pPr>
            <w:r>
              <w:rPr>
                <w:sz w:val="20"/>
                <w:szCs w:val="20"/>
              </w:rPr>
              <w:t>1</w:t>
            </w:r>
          </w:p>
        </w:tc>
        <w:tc>
          <w:tcPr>
            <w:tcW w:w="2424" w:type="dxa"/>
            <w:tcBorders>
              <w:top w:val="single" w:sz="12" w:space="0" w:color="000000"/>
              <w:left w:val="single" w:sz="4" w:space="0" w:color="000000"/>
              <w:bottom w:val="single" w:sz="4" w:space="0" w:color="000000"/>
            </w:tcBorders>
            <w:shd w:val="clear" w:color="auto" w:fill="auto"/>
            <w:tcMar>
              <w:left w:w="103" w:type="dxa"/>
            </w:tcMar>
          </w:tcPr>
          <w:p w:rsidR="00BD6863" w:rsidRPr="00FC21B6" w:rsidRDefault="00BD6863" w:rsidP="008E49FC">
            <w:pPr>
              <w:snapToGrid w:val="0"/>
              <w:spacing w:after="0"/>
              <w:rPr>
                <w:sz w:val="20"/>
                <w:szCs w:val="20"/>
              </w:rPr>
            </w:pPr>
          </w:p>
        </w:tc>
        <w:tc>
          <w:tcPr>
            <w:tcW w:w="1631" w:type="dxa"/>
            <w:tcBorders>
              <w:top w:val="single" w:sz="12" w:space="0" w:color="000000"/>
              <w:left w:val="single" w:sz="4" w:space="0" w:color="000000"/>
              <w:bottom w:val="single" w:sz="4" w:space="0" w:color="000000"/>
            </w:tcBorders>
            <w:shd w:val="clear" w:color="auto" w:fill="auto"/>
            <w:tcMar>
              <w:left w:w="103" w:type="dxa"/>
            </w:tcMar>
          </w:tcPr>
          <w:p w:rsidR="00BD6863" w:rsidRPr="00FC21B6" w:rsidRDefault="00BD6863" w:rsidP="008E49FC">
            <w:pPr>
              <w:snapToGrid w:val="0"/>
              <w:spacing w:after="0"/>
              <w:jc w:val="center"/>
              <w:rPr>
                <w:sz w:val="20"/>
                <w:szCs w:val="20"/>
              </w:rPr>
            </w:pPr>
          </w:p>
        </w:tc>
        <w:tc>
          <w:tcPr>
            <w:tcW w:w="2416" w:type="dxa"/>
            <w:tcBorders>
              <w:top w:val="single" w:sz="12" w:space="0" w:color="000000"/>
              <w:left w:val="single" w:sz="4" w:space="0" w:color="000000"/>
              <w:bottom w:val="single" w:sz="4" w:space="0" w:color="000000"/>
            </w:tcBorders>
            <w:shd w:val="clear" w:color="auto" w:fill="auto"/>
            <w:tcMar>
              <w:left w:w="103" w:type="dxa"/>
            </w:tcMar>
          </w:tcPr>
          <w:p w:rsidR="00BD6863" w:rsidRPr="00FC21B6" w:rsidRDefault="00BD6863" w:rsidP="008E49FC">
            <w:pPr>
              <w:snapToGrid w:val="0"/>
              <w:spacing w:after="0"/>
              <w:rPr>
                <w:sz w:val="20"/>
                <w:szCs w:val="20"/>
              </w:rPr>
            </w:pPr>
          </w:p>
        </w:tc>
        <w:tc>
          <w:tcPr>
            <w:tcW w:w="2680" w:type="dxa"/>
            <w:tcBorders>
              <w:top w:val="single" w:sz="12" w:space="0" w:color="000000"/>
              <w:left w:val="single" w:sz="4" w:space="0" w:color="000000"/>
              <w:bottom w:val="single" w:sz="4" w:space="0" w:color="000000"/>
              <w:right w:val="single" w:sz="4" w:space="0" w:color="000000"/>
            </w:tcBorders>
          </w:tcPr>
          <w:p w:rsidR="00BD6863" w:rsidRPr="00FC21B6" w:rsidRDefault="00BD6863" w:rsidP="008E49FC">
            <w:pPr>
              <w:snapToGrid w:val="0"/>
              <w:spacing w:after="0"/>
              <w:rPr>
                <w:sz w:val="20"/>
                <w:szCs w:val="20"/>
              </w:rPr>
            </w:pPr>
          </w:p>
        </w:tc>
      </w:tr>
      <w:tr w:rsidR="00BD6863" w:rsidRPr="00FC21B6" w:rsidTr="00BD6863">
        <w:trPr>
          <w:jc w:val="center"/>
        </w:trPr>
        <w:tc>
          <w:tcPr>
            <w:tcW w:w="625" w:type="dxa"/>
            <w:tcBorders>
              <w:top w:val="single" w:sz="4" w:space="0" w:color="000000"/>
              <w:left w:val="single" w:sz="4" w:space="0" w:color="000000"/>
              <w:bottom w:val="single" w:sz="4" w:space="0" w:color="000000"/>
            </w:tcBorders>
            <w:shd w:val="clear" w:color="auto" w:fill="auto"/>
            <w:tcMar>
              <w:left w:w="103" w:type="dxa"/>
            </w:tcMar>
          </w:tcPr>
          <w:p w:rsidR="00BD6863" w:rsidRPr="00FC21B6" w:rsidRDefault="00BD6863" w:rsidP="008E49FC">
            <w:pPr>
              <w:snapToGrid w:val="0"/>
              <w:spacing w:after="0"/>
              <w:rPr>
                <w:sz w:val="20"/>
                <w:szCs w:val="20"/>
              </w:rPr>
            </w:pPr>
            <w:r>
              <w:rPr>
                <w:sz w:val="20"/>
                <w:szCs w:val="20"/>
              </w:rPr>
              <w:t>2</w:t>
            </w:r>
          </w:p>
        </w:tc>
        <w:tc>
          <w:tcPr>
            <w:tcW w:w="2424" w:type="dxa"/>
            <w:tcBorders>
              <w:top w:val="single" w:sz="4" w:space="0" w:color="000000"/>
              <w:left w:val="single" w:sz="4" w:space="0" w:color="000000"/>
              <w:bottom w:val="single" w:sz="4" w:space="0" w:color="000000"/>
            </w:tcBorders>
            <w:shd w:val="clear" w:color="auto" w:fill="auto"/>
            <w:tcMar>
              <w:left w:w="103" w:type="dxa"/>
            </w:tcMar>
          </w:tcPr>
          <w:p w:rsidR="00BD6863" w:rsidRPr="00FC21B6" w:rsidRDefault="00BD6863" w:rsidP="008E49FC">
            <w:pPr>
              <w:snapToGrid w:val="0"/>
              <w:spacing w:after="0"/>
              <w:rPr>
                <w:sz w:val="20"/>
                <w:szCs w:val="20"/>
              </w:rPr>
            </w:pPr>
          </w:p>
        </w:tc>
        <w:tc>
          <w:tcPr>
            <w:tcW w:w="1631" w:type="dxa"/>
            <w:tcBorders>
              <w:top w:val="single" w:sz="4" w:space="0" w:color="000000"/>
              <w:left w:val="single" w:sz="4" w:space="0" w:color="000000"/>
              <w:bottom w:val="single" w:sz="4" w:space="0" w:color="000000"/>
            </w:tcBorders>
            <w:shd w:val="clear" w:color="auto" w:fill="auto"/>
            <w:tcMar>
              <w:left w:w="103" w:type="dxa"/>
            </w:tcMar>
          </w:tcPr>
          <w:p w:rsidR="00BD6863" w:rsidRPr="00FC21B6" w:rsidRDefault="00BD6863" w:rsidP="008E49FC">
            <w:pPr>
              <w:snapToGrid w:val="0"/>
              <w:spacing w:after="0"/>
              <w:rPr>
                <w:sz w:val="20"/>
                <w:szCs w:val="20"/>
              </w:rPr>
            </w:pPr>
          </w:p>
        </w:tc>
        <w:tc>
          <w:tcPr>
            <w:tcW w:w="2416" w:type="dxa"/>
            <w:tcBorders>
              <w:top w:val="single" w:sz="4" w:space="0" w:color="000000"/>
              <w:left w:val="single" w:sz="4" w:space="0" w:color="000000"/>
              <w:bottom w:val="single" w:sz="4" w:space="0" w:color="000000"/>
            </w:tcBorders>
            <w:shd w:val="clear" w:color="auto" w:fill="auto"/>
            <w:tcMar>
              <w:left w:w="103" w:type="dxa"/>
            </w:tcMar>
          </w:tcPr>
          <w:p w:rsidR="00BD6863" w:rsidRPr="00FC21B6" w:rsidRDefault="00BD6863" w:rsidP="008E49FC">
            <w:pPr>
              <w:snapToGrid w:val="0"/>
              <w:spacing w:after="0"/>
              <w:rPr>
                <w:sz w:val="20"/>
                <w:szCs w:val="20"/>
              </w:rPr>
            </w:pPr>
          </w:p>
        </w:tc>
        <w:tc>
          <w:tcPr>
            <w:tcW w:w="2680" w:type="dxa"/>
            <w:tcBorders>
              <w:top w:val="single" w:sz="4" w:space="0" w:color="000000"/>
              <w:left w:val="single" w:sz="4" w:space="0" w:color="000000"/>
              <w:bottom w:val="single" w:sz="4" w:space="0" w:color="000000"/>
              <w:right w:val="single" w:sz="4" w:space="0" w:color="000000"/>
            </w:tcBorders>
          </w:tcPr>
          <w:p w:rsidR="00BD6863" w:rsidRPr="00FC21B6" w:rsidRDefault="00BD6863" w:rsidP="008E49FC">
            <w:pPr>
              <w:snapToGrid w:val="0"/>
              <w:spacing w:after="0"/>
              <w:rPr>
                <w:sz w:val="20"/>
                <w:szCs w:val="20"/>
              </w:rPr>
            </w:pPr>
          </w:p>
        </w:tc>
      </w:tr>
      <w:tr w:rsidR="00BD6863" w:rsidRPr="00FC21B6" w:rsidTr="00BD6863">
        <w:trPr>
          <w:jc w:val="center"/>
        </w:trPr>
        <w:tc>
          <w:tcPr>
            <w:tcW w:w="625" w:type="dxa"/>
            <w:tcBorders>
              <w:top w:val="single" w:sz="4" w:space="0" w:color="000000"/>
              <w:left w:val="single" w:sz="4" w:space="0" w:color="000000"/>
              <w:bottom w:val="single" w:sz="4" w:space="0" w:color="000000"/>
            </w:tcBorders>
            <w:shd w:val="clear" w:color="auto" w:fill="auto"/>
            <w:tcMar>
              <w:left w:w="103" w:type="dxa"/>
            </w:tcMar>
          </w:tcPr>
          <w:p w:rsidR="00BD6863" w:rsidRPr="00FC21B6" w:rsidRDefault="00BD6863" w:rsidP="008E49FC">
            <w:pPr>
              <w:snapToGrid w:val="0"/>
              <w:spacing w:after="0"/>
              <w:rPr>
                <w:sz w:val="20"/>
                <w:szCs w:val="20"/>
              </w:rPr>
            </w:pPr>
            <w:r>
              <w:rPr>
                <w:sz w:val="20"/>
                <w:szCs w:val="20"/>
              </w:rPr>
              <w:t>3</w:t>
            </w:r>
          </w:p>
        </w:tc>
        <w:tc>
          <w:tcPr>
            <w:tcW w:w="2424" w:type="dxa"/>
            <w:tcBorders>
              <w:top w:val="single" w:sz="4" w:space="0" w:color="000000"/>
              <w:left w:val="single" w:sz="4" w:space="0" w:color="000000"/>
              <w:bottom w:val="single" w:sz="4" w:space="0" w:color="000000"/>
            </w:tcBorders>
            <w:shd w:val="clear" w:color="auto" w:fill="auto"/>
            <w:tcMar>
              <w:left w:w="103" w:type="dxa"/>
            </w:tcMar>
          </w:tcPr>
          <w:p w:rsidR="00BD6863" w:rsidRPr="00FC21B6" w:rsidRDefault="00BD6863" w:rsidP="008E49FC">
            <w:pPr>
              <w:snapToGrid w:val="0"/>
              <w:spacing w:after="0"/>
              <w:rPr>
                <w:sz w:val="20"/>
                <w:szCs w:val="20"/>
              </w:rPr>
            </w:pPr>
          </w:p>
        </w:tc>
        <w:tc>
          <w:tcPr>
            <w:tcW w:w="1631" w:type="dxa"/>
            <w:tcBorders>
              <w:top w:val="single" w:sz="4" w:space="0" w:color="000000"/>
              <w:left w:val="single" w:sz="4" w:space="0" w:color="000000"/>
              <w:bottom w:val="single" w:sz="4" w:space="0" w:color="000000"/>
            </w:tcBorders>
            <w:shd w:val="clear" w:color="auto" w:fill="auto"/>
            <w:tcMar>
              <w:left w:w="103" w:type="dxa"/>
            </w:tcMar>
          </w:tcPr>
          <w:p w:rsidR="00BD6863" w:rsidRPr="00FC21B6" w:rsidRDefault="00BD6863" w:rsidP="008E49FC">
            <w:pPr>
              <w:snapToGrid w:val="0"/>
              <w:spacing w:after="0"/>
              <w:rPr>
                <w:sz w:val="20"/>
                <w:szCs w:val="20"/>
              </w:rPr>
            </w:pPr>
          </w:p>
        </w:tc>
        <w:tc>
          <w:tcPr>
            <w:tcW w:w="2416" w:type="dxa"/>
            <w:tcBorders>
              <w:top w:val="single" w:sz="4" w:space="0" w:color="000000"/>
              <w:left w:val="single" w:sz="4" w:space="0" w:color="000000"/>
              <w:bottom w:val="single" w:sz="4" w:space="0" w:color="000000"/>
            </w:tcBorders>
            <w:shd w:val="clear" w:color="auto" w:fill="auto"/>
            <w:tcMar>
              <w:left w:w="103" w:type="dxa"/>
            </w:tcMar>
          </w:tcPr>
          <w:p w:rsidR="00BD6863" w:rsidRPr="00FC21B6" w:rsidRDefault="00BD6863" w:rsidP="008E49FC">
            <w:pPr>
              <w:snapToGrid w:val="0"/>
              <w:spacing w:after="0"/>
              <w:rPr>
                <w:sz w:val="20"/>
                <w:szCs w:val="20"/>
              </w:rPr>
            </w:pPr>
          </w:p>
        </w:tc>
        <w:tc>
          <w:tcPr>
            <w:tcW w:w="2680" w:type="dxa"/>
            <w:tcBorders>
              <w:top w:val="single" w:sz="4" w:space="0" w:color="000000"/>
              <w:left w:val="single" w:sz="4" w:space="0" w:color="000000"/>
              <w:bottom w:val="single" w:sz="4" w:space="0" w:color="000000"/>
              <w:right w:val="single" w:sz="4" w:space="0" w:color="000000"/>
            </w:tcBorders>
          </w:tcPr>
          <w:p w:rsidR="00BD6863" w:rsidRPr="00FC21B6" w:rsidRDefault="00BD6863" w:rsidP="008E49FC">
            <w:pPr>
              <w:snapToGrid w:val="0"/>
              <w:spacing w:after="0"/>
              <w:rPr>
                <w:sz w:val="20"/>
                <w:szCs w:val="20"/>
              </w:rPr>
            </w:pPr>
          </w:p>
        </w:tc>
      </w:tr>
    </w:tbl>
    <w:p w:rsidR="00697588" w:rsidRDefault="00697588" w:rsidP="00697588"/>
    <w:tbl>
      <w:tblPr>
        <w:tblW w:w="0" w:type="auto"/>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864"/>
      </w:tblGrid>
      <w:tr w:rsidR="00697588" w:rsidTr="00BA5EB3">
        <w:trPr>
          <w:jc w:val="center"/>
        </w:trPr>
        <w:tc>
          <w:tcPr>
            <w:tcW w:w="9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97588" w:rsidRDefault="00697588" w:rsidP="008E49FC">
            <w:pPr>
              <w:shd w:val="clear" w:color="auto" w:fill="FFFFFF"/>
              <w:tabs>
                <w:tab w:val="center" w:pos="8647"/>
              </w:tabs>
              <w:spacing w:after="0"/>
            </w:pPr>
            <w:proofErr w:type="spellStart"/>
            <w:r>
              <w:rPr>
                <w:b/>
                <w:color w:val="000000"/>
                <w:spacing w:val="-6"/>
              </w:rPr>
              <w:t>Tinkamiausiu</w:t>
            </w:r>
            <w:proofErr w:type="spellEnd"/>
            <w:r>
              <w:rPr>
                <w:b/>
                <w:color w:val="000000"/>
                <w:spacing w:val="-6"/>
              </w:rPr>
              <w:t xml:space="preserve"> </w:t>
            </w:r>
            <w:proofErr w:type="spellStart"/>
            <w:r>
              <w:rPr>
                <w:b/>
                <w:color w:val="000000"/>
                <w:spacing w:val="-6"/>
              </w:rPr>
              <w:t>pripažintas</w:t>
            </w:r>
            <w:proofErr w:type="spellEnd"/>
            <w:r>
              <w:rPr>
                <w:b/>
                <w:color w:val="000000"/>
                <w:spacing w:val="-6"/>
              </w:rPr>
              <w:t xml:space="preserve"> </w:t>
            </w:r>
            <w:proofErr w:type="spellStart"/>
            <w:r>
              <w:rPr>
                <w:b/>
                <w:color w:val="000000"/>
                <w:spacing w:val="-6"/>
              </w:rPr>
              <w:t>tiekėjas</w:t>
            </w:r>
            <w:proofErr w:type="spellEnd"/>
            <w:r>
              <w:rPr>
                <w:color w:val="000000"/>
                <w:spacing w:val="-6"/>
              </w:rPr>
              <w:t>:</w:t>
            </w:r>
            <w:r>
              <w:rPr>
                <w:spacing w:val="-6"/>
              </w:rPr>
              <w:t xml:space="preserve"> </w:t>
            </w:r>
          </w:p>
        </w:tc>
      </w:tr>
      <w:tr w:rsidR="00697588" w:rsidTr="00BA5EB3">
        <w:trPr>
          <w:jc w:val="center"/>
        </w:trPr>
        <w:tc>
          <w:tcPr>
            <w:tcW w:w="9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97588" w:rsidRDefault="00697588" w:rsidP="008E49FC">
            <w:pPr>
              <w:spacing w:after="0"/>
            </w:pPr>
            <w:proofErr w:type="spellStart"/>
            <w:r>
              <w:rPr>
                <w:b/>
              </w:rPr>
              <w:t>Pastabos</w:t>
            </w:r>
            <w:proofErr w:type="spellEnd"/>
            <w:r>
              <w:rPr>
                <w:b/>
              </w:rPr>
              <w:t xml:space="preserve">: </w:t>
            </w:r>
            <w:r>
              <w:rPr>
                <w:i/>
              </w:rPr>
              <w:t>(</w:t>
            </w:r>
            <w:proofErr w:type="spellStart"/>
            <w:r>
              <w:rPr>
                <w:i/>
              </w:rPr>
              <w:t>nurodyti</w:t>
            </w:r>
            <w:proofErr w:type="spellEnd"/>
            <w:r>
              <w:rPr>
                <w:i/>
              </w:rPr>
              <w:t xml:space="preserve">, </w:t>
            </w:r>
            <w:proofErr w:type="spellStart"/>
            <w:r>
              <w:rPr>
                <w:i/>
              </w:rPr>
              <w:t>ar</w:t>
            </w:r>
            <w:proofErr w:type="spellEnd"/>
            <w:r>
              <w:rPr>
                <w:i/>
              </w:rPr>
              <w:t xml:space="preserve">: </w:t>
            </w:r>
            <w:proofErr w:type="spellStart"/>
            <w:r>
              <w:rPr>
                <w:i/>
              </w:rPr>
              <w:t>sudaryta</w:t>
            </w:r>
            <w:proofErr w:type="spellEnd"/>
            <w:r>
              <w:rPr>
                <w:i/>
              </w:rPr>
              <w:t xml:space="preserve"> </w:t>
            </w:r>
            <w:proofErr w:type="spellStart"/>
            <w:r>
              <w:rPr>
                <w:i/>
              </w:rPr>
              <w:t>pasiūlymų</w:t>
            </w:r>
            <w:proofErr w:type="spellEnd"/>
            <w:r>
              <w:rPr>
                <w:i/>
              </w:rPr>
              <w:t xml:space="preserve"> </w:t>
            </w:r>
            <w:proofErr w:type="spellStart"/>
            <w:r>
              <w:rPr>
                <w:i/>
              </w:rPr>
              <w:t>eilė</w:t>
            </w:r>
            <w:proofErr w:type="spellEnd"/>
            <w:r>
              <w:rPr>
                <w:i/>
              </w:rPr>
              <w:t xml:space="preserve">, </w:t>
            </w:r>
            <w:proofErr w:type="spellStart"/>
            <w:r>
              <w:rPr>
                <w:i/>
              </w:rPr>
              <w:t>taikytas</w:t>
            </w:r>
            <w:proofErr w:type="spellEnd"/>
            <w:r>
              <w:rPr>
                <w:i/>
              </w:rPr>
              <w:t xml:space="preserve"> </w:t>
            </w:r>
            <w:proofErr w:type="spellStart"/>
            <w:r>
              <w:rPr>
                <w:i/>
              </w:rPr>
              <w:t>atidėjimo</w:t>
            </w:r>
            <w:proofErr w:type="spellEnd"/>
            <w:r>
              <w:rPr>
                <w:i/>
              </w:rPr>
              <w:t xml:space="preserve"> </w:t>
            </w:r>
            <w:proofErr w:type="spellStart"/>
            <w:r>
              <w:rPr>
                <w:i/>
              </w:rPr>
              <w:t>terminas</w:t>
            </w:r>
            <w:proofErr w:type="spellEnd"/>
            <w:r>
              <w:rPr>
                <w:i/>
              </w:rPr>
              <w:t xml:space="preserve">, </w:t>
            </w:r>
            <w:proofErr w:type="spellStart"/>
            <w:r>
              <w:rPr>
                <w:i/>
              </w:rPr>
              <w:t>tiekėjai</w:t>
            </w:r>
            <w:proofErr w:type="spellEnd"/>
            <w:r>
              <w:rPr>
                <w:i/>
              </w:rPr>
              <w:t xml:space="preserve"> </w:t>
            </w:r>
            <w:proofErr w:type="spellStart"/>
            <w:r>
              <w:rPr>
                <w:i/>
              </w:rPr>
              <w:t>informuoti</w:t>
            </w:r>
            <w:proofErr w:type="spellEnd"/>
            <w:r>
              <w:rPr>
                <w:i/>
              </w:rPr>
              <w:t xml:space="preserve"> </w:t>
            </w:r>
            <w:proofErr w:type="spellStart"/>
            <w:r>
              <w:rPr>
                <w:i/>
              </w:rPr>
              <w:t>apie</w:t>
            </w:r>
            <w:proofErr w:type="spellEnd"/>
            <w:r>
              <w:rPr>
                <w:i/>
              </w:rPr>
              <w:t xml:space="preserve"> </w:t>
            </w:r>
            <w:proofErr w:type="spellStart"/>
            <w:r>
              <w:rPr>
                <w:i/>
              </w:rPr>
              <w:t>pirkimo</w:t>
            </w:r>
            <w:proofErr w:type="spellEnd"/>
            <w:r>
              <w:rPr>
                <w:i/>
              </w:rPr>
              <w:t xml:space="preserve"> </w:t>
            </w:r>
            <w:proofErr w:type="spellStart"/>
            <w:r>
              <w:rPr>
                <w:i/>
              </w:rPr>
              <w:t>rezultatus</w:t>
            </w:r>
            <w:proofErr w:type="spellEnd"/>
            <w:r>
              <w:rPr>
                <w:i/>
              </w:rPr>
              <w:t xml:space="preserve">, </w:t>
            </w:r>
            <w:proofErr w:type="spellStart"/>
            <w:r>
              <w:rPr>
                <w:i/>
              </w:rPr>
              <w:t>gautos</w:t>
            </w:r>
            <w:proofErr w:type="spellEnd"/>
            <w:r>
              <w:rPr>
                <w:i/>
              </w:rPr>
              <w:t xml:space="preserve"> </w:t>
            </w:r>
            <w:proofErr w:type="spellStart"/>
            <w:r>
              <w:rPr>
                <w:i/>
              </w:rPr>
              <w:t>pretenzijos</w:t>
            </w:r>
            <w:proofErr w:type="spellEnd"/>
            <w:r>
              <w:rPr>
                <w:i/>
              </w:rPr>
              <w:t xml:space="preserve"> </w:t>
            </w:r>
            <w:proofErr w:type="spellStart"/>
            <w:r>
              <w:rPr>
                <w:i/>
              </w:rPr>
              <w:t>ir</w:t>
            </w:r>
            <w:proofErr w:type="spellEnd"/>
            <w:r>
              <w:rPr>
                <w:i/>
              </w:rPr>
              <w:t xml:space="preserve"> į </w:t>
            </w:r>
            <w:proofErr w:type="spellStart"/>
            <w:r>
              <w:rPr>
                <w:i/>
              </w:rPr>
              <w:t>jas</w:t>
            </w:r>
            <w:proofErr w:type="spellEnd"/>
            <w:r>
              <w:rPr>
                <w:i/>
              </w:rPr>
              <w:t xml:space="preserve"> </w:t>
            </w:r>
            <w:proofErr w:type="spellStart"/>
            <w:r>
              <w:rPr>
                <w:i/>
              </w:rPr>
              <w:t>atsakyta</w:t>
            </w:r>
            <w:proofErr w:type="spellEnd"/>
            <w:r>
              <w:rPr>
                <w:i/>
              </w:rPr>
              <w:t>)</w:t>
            </w:r>
          </w:p>
        </w:tc>
      </w:tr>
    </w:tbl>
    <w:p w:rsidR="00697588" w:rsidRDefault="00697588" w:rsidP="00697588"/>
    <w:tbl>
      <w:tblPr>
        <w:tblW w:w="0" w:type="auto"/>
        <w:jc w:val="center"/>
        <w:tblBorders>
          <w:top w:val="single" w:sz="4" w:space="0" w:color="000000"/>
        </w:tblBorders>
        <w:tblLook w:val="0000" w:firstRow="0" w:lastRow="0" w:firstColumn="0" w:lastColumn="0" w:noHBand="0" w:noVBand="0"/>
      </w:tblPr>
      <w:tblGrid>
        <w:gridCol w:w="2802"/>
        <w:gridCol w:w="482"/>
        <w:gridCol w:w="2778"/>
        <w:gridCol w:w="709"/>
        <w:gridCol w:w="2976"/>
      </w:tblGrid>
      <w:tr w:rsidR="00697588" w:rsidTr="00BA5EB3">
        <w:trPr>
          <w:jc w:val="center"/>
        </w:trPr>
        <w:tc>
          <w:tcPr>
            <w:tcW w:w="2802" w:type="dxa"/>
            <w:tcBorders>
              <w:top w:val="single" w:sz="4" w:space="0" w:color="000000"/>
            </w:tcBorders>
            <w:shd w:val="clear" w:color="auto" w:fill="auto"/>
          </w:tcPr>
          <w:p w:rsidR="00697588" w:rsidRDefault="00697588" w:rsidP="008E49FC">
            <w:pPr>
              <w:spacing w:after="0"/>
            </w:pPr>
            <w:r>
              <w:rPr>
                <w:i/>
              </w:rPr>
              <w:t>(</w:t>
            </w:r>
            <w:proofErr w:type="spellStart"/>
            <w:r>
              <w:rPr>
                <w:i/>
              </w:rPr>
              <w:t>pirkimo</w:t>
            </w:r>
            <w:proofErr w:type="spellEnd"/>
            <w:r>
              <w:rPr>
                <w:i/>
              </w:rPr>
              <w:t xml:space="preserve"> </w:t>
            </w:r>
            <w:proofErr w:type="spellStart"/>
            <w:r>
              <w:rPr>
                <w:i/>
              </w:rPr>
              <w:t>organizatoriaus</w:t>
            </w:r>
            <w:proofErr w:type="spellEnd"/>
            <w:r>
              <w:rPr>
                <w:i/>
              </w:rPr>
              <w:t xml:space="preserve"> </w:t>
            </w:r>
            <w:proofErr w:type="spellStart"/>
            <w:r>
              <w:rPr>
                <w:i/>
              </w:rPr>
              <w:t>pareigos</w:t>
            </w:r>
            <w:proofErr w:type="spellEnd"/>
            <w:r>
              <w:rPr>
                <w:i/>
              </w:rPr>
              <w:t>)</w:t>
            </w:r>
          </w:p>
        </w:tc>
        <w:tc>
          <w:tcPr>
            <w:tcW w:w="482" w:type="dxa"/>
            <w:shd w:val="clear" w:color="auto" w:fill="auto"/>
          </w:tcPr>
          <w:p w:rsidR="00697588" w:rsidRDefault="00697588" w:rsidP="008E49FC">
            <w:pPr>
              <w:snapToGrid w:val="0"/>
              <w:spacing w:after="0"/>
              <w:jc w:val="center"/>
            </w:pPr>
          </w:p>
        </w:tc>
        <w:tc>
          <w:tcPr>
            <w:tcW w:w="2778" w:type="dxa"/>
            <w:tcBorders>
              <w:top w:val="single" w:sz="4" w:space="0" w:color="000000"/>
            </w:tcBorders>
            <w:shd w:val="clear" w:color="auto" w:fill="auto"/>
          </w:tcPr>
          <w:p w:rsidR="00697588" w:rsidRDefault="00697588" w:rsidP="008E49FC">
            <w:pPr>
              <w:spacing w:after="0"/>
              <w:jc w:val="center"/>
            </w:pPr>
            <w:r>
              <w:rPr>
                <w:i/>
              </w:rPr>
              <w:t>(</w:t>
            </w:r>
            <w:proofErr w:type="spellStart"/>
            <w:r>
              <w:rPr>
                <w:i/>
              </w:rPr>
              <w:t>parašas</w:t>
            </w:r>
            <w:proofErr w:type="spellEnd"/>
            <w:r>
              <w:rPr>
                <w:i/>
              </w:rPr>
              <w:t>)</w:t>
            </w:r>
          </w:p>
        </w:tc>
        <w:tc>
          <w:tcPr>
            <w:tcW w:w="709" w:type="dxa"/>
            <w:shd w:val="clear" w:color="auto" w:fill="auto"/>
          </w:tcPr>
          <w:p w:rsidR="00697588" w:rsidRDefault="00697588" w:rsidP="008E49FC">
            <w:pPr>
              <w:snapToGrid w:val="0"/>
              <w:spacing w:after="0"/>
              <w:jc w:val="center"/>
            </w:pPr>
          </w:p>
        </w:tc>
        <w:tc>
          <w:tcPr>
            <w:tcW w:w="2976" w:type="dxa"/>
            <w:tcBorders>
              <w:top w:val="single" w:sz="4" w:space="0" w:color="000000"/>
            </w:tcBorders>
            <w:shd w:val="clear" w:color="auto" w:fill="auto"/>
          </w:tcPr>
          <w:p w:rsidR="00697588" w:rsidRDefault="00697588" w:rsidP="008E49FC">
            <w:pPr>
              <w:spacing w:after="0"/>
              <w:jc w:val="center"/>
            </w:pPr>
            <w:r>
              <w:rPr>
                <w:i/>
              </w:rPr>
              <w:t>(</w:t>
            </w:r>
            <w:proofErr w:type="spellStart"/>
            <w:r>
              <w:rPr>
                <w:i/>
              </w:rPr>
              <w:t>vardas</w:t>
            </w:r>
            <w:proofErr w:type="spellEnd"/>
            <w:r>
              <w:rPr>
                <w:i/>
              </w:rPr>
              <w:t xml:space="preserve"> </w:t>
            </w:r>
            <w:proofErr w:type="spellStart"/>
            <w:r>
              <w:rPr>
                <w:i/>
              </w:rPr>
              <w:t>ir</w:t>
            </w:r>
            <w:proofErr w:type="spellEnd"/>
            <w:r>
              <w:rPr>
                <w:i/>
              </w:rPr>
              <w:t xml:space="preserve"> </w:t>
            </w:r>
            <w:proofErr w:type="spellStart"/>
            <w:r>
              <w:rPr>
                <w:i/>
              </w:rPr>
              <w:t>pavardė</w:t>
            </w:r>
            <w:proofErr w:type="spellEnd"/>
            <w:r>
              <w:rPr>
                <w:i/>
              </w:rPr>
              <w:t>)</w:t>
            </w:r>
          </w:p>
        </w:tc>
      </w:tr>
    </w:tbl>
    <w:p w:rsidR="00697588" w:rsidRDefault="00697588" w:rsidP="00BA5EB3">
      <w:pPr>
        <w:shd w:val="clear" w:color="auto" w:fill="FFFFFF"/>
        <w:spacing w:after="0"/>
      </w:pPr>
    </w:p>
    <w:sectPr w:rsidR="00697588">
      <w:pgSz w:w="12240" w:h="15840"/>
      <w:pgMar w:top="1157" w:right="578" w:bottom="1134" w:left="1746"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font>
  <w:font w:name="Times New Roman;serif">
    <w:altName w:val="Times New Roman"/>
    <w:panose1 w:val="00000000000000000000"/>
    <w:charset w:val="00"/>
    <w:family w:val="roman"/>
    <w:notTrueType/>
    <w:pitch w:val="default"/>
  </w:font>
  <w:font w:name="TimesNewRoman;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E5017"/>
    <w:multiLevelType w:val="multilevel"/>
    <w:tmpl w:val="B07C2F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5"/>
      <w:numFmt w:val="upperRoman"/>
      <w:lvlText w:val="%5."/>
      <w:lvlJc w:val="left"/>
      <w:pPr>
        <w:tabs>
          <w:tab w:val="num" w:pos="2160"/>
        </w:tabs>
        <w:ind w:left="21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946262F"/>
    <w:multiLevelType w:val="multilevel"/>
    <w:tmpl w:val="0CECF8A4"/>
    <w:lvl w:ilvl="0">
      <w:start w:val="1"/>
      <w:numFmt w:val="none"/>
      <w:suff w:val="nothing"/>
      <w:lvlText w:val=""/>
      <w:lvlJc w:val="left"/>
      <w:pPr>
        <w:ind w:left="0" w:firstLine="0"/>
      </w:pPr>
    </w:lvl>
    <w:lvl w:ilvl="1">
      <w:start w:val="1"/>
      <w:numFmt w:val="decimal"/>
      <w:pStyle w:val="Antrat2"/>
      <w:suff w:val="nothing"/>
      <w:lvlText w:val="%2"/>
      <w:lvlJc w:val="left"/>
      <w:pPr>
        <w:ind w:left="0" w:firstLine="720"/>
      </w:pPr>
    </w:lvl>
    <w:lvl w:ilvl="2">
      <w:start w:val="1"/>
      <w:numFmt w:val="decimal"/>
      <w:pStyle w:val="Antrat3"/>
      <w:suff w:val="space"/>
      <w:lvlText w:val="....................%2.%3."/>
      <w:lvlJc w:val="left"/>
      <w:pPr>
        <w:ind w:left="0" w:firstLine="720"/>
      </w:pPr>
    </w:lvl>
    <w:lvl w:ilvl="3">
      <w:start w:val="1"/>
      <w:numFmt w:val="decimal"/>
      <w:suff w:val="nothing"/>
      <w:lvlText w:val="....................%3.%4"/>
      <w:lvlJc w:val="left"/>
      <w:pPr>
        <w:ind w:left="11" w:firstLine="720"/>
      </w:pPr>
    </w:lvl>
    <w:lvl w:ilvl="4">
      <w:start w:val="1"/>
      <w:numFmt w:val="decimal"/>
      <w:suff w:val="space"/>
      <w:lvlText w:val=".....................%2.%3.%4.%5."/>
      <w:lvlJc w:val="left"/>
      <w:pPr>
        <w:ind w:left="2353" w:hanging="935"/>
      </w:pPr>
    </w:lvl>
    <w:lvl w:ilvl="5">
      <w:start w:val="1"/>
      <w:numFmt w:val="decimal"/>
      <w:suff w:val="space"/>
      <w:lvlText w:val=".....................%2.%3.%4.%5.%6."/>
      <w:lvlJc w:val="left"/>
      <w:pPr>
        <w:ind w:left="5103" w:hanging="3402"/>
      </w:pPr>
    </w:lvl>
    <w:lvl w:ilvl="6">
      <w:start w:val="1"/>
      <w:numFmt w:val="decimal"/>
      <w:suff w:val="space"/>
      <w:lvlText w:val=".....................%2.%3.%4.%5.%6."/>
      <w:lvlJc w:val="left"/>
      <w:pPr>
        <w:ind w:left="6010" w:hanging="4025"/>
      </w:pPr>
    </w:lvl>
    <w:lvl w:ilvl="7">
      <w:start w:val="1"/>
      <w:numFmt w:val="decimal"/>
      <w:lvlText w:val=".....................%2.%3.%4.%5.%6."/>
      <w:lvlJc w:val="left"/>
      <w:pPr>
        <w:tabs>
          <w:tab w:val="num" w:pos="3600"/>
        </w:tabs>
        <w:ind w:left="3384" w:hanging="1224"/>
      </w:pPr>
    </w:lvl>
    <w:lvl w:ilvl="8">
      <w:start w:val="1"/>
      <w:numFmt w:val="decimal"/>
      <w:lvlText w:val=".....................%2.%3.%4.%5.%6."/>
      <w:lvlJc w:val="left"/>
      <w:pPr>
        <w:tabs>
          <w:tab w:val="num" w:pos="4320"/>
        </w:tabs>
        <w:ind w:left="396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useFELayout/>
    <w:compatSetting w:name="compatibilityMode" w:uri="http://schemas.microsoft.com/office/word" w:val="12"/>
  </w:compat>
  <w:rsids>
    <w:rsidRoot w:val="002B543F"/>
    <w:rsid w:val="00074BA7"/>
    <w:rsid w:val="001C5EF5"/>
    <w:rsid w:val="00220949"/>
    <w:rsid w:val="00266DBD"/>
    <w:rsid w:val="002B543F"/>
    <w:rsid w:val="002E2360"/>
    <w:rsid w:val="0034137A"/>
    <w:rsid w:val="00366BEC"/>
    <w:rsid w:val="003A6733"/>
    <w:rsid w:val="00482B33"/>
    <w:rsid w:val="0066580E"/>
    <w:rsid w:val="00697588"/>
    <w:rsid w:val="0076176F"/>
    <w:rsid w:val="007F4E7D"/>
    <w:rsid w:val="00826B7E"/>
    <w:rsid w:val="00837312"/>
    <w:rsid w:val="008E49FC"/>
    <w:rsid w:val="00940EA9"/>
    <w:rsid w:val="00963696"/>
    <w:rsid w:val="009737FB"/>
    <w:rsid w:val="00995C66"/>
    <w:rsid w:val="009D2F0B"/>
    <w:rsid w:val="00AE2A27"/>
    <w:rsid w:val="00B45B0A"/>
    <w:rsid w:val="00BA5EB3"/>
    <w:rsid w:val="00BD6863"/>
    <w:rsid w:val="00BE5DC3"/>
    <w:rsid w:val="00C05E2C"/>
    <w:rsid w:val="00C25470"/>
    <w:rsid w:val="00C84491"/>
    <w:rsid w:val="00D61F0F"/>
    <w:rsid w:val="00D85524"/>
    <w:rsid w:val="00DC76A2"/>
    <w:rsid w:val="00DD59C3"/>
    <w:rsid w:val="00E12BF9"/>
    <w:rsid w:val="00E75FBC"/>
    <w:rsid w:val="00E84613"/>
    <w:rsid w:val="00ED5487"/>
    <w:rsid w:val="00F36412"/>
    <w:rsid w:val="00F4451C"/>
    <w:rsid w:val="00FC21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rPr>
      <w:rFonts w:ascii="Times New Roman" w:eastAsia="Times New Roman" w:hAnsi="Times New Roman" w:cs="Times New Roman"/>
      <w:sz w:val="24"/>
      <w:szCs w:val="24"/>
      <w:lang w:val="en-US" w:eastAsia="zh-CN"/>
    </w:rPr>
  </w:style>
  <w:style w:type="paragraph" w:styleId="Antrat2">
    <w:name w:val="heading 2"/>
    <w:basedOn w:val="prastasis"/>
    <w:next w:val="Antrat3"/>
    <w:pPr>
      <w:numPr>
        <w:ilvl w:val="1"/>
        <w:numId w:val="1"/>
      </w:numPr>
      <w:spacing w:before="240" w:after="0"/>
      <w:jc w:val="both"/>
      <w:outlineLvl w:val="1"/>
    </w:pPr>
    <w:rPr>
      <w:b/>
      <w:szCs w:val="20"/>
      <w:lang w:val="lt-LT"/>
    </w:rPr>
  </w:style>
  <w:style w:type="paragraph" w:styleId="Antrat3">
    <w:name w:val="heading 3"/>
    <w:basedOn w:val="prastasis"/>
    <w:next w:val="TextBody"/>
    <w:pPr>
      <w:numPr>
        <w:ilvl w:val="2"/>
        <w:numId w:val="1"/>
      </w:numPr>
      <w:spacing w:before="50" w:after="0"/>
      <w:jc w:val="both"/>
      <w:outlineLvl w:val="2"/>
    </w:pPr>
    <w:rPr>
      <w:szCs w:val="20"/>
      <w:lang w:val="lt-LT"/>
    </w:rPr>
  </w:style>
  <w:style w:type="paragraph" w:styleId="Antrat4">
    <w:name w:val="heading 4"/>
    <w:basedOn w:val="prastasis"/>
    <w:next w:val="prastasis"/>
    <w:link w:val="Antrat4Diagrama"/>
    <w:uiPriority w:val="9"/>
    <w:semiHidden/>
    <w:unhideWhenUsed/>
    <w:qFormat/>
    <w:rsid w:val="009636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false">
    <w:name w:val="WW8Num2zfalse"/>
  </w:style>
  <w:style w:type="character" w:customStyle="1" w:styleId="WW8Num2ztrue">
    <w:name w:val="WW8Num2ztrue"/>
  </w:style>
  <w:style w:type="character" w:customStyle="1" w:styleId="WW8Num2ztrue0">
    <w:name w:val="WW8Num2ztrue"/>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8Num2ztrue6">
    <w:name w:val="WW8Num2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2ztrue7">
    <w:name w:val="WW-WW8Num2ztrue7"/>
  </w:style>
  <w:style w:type="character" w:customStyle="1" w:styleId="WW-WW8Num2ztrue11">
    <w:name w:val="WW-WW8Num2ztrue11"/>
  </w:style>
  <w:style w:type="character" w:customStyle="1" w:styleId="WW-WW8Num2ztrue21">
    <w:name w:val="WW-WW8Num2ztrue21"/>
  </w:style>
  <w:style w:type="character" w:customStyle="1" w:styleId="WW-WW8Num2ztrue31">
    <w:name w:val="WW-WW8Num2ztrue31"/>
  </w:style>
  <w:style w:type="character" w:customStyle="1" w:styleId="WW-WW8Num2ztrue41">
    <w:name w:val="WW-WW8Num2ztrue41"/>
  </w:style>
  <w:style w:type="character" w:customStyle="1" w:styleId="WW-WW8Num2ztrue51">
    <w:name w:val="WW-WW8Num2ztrue51"/>
  </w:style>
  <w:style w:type="character" w:customStyle="1" w:styleId="WW-WW8Num2ztrue61">
    <w:name w:val="WW-WW8Num2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2ztrue71">
    <w:name w:val="WW-WW8Num2ztrue71"/>
  </w:style>
  <w:style w:type="character" w:customStyle="1" w:styleId="WW-WW8Num2ztrue111">
    <w:name w:val="WW-WW8Num2ztrue111"/>
  </w:style>
  <w:style w:type="character" w:customStyle="1" w:styleId="WW-WW8Num2ztrue211">
    <w:name w:val="WW-WW8Num2ztrue211"/>
  </w:style>
  <w:style w:type="character" w:customStyle="1" w:styleId="WW-WW8Num2ztrue311">
    <w:name w:val="WW-WW8Num2ztrue311"/>
  </w:style>
  <w:style w:type="character" w:customStyle="1" w:styleId="WW-WW8Num2ztrue411">
    <w:name w:val="WW-WW8Num2ztrue411"/>
  </w:style>
  <w:style w:type="character" w:customStyle="1" w:styleId="WW-WW8Num2ztrue511">
    <w:name w:val="WW-WW8Num2ztrue511"/>
  </w:style>
  <w:style w:type="character" w:customStyle="1" w:styleId="WW-WW8Num2ztrue611">
    <w:name w:val="WW-WW8Num2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2ztrue711">
    <w:name w:val="WW-WW8Num2ztrue711"/>
  </w:style>
  <w:style w:type="character" w:customStyle="1" w:styleId="WW-WW8Num2ztrue1111">
    <w:name w:val="WW-WW8Num2ztrue1111"/>
  </w:style>
  <w:style w:type="character" w:customStyle="1" w:styleId="WW-WW8Num2ztrue2111">
    <w:name w:val="WW-WW8Num2ztrue2111"/>
  </w:style>
  <w:style w:type="character" w:customStyle="1" w:styleId="WW-WW8Num2ztrue3111">
    <w:name w:val="WW-WW8Num2ztrue3111"/>
  </w:style>
  <w:style w:type="character" w:customStyle="1" w:styleId="WW-WW8Num2ztrue4111">
    <w:name w:val="WW-WW8Num2ztrue4111"/>
  </w:style>
  <w:style w:type="character" w:customStyle="1" w:styleId="WW-WW8Num2ztrue5111">
    <w:name w:val="WW-WW8Num2ztrue5111"/>
  </w:style>
  <w:style w:type="character" w:customStyle="1" w:styleId="WW-WW8Num2ztrue6111">
    <w:name w:val="WW-WW8Num2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2ztrue7111">
    <w:name w:val="WW-WW8Num2ztrue7111"/>
  </w:style>
  <w:style w:type="character" w:customStyle="1" w:styleId="WW-WW8Num2ztrue11111">
    <w:name w:val="WW-WW8Num2ztrue11111"/>
  </w:style>
  <w:style w:type="character" w:customStyle="1" w:styleId="WW-WW8Num2ztrue21111">
    <w:name w:val="WW-WW8Num2ztrue21111"/>
  </w:style>
  <w:style w:type="character" w:customStyle="1" w:styleId="WW-WW8Num2ztrue31111">
    <w:name w:val="WW-WW8Num2ztrue31111"/>
  </w:style>
  <w:style w:type="character" w:customStyle="1" w:styleId="WW-WW8Num2ztrue41111">
    <w:name w:val="WW-WW8Num2ztrue41111"/>
  </w:style>
  <w:style w:type="character" w:customStyle="1" w:styleId="WW-WW8Num2ztrue51111">
    <w:name w:val="WW-WW8Num2ztrue51111"/>
  </w:style>
  <w:style w:type="character" w:customStyle="1" w:styleId="WW-WW8Num2ztrue61111">
    <w:name w:val="WW-WW8Num2ztrue6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Numeravimosimboliai">
    <w:name w:val="Numeravimo simboliai"/>
  </w:style>
  <w:style w:type="paragraph" w:customStyle="1" w:styleId="Heading">
    <w:name w:val="Heading"/>
    <w:basedOn w:val="prastasis"/>
    <w:next w:val="TextBody"/>
    <w:pPr>
      <w:keepNext/>
      <w:spacing w:before="240" w:after="120"/>
    </w:pPr>
    <w:rPr>
      <w:rFonts w:ascii="Arial" w:eastAsia="Microsoft YaHei" w:hAnsi="Arial" w:cs="Mangal"/>
      <w:sz w:val="28"/>
      <w:szCs w:val="28"/>
    </w:rPr>
  </w:style>
  <w:style w:type="paragraph" w:customStyle="1" w:styleId="TextBody">
    <w:name w:val="Text Body"/>
    <w:basedOn w:val="prastasis"/>
    <w:pPr>
      <w:spacing w:after="120"/>
    </w:pPr>
  </w:style>
  <w:style w:type="paragraph" w:styleId="Sraas">
    <w:name w:val="List"/>
    <w:basedOn w:val="TextBody"/>
    <w:rPr>
      <w:rFonts w:cs="Tahoma"/>
    </w:rPr>
  </w:style>
  <w:style w:type="paragraph" w:styleId="Antrat">
    <w:name w:val="caption"/>
    <w:basedOn w:val="prastasis"/>
    <w:pPr>
      <w:keepNext/>
      <w:spacing w:before="240" w:after="120"/>
    </w:pPr>
    <w:rPr>
      <w:rFonts w:ascii="Arial" w:eastAsia="Arial Unicode MS" w:hAnsi="Arial" w:cs="Tahoma"/>
      <w:sz w:val="28"/>
      <w:szCs w:val="28"/>
    </w:rPr>
  </w:style>
  <w:style w:type="paragraph" w:customStyle="1" w:styleId="Index">
    <w:name w:val="Index"/>
    <w:basedOn w:val="prastasis"/>
    <w:pPr>
      <w:suppressLineNumbers/>
    </w:pPr>
    <w:rPr>
      <w:rFonts w:cs="Mangal"/>
    </w:rPr>
  </w:style>
  <w:style w:type="paragraph" w:styleId="Pavadinimas">
    <w:name w:val="Title"/>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Default">
    <w:name w:val="Default"/>
    <w:basedOn w:val="prastasis"/>
    <w:pPr>
      <w:autoSpaceDE w:val="0"/>
    </w:pPr>
    <w:rPr>
      <w:color w:val="000000"/>
      <w:lang w:val="lt-LT" w:bidi="hi-IN"/>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character" w:customStyle="1" w:styleId="Antrat4Diagrama">
    <w:name w:val="Antraštė 4 Diagrama"/>
    <w:basedOn w:val="Numatytasispastraiposriftas"/>
    <w:link w:val="Antrat4"/>
    <w:uiPriority w:val="9"/>
    <w:semiHidden/>
    <w:rsid w:val="00963696"/>
    <w:rPr>
      <w:rFonts w:asciiTheme="majorHAnsi" w:eastAsiaTheme="majorEastAsia" w:hAnsiTheme="majorHAnsi" w:cstheme="majorBidi"/>
      <w:b/>
      <w:bCs/>
      <w:i/>
      <w:iCs/>
      <w:color w:val="4F81BD" w:themeColor="accent1"/>
      <w:sz w:val="24"/>
      <w:szCs w:val="24"/>
      <w:lang w:val="en-US" w:eastAsia="zh-CN"/>
    </w:rPr>
  </w:style>
  <w:style w:type="paragraph" w:styleId="prastasistinklapis">
    <w:name w:val="Normal (Web)"/>
    <w:basedOn w:val="prastasis"/>
    <w:uiPriority w:val="99"/>
    <w:unhideWhenUsed/>
    <w:rsid w:val="00B45B0A"/>
    <w:pPr>
      <w:suppressAutoHyphens w:val="0"/>
      <w:spacing w:before="100" w:beforeAutospacing="1" w:after="119" w:line="240" w:lineRule="auto"/>
    </w:pPr>
    <w:rPr>
      <w:color w:val="000000"/>
      <w:lang w:val="lt-LT" w:eastAsia="lt-LT"/>
    </w:rPr>
  </w:style>
  <w:style w:type="paragraph" w:customStyle="1" w:styleId="western">
    <w:name w:val="western"/>
    <w:basedOn w:val="prastasis"/>
    <w:rsid w:val="00B45B0A"/>
    <w:pPr>
      <w:suppressAutoHyphens w:val="0"/>
      <w:spacing w:before="100" w:beforeAutospacing="1" w:after="119" w:line="240" w:lineRule="auto"/>
    </w:pPr>
    <w:rPr>
      <w:color w:val="000000"/>
      <w:lang w:val="lt-LT" w:eastAsia="lt-LT"/>
    </w:rPr>
  </w:style>
  <w:style w:type="paragraph" w:customStyle="1" w:styleId="Patvirtinta">
    <w:name w:val="Patvirtinta"/>
    <w:basedOn w:val="prastasis"/>
    <w:rsid w:val="00697588"/>
    <w:pPr>
      <w:keepLines/>
      <w:tabs>
        <w:tab w:val="left" w:pos="7257"/>
        <w:tab w:val="left" w:pos="7410"/>
        <w:tab w:val="left" w:pos="7557"/>
        <w:tab w:val="left" w:pos="7710"/>
      </w:tabs>
      <w:autoSpaceDE w:val="0"/>
      <w:spacing w:line="288" w:lineRule="auto"/>
      <w:ind w:left="5953"/>
      <w:textAlignment w:val="center"/>
    </w:pPr>
    <w:rPr>
      <w:color w:val="000000"/>
      <w:sz w:val="20"/>
      <w:szCs w:val="20"/>
      <w:lang w:val="lt-LT"/>
    </w:rPr>
  </w:style>
  <w:style w:type="paragraph" w:customStyle="1" w:styleId="CentrBoldm">
    <w:name w:val="CentrBoldm"/>
    <w:basedOn w:val="prastasis"/>
    <w:rsid w:val="00697588"/>
    <w:pPr>
      <w:autoSpaceDE w:val="0"/>
      <w:jc w:val="center"/>
    </w:pPr>
    <w:rPr>
      <w:rFonts w:ascii="TimesLT" w:hAnsi="TimesLT" w:cs="TimesLT"/>
      <w:b/>
      <w:bCs/>
      <w:sz w:val="20"/>
      <w:szCs w:val="20"/>
    </w:rPr>
  </w:style>
  <w:style w:type="table" w:styleId="Lentelstinklelis">
    <w:name w:val="Table Grid"/>
    <w:basedOn w:val="prastojilentel"/>
    <w:uiPriority w:val="59"/>
    <w:rsid w:val="00D85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73">
      <w:bodyDiv w:val="1"/>
      <w:marLeft w:val="0"/>
      <w:marRight w:val="0"/>
      <w:marTop w:val="0"/>
      <w:marBottom w:val="0"/>
      <w:divBdr>
        <w:top w:val="none" w:sz="0" w:space="0" w:color="auto"/>
        <w:left w:val="none" w:sz="0" w:space="0" w:color="auto"/>
        <w:bottom w:val="none" w:sz="0" w:space="0" w:color="auto"/>
        <w:right w:val="none" w:sz="0" w:space="0" w:color="auto"/>
      </w:divBdr>
    </w:div>
    <w:div w:id="154810875">
      <w:bodyDiv w:val="1"/>
      <w:marLeft w:val="0"/>
      <w:marRight w:val="0"/>
      <w:marTop w:val="0"/>
      <w:marBottom w:val="0"/>
      <w:divBdr>
        <w:top w:val="none" w:sz="0" w:space="0" w:color="auto"/>
        <w:left w:val="none" w:sz="0" w:space="0" w:color="auto"/>
        <w:bottom w:val="none" w:sz="0" w:space="0" w:color="auto"/>
        <w:right w:val="none" w:sz="0" w:space="0" w:color="auto"/>
      </w:divBdr>
    </w:div>
    <w:div w:id="441386004">
      <w:bodyDiv w:val="1"/>
      <w:marLeft w:val="0"/>
      <w:marRight w:val="0"/>
      <w:marTop w:val="0"/>
      <w:marBottom w:val="0"/>
      <w:divBdr>
        <w:top w:val="none" w:sz="0" w:space="0" w:color="auto"/>
        <w:left w:val="none" w:sz="0" w:space="0" w:color="auto"/>
        <w:bottom w:val="none" w:sz="0" w:space="0" w:color="auto"/>
        <w:right w:val="none" w:sz="0" w:space="0" w:color="auto"/>
      </w:divBdr>
    </w:div>
    <w:div w:id="1223979823">
      <w:bodyDiv w:val="1"/>
      <w:marLeft w:val="0"/>
      <w:marRight w:val="0"/>
      <w:marTop w:val="0"/>
      <w:marBottom w:val="0"/>
      <w:divBdr>
        <w:top w:val="none" w:sz="0" w:space="0" w:color="auto"/>
        <w:left w:val="none" w:sz="0" w:space="0" w:color="auto"/>
        <w:bottom w:val="none" w:sz="0" w:space="0" w:color="auto"/>
        <w:right w:val="none" w:sz="0" w:space="0" w:color="auto"/>
      </w:divBdr>
    </w:div>
    <w:div w:id="2037735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21138</TotalTime>
  <Pages>1</Pages>
  <Words>35663</Words>
  <Characters>20328</Characters>
  <Application>Microsoft Office Word</Application>
  <DocSecurity>0</DocSecurity>
  <Lines>169</Lines>
  <Paragraphs>111</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55880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KST</dc:creator>
  <cp:lastModifiedBy>ACER</cp:lastModifiedBy>
  <cp:revision>39</cp:revision>
  <cp:lastPrinted>2014-03-20T10:59:00Z</cp:lastPrinted>
  <dcterms:created xsi:type="dcterms:W3CDTF">2012-01-05T09:46:00Z</dcterms:created>
  <dcterms:modified xsi:type="dcterms:W3CDTF">2014-03-20T11:14:00Z</dcterms:modified>
</cp:coreProperties>
</file>