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F6" w:rsidRPr="00C10C93" w:rsidRDefault="00306955" w:rsidP="00C570EF">
      <w:pPr>
        <w:pStyle w:val="Patvirtinta"/>
        <w:spacing w:line="240" w:lineRule="auto"/>
        <w:ind w:left="0"/>
        <w:rPr>
          <w:spacing w:val="-1"/>
          <w:sz w:val="22"/>
          <w:szCs w:val="22"/>
          <w:lang w:val="lt-LT"/>
        </w:rPr>
      </w:pPr>
      <w:r w:rsidRPr="00C10C93">
        <w:rPr>
          <w:spacing w:val="-1"/>
          <w:sz w:val="22"/>
          <w:szCs w:val="22"/>
          <w:lang w:val="lt-LT"/>
        </w:rPr>
        <w:t xml:space="preserve">                                                                                                    </w:t>
      </w:r>
      <w:r w:rsidR="00D832DE">
        <w:rPr>
          <w:spacing w:val="-1"/>
          <w:sz w:val="22"/>
          <w:szCs w:val="22"/>
          <w:lang w:val="lt-LT"/>
        </w:rPr>
        <w:t xml:space="preserve">        </w:t>
      </w:r>
      <w:r w:rsidR="00D72FF6" w:rsidRPr="00C10C93">
        <w:rPr>
          <w:spacing w:val="-1"/>
          <w:sz w:val="22"/>
          <w:szCs w:val="22"/>
          <w:lang w:val="lt-LT"/>
        </w:rPr>
        <w:t>K</w:t>
      </w:r>
      <w:r w:rsidR="00067D6E" w:rsidRPr="00C10C93">
        <w:rPr>
          <w:spacing w:val="-1"/>
          <w:sz w:val="22"/>
          <w:szCs w:val="22"/>
          <w:lang w:val="lt-LT"/>
        </w:rPr>
        <w:t>laipėdos</w:t>
      </w:r>
      <w:r w:rsidR="00D72FF6" w:rsidRPr="00C10C93">
        <w:rPr>
          <w:spacing w:val="-1"/>
          <w:sz w:val="22"/>
          <w:szCs w:val="22"/>
          <w:lang w:val="lt-LT"/>
        </w:rPr>
        <w:t xml:space="preserve"> lopšeli</w:t>
      </w:r>
      <w:r w:rsidR="00067D6E" w:rsidRPr="00C10C93">
        <w:rPr>
          <w:spacing w:val="-1"/>
          <w:sz w:val="22"/>
          <w:szCs w:val="22"/>
          <w:lang w:val="lt-LT"/>
        </w:rPr>
        <w:t>s</w:t>
      </w:r>
      <w:r w:rsidR="00D72FF6" w:rsidRPr="00C10C93">
        <w:rPr>
          <w:spacing w:val="-1"/>
          <w:sz w:val="22"/>
          <w:szCs w:val="22"/>
          <w:lang w:val="lt-LT"/>
        </w:rPr>
        <w:t>-darželi</w:t>
      </w:r>
      <w:r w:rsidR="00067D6E" w:rsidRPr="00C10C93">
        <w:rPr>
          <w:spacing w:val="-1"/>
          <w:sz w:val="22"/>
          <w:szCs w:val="22"/>
          <w:lang w:val="lt-LT"/>
        </w:rPr>
        <w:t>s</w:t>
      </w:r>
      <w:r w:rsidR="00D72FF6" w:rsidRPr="00C10C93">
        <w:rPr>
          <w:spacing w:val="-1"/>
          <w:sz w:val="22"/>
          <w:szCs w:val="22"/>
          <w:lang w:val="lt-LT"/>
        </w:rPr>
        <w:t xml:space="preserve"> „</w:t>
      </w:r>
      <w:r w:rsidR="00067D6E" w:rsidRPr="00C10C93">
        <w:rPr>
          <w:spacing w:val="-1"/>
          <w:sz w:val="22"/>
          <w:szCs w:val="22"/>
          <w:lang w:val="lt-LT"/>
        </w:rPr>
        <w:t>Liepaitė</w:t>
      </w:r>
      <w:r w:rsidR="00D72FF6" w:rsidRPr="00C10C93">
        <w:rPr>
          <w:spacing w:val="-1"/>
          <w:sz w:val="22"/>
          <w:szCs w:val="22"/>
          <w:lang w:val="lt-LT"/>
        </w:rPr>
        <w:t xml:space="preserve">“ </w:t>
      </w:r>
    </w:p>
    <w:p w:rsidR="00D72FF6" w:rsidRPr="00C10C93" w:rsidRDefault="00D72FF6" w:rsidP="00C570EF">
      <w:pPr>
        <w:pStyle w:val="Patvirtinta"/>
        <w:spacing w:line="240" w:lineRule="auto"/>
        <w:ind w:left="0"/>
        <w:rPr>
          <w:spacing w:val="-1"/>
          <w:sz w:val="22"/>
          <w:szCs w:val="22"/>
          <w:lang w:val="lt-LT"/>
        </w:rPr>
      </w:pP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00306955" w:rsidRPr="00C10C93">
        <w:rPr>
          <w:spacing w:val="-1"/>
          <w:sz w:val="22"/>
          <w:szCs w:val="22"/>
          <w:lang w:val="lt-LT"/>
        </w:rPr>
        <w:t xml:space="preserve">            </w:t>
      </w:r>
      <w:r w:rsidRPr="00C10C93">
        <w:rPr>
          <w:spacing w:val="-1"/>
          <w:sz w:val="22"/>
          <w:szCs w:val="22"/>
          <w:lang w:val="lt-LT"/>
        </w:rPr>
        <w:t>direktoriaus 2014 m.</w:t>
      </w:r>
      <w:r w:rsidR="00146FB4">
        <w:rPr>
          <w:spacing w:val="-1"/>
          <w:sz w:val="22"/>
          <w:szCs w:val="22"/>
          <w:lang w:val="lt-LT"/>
        </w:rPr>
        <w:t xml:space="preserve"> gruodžio 1 d.</w:t>
      </w:r>
      <w:r w:rsidRPr="00C10C93">
        <w:rPr>
          <w:spacing w:val="-1"/>
          <w:sz w:val="22"/>
          <w:szCs w:val="22"/>
          <w:lang w:val="lt-LT"/>
        </w:rPr>
        <w:t xml:space="preserve"> </w:t>
      </w:r>
      <w:r w:rsidR="00D832DE">
        <w:rPr>
          <w:spacing w:val="-1"/>
          <w:sz w:val="22"/>
          <w:szCs w:val="22"/>
          <w:lang w:val="lt-LT"/>
        </w:rPr>
        <w:t xml:space="preserve">                        </w:t>
      </w:r>
    </w:p>
    <w:p w:rsidR="00D72FF6" w:rsidRPr="00C10C93" w:rsidRDefault="00D72FF6" w:rsidP="00C570EF">
      <w:pPr>
        <w:pStyle w:val="Patvirtinta"/>
        <w:spacing w:line="240" w:lineRule="auto"/>
        <w:ind w:left="0"/>
        <w:rPr>
          <w:spacing w:val="-1"/>
          <w:sz w:val="22"/>
          <w:szCs w:val="22"/>
          <w:lang w:val="lt-LT"/>
        </w:rPr>
      </w:pP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00306955" w:rsidRPr="00C10C93">
        <w:rPr>
          <w:spacing w:val="-1"/>
          <w:sz w:val="22"/>
          <w:szCs w:val="22"/>
          <w:lang w:val="lt-LT"/>
        </w:rPr>
        <w:t xml:space="preserve">            </w:t>
      </w:r>
      <w:r w:rsidRPr="00C10C93">
        <w:rPr>
          <w:spacing w:val="-1"/>
          <w:sz w:val="22"/>
          <w:szCs w:val="22"/>
          <w:lang w:val="lt-LT"/>
        </w:rPr>
        <w:t>įsakymas  Nr. V</w:t>
      </w:r>
      <w:r w:rsidR="00146FB4">
        <w:rPr>
          <w:spacing w:val="-1"/>
          <w:sz w:val="22"/>
          <w:szCs w:val="22"/>
          <w:lang w:val="lt-LT"/>
        </w:rPr>
        <w:t xml:space="preserve"> - 72</w:t>
      </w:r>
    </w:p>
    <w:p w:rsidR="00D72FF6" w:rsidRPr="00C10C93" w:rsidRDefault="00D72FF6" w:rsidP="00C570EF">
      <w:pPr>
        <w:pStyle w:val="Patvirtinta"/>
        <w:spacing w:line="240" w:lineRule="auto"/>
        <w:ind w:left="0"/>
        <w:rPr>
          <w:spacing w:val="-1"/>
          <w:sz w:val="22"/>
          <w:szCs w:val="22"/>
          <w:lang w:val="lt-LT"/>
        </w:rPr>
      </w:pP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p>
    <w:p w:rsidR="00D72FF6" w:rsidRPr="00C10C93" w:rsidRDefault="00D72FF6" w:rsidP="00C570EF">
      <w:pPr>
        <w:pStyle w:val="Patvirtinta"/>
        <w:spacing w:line="240" w:lineRule="auto"/>
        <w:ind w:left="0"/>
        <w:rPr>
          <w:sz w:val="22"/>
          <w:szCs w:val="22"/>
          <w:lang w:val="lt-LT"/>
        </w:rPr>
      </w:pP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r w:rsidRPr="00C10C93">
        <w:rPr>
          <w:spacing w:val="-1"/>
          <w:sz w:val="22"/>
          <w:szCs w:val="22"/>
          <w:lang w:val="lt-LT"/>
        </w:rPr>
        <w:tab/>
      </w:r>
    </w:p>
    <w:p w:rsidR="00D72FF6" w:rsidRPr="00C10C93" w:rsidRDefault="00067D6E" w:rsidP="00C570EF">
      <w:pPr>
        <w:ind w:firstLine="360"/>
        <w:jc w:val="center"/>
        <w:rPr>
          <w:b/>
          <w:sz w:val="22"/>
          <w:szCs w:val="22"/>
        </w:rPr>
      </w:pPr>
      <w:r w:rsidRPr="00C10C93">
        <w:rPr>
          <w:b/>
          <w:sz w:val="22"/>
          <w:szCs w:val="22"/>
        </w:rPr>
        <w:t>KLAIPĖDOS</w:t>
      </w:r>
      <w:r w:rsidR="00D72FF6" w:rsidRPr="00C10C93">
        <w:rPr>
          <w:b/>
          <w:sz w:val="22"/>
          <w:szCs w:val="22"/>
        </w:rPr>
        <w:t xml:space="preserve"> LOPŠELIO-DARŽELIO „</w:t>
      </w:r>
      <w:r w:rsidRPr="00C10C93">
        <w:rPr>
          <w:b/>
          <w:sz w:val="22"/>
          <w:szCs w:val="22"/>
        </w:rPr>
        <w:t>LIEPAITĖ</w:t>
      </w:r>
      <w:r w:rsidR="00D72FF6" w:rsidRPr="00C10C93">
        <w:rPr>
          <w:b/>
          <w:sz w:val="22"/>
          <w:szCs w:val="22"/>
        </w:rPr>
        <w:t xml:space="preserve">“ </w:t>
      </w:r>
    </w:p>
    <w:p w:rsidR="00D72FF6" w:rsidRPr="00C10C93" w:rsidRDefault="00D72FF6" w:rsidP="00C570EF">
      <w:pPr>
        <w:pStyle w:val="CentrBold"/>
        <w:rPr>
          <w:sz w:val="22"/>
          <w:szCs w:val="22"/>
          <w:lang w:val="lt-LT"/>
        </w:rPr>
      </w:pPr>
      <w:r w:rsidRPr="00C10C93">
        <w:rPr>
          <w:sz w:val="22"/>
          <w:szCs w:val="22"/>
          <w:lang w:val="lt-LT"/>
        </w:rPr>
        <w:t>SUPAPRASTINTŲ VIEŠŲJŲ PIRKIMŲ TAISYKLĖS</w:t>
      </w:r>
    </w:p>
    <w:p w:rsidR="00D832DE" w:rsidRPr="00C10C93" w:rsidRDefault="00D832DE" w:rsidP="00146FB4">
      <w:pPr>
        <w:pStyle w:val="CentrBold"/>
        <w:jc w:val="left"/>
        <w:rPr>
          <w:sz w:val="22"/>
          <w:szCs w:val="22"/>
          <w:lang w:val="lt-LT"/>
        </w:rPr>
      </w:pPr>
    </w:p>
    <w:p w:rsidR="00D72FF6" w:rsidRPr="00C10C93" w:rsidRDefault="00D72FF6" w:rsidP="00C570EF">
      <w:pPr>
        <w:pStyle w:val="CentrBold"/>
        <w:rPr>
          <w:sz w:val="22"/>
          <w:szCs w:val="22"/>
          <w:lang w:val="lt-LT"/>
        </w:rPr>
      </w:pPr>
      <w:r w:rsidRPr="00C10C93">
        <w:rPr>
          <w:sz w:val="22"/>
          <w:szCs w:val="22"/>
          <w:lang w:val="lt-LT"/>
        </w:rPr>
        <w:t>TURINYS</w:t>
      </w:r>
    </w:p>
    <w:p w:rsidR="00D72FF6" w:rsidRDefault="00D72FF6" w:rsidP="00C570EF">
      <w:pPr>
        <w:pStyle w:val="CentrBold"/>
        <w:rPr>
          <w:sz w:val="22"/>
          <w:szCs w:val="22"/>
          <w:lang w:val="lt-LT"/>
        </w:rPr>
      </w:pPr>
    </w:p>
    <w:p w:rsidR="00D832DE" w:rsidRPr="00C10C93" w:rsidRDefault="00D832DE" w:rsidP="00C570EF">
      <w:pPr>
        <w:pStyle w:val="CentrBold"/>
        <w:rPr>
          <w:sz w:val="22"/>
          <w:szCs w:val="22"/>
          <w:lang w:val="lt-LT"/>
        </w:rPr>
      </w:pPr>
    </w:p>
    <w:p w:rsidR="00D72FF6" w:rsidRPr="00C10C93" w:rsidRDefault="00D832DE" w:rsidP="00D832DE">
      <w:pPr>
        <w:pStyle w:val="Hyperlink1"/>
        <w:tabs>
          <w:tab w:val="left" w:pos="900"/>
        </w:tabs>
        <w:spacing w:line="288" w:lineRule="auto"/>
        <w:ind w:left="860" w:hanging="860"/>
        <w:rPr>
          <w:sz w:val="22"/>
          <w:szCs w:val="22"/>
          <w:lang w:val="lt-LT"/>
        </w:rPr>
      </w:pPr>
      <w:r>
        <w:rPr>
          <w:sz w:val="22"/>
          <w:szCs w:val="22"/>
          <w:lang w:val="lt-LT"/>
        </w:rPr>
        <w:t xml:space="preserve">I. </w:t>
      </w:r>
      <w:r w:rsidR="00D72FF6" w:rsidRPr="00C10C93">
        <w:rPr>
          <w:sz w:val="22"/>
          <w:szCs w:val="22"/>
          <w:lang w:val="lt-LT"/>
        </w:rPr>
        <w:t>BENDROSIOS NUOSTATOS</w:t>
      </w:r>
    </w:p>
    <w:p w:rsidR="00D72FF6" w:rsidRPr="00C10C93" w:rsidRDefault="00D832DE" w:rsidP="00D832DE">
      <w:pPr>
        <w:pStyle w:val="Hyperlink1"/>
        <w:tabs>
          <w:tab w:val="left" w:pos="900"/>
        </w:tabs>
        <w:spacing w:line="288" w:lineRule="auto"/>
        <w:ind w:left="860" w:hanging="860"/>
        <w:jc w:val="left"/>
        <w:rPr>
          <w:sz w:val="22"/>
          <w:szCs w:val="22"/>
          <w:lang w:val="lt-LT"/>
        </w:rPr>
      </w:pPr>
      <w:r>
        <w:rPr>
          <w:sz w:val="22"/>
          <w:szCs w:val="22"/>
          <w:lang w:val="lt-LT"/>
        </w:rPr>
        <w:t xml:space="preserve">II. </w:t>
      </w:r>
      <w:r w:rsidR="00D72FF6" w:rsidRPr="00C10C93">
        <w:rPr>
          <w:sz w:val="22"/>
          <w:szCs w:val="22"/>
          <w:lang w:val="lt-LT"/>
        </w:rPr>
        <w:t>SUPAPRASTINTŲ PIRK</w:t>
      </w:r>
      <w:r>
        <w:rPr>
          <w:sz w:val="22"/>
          <w:szCs w:val="22"/>
          <w:lang w:val="lt-LT"/>
        </w:rPr>
        <w:t>IMŲ PLANAVIMAS, ORGANIZAVIMAS IR</w:t>
      </w:r>
      <w:r w:rsidR="00D72FF6" w:rsidRPr="00C10C93">
        <w:rPr>
          <w:sz w:val="22"/>
          <w:szCs w:val="22"/>
          <w:lang w:val="lt-LT"/>
        </w:rPr>
        <w:t xml:space="preserve"> ATLIEKANTYS ASMENYS</w:t>
      </w:r>
    </w:p>
    <w:p w:rsidR="00D72FF6" w:rsidRPr="00C10C93" w:rsidRDefault="00D832DE" w:rsidP="00D832DE">
      <w:pPr>
        <w:pStyle w:val="Hyperlink1"/>
        <w:tabs>
          <w:tab w:val="left" w:pos="900"/>
        </w:tabs>
        <w:spacing w:line="288" w:lineRule="auto"/>
        <w:ind w:left="860" w:hanging="860"/>
        <w:jc w:val="left"/>
        <w:rPr>
          <w:sz w:val="22"/>
          <w:szCs w:val="22"/>
          <w:lang w:val="lt-LT"/>
        </w:rPr>
      </w:pPr>
      <w:r>
        <w:rPr>
          <w:sz w:val="22"/>
          <w:szCs w:val="22"/>
          <w:lang w:val="lt-LT"/>
        </w:rPr>
        <w:t xml:space="preserve">III. </w:t>
      </w:r>
      <w:r w:rsidR="00D72FF6" w:rsidRPr="00C10C93">
        <w:rPr>
          <w:sz w:val="22"/>
          <w:szCs w:val="22"/>
          <w:lang w:val="lt-LT"/>
        </w:rPr>
        <w:t>SUPAPRASTINTŲ PIRKIMŲ PASKELBIMAS</w:t>
      </w:r>
    </w:p>
    <w:p w:rsidR="00D72FF6" w:rsidRPr="00C10C93" w:rsidRDefault="00D832DE" w:rsidP="00D832DE">
      <w:pPr>
        <w:pStyle w:val="Hyperlink1"/>
        <w:tabs>
          <w:tab w:val="left" w:pos="900"/>
        </w:tabs>
        <w:spacing w:line="288" w:lineRule="auto"/>
        <w:ind w:left="860" w:hanging="860"/>
        <w:jc w:val="left"/>
        <w:rPr>
          <w:sz w:val="22"/>
          <w:szCs w:val="22"/>
          <w:lang w:val="lt-LT"/>
        </w:rPr>
      </w:pPr>
      <w:r>
        <w:rPr>
          <w:sz w:val="22"/>
          <w:szCs w:val="22"/>
          <w:lang w:val="lt-LT"/>
        </w:rPr>
        <w:t xml:space="preserve">IV. </w:t>
      </w:r>
      <w:r w:rsidR="00D72FF6" w:rsidRPr="00C10C93">
        <w:rPr>
          <w:sz w:val="22"/>
          <w:szCs w:val="22"/>
          <w:lang w:val="lt-LT"/>
        </w:rPr>
        <w:t>INFORMAVIMAS APIE VYKDOMUS PIRKIMUS</w:t>
      </w:r>
    </w:p>
    <w:p w:rsidR="00D72FF6" w:rsidRPr="00C10C93" w:rsidRDefault="00D832DE" w:rsidP="00D832DE">
      <w:pPr>
        <w:pStyle w:val="Hyperlink1"/>
        <w:tabs>
          <w:tab w:val="left" w:pos="900"/>
        </w:tabs>
        <w:spacing w:line="288" w:lineRule="auto"/>
        <w:ind w:left="860" w:hanging="860"/>
        <w:jc w:val="left"/>
        <w:rPr>
          <w:sz w:val="22"/>
          <w:szCs w:val="22"/>
          <w:lang w:val="lt-LT"/>
        </w:rPr>
      </w:pPr>
      <w:r>
        <w:rPr>
          <w:sz w:val="22"/>
          <w:szCs w:val="22"/>
          <w:lang w:val="lt-LT"/>
        </w:rPr>
        <w:t>V.</w:t>
      </w:r>
      <w:r w:rsidR="00D72FF6" w:rsidRPr="00C10C93">
        <w:rPr>
          <w:sz w:val="22"/>
          <w:szCs w:val="22"/>
          <w:lang w:val="lt-LT"/>
        </w:rPr>
        <w:t xml:space="preserve"> PIRKIMO DOKUMENTŲ RENGIMAS, PAAIŠKINIMAI, TEIKIMAS</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VI</w:t>
      </w:r>
      <w:r w:rsidR="00D832DE">
        <w:rPr>
          <w:sz w:val="22"/>
          <w:szCs w:val="22"/>
          <w:lang w:val="lt-LT"/>
        </w:rPr>
        <w:t xml:space="preserve">. </w:t>
      </w:r>
      <w:r w:rsidRPr="00C10C93">
        <w:rPr>
          <w:sz w:val="22"/>
          <w:szCs w:val="22"/>
          <w:lang w:val="lt-LT"/>
        </w:rPr>
        <w:t>REIKALAVIMAI PASIŪLYMŲ IR PARAIŠKŲ RENGIMUI</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VII</w:t>
      </w:r>
      <w:r w:rsidR="00D832DE">
        <w:rPr>
          <w:sz w:val="22"/>
          <w:szCs w:val="22"/>
          <w:lang w:val="lt-LT"/>
        </w:rPr>
        <w:t xml:space="preserve">. </w:t>
      </w:r>
      <w:r w:rsidRPr="00C10C93">
        <w:rPr>
          <w:sz w:val="22"/>
          <w:szCs w:val="22"/>
          <w:lang w:val="lt-LT"/>
        </w:rPr>
        <w:t>TECHNINĖ SPECIFIKACIJA</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VIII</w:t>
      </w:r>
      <w:r w:rsidR="00D832DE">
        <w:rPr>
          <w:sz w:val="22"/>
          <w:szCs w:val="22"/>
          <w:lang w:val="lt-LT"/>
        </w:rPr>
        <w:t xml:space="preserve">. </w:t>
      </w:r>
      <w:r w:rsidRPr="00C10C93">
        <w:rPr>
          <w:sz w:val="22"/>
          <w:szCs w:val="22"/>
          <w:lang w:val="lt-LT"/>
        </w:rPr>
        <w:t>TIEKĖJŲ KVALIFIKACIJOS PATIKRINIMAS</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IX</w:t>
      </w:r>
      <w:r w:rsidR="00D832DE">
        <w:rPr>
          <w:sz w:val="22"/>
          <w:szCs w:val="22"/>
          <w:lang w:val="lt-LT"/>
        </w:rPr>
        <w:t xml:space="preserve">. </w:t>
      </w:r>
      <w:r w:rsidRPr="00C10C93">
        <w:rPr>
          <w:sz w:val="22"/>
          <w:szCs w:val="22"/>
          <w:lang w:val="lt-LT"/>
        </w:rPr>
        <w:t>PASIŪLYMŲ NAGRINĖJIMAS IR VERTINIMAS</w:t>
      </w:r>
    </w:p>
    <w:p w:rsidR="00D72FF6" w:rsidRPr="00C10C93" w:rsidRDefault="00D832DE" w:rsidP="00D832DE">
      <w:pPr>
        <w:pStyle w:val="Hyperlink1"/>
        <w:tabs>
          <w:tab w:val="left" w:pos="900"/>
        </w:tabs>
        <w:spacing w:line="288" w:lineRule="auto"/>
        <w:ind w:left="860" w:hanging="860"/>
        <w:jc w:val="left"/>
        <w:rPr>
          <w:sz w:val="22"/>
          <w:szCs w:val="22"/>
          <w:lang w:val="lt-LT"/>
        </w:rPr>
      </w:pPr>
      <w:r>
        <w:rPr>
          <w:sz w:val="22"/>
          <w:szCs w:val="22"/>
          <w:lang w:val="lt-LT"/>
        </w:rPr>
        <w:t xml:space="preserve">X. </w:t>
      </w:r>
      <w:r w:rsidR="00D72FF6" w:rsidRPr="00C10C93">
        <w:rPr>
          <w:sz w:val="22"/>
          <w:szCs w:val="22"/>
          <w:lang w:val="lt-LT"/>
        </w:rPr>
        <w:t>PIRKIMO SUTARTIS</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XI</w:t>
      </w:r>
      <w:r w:rsidR="00D832DE">
        <w:rPr>
          <w:sz w:val="22"/>
          <w:szCs w:val="22"/>
          <w:lang w:val="lt-LT"/>
        </w:rPr>
        <w:t xml:space="preserve">. </w:t>
      </w:r>
      <w:r w:rsidRPr="00C10C93">
        <w:rPr>
          <w:sz w:val="22"/>
          <w:szCs w:val="22"/>
          <w:lang w:val="lt-LT"/>
        </w:rPr>
        <w:t>PRELIMINARIOJI SUTARTIS</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XII</w:t>
      </w:r>
      <w:r w:rsidR="00D832DE">
        <w:rPr>
          <w:sz w:val="22"/>
          <w:szCs w:val="22"/>
          <w:lang w:val="lt-LT"/>
        </w:rPr>
        <w:t xml:space="preserve">. </w:t>
      </w:r>
      <w:r w:rsidRPr="00C10C93">
        <w:rPr>
          <w:sz w:val="22"/>
          <w:szCs w:val="22"/>
          <w:lang w:val="lt-LT"/>
        </w:rPr>
        <w:t>SUPAPRASTINTŲ PIRKIMŲ BŪDAI IR JŲ PASIRINKIMO SĄLYGOS</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XIII</w:t>
      </w:r>
      <w:r w:rsidR="00D832DE">
        <w:rPr>
          <w:sz w:val="22"/>
          <w:szCs w:val="22"/>
          <w:lang w:val="lt-LT"/>
        </w:rPr>
        <w:t xml:space="preserve">. </w:t>
      </w:r>
      <w:r w:rsidRPr="00C10C93">
        <w:rPr>
          <w:sz w:val="22"/>
          <w:szCs w:val="22"/>
          <w:lang w:val="lt-LT"/>
        </w:rPr>
        <w:t>SUPAPRASTINTAS ATVIRAS KONKURSAS</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XIV</w:t>
      </w:r>
      <w:r w:rsidR="00D832DE">
        <w:rPr>
          <w:sz w:val="22"/>
          <w:szCs w:val="22"/>
          <w:lang w:val="lt-LT"/>
        </w:rPr>
        <w:t xml:space="preserve">. </w:t>
      </w:r>
      <w:r w:rsidRPr="00C10C93">
        <w:rPr>
          <w:sz w:val="22"/>
          <w:szCs w:val="22"/>
          <w:lang w:val="lt-LT"/>
        </w:rPr>
        <w:t>APKLAUSA</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XV</w:t>
      </w:r>
      <w:r w:rsidR="00D832DE">
        <w:rPr>
          <w:sz w:val="22"/>
          <w:szCs w:val="22"/>
          <w:lang w:val="lt-LT"/>
        </w:rPr>
        <w:t xml:space="preserve">. </w:t>
      </w:r>
      <w:r w:rsidRPr="00C10C93">
        <w:rPr>
          <w:sz w:val="22"/>
          <w:szCs w:val="22"/>
          <w:lang w:val="lt-LT"/>
        </w:rPr>
        <w:t>MAŽOS VERTĖS PIRKIMŲ YPATUMAI</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XVI</w:t>
      </w:r>
      <w:r w:rsidR="00D832DE">
        <w:rPr>
          <w:sz w:val="22"/>
          <w:szCs w:val="22"/>
          <w:lang w:val="lt-LT"/>
        </w:rPr>
        <w:t xml:space="preserve">. </w:t>
      </w:r>
      <w:r w:rsidRPr="00C10C93">
        <w:rPr>
          <w:sz w:val="22"/>
          <w:szCs w:val="22"/>
          <w:lang w:val="lt-LT"/>
        </w:rPr>
        <w:t>SUPAPRASTINTŲ PIRKIMŲ DOKUMENTAVIMAS IR ATASKAITŲ PATEIKIMAS</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XVII</w:t>
      </w:r>
      <w:r w:rsidR="00D832DE">
        <w:rPr>
          <w:sz w:val="22"/>
          <w:szCs w:val="22"/>
          <w:lang w:val="lt-LT"/>
        </w:rPr>
        <w:t xml:space="preserve">. </w:t>
      </w:r>
      <w:r w:rsidRPr="00C10C93">
        <w:rPr>
          <w:sz w:val="22"/>
          <w:szCs w:val="22"/>
          <w:lang w:val="lt-LT"/>
        </w:rPr>
        <w:t>INFORMACIJOS APIE SUPAPRASTINTUS PIRKIMUS TEIKIMAS</w:t>
      </w:r>
    </w:p>
    <w:p w:rsidR="00D72FF6" w:rsidRPr="00C10C93" w:rsidRDefault="00D72FF6" w:rsidP="00D832DE">
      <w:pPr>
        <w:pStyle w:val="Hyperlink1"/>
        <w:tabs>
          <w:tab w:val="left" w:pos="900"/>
        </w:tabs>
        <w:spacing w:line="288" w:lineRule="auto"/>
        <w:ind w:left="860" w:hanging="860"/>
        <w:jc w:val="left"/>
        <w:rPr>
          <w:sz w:val="22"/>
          <w:szCs w:val="22"/>
          <w:lang w:val="lt-LT"/>
        </w:rPr>
      </w:pPr>
      <w:r w:rsidRPr="00C10C93">
        <w:rPr>
          <w:sz w:val="22"/>
          <w:szCs w:val="22"/>
          <w:lang w:val="lt-LT"/>
        </w:rPr>
        <w:t>XVIII</w:t>
      </w:r>
      <w:r w:rsidR="00D832DE">
        <w:rPr>
          <w:sz w:val="22"/>
          <w:szCs w:val="22"/>
          <w:lang w:val="lt-LT"/>
        </w:rPr>
        <w:t xml:space="preserve">. </w:t>
      </w:r>
      <w:r w:rsidRPr="00C10C93">
        <w:rPr>
          <w:sz w:val="22"/>
          <w:szCs w:val="22"/>
          <w:lang w:val="lt-LT"/>
        </w:rPr>
        <w:t>GINČŲ NAGRINĖJIMAS</w:t>
      </w:r>
    </w:p>
    <w:p w:rsidR="00224DF0" w:rsidRPr="000A6CDA" w:rsidRDefault="00224DF0" w:rsidP="00224DF0">
      <w:pPr>
        <w:spacing w:line="281" w:lineRule="auto"/>
        <w:jc w:val="both"/>
        <w:rPr>
          <w:b/>
          <w:sz w:val="22"/>
          <w:szCs w:val="22"/>
        </w:rPr>
      </w:pPr>
      <w:r w:rsidRPr="000A6CDA">
        <w:rPr>
          <w:b/>
          <w:sz w:val="22"/>
          <w:szCs w:val="22"/>
        </w:rPr>
        <w:t>PRIEDAI:</w:t>
      </w:r>
    </w:p>
    <w:p w:rsidR="00224DF0" w:rsidRPr="000A6CDA" w:rsidRDefault="00224DF0" w:rsidP="00224DF0">
      <w:pPr>
        <w:spacing w:line="281" w:lineRule="auto"/>
        <w:ind w:firstLine="680"/>
        <w:jc w:val="both"/>
        <w:rPr>
          <w:sz w:val="22"/>
          <w:szCs w:val="22"/>
        </w:rPr>
      </w:pPr>
      <w:r w:rsidRPr="000A6CDA">
        <w:rPr>
          <w:sz w:val="22"/>
          <w:szCs w:val="22"/>
        </w:rPr>
        <w:t>PIRKIMŲ PARAIŠKA, 1 priedas</w:t>
      </w:r>
    </w:p>
    <w:p w:rsidR="00224DF0" w:rsidRPr="000A6CDA" w:rsidRDefault="00224DF0" w:rsidP="00224DF0">
      <w:pPr>
        <w:spacing w:line="281" w:lineRule="auto"/>
        <w:ind w:firstLine="680"/>
        <w:jc w:val="both"/>
        <w:rPr>
          <w:sz w:val="22"/>
          <w:szCs w:val="22"/>
        </w:rPr>
      </w:pPr>
      <w:r w:rsidRPr="000A6CDA">
        <w:rPr>
          <w:sz w:val="22"/>
          <w:szCs w:val="22"/>
        </w:rPr>
        <w:t>TIEKĖJŲ APKLAUSOS PAŽYMA, 2 priedas</w:t>
      </w:r>
    </w:p>
    <w:p w:rsidR="00224DF0" w:rsidRPr="000A6CDA" w:rsidRDefault="00224DF0" w:rsidP="00224DF0">
      <w:pPr>
        <w:spacing w:line="281" w:lineRule="auto"/>
        <w:ind w:firstLine="680"/>
        <w:jc w:val="both"/>
        <w:rPr>
          <w:sz w:val="22"/>
          <w:szCs w:val="22"/>
        </w:rPr>
      </w:pPr>
      <w:r w:rsidRPr="000A6CDA">
        <w:rPr>
          <w:sz w:val="22"/>
          <w:szCs w:val="22"/>
        </w:rPr>
        <w:t>PIRKIMŲ REGISTRACIJOS ŽURNALAS, 3 priedas</w:t>
      </w:r>
    </w:p>
    <w:p w:rsidR="00D72FF6" w:rsidRPr="00C10C93" w:rsidRDefault="00D72FF6" w:rsidP="00D832DE">
      <w:pPr>
        <w:pStyle w:val="CentrBold"/>
        <w:jc w:val="left"/>
        <w:rPr>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I. BENDROSIOS NUOSTATOS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1. </w:t>
      </w:r>
      <w:r w:rsidR="00067D6E" w:rsidRPr="00C570EF">
        <w:rPr>
          <w:color w:val="auto"/>
          <w:sz w:val="22"/>
          <w:szCs w:val="22"/>
          <w:lang w:val="lt-LT"/>
        </w:rPr>
        <w:t xml:space="preserve">Klaipėdos </w:t>
      </w:r>
      <w:r w:rsidR="000A6CDA">
        <w:rPr>
          <w:color w:val="auto"/>
          <w:sz w:val="22"/>
          <w:szCs w:val="22"/>
          <w:lang w:val="lt-LT"/>
        </w:rPr>
        <w:t>lopšelio-</w:t>
      </w:r>
      <w:r w:rsidRPr="00C570EF">
        <w:rPr>
          <w:color w:val="auto"/>
          <w:sz w:val="22"/>
          <w:szCs w:val="22"/>
          <w:lang w:val="lt-LT"/>
        </w:rPr>
        <w:t>darželio „</w:t>
      </w:r>
      <w:r w:rsidR="000A6CDA">
        <w:rPr>
          <w:color w:val="auto"/>
          <w:sz w:val="22"/>
          <w:szCs w:val="22"/>
          <w:lang w:val="lt-LT"/>
        </w:rPr>
        <w:t xml:space="preserve">Liepaitė“ (toliau tekste  – </w:t>
      </w:r>
      <w:r w:rsidR="00067D6E" w:rsidRPr="00C570EF">
        <w:rPr>
          <w:color w:val="auto"/>
          <w:sz w:val="22"/>
          <w:szCs w:val="22"/>
          <w:lang w:val="lt-LT"/>
        </w:rPr>
        <w:t>P</w:t>
      </w:r>
      <w:r w:rsidRPr="00C570EF">
        <w:rPr>
          <w:color w:val="auto"/>
          <w:sz w:val="22"/>
          <w:szCs w:val="22"/>
          <w:lang w:val="lt-LT"/>
        </w:rPr>
        <w:t>erkančioji organizacija) supaprastintų viešųjų pirkimų taisyklės (toliau – Taisyklės) parengtos vadovaujantis Lietuvos Respublikos viešųjų pirkimų įstatymu (Žin., 1996, Nr. </w:t>
      </w:r>
      <w:hyperlink r:id="rId7" w:history="1">
        <w:r w:rsidRPr="00C570EF">
          <w:rPr>
            <w:rStyle w:val="Hyperlink"/>
            <w:color w:val="auto"/>
            <w:sz w:val="22"/>
            <w:szCs w:val="22"/>
            <w:lang w:val="lt-LT"/>
          </w:rPr>
          <w:t>84-2000</w:t>
        </w:r>
      </w:hyperlink>
      <w:r w:rsidRPr="00C570EF">
        <w:rPr>
          <w:color w:val="auto"/>
          <w:sz w:val="22"/>
          <w:szCs w:val="22"/>
          <w:lang w:val="lt-LT"/>
        </w:rPr>
        <w:t>; 2006, Nr. </w:t>
      </w:r>
      <w:hyperlink r:id="rId8" w:history="1">
        <w:r w:rsidRPr="00C570EF">
          <w:rPr>
            <w:rStyle w:val="Hyperlink"/>
            <w:color w:val="auto"/>
            <w:sz w:val="22"/>
            <w:szCs w:val="22"/>
            <w:lang w:val="lt-LT"/>
          </w:rPr>
          <w:t>4-102</w:t>
        </w:r>
      </w:hyperlink>
      <w:r w:rsidRPr="00C570EF">
        <w:rPr>
          <w:color w:val="auto"/>
          <w:sz w:val="22"/>
          <w:szCs w:val="22"/>
          <w:lang w:val="lt-LT"/>
        </w:rPr>
        <w:t>; 2008, Nr. </w:t>
      </w:r>
      <w:hyperlink r:id="rId9" w:history="1">
        <w:r w:rsidRPr="00C570EF">
          <w:rPr>
            <w:rStyle w:val="Hyperlink"/>
            <w:color w:val="auto"/>
            <w:sz w:val="22"/>
            <w:szCs w:val="22"/>
            <w:lang w:val="lt-LT"/>
          </w:rPr>
          <w:t>81-3179</w:t>
        </w:r>
      </w:hyperlink>
      <w:r w:rsidRPr="00C570EF">
        <w:rPr>
          <w:color w:val="auto"/>
          <w:sz w:val="22"/>
          <w:szCs w:val="22"/>
          <w:lang w:val="lt-LT"/>
        </w:rPr>
        <w:t>) (toliau – Viešųjų pirkimų įstatymas), kitais viešuosius pirkimus (toliau – pirkimai) reglamentuojančiais teisės aktais. </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2. Perkančioji organizacija prekių, paslaugų ir darbų supaprastintus pirkimus (toliau – supaprastinti pirkimai) gali atlikti Viešųjų pirkimų įstatymo 84 straipsnyje nustatytais atvejais. </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r w:rsidR="00067D6E" w:rsidRPr="00C570EF">
        <w:rPr>
          <w:color w:val="auto"/>
          <w:sz w:val="22"/>
          <w:szCs w:val="22"/>
          <w:lang w:val="lt-LT"/>
        </w:rPr>
        <w:t>Klaipėdos lopšelio- darželio „Liepaitė“</w:t>
      </w:r>
      <w:r w:rsidRPr="00C570EF">
        <w:rPr>
          <w:iCs/>
          <w:color w:val="auto"/>
          <w:sz w:val="22"/>
          <w:szCs w:val="22"/>
          <w:lang w:val="lt-LT"/>
        </w:rPr>
        <w:t>, vadovaudamasis Viešųjų pirkimų įstatymo nuostatomis, atsižvelgdamas į savo veiklos specifiką, gali nustatyti kitokią supaprastintų pirkimų organizavimo ir atlikimo tvarką (kitus supaprastintų pirkimų būdus, supaprastinto pirkimo atlikimo procedūras ir pan.), negu nustatyta šiose pavyzdinėse taisyklėse</w:t>
      </w:r>
      <w:r w:rsidRPr="00C570EF">
        <w:rPr>
          <w:color w:val="auto"/>
          <w:sz w:val="22"/>
          <w:szCs w:val="22"/>
          <w:lang w:val="lt-LT"/>
        </w:rPr>
        <w:t>.</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lastRenderedPageBreak/>
        <w:t xml:space="preserve">4. Atlikdama supaprastintus pirkimus perkančioji organizacija tiesiogiai vadovaujasi Viešųjų pirkimų įstatymo IV ir V skyriais, tiek kiek šių skyrių nuostatų nereglamentuoja Taisyklės.    </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 xml:space="preserve"> 5. Supaprastinti pirkimai atliekami laikantis lygiateisiškumo, nediskriminavimo, skaidrumo, abipusio pripažinimo ir proporcingumo principų, konfidencialumo ir nešališkumo reikalavimų. </w:t>
      </w:r>
      <w:r w:rsidRPr="00C570EF">
        <w:rPr>
          <w:caps/>
          <w:color w:val="auto"/>
          <w:sz w:val="22"/>
          <w:szCs w:val="22"/>
          <w:lang w:val="lt-LT"/>
        </w:rPr>
        <w:t>p</w:t>
      </w:r>
      <w:r w:rsidRPr="00C570EF">
        <w:rPr>
          <w:color w:val="auto"/>
          <w:sz w:val="22"/>
          <w:szCs w:val="22"/>
          <w:lang w:val="lt-LT"/>
        </w:rPr>
        <w:t>riimant sprendimus dėl pirkimo dokumentų sąlygų, vadovaujamasi racionalumo principu.</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6. Taisyklėse naudojamos sąvokos:</w:t>
      </w:r>
    </w:p>
    <w:p w:rsidR="00D72FF6" w:rsidRPr="00C570EF" w:rsidRDefault="00D72FF6" w:rsidP="00146FB4">
      <w:pPr>
        <w:spacing w:line="281" w:lineRule="auto"/>
        <w:ind w:firstLine="1296"/>
        <w:jc w:val="both"/>
        <w:rPr>
          <w:bCs/>
          <w:noProof w:val="0"/>
          <w:sz w:val="22"/>
          <w:szCs w:val="22"/>
          <w:lang w:eastAsia="lt-LT"/>
        </w:rPr>
      </w:pPr>
      <w:r w:rsidRPr="00C570EF">
        <w:rPr>
          <w:sz w:val="22"/>
          <w:szCs w:val="22"/>
        </w:rPr>
        <w:t xml:space="preserve"> 6.1. </w:t>
      </w:r>
      <w:r w:rsidRPr="00C570EF">
        <w:rPr>
          <w:b/>
          <w:bCs/>
          <w:noProof w:val="0"/>
          <w:sz w:val="22"/>
          <w:szCs w:val="22"/>
          <w:lang w:eastAsia="lt-LT"/>
        </w:rPr>
        <w:t xml:space="preserve">mažos vertės </w:t>
      </w:r>
      <w:r w:rsidR="00467C74" w:rsidRPr="00C570EF">
        <w:rPr>
          <w:b/>
          <w:bCs/>
          <w:noProof w:val="0"/>
          <w:sz w:val="22"/>
          <w:szCs w:val="22"/>
          <w:lang w:eastAsia="lt-LT"/>
        </w:rPr>
        <w:t xml:space="preserve">viešasis pirkimas </w:t>
      </w:r>
      <w:r w:rsidR="00467C74" w:rsidRPr="00C570EF">
        <w:rPr>
          <w:bCs/>
          <w:noProof w:val="0"/>
          <w:sz w:val="22"/>
          <w:szCs w:val="22"/>
          <w:lang w:eastAsia="lt-LT"/>
        </w:rPr>
        <w:t>(toliau – mažos vertės pirkimas)</w:t>
      </w:r>
      <w:r w:rsidR="00467C74" w:rsidRPr="00C570EF">
        <w:rPr>
          <w:b/>
          <w:bCs/>
          <w:noProof w:val="0"/>
          <w:sz w:val="22"/>
          <w:szCs w:val="22"/>
          <w:lang w:eastAsia="lt-LT"/>
        </w:rPr>
        <w:t xml:space="preserve"> </w:t>
      </w:r>
      <w:r w:rsidRPr="00C570EF">
        <w:rPr>
          <w:bCs/>
          <w:noProof w:val="0"/>
          <w:sz w:val="22"/>
          <w:szCs w:val="22"/>
          <w:lang w:eastAsia="lt-LT"/>
        </w:rPr>
        <w:t>– supaprastintas pirkimas, kai yra bent viena iš šių sąlygų:</w:t>
      </w:r>
    </w:p>
    <w:p w:rsidR="00D72FF6" w:rsidRPr="00C570EF" w:rsidRDefault="00146FB4" w:rsidP="00C570EF">
      <w:pPr>
        <w:spacing w:line="281" w:lineRule="auto"/>
        <w:ind w:firstLineChars="635" w:firstLine="1397"/>
        <w:jc w:val="both"/>
        <w:rPr>
          <w:bCs/>
          <w:noProof w:val="0"/>
          <w:sz w:val="22"/>
          <w:szCs w:val="22"/>
          <w:lang w:eastAsia="lt-LT"/>
        </w:rPr>
      </w:pPr>
      <w:r>
        <w:rPr>
          <w:bCs/>
          <w:noProof w:val="0"/>
          <w:sz w:val="22"/>
          <w:szCs w:val="22"/>
          <w:lang w:eastAsia="lt-LT"/>
        </w:rPr>
        <w:t xml:space="preserve">   </w:t>
      </w:r>
      <w:r w:rsidR="00D72FF6" w:rsidRPr="00C570EF">
        <w:rPr>
          <w:bCs/>
          <w:noProof w:val="0"/>
          <w:sz w:val="22"/>
          <w:szCs w:val="22"/>
          <w:lang w:eastAsia="lt-LT"/>
        </w:rPr>
        <w:t>1) prekių ar paslaugų pirkimo vertė yra mažesnė kaip 200 tūkst. Lt (be pridėtinės vertės mokesčio), o darbų pirkimo vertė mažesnė kaip 500 tūkst. Lt (be pridėtinės vertės mokesčio);</w:t>
      </w:r>
    </w:p>
    <w:p w:rsidR="00D72FF6" w:rsidRPr="00C570EF" w:rsidRDefault="00146FB4" w:rsidP="00C570EF">
      <w:pPr>
        <w:spacing w:line="281" w:lineRule="auto"/>
        <w:ind w:firstLineChars="635" w:firstLine="1397"/>
        <w:jc w:val="both"/>
        <w:rPr>
          <w:bCs/>
          <w:noProof w:val="0"/>
          <w:sz w:val="22"/>
          <w:szCs w:val="22"/>
          <w:lang w:eastAsia="lt-LT"/>
        </w:rPr>
      </w:pPr>
      <w:r>
        <w:rPr>
          <w:bCs/>
          <w:noProof w:val="0"/>
          <w:sz w:val="22"/>
          <w:szCs w:val="22"/>
          <w:lang w:eastAsia="lt-LT"/>
        </w:rPr>
        <w:t xml:space="preserve">  </w:t>
      </w:r>
      <w:r w:rsidR="00D72FF6" w:rsidRPr="00C570EF">
        <w:rPr>
          <w:bCs/>
          <w:noProof w:val="0"/>
          <w:sz w:val="22"/>
          <w:szCs w:val="22"/>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6.2. </w:t>
      </w:r>
      <w:r w:rsidRPr="00C570EF">
        <w:rPr>
          <w:b/>
          <w:bCs/>
          <w:color w:val="auto"/>
          <w:sz w:val="22"/>
          <w:szCs w:val="22"/>
          <w:lang w:val="lt-LT"/>
        </w:rPr>
        <w:t>pirkimo organizatorius</w:t>
      </w:r>
      <w:r w:rsidRPr="00C570EF">
        <w:rPr>
          <w:color w:val="auto"/>
          <w:sz w:val="22"/>
          <w:szCs w:val="22"/>
          <w:lang w:val="lt-LT"/>
        </w:rPr>
        <w:t> – perkančiosios organizacijos vadovo įsakymu paskirtasperkančiosios organizacijos valstybės tarnautojas ar darbuotojas, kuris Taisyklių nustatyta tvarka organizuoja ir atlieka supaprastintus pirkimus, kai tokiems pirkimams atlikti nesudaroma</w:t>
      </w:r>
      <w:r w:rsidR="00950E99" w:rsidRPr="00C570EF">
        <w:rPr>
          <w:color w:val="auto"/>
          <w:sz w:val="22"/>
          <w:szCs w:val="22"/>
          <w:lang w:val="lt-LT"/>
        </w:rPr>
        <w:t xml:space="preserve"> </w:t>
      </w:r>
      <w:r w:rsidRPr="00C570EF">
        <w:rPr>
          <w:color w:val="auto"/>
          <w:sz w:val="22"/>
          <w:szCs w:val="22"/>
          <w:lang w:val="lt-LT"/>
        </w:rPr>
        <w:t>Viešojo pirkimo komisija (toliau – Komisija);</w:t>
      </w:r>
    </w:p>
    <w:p w:rsidR="004A3F49"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6.3. </w:t>
      </w:r>
      <w:r w:rsidRPr="00C570EF">
        <w:rPr>
          <w:b/>
          <w:bCs/>
          <w:color w:val="auto"/>
          <w:sz w:val="22"/>
          <w:szCs w:val="22"/>
          <w:lang w:val="lt-LT"/>
        </w:rPr>
        <w:t>pirkimo iniciatorius</w:t>
      </w:r>
      <w:r w:rsidRPr="00C570EF">
        <w:rPr>
          <w:color w:val="auto"/>
          <w:sz w:val="22"/>
          <w:szCs w:val="22"/>
          <w:lang w:val="lt-LT"/>
        </w:rPr>
        <w:t> – perkančiosios organizacijos padalinys, jei padalinio nėra – valstybės tarnautojas (darbuotojas), kuris nurodė poreikį įsigyti reikalingas prekes, paslaugas arba darbus;</w:t>
      </w:r>
    </w:p>
    <w:p w:rsidR="00C10C93" w:rsidRPr="00C570EF" w:rsidRDefault="00C10C93" w:rsidP="00C570EF">
      <w:pPr>
        <w:pStyle w:val="Bodytext"/>
        <w:spacing w:line="281" w:lineRule="auto"/>
        <w:ind w:firstLineChars="635" w:firstLine="1397"/>
        <w:rPr>
          <w:color w:val="auto"/>
          <w:sz w:val="22"/>
          <w:szCs w:val="22"/>
        </w:rPr>
      </w:pPr>
      <w:r w:rsidRPr="00C570EF">
        <w:rPr>
          <w:color w:val="auto"/>
          <w:sz w:val="22"/>
          <w:szCs w:val="22"/>
        </w:rPr>
        <w:t xml:space="preserve">6.4. </w:t>
      </w:r>
      <w:r w:rsidRPr="00C570EF">
        <w:rPr>
          <w:b/>
          <w:color w:val="auto"/>
          <w:sz w:val="22"/>
          <w:szCs w:val="22"/>
        </w:rPr>
        <w:t>pirkimo komisija</w:t>
      </w:r>
      <w:r w:rsidRPr="00C570EF">
        <w:rPr>
          <w:color w:val="auto"/>
          <w:sz w:val="22"/>
          <w:szCs w:val="22"/>
        </w:rPr>
        <w:t xml:space="preserve"> </w:t>
      </w:r>
      <w:r w:rsidRPr="00C570EF">
        <w:rPr>
          <w:b/>
          <w:color w:val="auto"/>
          <w:sz w:val="22"/>
          <w:szCs w:val="22"/>
        </w:rPr>
        <w:t xml:space="preserve">– </w:t>
      </w:r>
      <w:r w:rsidRPr="00C570EF">
        <w:rPr>
          <w:color w:val="auto"/>
          <w:sz w:val="22"/>
          <w:szCs w:val="22"/>
        </w:rPr>
        <w:t>Perkančiosios organizacijos direktoriaus įsakymu iš ne mažiau kaip 3 asmenų sudaryta komisija, kuri  Perkančiosios organizacijos direktoriaus įsakymu nustatyta tvarka organizuoja ir atlieka pirkimus;</w:t>
      </w:r>
    </w:p>
    <w:p w:rsidR="00D72FF6" w:rsidRPr="00C570EF" w:rsidRDefault="00D72FF6" w:rsidP="00C570EF">
      <w:pPr>
        <w:pStyle w:val="Hyperlink1"/>
        <w:spacing w:line="281" w:lineRule="auto"/>
        <w:ind w:firstLineChars="635" w:firstLine="1397"/>
        <w:rPr>
          <w:color w:val="auto"/>
          <w:sz w:val="22"/>
          <w:szCs w:val="22"/>
          <w:lang w:val="lt-LT"/>
        </w:rPr>
      </w:pPr>
      <w:r w:rsidRPr="00C570EF">
        <w:rPr>
          <w:caps/>
          <w:color w:val="auto"/>
          <w:sz w:val="22"/>
          <w:szCs w:val="22"/>
          <w:lang w:val="lt-LT"/>
        </w:rPr>
        <w:t>6.</w:t>
      </w:r>
      <w:r w:rsidR="00C10C93" w:rsidRPr="00C570EF">
        <w:rPr>
          <w:caps/>
          <w:color w:val="auto"/>
          <w:sz w:val="22"/>
          <w:szCs w:val="22"/>
          <w:lang w:val="lt-LT"/>
        </w:rPr>
        <w:t>5</w:t>
      </w:r>
      <w:r w:rsidRPr="00C570EF">
        <w:rPr>
          <w:caps/>
          <w:color w:val="auto"/>
          <w:sz w:val="22"/>
          <w:szCs w:val="22"/>
          <w:lang w:val="lt-LT"/>
        </w:rPr>
        <w:t>. </w:t>
      </w:r>
      <w:r w:rsidRPr="00C570EF">
        <w:rPr>
          <w:b/>
          <w:bCs/>
          <w:color w:val="auto"/>
          <w:sz w:val="22"/>
          <w:szCs w:val="22"/>
          <w:lang w:val="lt-LT"/>
        </w:rPr>
        <w:t>supaprastintas atviras konkursas </w:t>
      </w:r>
      <w:r w:rsidRPr="00C570EF">
        <w:rPr>
          <w:color w:val="auto"/>
          <w:sz w:val="22"/>
          <w:szCs w:val="22"/>
          <w:lang w:val="lt-LT"/>
        </w:rPr>
        <w:t>–</w:t>
      </w:r>
      <w:r w:rsidR="00950E99" w:rsidRPr="00C570EF">
        <w:rPr>
          <w:color w:val="auto"/>
          <w:sz w:val="22"/>
          <w:szCs w:val="22"/>
          <w:lang w:val="lt-LT"/>
        </w:rPr>
        <w:t xml:space="preserve"> </w:t>
      </w:r>
      <w:r w:rsidRPr="00C570EF">
        <w:rPr>
          <w:color w:val="auto"/>
          <w:sz w:val="22"/>
          <w:szCs w:val="22"/>
          <w:lang w:val="lt-LT"/>
        </w:rPr>
        <w:t>supaprastinto pirkimo būdas, kai kiekvienas suinteresuotas tiekėjas gali pateikti pasiūlymą;</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6.</w:t>
      </w:r>
      <w:r w:rsidR="00C10C93" w:rsidRPr="00C570EF">
        <w:rPr>
          <w:color w:val="auto"/>
          <w:sz w:val="22"/>
          <w:szCs w:val="22"/>
          <w:lang w:val="lt-LT"/>
        </w:rPr>
        <w:t>6</w:t>
      </w:r>
      <w:r w:rsidRPr="00C570EF">
        <w:rPr>
          <w:color w:val="auto"/>
          <w:sz w:val="22"/>
          <w:szCs w:val="22"/>
          <w:lang w:val="lt-LT"/>
        </w:rPr>
        <w:t>. </w:t>
      </w:r>
      <w:r w:rsidRPr="00C570EF">
        <w:rPr>
          <w:b/>
          <w:bCs/>
          <w:color w:val="auto"/>
          <w:sz w:val="22"/>
          <w:szCs w:val="22"/>
          <w:lang w:val="lt-LT"/>
        </w:rPr>
        <w:t>apklausa</w:t>
      </w:r>
      <w:r w:rsidRPr="00C570EF">
        <w:rPr>
          <w:color w:val="auto"/>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D72FF6" w:rsidRPr="000124E1" w:rsidRDefault="00D72FF6" w:rsidP="000124E1">
      <w:pPr>
        <w:spacing w:line="281" w:lineRule="auto"/>
        <w:ind w:firstLineChars="635" w:firstLine="1397"/>
        <w:jc w:val="both"/>
        <w:rPr>
          <w:bCs/>
          <w:noProof w:val="0"/>
          <w:sz w:val="22"/>
          <w:szCs w:val="22"/>
        </w:rPr>
      </w:pPr>
      <w:r w:rsidRPr="00C570EF">
        <w:rPr>
          <w:sz w:val="22"/>
          <w:szCs w:val="22"/>
        </w:rPr>
        <w:t>6.</w:t>
      </w:r>
      <w:r w:rsidR="00C10C93" w:rsidRPr="00C570EF">
        <w:rPr>
          <w:sz w:val="22"/>
          <w:szCs w:val="22"/>
        </w:rPr>
        <w:t>7</w:t>
      </w:r>
      <w:r w:rsidRPr="00C570EF">
        <w:rPr>
          <w:sz w:val="22"/>
          <w:szCs w:val="22"/>
        </w:rPr>
        <w:t>.</w:t>
      </w:r>
      <w:r w:rsidR="00C10C93" w:rsidRPr="00C570EF">
        <w:rPr>
          <w:sz w:val="22"/>
          <w:szCs w:val="22"/>
        </w:rPr>
        <w:t xml:space="preserve"> </w:t>
      </w:r>
      <w:r w:rsidRPr="00C570EF">
        <w:rPr>
          <w:b/>
          <w:bCs/>
          <w:sz w:val="22"/>
          <w:szCs w:val="22"/>
        </w:rPr>
        <w:t>numatomo pirkimo</w:t>
      </w:r>
      <w:r w:rsidR="00950E99" w:rsidRPr="00C570EF">
        <w:rPr>
          <w:b/>
          <w:bCs/>
          <w:sz w:val="22"/>
          <w:szCs w:val="22"/>
        </w:rPr>
        <w:t xml:space="preserve"> </w:t>
      </w:r>
      <w:r w:rsidRPr="00C570EF">
        <w:rPr>
          <w:b/>
          <w:bCs/>
          <w:sz w:val="22"/>
          <w:szCs w:val="22"/>
        </w:rPr>
        <w:t>vertė</w:t>
      </w:r>
      <w:r w:rsidRPr="00C570EF">
        <w:rPr>
          <w:sz w:val="22"/>
          <w:szCs w:val="22"/>
        </w:rPr>
        <w:t xml:space="preserve"> (toliau – pirkimo vertė) –</w:t>
      </w:r>
      <w:r w:rsidRPr="00C570EF">
        <w:rPr>
          <w:bCs/>
          <w:noProof w:val="0"/>
          <w:sz w:val="22"/>
          <w:szCs w:val="22"/>
        </w:rPr>
        <w:t>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nustatytoje šio įstatymo 7 straipsnio 2 dalyje.</w:t>
      </w:r>
      <w:r w:rsidRPr="00C570EF">
        <w:rPr>
          <w:noProof w:val="0"/>
          <w:sz w:val="22"/>
          <w:szCs w:val="22"/>
        </w:rPr>
        <w:t xml:space="preserve">   </w:t>
      </w:r>
    </w:p>
    <w:p w:rsidR="0090704C" w:rsidRPr="00C570EF" w:rsidRDefault="0090704C" w:rsidP="00146FB4">
      <w:pPr>
        <w:pStyle w:val="Bodytext"/>
        <w:spacing w:line="281" w:lineRule="auto"/>
        <w:ind w:firstLine="1296"/>
        <w:rPr>
          <w:color w:val="auto"/>
          <w:sz w:val="22"/>
          <w:szCs w:val="22"/>
        </w:rPr>
      </w:pPr>
      <w:r w:rsidRPr="00C570EF">
        <w:rPr>
          <w:color w:val="auto"/>
          <w:sz w:val="22"/>
          <w:szCs w:val="22"/>
        </w:rPr>
        <w:t>6.</w:t>
      </w:r>
      <w:r w:rsidR="00C10C93" w:rsidRPr="00C570EF">
        <w:rPr>
          <w:color w:val="auto"/>
          <w:sz w:val="22"/>
          <w:szCs w:val="22"/>
        </w:rPr>
        <w:t>7</w:t>
      </w:r>
      <w:r w:rsidRPr="00C570EF">
        <w:rPr>
          <w:color w:val="auto"/>
          <w:sz w:val="22"/>
          <w:szCs w:val="22"/>
        </w:rPr>
        <w:t xml:space="preserve">. </w:t>
      </w:r>
      <w:r w:rsidRPr="00C570EF">
        <w:rPr>
          <w:b/>
          <w:color w:val="auto"/>
          <w:sz w:val="22"/>
          <w:szCs w:val="22"/>
        </w:rPr>
        <w:t>pirkimo komisija</w:t>
      </w:r>
      <w:r w:rsidRPr="00C570EF">
        <w:rPr>
          <w:color w:val="auto"/>
          <w:sz w:val="22"/>
          <w:szCs w:val="22"/>
        </w:rPr>
        <w:t xml:space="preserve"> </w:t>
      </w:r>
      <w:r w:rsidRPr="00C570EF">
        <w:rPr>
          <w:b/>
          <w:color w:val="auto"/>
          <w:sz w:val="22"/>
          <w:szCs w:val="22"/>
        </w:rPr>
        <w:t xml:space="preserve">– </w:t>
      </w:r>
      <w:r w:rsidRPr="00C570EF">
        <w:rPr>
          <w:color w:val="auto"/>
          <w:sz w:val="22"/>
          <w:szCs w:val="22"/>
        </w:rPr>
        <w:t>Perkančiosios organizacijos direktoriaus įsakymu iš ne mažiau kaip 3 asmenų sudaryta komisija, kuri  Perkančiosios organizacijos direktoriaus įsakymu nustatyta tvarka organizuoja ir atlieka pirkimus;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7. Taisyklėse vartojamos kitos sąvokos nustatytos Viešųjų pirkimų įstatyme.</w:t>
      </w:r>
    </w:p>
    <w:p w:rsidR="0090704C" w:rsidRPr="00C570EF" w:rsidRDefault="0090704C" w:rsidP="00C570EF">
      <w:pPr>
        <w:pStyle w:val="CentrBold"/>
        <w:spacing w:line="281" w:lineRule="auto"/>
        <w:ind w:firstLineChars="635" w:firstLine="1402"/>
        <w:rPr>
          <w:color w:val="auto"/>
          <w:sz w:val="22"/>
          <w:szCs w:val="22"/>
          <w:lang w:val="lt-LT"/>
        </w:rPr>
      </w:pPr>
    </w:p>
    <w:p w:rsidR="00D72FF6" w:rsidRDefault="00D72FF6" w:rsidP="00D832DE">
      <w:pPr>
        <w:pStyle w:val="CentrBold"/>
        <w:spacing w:line="281" w:lineRule="auto"/>
        <w:ind w:firstLineChars="635" w:firstLine="1402"/>
        <w:rPr>
          <w:sz w:val="22"/>
          <w:szCs w:val="22"/>
          <w:lang w:val="lt-LT"/>
        </w:rPr>
      </w:pPr>
      <w:r w:rsidRPr="00C570EF">
        <w:rPr>
          <w:color w:val="auto"/>
          <w:sz w:val="22"/>
          <w:szCs w:val="22"/>
          <w:lang w:val="lt-LT"/>
        </w:rPr>
        <w:t xml:space="preserve">II. </w:t>
      </w:r>
      <w:r w:rsidR="00D832DE" w:rsidRPr="00C10C93">
        <w:rPr>
          <w:sz w:val="22"/>
          <w:szCs w:val="22"/>
          <w:lang w:val="lt-LT"/>
        </w:rPr>
        <w:t>SUPAPRASTINTŲ PIRK</w:t>
      </w:r>
      <w:r w:rsidR="00D832DE">
        <w:rPr>
          <w:sz w:val="22"/>
          <w:szCs w:val="22"/>
          <w:lang w:val="lt-LT"/>
        </w:rPr>
        <w:t>IMŲ PLANAVIMAS, ORGANIZAVIMAS IR</w:t>
      </w:r>
      <w:r w:rsidR="00D832DE" w:rsidRPr="00C10C93">
        <w:rPr>
          <w:sz w:val="22"/>
          <w:szCs w:val="22"/>
          <w:lang w:val="lt-LT"/>
        </w:rPr>
        <w:t xml:space="preserve"> ATLIEKANTYS ASMENYS</w:t>
      </w:r>
    </w:p>
    <w:p w:rsidR="00D832DE" w:rsidRPr="00C570EF" w:rsidRDefault="00D832DE" w:rsidP="00D832DE">
      <w:pPr>
        <w:pStyle w:val="CentrBold"/>
        <w:spacing w:line="281" w:lineRule="auto"/>
        <w:ind w:firstLineChars="635" w:firstLine="1402"/>
        <w:rPr>
          <w:color w:val="auto"/>
          <w:sz w:val="22"/>
          <w:szCs w:val="22"/>
          <w:lang w:val="lt-LT"/>
        </w:rPr>
      </w:pPr>
    </w:p>
    <w:p w:rsidR="00D832DE" w:rsidRDefault="00D72FF6" w:rsidP="00D832DE">
      <w:pPr>
        <w:spacing w:line="281" w:lineRule="auto"/>
        <w:ind w:firstLine="1296"/>
        <w:jc w:val="both"/>
        <w:rPr>
          <w:bCs/>
          <w:noProof w:val="0"/>
          <w:sz w:val="22"/>
          <w:szCs w:val="22"/>
        </w:rPr>
      </w:pPr>
      <w:r w:rsidRPr="00C570EF">
        <w:rPr>
          <w:bCs/>
          <w:noProof w:val="0"/>
          <w:sz w:val="22"/>
          <w:szCs w:val="22"/>
        </w:rPr>
        <w:t xml:space="preserve">8. Perkančioji organizacija, rengia ir tvirtina planuojamų atlikti einamaisiais biudžetiniais metais viešųjų pirkimų planus (Viešųjų pirkimo įstatymo 85 str. 1 dalis). Kasmet, ne vėliau kaip iki kovo 15 dienos, o šiuos planus patikslinusi – nedelsdama, savo tinklalapyje skelbia tais metais planuojamų atlikti viešųjų pirkimų suvestinę, kurioje nurodo perkančiosios organizacijos pavadinimą, adresą, kontaktinius duomenis, pirkimo objekto pavadinimą ir kodą pagal Bendrąjį viešųjų pirkimų žodyną (toliau – BVPŽ), </w:t>
      </w:r>
      <w:r w:rsidRPr="00C570EF">
        <w:rPr>
          <w:bCs/>
          <w:noProof w:val="0"/>
          <w:sz w:val="22"/>
          <w:szCs w:val="22"/>
        </w:rPr>
        <w:lastRenderedPageBreak/>
        <w:t xml:space="preserve">numatomą kiekį ar apimtį (jeigu įmanoma), numatomą pirkimo pradžią, pirkimo būdą, ketinamos sudaryti pirkimo sutarties trukmę, taip pat iš anksto skelbia pirkimų, išskyrus mažos vertės pirkimus, techninių specifikacijų projektus. </w:t>
      </w:r>
    </w:p>
    <w:p w:rsidR="00D832DE" w:rsidRDefault="00D72FF6" w:rsidP="00D832DE">
      <w:pPr>
        <w:spacing w:line="281" w:lineRule="auto"/>
        <w:ind w:firstLineChars="635" w:firstLine="1397"/>
        <w:jc w:val="both"/>
        <w:rPr>
          <w:sz w:val="22"/>
          <w:szCs w:val="22"/>
        </w:rPr>
      </w:pPr>
      <w:r w:rsidRPr="00C570EF">
        <w:rPr>
          <w:sz w:val="22"/>
          <w:szCs w:val="22"/>
        </w:rPr>
        <w:t xml:space="preserve"> 9. Vadovaudamasis Viešųjų pirkimų įstatymo 9 straipsnio nuostatomis ir Viešųjų pirkimų tarnybos direktoriaus </w:t>
      </w:r>
      <w:smartTag w:uri="urn:schemas-microsoft-com:office:smarttags" w:element="metricconverter">
        <w:smartTagPr>
          <w:attr w:name="ProductID" w:val="2003ﾠm"/>
        </w:smartTagPr>
        <w:r w:rsidRPr="00C570EF">
          <w:rPr>
            <w:sz w:val="22"/>
            <w:szCs w:val="22"/>
          </w:rPr>
          <w:t>2003 m</w:t>
        </w:r>
      </w:smartTag>
      <w:r w:rsidRPr="00C570EF">
        <w:rPr>
          <w:sz w:val="22"/>
          <w:szCs w:val="22"/>
        </w:rPr>
        <w:t>. vasario 26 d. įsakymu Nr. 1S-26 patvirtinta Numatomo viešojo pirkimo vertės nustatymo metodika (Žin., 2003, Nr. </w:t>
      </w:r>
      <w:hyperlink r:id="rId10" w:history="1">
        <w:r w:rsidRPr="00C570EF">
          <w:rPr>
            <w:rStyle w:val="Hyperlink"/>
            <w:color w:val="auto"/>
            <w:sz w:val="22"/>
            <w:szCs w:val="22"/>
          </w:rPr>
          <w:t>22-949</w:t>
        </w:r>
      </w:hyperlink>
      <w:r w:rsidRPr="00C570EF">
        <w:rPr>
          <w:sz w:val="22"/>
          <w:szCs w:val="22"/>
        </w:rPr>
        <w:t>; 2006, Nr. </w:t>
      </w:r>
      <w:hyperlink r:id="rId11" w:history="1">
        <w:r w:rsidRPr="00C570EF">
          <w:rPr>
            <w:rStyle w:val="Hyperlink"/>
            <w:color w:val="auto"/>
            <w:sz w:val="22"/>
            <w:szCs w:val="22"/>
          </w:rPr>
          <w:t>12-454</w:t>
        </w:r>
      </w:hyperlink>
      <w:r w:rsidRPr="00C570EF">
        <w:rPr>
          <w:sz w:val="22"/>
          <w:szCs w:val="22"/>
        </w:rPr>
        <w:t>) (aktualia jos redakcija), apskaičiuoja numatomų pirkimų vertes.</w:t>
      </w:r>
    </w:p>
    <w:p w:rsidR="00D832DE" w:rsidRPr="00D832DE" w:rsidRDefault="00D72FF6" w:rsidP="00D832DE">
      <w:pPr>
        <w:spacing w:line="281" w:lineRule="auto"/>
        <w:ind w:firstLine="1296"/>
        <w:jc w:val="both"/>
        <w:rPr>
          <w:bCs/>
          <w:noProof w:val="0"/>
          <w:sz w:val="22"/>
          <w:szCs w:val="22"/>
        </w:rPr>
      </w:pPr>
      <w:r w:rsidRPr="00C570EF">
        <w:rPr>
          <w:sz w:val="22"/>
          <w:szCs w:val="22"/>
        </w:rPr>
        <w:t xml:space="preserve">10. </w:t>
      </w:r>
      <w:r w:rsidR="007256E8" w:rsidRPr="00C570EF">
        <w:rPr>
          <w:sz w:val="22"/>
          <w:szCs w:val="22"/>
        </w:rPr>
        <w:t xml:space="preserve">Pirkimus apklausos žodžiu būdu inicijuoja pirkimo iniciatorius, kuris nurodo poreikį įsigyti reikalingas prekes, paslaugas arba darbus. Pirkimo iniciatorius užpildo paraišką-užduotis (1 priedas), pasirašo ir pateikia vadovui. Įstaigos vadovas </w:t>
      </w:r>
      <w:r w:rsidR="00C429AB" w:rsidRPr="00C570EF">
        <w:rPr>
          <w:sz w:val="22"/>
          <w:szCs w:val="22"/>
        </w:rPr>
        <w:t xml:space="preserve">suderina su įstaigos finansų skyriumi finansavimo šaltinį ir tvirtina </w:t>
      </w:r>
      <w:r w:rsidR="007256E8" w:rsidRPr="00C570EF">
        <w:rPr>
          <w:sz w:val="22"/>
          <w:szCs w:val="22"/>
        </w:rPr>
        <w:t>paraišką</w:t>
      </w:r>
      <w:r w:rsidR="00C429AB" w:rsidRPr="00C570EF">
        <w:rPr>
          <w:sz w:val="22"/>
          <w:szCs w:val="22"/>
        </w:rPr>
        <w:t>.</w:t>
      </w:r>
      <w:r w:rsidR="007256E8" w:rsidRPr="00C570EF">
        <w:rPr>
          <w:sz w:val="22"/>
          <w:szCs w:val="22"/>
        </w:rPr>
        <w:t xml:space="preserve"> Tada Pirkimo organizatorius ar komisija vykdo apklausos žodžiu pirkimą ir pildo tiekėjo apklausos pažymą (2 priedas) kurią pasirašo vykdytojas ir vadovas. </w:t>
      </w:r>
      <w:r w:rsidRPr="00C570EF">
        <w:rPr>
          <w:sz w:val="22"/>
          <w:szCs w:val="22"/>
        </w:rPr>
        <w:t xml:space="preserve">   </w:t>
      </w:r>
    </w:p>
    <w:p w:rsidR="00D72FF6" w:rsidRPr="00C570EF" w:rsidRDefault="00D72FF6" w:rsidP="00D832DE">
      <w:pPr>
        <w:pStyle w:val="Hyperlink1"/>
        <w:spacing w:line="281" w:lineRule="auto"/>
        <w:ind w:firstLine="1296"/>
        <w:rPr>
          <w:color w:val="auto"/>
          <w:sz w:val="22"/>
          <w:szCs w:val="22"/>
          <w:lang w:val="lt-LT"/>
        </w:rPr>
      </w:pPr>
      <w:r w:rsidRPr="00C570EF">
        <w:rPr>
          <w:color w:val="auto"/>
          <w:sz w:val="22"/>
          <w:szCs w:val="22"/>
          <w:lang w:val="lt-LT"/>
        </w:rPr>
        <w:t xml:space="preserve"> 11.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D72FF6" w:rsidRPr="00C570EF" w:rsidRDefault="00D72FF6" w:rsidP="00D832DE">
      <w:pPr>
        <w:pStyle w:val="Hyperlink1"/>
        <w:spacing w:line="281" w:lineRule="auto"/>
        <w:ind w:firstLineChars="635" w:firstLine="1397"/>
        <w:rPr>
          <w:color w:val="auto"/>
          <w:sz w:val="22"/>
          <w:szCs w:val="22"/>
          <w:lang w:val="lt-LT"/>
        </w:rPr>
      </w:pPr>
      <w:r w:rsidRPr="00C570EF">
        <w:rPr>
          <w:color w:val="auto"/>
          <w:sz w:val="22"/>
          <w:szCs w:val="22"/>
          <w:lang w:val="lt-LT"/>
        </w:rPr>
        <w:t xml:space="preserve">12. Komisija dirba pagal perkančiosios organizacijos vadovo patvirtintą Komisijos darbo reglamentą. Komisijai turi būti nustatytos užduotys ir suteikti visi užduotims vykdyti reikalingi įgaliojimai. Komisija sprendimus priima savarankiškai. </w:t>
      </w:r>
    </w:p>
    <w:p w:rsidR="00D72FF6" w:rsidRPr="00C570EF" w:rsidRDefault="00D72FF6" w:rsidP="00D832DE">
      <w:pPr>
        <w:spacing w:line="281" w:lineRule="auto"/>
        <w:ind w:firstLineChars="635" w:firstLine="1397"/>
        <w:jc w:val="both"/>
        <w:rPr>
          <w:noProof w:val="0"/>
          <w:sz w:val="22"/>
          <w:szCs w:val="22"/>
          <w:lang w:eastAsia="lt-LT"/>
        </w:rPr>
      </w:pPr>
      <w:r w:rsidRPr="00C570EF">
        <w:rPr>
          <w:sz w:val="22"/>
          <w:szCs w:val="22"/>
        </w:rPr>
        <w:t>13.</w:t>
      </w:r>
      <w:r w:rsidRPr="00C570EF">
        <w:rPr>
          <w:noProof w:val="0"/>
          <w:sz w:val="22"/>
          <w:szCs w:val="22"/>
          <w:lang w:eastAsia="lt-LT"/>
        </w:rPr>
        <w:t xml:space="preserve"> Perkančiosios organizacijos vykdomus pirkimus per centrinę perkančiąją organizaciją arba iš jos , vykdo pirkimų organizatorius.</w:t>
      </w:r>
    </w:p>
    <w:p w:rsidR="00D72FF6" w:rsidRPr="00C570EF" w:rsidRDefault="00D72FF6" w:rsidP="00D832DE">
      <w:pPr>
        <w:pStyle w:val="Hyperlink1"/>
        <w:spacing w:line="281" w:lineRule="auto"/>
        <w:ind w:firstLineChars="635" w:firstLine="1397"/>
        <w:rPr>
          <w:color w:val="auto"/>
          <w:sz w:val="22"/>
          <w:szCs w:val="22"/>
          <w:lang w:val="lt-LT"/>
        </w:rPr>
      </w:pPr>
      <w:r w:rsidRPr="00C570EF">
        <w:rPr>
          <w:color w:val="auto"/>
          <w:sz w:val="22"/>
          <w:szCs w:val="22"/>
          <w:lang w:val="lt-LT"/>
        </w:rPr>
        <w:t>14. Perkančioji organizacija supaprastinto pirkimo procedūroms iki pirkimo sutarties sudar</w:t>
      </w:r>
      <w:r w:rsidR="00F523CF" w:rsidRPr="00C570EF">
        <w:rPr>
          <w:color w:val="auto"/>
          <w:sz w:val="22"/>
          <w:szCs w:val="22"/>
          <w:lang w:val="lt-LT"/>
        </w:rPr>
        <w:t>ymo atlikti gali įgalioti kitą P</w:t>
      </w:r>
      <w:r w:rsidRPr="00C570EF">
        <w:rPr>
          <w:color w:val="auto"/>
          <w:sz w:val="22"/>
          <w:szCs w:val="22"/>
          <w:lang w:val="lt-LT"/>
        </w:rPr>
        <w:t>erkančiąją organizaciją (toliau – įgaliotoji organizacija). Tokiu atveju įgaliotajai organizacijai nustatomos užduotys ir suteikiami visi įgaliojimai toms užduotims vykdyti.</w:t>
      </w:r>
    </w:p>
    <w:p w:rsidR="00D72FF6" w:rsidRPr="00C570EF" w:rsidRDefault="00D72FF6" w:rsidP="00D832DE">
      <w:pPr>
        <w:pStyle w:val="Hyperlink1"/>
        <w:spacing w:line="281" w:lineRule="auto"/>
        <w:ind w:firstLineChars="635" w:firstLine="1397"/>
        <w:rPr>
          <w:color w:val="auto"/>
          <w:sz w:val="22"/>
          <w:szCs w:val="22"/>
          <w:lang w:val="lt-LT"/>
        </w:rPr>
      </w:pPr>
      <w:r w:rsidRPr="00C570EF">
        <w:rPr>
          <w:caps/>
          <w:color w:val="auto"/>
          <w:sz w:val="22"/>
          <w:szCs w:val="22"/>
          <w:lang w:val="lt-LT"/>
        </w:rPr>
        <w:t>15. </w:t>
      </w:r>
      <w:r w:rsidRPr="00C570EF">
        <w:rPr>
          <w:color w:val="auto"/>
          <w:sz w:val="22"/>
          <w:szCs w:val="22"/>
          <w:lang w:val="lt-LT"/>
        </w:rPr>
        <w:t>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w:t>
      </w:r>
      <w:r w:rsidR="00F523CF" w:rsidRPr="00C570EF">
        <w:rPr>
          <w:color w:val="auto"/>
          <w:sz w:val="22"/>
          <w:szCs w:val="22"/>
          <w:lang w:val="lt-LT"/>
        </w:rPr>
        <w:t>ba Pirkimo iniciatorius teikia P</w:t>
      </w:r>
      <w:r w:rsidRPr="00C570EF">
        <w:rPr>
          <w:color w:val="auto"/>
          <w:sz w:val="22"/>
          <w:szCs w:val="22"/>
          <w:lang w:val="lt-LT"/>
        </w:rPr>
        <w:t xml:space="preserve">erkančiosios organizacijos vadovui, kuris priima sprendimą dėl supaprastinto pirkimo procedūrų nutraukimo. </w:t>
      </w:r>
      <w:r w:rsidRPr="00C570EF">
        <w:rPr>
          <w:caps/>
          <w:color w:val="auto"/>
          <w:sz w:val="22"/>
          <w:szCs w:val="22"/>
          <w:lang w:val="lt-LT"/>
        </w:rPr>
        <w:t>S</w:t>
      </w:r>
      <w:r w:rsidRPr="00C570EF">
        <w:rPr>
          <w:color w:val="auto"/>
          <w:sz w:val="22"/>
          <w:szCs w:val="22"/>
          <w:lang w:val="lt-LT"/>
        </w:rPr>
        <w:t>prendimą dėl mažos vertės pirkimo nutraukimo gali priimti Komisija arba Pirkimo organizatorius.</w:t>
      </w:r>
    </w:p>
    <w:p w:rsidR="00D72FF6" w:rsidRPr="00C570EF" w:rsidRDefault="00D72FF6" w:rsidP="00C570EF">
      <w:pPr>
        <w:pStyle w:val="CentrBold"/>
        <w:spacing w:line="281" w:lineRule="auto"/>
        <w:ind w:firstLineChars="635" w:firstLine="1402"/>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III. SUPAPRASTINTŲ PIRKIMŲ PASKELBIMAS</w:t>
      </w:r>
    </w:p>
    <w:p w:rsidR="00D72FF6" w:rsidRPr="00C570EF" w:rsidRDefault="00D72FF6" w:rsidP="00C570EF">
      <w:pPr>
        <w:pStyle w:val="CentrBold"/>
        <w:spacing w:line="281" w:lineRule="auto"/>
        <w:ind w:firstLineChars="635" w:firstLine="1402"/>
        <w:rPr>
          <w:color w:val="auto"/>
          <w:sz w:val="22"/>
          <w:szCs w:val="22"/>
          <w:lang w:val="lt-LT"/>
        </w:rPr>
      </w:pP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16. Perkančioji organizacija Viešųjų pirkimų įstatymo 86 straipsnyje nustatyta tvarka (92 straipsnio 8 dalyje nurodyti informaciniai pranešimai neskelbiami) privalo paskelbti apie kiekvieną supaprastintą pirkimą, išskyrus  Taisyklių 19 punkte nustatytus atvejus.</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17. Neskelbiant apie pirkimą</w:t>
      </w:r>
      <w:r w:rsidR="007256E8" w:rsidRPr="00C570EF">
        <w:rPr>
          <w:color w:val="auto"/>
          <w:sz w:val="22"/>
          <w:szCs w:val="22"/>
          <w:lang w:val="lt-LT"/>
        </w:rPr>
        <w:t xml:space="preserve"> apklausiant ne mažiau kaip tris tiekėjus</w:t>
      </w:r>
      <w:r w:rsidRPr="00C570EF">
        <w:rPr>
          <w:color w:val="auto"/>
          <w:sz w:val="22"/>
          <w:szCs w:val="22"/>
          <w:lang w:val="lt-LT"/>
        </w:rPr>
        <w:t xml:space="preserve"> gali būti perkamos prekės, paslaugos ir darbai, kai:</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17.1. atliekami mažos vertės pirkimai esant bent vienai iš šių sąlygų:</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17.1.1. būtina skubiai įsigyti prekių, paslaugų ar darbų;</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17.1.2. sudaromos prekių, paslaugų pirkimo sutarties vertė neviršija 180 000 Lt be PVM, o darbų – 450 000Lt be PVM;</w:t>
      </w:r>
    </w:p>
    <w:p w:rsidR="00906FAD" w:rsidRPr="00C570EF" w:rsidRDefault="00D72FF6" w:rsidP="00C570EF">
      <w:pPr>
        <w:pStyle w:val="Bodytext"/>
        <w:spacing w:line="281" w:lineRule="auto"/>
        <w:ind w:firstLineChars="635" w:firstLine="1397"/>
        <w:rPr>
          <w:color w:val="auto"/>
          <w:sz w:val="22"/>
          <w:szCs w:val="22"/>
        </w:rPr>
      </w:pPr>
      <w:r w:rsidRPr="00C570EF">
        <w:rPr>
          <w:color w:val="auto"/>
          <w:sz w:val="22"/>
          <w:szCs w:val="22"/>
        </w:rPr>
        <w:t xml:space="preserve">17.1.3. </w:t>
      </w:r>
      <w:r w:rsidR="00906FAD" w:rsidRPr="00C570EF">
        <w:rPr>
          <w:color w:val="auto"/>
          <w:sz w:val="22"/>
          <w:szCs w:val="22"/>
        </w:rPr>
        <w:t xml:space="preserve">perkamos paslaugos: konsultacinės, mokymo ir kvalifikacijos kėlimo paslaugos, kilimėlių keitimo paslaugos, transporto paslaugos, inžinerinių sistemų priežiūros ir remonto paslaugos, pastatų, įrenginių, ir daiktų remonto ir susijusios paslaugos, gesintuvų patikra, svatstyklių patikra, metrologinė patikra, skalbimo ir valymo paslaugos, dezinfekcijos paslaugos, kompiuterinės įrangos remontas ir informacinių technologijų derinimo paslaugos, pašto ir kurjerių paslaugos, švietimo (formalaus ir neformalaus) paslaugos, meninės veiklos paslaugos, mokymo dalyvių maitinimo paslaugos, darbų saugos ir priešgaisrinės saugos paslaugos, leidybos ir spausdinimo paslaugos, teisinės paslaugos, konsultacinės </w:t>
      </w:r>
      <w:r w:rsidR="00906FAD" w:rsidRPr="00C570EF">
        <w:rPr>
          <w:color w:val="auto"/>
          <w:sz w:val="22"/>
          <w:szCs w:val="22"/>
        </w:rPr>
        <w:lastRenderedPageBreak/>
        <w:t>paslaugos verslo planavimo, įmonių steigimo, darbuotojų atrankos bei susijusiais klausimais, judriojo ir fiksuoto ryšio bei interneto, įskaitant serverių nuomos, ir susijusios paslaugos;</w:t>
      </w:r>
    </w:p>
    <w:p w:rsidR="00D72FF6" w:rsidRPr="00C570EF" w:rsidRDefault="00D72FF6" w:rsidP="00C570EF">
      <w:pPr>
        <w:pStyle w:val="Hyperlink1"/>
        <w:spacing w:line="281" w:lineRule="auto"/>
        <w:ind w:firstLineChars="635" w:firstLine="1397"/>
        <w:rPr>
          <w:color w:val="auto"/>
          <w:sz w:val="22"/>
          <w:szCs w:val="22"/>
        </w:rPr>
      </w:pPr>
      <w:r w:rsidRPr="00C570EF">
        <w:rPr>
          <w:color w:val="auto"/>
          <w:sz w:val="22"/>
          <w:szCs w:val="22"/>
          <w:lang w:val="lt-LT"/>
        </w:rPr>
        <w:t xml:space="preserve">17.1.4. </w:t>
      </w:r>
      <w:r w:rsidR="00906FAD" w:rsidRPr="00C570EF">
        <w:rPr>
          <w:color w:val="auto"/>
          <w:sz w:val="22"/>
          <w:szCs w:val="22"/>
        </w:rPr>
        <w:t xml:space="preserve">perkamos prekės: vaistai ir medikamentai, švaros ir higienos prekės, valymo, dezinfekavimo, plovimo priemonės, medicinos instrumentai, medicinos aparatūra ir kiti medicininės paskirties įrengimai, baldai, kompiuterinė technika ir jos dalys, biuro ir skaičiavimo įranga bei įrenginiai, garso vaizdo aparatūra, ryšio priemonės, kanceliarinės ir biuro prekės, statybos, remonto, santechnikos, elektros, buitinės paskirties prekės, mediena ir medienos gaminiai, dekoratyviniai patalpų objektai, darbo rūbai, tekstilė ir tekstilės gaminiai, oda, odos gaminiai, guma ir gumos gaminiai, ir kitos susijusios prekės, indai, virtuvės įrangos prekės, knygos, grožinė literatūra, prenumeruojamos ar perkamos  literatūros ir spaudinių prekės, mokymo ir metodinės prekės, žaislai transporto priemonės ir jų </w:t>
      </w:r>
      <w:r w:rsidR="00906FAD" w:rsidRPr="00224DF0">
        <w:rPr>
          <w:color w:val="auto"/>
          <w:sz w:val="22"/>
          <w:szCs w:val="22"/>
          <w:lang w:val="lt-LT"/>
        </w:rPr>
        <w:t>dalys, transporto</w:t>
      </w:r>
      <w:r w:rsidR="00906FAD" w:rsidRPr="00C570EF">
        <w:rPr>
          <w:color w:val="auto"/>
          <w:sz w:val="22"/>
          <w:szCs w:val="22"/>
        </w:rPr>
        <w:t xml:space="preserve"> </w:t>
      </w:r>
      <w:r w:rsidR="00906FAD" w:rsidRPr="00146FB4">
        <w:rPr>
          <w:color w:val="auto"/>
          <w:sz w:val="22"/>
          <w:szCs w:val="22"/>
          <w:lang w:val="lt-LT"/>
        </w:rPr>
        <w:t>eksploatacinės medžiagos, kuras, maisto</w:t>
      </w:r>
      <w:r w:rsidR="00992443" w:rsidRPr="00146FB4">
        <w:rPr>
          <w:color w:val="auto"/>
          <w:sz w:val="22"/>
          <w:szCs w:val="22"/>
          <w:lang w:val="lt-LT"/>
        </w:rPr>
        <w:t xml:space="preserve"> </w:t>
      </w:r>
      <w:r w:rsidR="00906FAD" w:rsidRPr="00146FB4">
        <w:rPr>
          <w:color w:val="auto"/>
          <w:sz w:val="22"/>
          <w:szCs w:val="22"/>
          <w:lang w:val="lt-LT"/>
        </w:rPr>
        <w:t>produktai</w:t>
      </w:r>
      <w:r w:rsidR="00906FAD" w:rsidRPr="00C570EF">
        <w:rPr>
          <w:color w:val="auto"/>
          <w:sz w:val="22"/>
          <w:szCs w:val="22"/>
        </w:rPr>
        <w:t>;</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17.1.5. esant kitoms, objektyviai pateisinamoms aplinkybėms, dėl kurių netikslinga paskelbti apie pirkimą, pavyzdžiui, paskelbimas apie pirkimą reikalautų neproporcingai didelių Pirkimo organizatoriaus  arba Komisijos pastangų, laiko ir (ar) lėšų, sąnaudų arba yra galimybė įsigyti prekių, paslaugų ar darbų ypač palankiomis sąlygomis ir pan.;</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17.2. Viešųjų pirkimų įstatymo 92 straipsnio 2 dalyje nustatytais atvejais.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Hyperlink1"/>
        <w:spacing w:line="281" w:lineRule="auto"/>
        <w:ind w:firstLineChars="635" w:firstLine="1402"/>
        <w:jc w:val="center"/>
        <w:rPr>
          <w:b/>
          <w:color w:val="auto"/>
          <w:sz w:val="22"/>
          <w:szCs w:val="22"/>
          <w:lang w:val="lt-LT"/>
        </w:rPr>
      </w:pPr>
      <w:r w:rsidRPr="00C570EF">
        <w:rPr>
          <w:b/>
          <w:color w:val="auto"/>
          <w:sz w:val="22"/>
          <w:szCs w:val="22"/>
          <w:lang w:val="lt-LT"/>
        </w:rPr>
        <w:t>IV. INFORMAVIMAS APIE VYKDOMUS PIRKIMUS</w:t>
      </w:r>
    </w:p>
    <w:p w:rsidR="00D72FF6" w:rsidRPr="00C570EF" w:rsidRDefault="00D72FF6" w:rsidP="00C570EF">
      <w:pPr>
        <w:pStyle w:val="Hyperlink1"/>
        <w:spacing w:line="281" w:lineRule="auto"/>
        <w:ind w:firstLineChars="635" w:firstLine="1402"/>
        <w:jc w:val="center"/>
        <w:rPr>
          <w:b/>
          <w:color w:val="auto"/>
          <w:sz w:val="22"/>
          <w:szCs w:val="22"/>
          <w:lang w:val="lt-LT"/>
        </w:rPr>
      </w:pPr>
    </w:p>
    <w:p w:rsidR="00D72FF6" w:rsidRPr="00C570EF" w:rsidRDefault="00D72FF6" w:rsidP="00146FB4">
      <w:pPr>
        <w:spacing w:line="281" w:lineRule="auto"/>
        <w:ind w:firstLine="1296"/>
        <w:jc w:val="both"/>
        <w:rPr>
          <w:rFonts w:eastAsia="Calibri"/>
          <w:noProof w:val="0"/>
          <w:sz w:val="22"/>
          <w:szCs w:val="22"/>
        </w:rPr>
      </w:pPr>
      <w:r w:rsidRPr="00C570EF">
        <w:rPr>
          <w:rFonts w:eastAsia="Calibri"/>
          <w:noProof w:val="0"/>
          <w:sz w:val="22"/>
          <w:szCs w:val="22"/>
        </w:rPr>
        <w:t xml:space="preserve">18. Perkančioji organizacija, vadovaudamasi Viešųjų pirkimų įstatymo 7 straipsnio 3 dalimi, apie pradedamą bet kurį </w:t>
      </w:r>
      <w:r w:rsidR="002E79FD" w:rsidRPr="00C570EF">
        <w:rPr>
          <w:rFonts w:eastAsia="Calibri"/>
          <w:noProof w:val="0"/>
          <w:sz w:val="22"/>
          <w:szCs w:val="22"/>
        </w:rPr>
        <w:t xml:space="preserve">pradedama </w:t>
      </w:r>
      <w:r w:rsidRPr="00C570EF">
        <w:rPr>
          <w:rFonts w:eastAsia="Calibri"/>
          <w:noProof w:val="0"/>
          <w:sz w:val="22"/>
          <w:szCs w:val="22"/>
        </w:rPr>
        <w:t>pirkimą, taip pat nustatytą laimėtoją ir ketinamą sudaryti bei sudarytą pirkimų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w:t>
      </w:r>
      <w:r w:rsidR="002E79FD" w:rsidRPr="00C570EF">
        <w:rPr>
          <w:rFonts w:eastAsia="Calibri"/>
          <w:noProof w:val="0"/>
          <w:sz w:val="22"/>
          <w:szCs w:val="22"/>
        </w:rPr>
        <w:t>.</w:t>
      </w:r>
    </w:p>
    <w:p w:rsidR="00D72FF6" w:rsidRPr="00C570EF" w:rsidRDefault="00D72FF6" w:rsidP="00C570EF">
      <w:pPr>
        <w:spacing w:line="281" w:lineRule="auto"/>
        <w:ind w:firstLineChars="635" w:firstLine="1402"/>
        <w:jc w:val="center"/>
        <w:rPr>
          <w:b/>
          <w:noProof w:val="0"/>
          <w:sz w:val="22"/>
          <w:szCs w:val="22"/>
        </w:rPr>
      </w:pPr>
    </w:p>
    <w:p w:rsidR="00D72FF6" w:rsidRPr="00C570EF" w:rsidRDefault="00D72FF6" w:rsidP="00C570EF">
      <w:pPr>
        <w:spacing w:line="281" w:lineRule="auto"/>
        <w:ind w:firstLineChars="635" w:firstLine="1402"/>
        <w:jc w:val="center"/>
        <w:rPr>
          <w:b/>
          <w:noProof w:val="0"/>
          <w:sz w:val="22"/>
          <w:szCs w:val="22"/>
        </w:rPr>
      </w:pPr>
      <w:r w:rsidRPr="00C570EF">
        <w:rPr>
          <w:b/>
          <w:noProof w:val="0"/>
          <w:sz w:val="22"/>
          <w:szCs w:val="22"/>
        </w:rPr>
        <w:t xml:space="preserve">V. PIRKIMO DOKUMENTŲ RENGIMAS, PAAIŠKINIMAI, </w:t>
      </w:r>
      <w:bookmarkStart w:id="0" w:name="_GoBack"/>
      <w:bookmarkEnd w:id="0"/>
      <w:r w:rsidRPr="00C570EF">
        <w:rPr>
          <w:b/>
          <w:noProof w:val="0"/>
          <w:sz w:val="22"/>
          <w:szCs w:val="22"/>
        </w:rPr>
        <w:t>TEIKIMAS</w:t>
      </w:r>
    </w:p>
    <w:p w:rsidR="00D72FF6" w:rsidRPr="00C570EF" w:rsidRDefault="00D72FF6" w:rsidP="00C570EF">
      <w:pPr>
        <w:spacing w:line="281" w:lineRule="auto"/>
        <w:ind w:firstLineChars="635" w:firstLine="1402"/>
        <w:jc w:val="center"/>
        <w:rPr>
          <w:b/>
          <w:noProof w:val="0"/>
          <w:sz w:val="22"/>
          <w:szCs w:val="22"/>
        </w:rPr>
      </w:pPr>
    </w:p>
    <w:p w:rsidR="00D72FF6" w:rsidRPr="00C570EF" w:rsidRDefault="00D72FF6" w:rsidP="00146FB4">
      <w:pPr>
        <w:spacing w:line="281" w:lineRule="auto"/>
        <w:ind w:firstLine="1296"/>
        <w:jc w:val="both"/>
        <w:rPr>
          <w:noProof w:val="0"/>
          <w:sz w:val="22"/>
          <w:szCs w:val="22"/>
        </w:rPr>
      </w:pPr>
      <w:r w:rsidRPr="00C570EF">
        <w:rPr>
          <w:noProof w:val="0"/>
          <w:sz w:val="22"/>
          <w:szCs w:val="22"/>
        </w:rPr>
        <w:t>19. Perkančioji organizacija, vykdydama supaprastintus pirkimus dokumentuose pateikia informaciją vadovaudamasi Viešųjų pirkimų įstatymo 85 straipsnio 1 dalimi. Mažos vertės pirkimų atveju pirkimų dokumentuose pateikiama tokia informacija, kuri, perkančiosios organizacijos manymu, reikalinga tinkamam pirkimo atlikimui, vadovaujantis Viešųjų pirkimų įstatymo 85 straipsnio 1 dalimi.</w:t>
      </w:r>
    </w:p>
    <w:p w:rsidR="00D72FF6" w:rsidRPr="00C570EF" w:rsidRDefault="00D72FF6" w:rsidP="00146FB4">
      <w:pPr>
        <w:spacing w:line="281" w:lineRule="auto"/>
        <w:ind w:firstLine="1296"/>
        <w:jc w:val="both"/>
        <w:rPr>
          <w:noProof w:val="0"/>
          <w:sz w:val="22"/>
          <w:szCs w:val="22"/>
        </w:rPr>
      </w:pPr>
      <w:r w:rsidRPr="00C570EF">
        <w:rPr>
          <w:noProof w:val="0"/>
          <w:sz w:val="22"/>
          <w:szCs w:val="22"/>
        </w:rPr>
        <w:t>20.</w:t>
      </w:r>
      <w:r w:rsidRPr="00C570EF">
        <w:rPr>
          <w:sz w:val="22"/>
          <w:szCs w:val="22"/>
        </w:rPr>
        <w:t> Pirkimo dokumentai gali būti nerengiami, kai apklausa vykdoma žodžiu.</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21. Pirkimo dokumentai rengiami lietuvių kalba. Papildomai pirkimo dokumentai gali būti rengiami ir kitomis kalbomis.</w:t>
      </w:r>
    </w:p>
    <w:p w:rsidR="00D72FF6" w:rsidRPr="00C570EF" w:rsidRDefault="00D72FF6" w:rsidP="00C570EF">
      <w:pPr>
        <w:pStyle w:val="CentrBold"/>
        <w:spacing w:line="281" w:lineRule="auto"/>
        <w:ind w:firstLineChars="635" w:firstLine="1402"/>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VI. REIKALAVIMAI PASIŪLYMŲ IR PARAIŠKŲ RENGIMUI</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22. Pirkimo dokumentuose nustatant pasiūlymų (projektų) ir paraiškų rengimo ir pateikimo reikalavimus, turi būti nurodyta, kad:</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22.1. pasiūlymas (projektas) ir paraiška turi būti pateikiami raštu ir pasirašyti tiekėjo ar jo įgalioto asmens, o elektroninėmis priemonėmis teikiamas pasiūlymas (projektas) ar paraiška – pateikti su saugiu elektroniniu parašu</w:t>
      </w:r>
      <w:r w:rsidR="00992443" w:rsidRPr="00C570EF">
        <w:rPr>
          <w:rFonts w:eastAsia="Calibri"/>
          <w:color w:val="auto"/>
          <w:sz w:val="22"/>
          <w:szCs w:val="22"/>
        </w:rPr>
        <w:t xml:space="preserve"> (</w:t>
      </w:r>
      <w:r w:rsidR="00D832DE" w:rsidRPr="00146FB4">
        <w:rPr>
          <w:rFonts w:eastAsia="Calibri"/>
          <w:color w:val="auto"/>
          <w:sz w:val="22"/>
          <w:szCs w:val="22"/>
          <w:lang w:val="lt-LT"/>
        </w:rPr>
        <w:t xml:space="preserve">atliekant </w:t>
      </w:r>
      <w:r w:rsidR="00992443" w:rsidRPr="00146FB4">
        <w:rPr>
          <w:rFonts w:eastAsia="Calibri"/>
          <w:color w:val="auto"/>
          <w:sz w:val="22"/>
          <w:szCs w:val="22"/>
          <w:lang w:val="lt-LT"/>
        </w:rPr>
        <w:t>mažos vertės pirkim</w:t>
      </w:r>
      <w:r w:rsidR="00D832DE" w:rsidRPr="00146FB4">
        <w:rPr>
          <w:rFonts w:eastAsia="Calibri"/>
          <w:color w:val="auto"/>
          <w:sz w:val="22"/>
          <w:szCs w:val="22"/>
          <w:lang w:val="lt-LT"/>
        </w:rPr>
        <w:t>ą</w:t>
      </w:r>
      <w:r w:rsidR="00992443" w:rsidRPr="00146FB4">
        <w:rPr>
          <w:rFonts w:eastAsia="Calibri"/>
          <w:color w:val="auto"/>
          <w:sz w:val="22"/>
          <w:szCs w:val="22"/>
          <w:lang w:val="lt-LT"/>
        </w:rPr>
        <w:t xml:space="preserve"> nebūtina</w:t>
      </w:r>
      <w:r w:rsidR="00D832DE" w:rsidRPr="00146FB4">
        <w:rPr>
          <w:rFonts w:eastAsia="Calibri"/>
          <w:color w:val="auto"/>
          <w:sz w:val="22"/>
          <w:szCs w:val="22"/>
          <w:lang w:val="lt-LT"/>
        </w:rPr>
        <w:t xml:space="preserve"> reikalauti</w:t>
      </w:r>
      <w:r w:rsidR="00992443" w:rsidRPr="00146FB4">
        <w:rPr>
          <w:rFonts w:eastAsia="Calibri"/>
          <w:color w:val="auto"/>
          <w:sz w:val="22"/>
          <w:szCs w:val="22"/>
          <w:lang w:val="lt-LT"/>
        </w:rPr>
        <w:t xml:space="preserve"> pasirašyti elektroniniu parašu</w:t>
      </w:r>
      <w:r w:rsidR="00992443" w:rsidRPr="00D832DE">
        <w:rPr>
          <w:rFonts w:eastAsia="Calibri"/>
          <w:color w:val="auto"/>
          <w:sz w:val="22"/>
          <w:szCs w:val="22"/>
        </w:rPr>
        <w:t>)</w:t>
      </w:r>
      <w:r w:rsidRPr="00D832DE">
        <w:rPr>
          <w:color w:val="auto"/>
          <w:sz w:val="22"/>
          <w:szCs w:val="22"/>
          <w:lang w:val="lt-LT"/>
        </w:rPr>
        <w:t>,</w:t>
      </w:r>
      <w:r w:rsidRPr="00C570EF">
        <w:rPr>
          <w:color w:val="auto"/>
          <w:sz w:val="22"/>
          <w:szCs w:val="22"/>
          <w:lang w:val="lt-LT"/>
        </w:rPr>
        <w:t xml:space="preserve"> atitinkančiu Lietuvos Respublikos elektroninio parašo įstatymo nustatytus reikalavimus;</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22.2. ne elektroninėmis priemonėmis teikiami pasiūlymai turi būti įdėti į voką, kuris užklijuojamas, ant jo užrašomas pirkimo pavadinimas, tiekėjo pavadinimas ir adresas, nurodoma „neatplėšti iki ...“ (pasiūlymų pateikimo termino pabaigos);</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 xml:space="preserve">22.3. jeigu perkančioji organizacija numato pasiūlymus vertinti pagal ekonomiškai naudingiausio pasiūlymo vertinimo kriterijų, vertinant ekspertinių vertinimų metodais, – tiekėjai pasiūlymo </w:t>
      </w:r>
      <w:r w:rsidRPr="00C570EF">
        <w:rPr>
          <w:color w:val="auto"/>
          <w:sz w:val="22"/>
          <w:szCs w:val="22"/>
          <w:lang w:val="lt-LT"/>
        </w:rPr>
        <w:lastRenderedPageBreak/>
        <w:t>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22.4.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22.5.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23.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D72FF6" w:rsidRPr="00C570EF" w:rsidRDefault="00D72FF6" w:rsidP="00146FB4">
      <w:pPr>
        <w:spacing w:line="281" w:lineRule="auto"/>
        <w:ind w:firstLine="1296"/>
        <w:jc w:val="both"/>
        <w:outlineLvl w:val="2"/>
        <w:rPr>
          <w:bCs/>
          <w:noProof w:val="0"/>
          <w:sz w:val="22"/>
          <w:szCs w:val="22"/>
        </w:rPr>
      </w:pPr>
      <w:r w:rsidRPr="00C570EF">
        <w:rPr>
          <w:noProof w:val="0"/>
          <w:sz w:val="22"/>
          <w:szCs w:val="22"/>
        </w:rPr>
        <w:t>24.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VII. TECHNINĖ SPECIFIKACIJA</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25.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26. Kiekviena perkama prekė, paslauga ar darbai turi būti aprašyti aiškiai ir nedviprasmiškai, aprašymas negali diskriminuoti tiekėjų bei turi užtikrinti jų konkurenciją.</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27.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28.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lastRenderedPageBreak/>
        <w:t>29. Jeigu kartu su paslaugomis perkamos prekės ir (ar) darbai, su prekėmis – paslaugos, darbai, o su darbais – prekės, paslaugos, techninėje specifikacijoje atitinkamai nustatomi reikalavimai ir kartu perkamoms prekėms, darbams ar paslaugoms.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30. Jei leidžiama pateikti alternatyvius pasiūlymus, nurodomi minimalūs reikalavimai, kuriuos šie pasiūlymai turi atitikti. Alternatyvūs pasiūlymai negali būti priimami, vertinant mažiausios kainos kriterijumi.</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31.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32.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33. Teisės aktuose nustatytiems prekių, darbų ar paslaugų atitikimui privalomiesiems techniniams reikalavimams gali būti paprašyta pateikti oficialių institucijų išduotus dokumentus (jei tokie išduodami).</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34. Pirkimo dokumentuose gali būti reikalaujama pateikti tiekėjo tiekiamų prekių, atliekamų darbų ar teikiamų paslaugų aprašymus, pavyzdžius ar nuotraukas ar paprašyti tiekėjo leidimo apžiūrėti pirkimo objektą.</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VIII. TIEKĖJŲ KVALIFIKACIJOS PATIKRINIMAS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0A6CDA" w:rsidP="00146FB4">
      <w:pPr>
        <w:spacing w:line="281" w:lineRule="auto"/>
        <w:ind w:firstLine="1296"/>
        <w:jc w:val="both"/>
        <w:rPr>
          <w:sz w:val="22"/>
          <w:szCs w:val="22"/>
        </w:rPr>
      </w:pPr>
      <w:r>
        <w:rPr>
          <w:sz w:val="22"/>
          <w:szCs w:val="22"/>
        </w:rPr>
        <w:t xml:space="preserve">35. </w:t>
      </w:r>
      <w:r w:rsidR="00642AA3" w:rsidRPr="00C570EF">
        <w:rPr>
          <w:sz w:val="22"/>
          <w:szCs w:val="22"/>
        </w:rPr>
        <w:t xml:space="preserve">Siekiant įsitikinti, ar tiekėjas bus pajėgus įvykdyti pirkimo sutartį, vadovaujantis </w:t>
      </w:r>
      <w:r w:rsidR="00084902" w:rsidRPr="00C570EF">
        <w:rPr>
          <w:sz w:val="22"/>
          <w:szCs w:val="22"/>
        </w:rPr>
        <w:t xml:space="preserve">VPĮ 32 straipsnio 1 dalimi ir </w:t>
      </w:r>
      <w:r w:rsidR="00642AA3" w:rsidRPr="00C570EF">
        <w:rPr>
          <w:sz w:val="22"/>
          <w:szCs w:val="22"/>
        </w:rPr>
        <w:t>VPĮ 87 straipsnio nuostatomis ir atsižvelgiant į VPT direktoriaus patvirtintas Tiekėjų kvalifikacijos vertinimo metodines rekomendacijas, pirkimo dokumentuose nustatomi tiekėjų kvalifikacijos reikalavimai ir vykdomas tiekėjų kvalifikacijos patikrinimas.  </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 xml:space="preserve">36. Tiekėjų kvalifikacija gali būti netikrinama, kai pirkimas vykdomas </w:t>
      </w:r>
      <w:r w:rsidR="00084902" w:rsidRPr="00C570EF">
        <w:rPr>
          <w:color w:val="auto"/>
          <w:sz w:val="22"/>
          <w:szCs w:val="22"/>
          <w:lang w:val="lt-LT"/>
        </w:rPr>
        <w:t>apklausa žudžiu.</w:t>
      </w:r>
    </w:p>
    <w:p w:rsidR="00084902" w:rsidRPr="00C570EF" w:rsidRDefault="00084902" w:rsidP="00C570EF">
      <w:pPr>
        <w:pStyle w:val="Hyperlink1"/>
        <w:spacing w:line="281" w:lineRule="auto"/>
        <w:ind w:firstLineChars="635" w:firstLine="1402"/>
        <w:rPr>
          <w:b/>
          <w:color w:val="auto"/>
          <w:sz w:val="22"/>
          <w:szCs w:val="22"/>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IX. PASIŪLYMŲ NAGRINĖJIMAS IR VERTINIMAS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37.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38. Vokus su pasiūlymais atplėšia, pasiūlymus nagrinėja ir vertina supaprastintą pirkimą atliekanti Komisija.</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39.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lastRenderedPageBreak/>
        <w:t>40.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41. Atplėšus voką, pasiūlymo paskutinio lapo antrojoje pusėje pasirašo posėdyje dalyvaujantys Komisijos nariai. Ši nuostata netaikoma, kai pasiūlymas perduodamas elektroninėmis priemonėmis.</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42. Komisija vokų atplėšimo procedūros rezultatus įformina protokolu.</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43. Vokų su pasiūlymais atplėšimo procedūroje dalyvaujantiems tiekėjams ar jų atstovams pranešama ši informacija:</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43.1. pasiūlymą pateikusio tiekėjo pavadinimas;</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43.2. kai pasiūlymai vertinami pagal mažiausios kainos kriterijų – pasiūlyme nurodyta kaina;</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43.5. ar pasiūlymas pasirašytas tiekėjo ar jo įgalioto asmens, o elektroninėmis priemonėmis teikiamas pasiūlymas – pateiktas su saugiu elektroniniu parašu;</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43.6. kai reikalaujama:</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43.6.1. ar yra pateiktas pasiūlymo galiojimo užtikrinimas;</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43.6.2. ar pateiktas pasiūlymas yra susiūtas, sunumeruotas;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43.6.3. ar pasiūlymas paskutinio lapo antroje pusėje patvirtintas tiekėjo ar jo įgalioto asmens parašu, ar nurodytas pasirašančio asmens vardas, pavardė, pareigos bei pasiūlymą sudarančių lapų skaičius;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43.7.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44. Jei pirkimas susideda iš atskirų pirkimo dalių, 43.1–</w:t>
      </w:r>
      <w:r w:rsidR="000A6CDA">
        <w:rPr>
          <w:color w:val="auto"/>
          <w:sz w:val="22"/>
          <w:szCs w:val="22"/>
          <w:lang w:val="lt-LT"/>
        </w:rPr>
        <w:t xml:space="preserve"> </w:t>
      </w:r>
      <w:r w:rsidRPr="00C570EF">
        <w:rPr>
          <w:color w:val="auto"/>
          <w:sz w:val="22"/>
          <w:szCs w:val="22"/>
          <w:lang w:val="lt-LT"/>
        </w:rPr>
        <w:t>43.4 punktuose nurodyta informacija, o jei reikia, ir kita 43 punkte nurodyta informacija skelbiama dėl kiekvienos pirkimo dalies. Tokia informacija turi būti nurodoma ir vokų atplėšimo posėdžio protokole.</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45.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46FB4" w:rsidRDefault="00D72FF6" w:rsidP="00146FB4">
      <w:pPr>
        <w:pStyle w:val="Hyperlink1"/>
        <w:spacing w:line="281" w:lineRule="auto"/>
        <w:ind w:firstLine="1296"/>
        <w:rPr>
          <w:color w:val="auto"/>
          <w:sz w:val="22"/>
          <w:szCs w:val="22"/>
          <w:lang w:val="lt-LT"/>
        </w:rPr>
      </w:pPr>
      <w:r w:rsidRPr="00C570EF">
        <w:rPr>
          <w:color w:val="auto"/>
          <w:sz w:val="22"/>
          <w:szCs w:val="22"/>
          <w:lang w:val="lt-LT"/>
        </w:rPr>
        <w:t>46.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lastRenderedPageBreak/>
        <w:t>47. Perkančioji organizacija, nagrinėdama pasiūlymus: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47.2. tikrina, ar pasiūlymas atitinka pirkimo dokumentuose nustatytus reikalavimus;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47.4. jeigu pasiūlyme nurodyta kaina, išreikšta skaičiais, neatitinka kainos, nurodytos žodžiais, teisinga laiko kainą, nurodytą žodžiais;</w:t>
      </w:r>
    </w:p>
    <w:p w:rsidR="00D72FF6" w:rsidRPr="00C570EF" w:rsidRDefault="00D72FF6" w:rsidP="00146FB4">
      <w:pPr>
        <w:pStyle w:val="Hyperlink1"/>
        <w:shd w:val="clear" w:color="auto" w:fill="FFFFFF"/>
        <w:spacing w:line="281" w:lineRule="auto"/>
        <w:ind w:firstLine="1296"/>
        <w:rPr>
          <w:b/>
          <w:color w:val="auto"/>
          <w:sz w:val="22"/>
          <w:szCs w:val="22"/>
          <w:lang w:val="lt-LT"/>
        </w:rPr>
      </w:pPr>
      <w:r w:rsidRPr="00C570EF">
        <w:rPr>
          <w:color w:val="auto"/>
          <w:sz w:val="22"/>
          <w:szCs w:val="22"/>
          <w:lang w:val="lt-LT"/>
        </w:rPr>
        <w:t>47.5. kai pateiktame pasiūlyme nurodoma neįprastai maža prekių, paslaugų ar darbų kaina, privalo pareikalauti iš tiekėjo raštiško neįprastai mažos kainos pagrindimo;</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47.6. tikrina, ar pasiūlytos ne per didelės kainos.</w:t>
      </w:r>
    </w:p>
    <w:p w:rsidR="00D72FF6" w:rsidRPr="00C570EF" w:rsidRDefault="00D72FF6" w:rsidP="00146FB4">
      <w:pPr>
        <w:spacing w:line="281" w:lineRule="auto"/>
        <w:ind w:firstLine="1296"/>
        <w:jc w:val="both"/>
        <w:rPr>
          <w:sz w:val="22"/>
          <w:szCs w:val="22"/>
        </w:rPr>
      </w:pPr>
      <w:r w:rsidRPr="00C570EF">
        <w:rPr>
          <w:sz w:val="22"/>
          <w:szCs w:val="22"/>
        </w:rPr>
        <w:t>48.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49. </w:t>
      </w:r>
      <w:r w:rsidRPr="00C570EF">
        <w:rPr>
          <w:caps/>
          <w:color w:val="auto"/>
          <w:sz w:val="22"/>
          <w:szCs w:val="22"/>
          <w:lang w:val="lt-LT"/>
        </w:rPr>
        <w:t>i</w:t>
      </w:r>
      <w:r w:rsidRPr="00C570EF">
        <w:rPr>
          <w:color w:val="auto"/>
          <w:sz w:val="22"/>
          <w:szCs w:val="22"/>
          <w:lang w:val="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D72FF6" w:rsidRPr="00C570EF" w:rsidRDefault="00D72FF6" w:rsidP="00146FB4">
      <w:pPr>
        <w:spacing w:line="281" w:lineRule="auto"/>
        <w:ind w:firstLine="1296"/>
        <w:jc w:val="both"/>
        <w:rPr>
          <w:noProof w:val="0"/>
          <w:sz w:val="22"/>
          <w:szCs w:val="22"/>
        </w:rPr>
      </w:pPr>
      <w:r w:rsidRPr="00C570EF">
        <w:rPr>
          <w:noProof w:val="0"/>
          <w:sz w:val="22"/>
          <w:szCs w:val="22"/>
        </w:rPr>
        <w:t>50. Perkančioji organizacija pasiūlymą turi atmesti, jeigu:</w:t>
      </w:r>
    </w:p>
    <w:p w:rsidR="00D72FF6" w:rsidRPr="00C570EF" w:rsidRDefault="00D72FF6" w:rsidP="00146FB4">
      <w:pPr>
        <w:spacing w:line="281" w:lineRule="auto"/>
        <w:ind w:firstLine="1296"/>
        <w:jc w:val="both"/>
        <w:rPr>
          <w:noProof w:val="0"/>
          <w:sz w:val="22"/>
          <w:szCs w:val="22"/>
        </w:rPr>
      </w:pPr>
      <w:r w:rsidRPr="00C570EF">
        <w:rPr>
          <w:noProof w:val="0"/>
          <w:sz w:val="22"/>
          <w:szCs w:val="22"/>
        </w:rPr>
        <w:t>50.1. paraišką arba pasiūlymą pateikęs tiekėjas neatitinka pirkimo dokumentuose nustatytų minimalių kvalifikacijos reikalavimų arba perkančiosios organizacijos prašymu nepatikslino pateiktų netikslių ar neišsamių duomenų apie savo kvalifikaciją;</w:t>
      </w:r>
    </w:p>
    <w:p w:rsidR="00D72FF6" w:rsidRPr="00C570EF" w:rsidRDefault="00D72FF6" w:rsidP="00146FB4">
      <w:pPr>
        <w:spacing w:line="281" w:lineRule="auto"/>
        <w:ind w:firstLine="1296"/>
        <w:jc w:val="both"/>
        <w:rPr>
          <w:noProof w:val="0"/>
          <w:sz w:val="22"/>
          <w:szCs w:val="22"/>
        </w:rPr>
      </w:pPr>
      <w:r w:rsidRPr="00C570EF">
        <w:rPr>
          <w:noProof w:val="0"/>
          <w:sz w:val="22"/>
          <w:szCs w:val="22"/>
        </w:rPr>
        <w:t>50.2. pasiūlymas neatitinka pirkimo dokumentuose nustatytų reikalavimų;</w:t>
      </w:r>
    </w:p>
    <w:p w:rsidR="00D72FF6" w:rsidRPr="00C570EF" w:rsidRDefault="00D72FF6" w:rsidP="00146FB4">
      <w:pPr>
        <w:spacing w:line="281" w:lineRule="auto"/>
        <w:ind w:firstLine="1296"/>
        <w:jc w:val="both"/>
        <w:rPr>
          <w:noProof w:val="0"/>
          <w:sz w:val="22"/>
          <w:szCs w:val="22"/>
        </w:rPr>
      </w:pPr>
      <w:r w:rsidRPr="00C570EF">
        <w:rPr>
          <w:noProof w:val="0"/>
          <w:sz w:val="22"/>
          <w:szCs w:val="22"/>
        </w:rPr>
        <w:t>50.3. visų dalyvių, kurių pasiūlymai neatmesti dėl kitų priežasčių, buvo pasiūlytos per didelės, perkančiajai organizacijai nepriimtinos kainos;</w:t>
      </w:r>
    </w:p>
    <w:p w:rsidR="00D72FF6" w:rsidRPr="00C570EF" w:rsidRDefault="00D72FF6" w:rsidP="00146FB4">
      <w:pPr>
        <w:spacing w:line="281" w:lineRule="auto"/>
        <w:ind w:firstLine="1296"/>
        <w:jc w:val="both"/>
        <w:rPr>
          <w:noProof w:val="0"/>
          <w:sz w:val="22"/>
          <w:szCs w:val="22"/>
        </w:rPr>
      </w:pPr>
      <w:r w:rsidRPr="00C570EF">
        <w:rPr>
          <w:noProof w:val="0"/>
          <w:sz w:val="22"/>
          <w:szCs w:val="22"/>
          <w:lang w:eastAsia="lt-LT"/>
        </w:rPr>
        <w:t xml:space="preserve">50.4. </w:t>
      </w:r>
      <w:r w:rsidRPr="00C570EF">
        <w:rPr>
          <w:noProof w:val="0"/>
          <w:sz w:val="22"/>
          <w:szCs w:val="22"/>
        </w:rPr>
        <w:t>tiekėjas per jos nustatytą terminą, kaip nurodyta šio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72FF6" w:rsidRPr="00C570EF" w:rsidRDefault="00D72FF6" w:rsidP="00146FB4">
      <w:pPr>
        <w:spacing w:line="281" w:lineRule="auto"/>
        <w:ind w:firstLine="1296"/>
        <w:jc w:val="both"/>
        <w:rPr>
          <w:noProof w:val="0"/>
          <w:sz w:val="22"/>
          <w:szCs w:val="22"/>
        </w:rPr>
      </w:pPr>
      <w:r w:rsidRPr="00C570EF">
        <w:rPr>
          <w:noProof w:val="0"/>
          <w:sz w:val="22"/>
          <w:szCs w:val="22"/>
        </w:rPr>
        <w:t xml:space="preserve">50.5. kitais šio įstatymo 39 straipsnio 1 dalyje ir 40 straipsnio 1 dalyje nustatytais pagrindais. </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51. Dėl 50 punkte nurodytų priežasčių neatmesti pasiūlymai vertinami remiantis vienu iš šių kriterijų:</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51.1.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51.2. mažiausios kainos.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52. Supaprastinto projekto konkursui pateikti projektai gali būti vertinami pagal perkančiosios organizacijos nustatytus kriterijus, kurie nebūtinai turi remtis mažiausia kaina ar ekonomiškai naudingiausio pasiūlymo vertinimo kriterijumi.</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lastRenderedPageBreak/>
        <w:t>53.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54. Perkančioji organizacija apie pasiūlymų eilę nedelsdama turi pranešti kiekvienam pasiūlymą pateikusiam dalyviui faksu arba elektroniniu paštu, kitomis elektroninėmis priemonėmis. Šis reikalavimas netaikomas, kai apklausa vykdoma žodžiu.</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55. Tais atvejais, kai pasiūlymą pateikti kviečiamas tik vienas tiekėjas arba pasiūlymą pateikia tik vienas tiekėjas, jo pasiūlymas laikomas laimėjusiu, jeigu jis neatmestas pagal 50 punkto nuostatas.</w:t>
      </w:r>
    </w:p>
    <w:p w:rsidR="00D72FF6" w:rsidRPr="00C570EF" w:rsidRDefault="00D72FF6" w:rsidP="00C570EF">
      <w:pPr>
        <w:spacing w:line="281" w:lineRule="auto"/>
        <w:ind w:firstLineChars="635" w:firstLine="1397"/>
        <w:jc w:val="both"/>
        <w:rPr>
          <w:noProof w:val="0"/>
          <w:sz w:val="22"/>
          <w:szCs w:val="22"/>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X. PIRKIMO SUTARTIS</w:t>
      </w:r>
    </w:p>
    <w:p w:rsidR="00D72FF6" w:rsidRPr="00C570EF" w:rsidRDefault="00D72FF6" w:rsidP="00C570EF">
      <w:pPr>
        <w:pStyle w:val="Hyperlink1"/>
        <w:spacing w:line="281" w:lineRule="auto"/>
        <w:ind w:firstLineChars="635" w:firstLine="1397"/>
        <w:rPr>
          <w:color w:val="auto"/>
          <w:sz w:val="22"/>
          <w:szCs w:val="22"/>
          <w:lang w:val="lt-LT"/>
        </w:rPr>
      </w:pPr>
    </w:p>
    <w:p w:rsidR="00153A19" w:rsidRPr="00C570EF" w:rsidRDefault="00D72FF6" w:rsidP="00146FB4">
      <w:pPr>
        <w:pStyle w:val="Hyperlink1"/>
        <w:spacing w:line="281" w:lineRule="auto"/>
        <w:ind w:firstLine="1296"/>
        <w:rPr>
          <w:color w:val="auto"/>
          <w:sz w:val="22"/>
          <w:szCs w:val="22"/>
        </w:rPr>
      </w:pPr>
      <w:r w:rsidRPr="00C570EF">
        <w:rPr>
          <w:color w:val="auto"/>
          <w:sz w:val="22"/>
          <w:szCs w:val="22"/>
          <w:lang w:val="lt-LT"/>
        </w:rPr>
        <w:t>56. </w:t>
      </w:r>
      <w:r w:rsidR="00153A19" w:rsidRPr="005E38C7">
        <w:rPr>
          <w:color w:val="auto"/>
          <w:sz w:val="22"/>
          <w:szCs w:val="22"/>
          <w:lang w:val="lt-LT"/>
        </w:rPr>
        <w:t>Pirkimo sutartis turi būti sudaroma nedelsiant, bet ne anksčiau negu pasibaigė Viešųjų pirkimų įstatyme nustatytas pirkimo sutarties sudarymo atidėjimo terminas. Kai Perkančioji organizacija informacinį pranešimą skelbia CVP IS, pirkimo sutartis gali būti sudaroma ne anksčiau kaip po 5 darbo dienų nuo informacinio pranešimo paskelbimo dienos</w:t>
      </w:r>
      <w:r w:rsidR="002A68E6" w:rsidRPr="005E38C7">
        <w:rPr>
          <w:color w:val="auto"/>
          <w:sz w:val="22"/>
          <w:szCs w:val="22"/>
          <w:lang w:val="lt-LT"/>
        </w:rPr>
        <w:t>.</w:t>
      </w:r>
      <w:r w:rsidR="00153A19" w:rsidRPr="005E38C7">
        <w:rPr>
          <w:color w:val="auto"/>
          <w:sz w:val="22"/>
          <w:szCs w:val="22"/>
          <w:lang w:val="lt-LT"/>
        </w:rPr>
        <w:t xml:space="preserve"> Atidėjimo terminas gali būti netaikomas</w:t>
      </w:r>
      <w:r w:rsidR="00153A19" w:rsidRPr="00C570EF">
        <w:rPr>
          <w:color w:val="auto"/>
          <w:sz w:val="22"/>
          <w:szCs w:val="22"/>
        </w:rPr>
        <w:t>:</w:t>
      </w:r>
    </w:p>
    <w:p w:rsidR="00D72FF6" w:rsidRPr="00C570EF" w:rsidRDefault="00D72FF6" w:rsidP="00146FB4">
      <w:pPr>
        <w:pStyle w:val="Hyperlink1"/>
        <w:spacing w:line="281" w:lineRule="auto"/>
        <w:ind w:firstLine="1296"/>
        <w:rPr>
          <w:color w:val="auto"/>
          <w:sz w:val="22"/>
          <w:szCs w:val="22"/>
          <w:lang w:val="lt-LT"/>
        </w:rPr>
      </w:pPr>
      <w:r w:rsidRPr="00C570EF">
        <w:rPr>
          <w:color w:val="auto"/>
          <w:sz w:val="22"/>
          <w:szCs w:val="22"/>
          <w:lang w:val="lt-LT"/>
        </w:rPr>
        <w:t>56.1. kai pagrindinė pirkimo sutartis sudaroma preliminariosios sutarties pagrindu arba taikant dinaminę pirkimo sistemą;</w:t>
      </w:r>
    </w:p>
    <w:p w:rsidR="00D72FF6" w:rsidRPr="00C570EF" w:rsidRDefault="00D72FF6" w:rsidP="00146FB4">
      <w:pPr>
        <w:pStyle w:val="Hyperlink1"/>
        <w:spacing w:line="281" w:lineRule="auto"/>
        <w:ind w:firstLineChars="589" w:firstLine="1296"/>
        <w:rPr>
          <w:color w:val="auto"/>
          <w:sz w:val="22"/>
          <w:szCs w:val="22"/>
          <w:lang w:val="lt-LT"/>
        </w:rPr>
      </w:pPr>
      <w:r w:rsidRPr="00C570EF">
        <w:rPr>
          <w:color w:val="auto"/>
          <w:sz w:val="22"/>
          <w:szCs w:val="22"/>
          <w:lang w:val="lt-LT"/>
        </w:rPr>
        <w:t>56.2. kai pasiūlymą pateikia tik vienas tiekėjas;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56.3. kai pasiūlymas buvo pateiktas žodžiu;</w:t>
      </w:r>
    </w:p>
    <w:p w:rsidR="00153A19" w:rsidRPr="00C570EF" w:rsidRDefault="00D72FF6" w:rsidP="00C2679A">
      <w:pPr>
        <w:spacing w:line="281" w:lineRule="auto"/>
        <w:ind w:firstLine="1296"/>
        <w:jc w:val="both"/>
        <w:rPr>
          <w:sz w:val="22"/>
          <w:szCs w:val="22"/>
        </w:rPr>
      </w:pPr>
      <w:r w:rsidRPr="00C570EF">
        <w:rPr>
          <w:sz w:val="22"/>
          <w:szCs w:val="22"/>
        </w:rPr>
        <w:t>56.4. </w:t>
      </w:r>
      <w:r w:rsidR="00153A19" w:rsidRPr="00C570EF">
        <w:rPr>
          <w:sz w:val="22"/>
          <w:szCs w:val="22"/>
        </w:rPr>
        <w:t>kai pirkimo sutartis sudaroma atliekant mažos vertės pirkimą.</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57.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57.1. tiekėjas nepateikia pirkimo dokumentuose nustatyto pirkimo sutarties įvykdymo užtikrinimo;</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57.2. tiekėjas neatvyksta sudaryti pirkimo sutarties iki perkančiosios organizacijos nurodyto laiko;</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57.3. tiekėjas atsisako sudaryti pirkimo sutartį pirkimo dokumentuose nustatytomis sąlygomis,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57.4. ūkio subjektų grupė, kurios pasiūlymas pripažintas geriausiu, neįgijo perkančiosios organizacijos reikalaujamos teisinės formos.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58. Sudarant pirkimo sutartį negali būti keičiama laimėjusio tiekėjo pasiūlymo kaina ar derybų protokole užfiksuota galutinė derybų kaina ir pirkimo dokumentuose bei pasiūlyme nustatytos sąlygos.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59. Pirkimo sutartis sudaroma raštu, išskyrus atvejus, kai pirkimo sutartis gali būti sudaroma žodžiu. Kai pirkimo sutartis sudaroma raštu, turi būti nustatyta:</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59.1. pirkimo sutarties šalių teisės ir pareigos;</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59.2. perkamos prekės, paslaugos ar darbai, jeigu įmanoma, – tikslūs jų kiekiai;</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59.3. kainodaros taisyklės,nustatytos pagal Lietuvos Respublikos Vyriausybės arba jos įgaliotos institucijos patvirtintą metodiką;</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59.4. atsiskaitymų ir mokėjimo tvarka;</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59.5. prievolių įvykdymo terminai;</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59.6. prievolių įvykdymo užtikrinimas;</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59.7. ginčų sprendimo tvarka;</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59.8. pirkimo sutarties nutraukimo tvarka;</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lastRenderedPageBreak/>
        <w:t>59.9. pirkimo sutarties galiojimas;</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59.10. jeigu sudaroma preliminarioji sutartis – jai būdingos nuostatos.</w:t>
      </w:r>
    </w:p>
    <w:p w:rsidR="00D72FF6" w:rsidRPr="00C570EF" w:rsidRDefault="00D72FF6" w:rsidP="00C2679A">
      <w:pPr>
        <w:spacing w:line="281" w:lineRule="auto"/>
        <w:ind w:firstLine="1296"/>
        <w:jc w:val="both"/>
        <w:rPr>
          <w:noProof w:val="0"/>
          <w:sz w:val="22"/>
          <w:szCs w:val="22"/>
        </w:rPr>
      </w:pPr>
      <w:r w:rsidRPr="00C570EF">
        <w:rPr>
          <w:sz w:val="22"/>
          <w:szCs w:val="22"/>
        </w:rPr>
        <w:t xml:space="preserve">59.11. </w:t>
      </w:r>
      <w:r w:rsidRPr="00C570EF">
        <w:rPr>
          <w:noProof w:val="0"/>
          <w:sz w:val="22"/>
          <w:szCs w:val="22"/>
        </w:rPr>
        <w:t>subrangovai, subtiekėjai ar subteikėjai, jeigu vykdant sutartį jie pasitelkiami, ir jų keitimo tvarka.</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60. Perkančioji organizacija pirkimo dokumentuose gali nustatyti pirkimo sutarties atlikimo sąlygas, susijusias su socialinėmis ir aplinkos apsaugos reikmėmis, jei jos atitinka Europos Bendrijos teisės aktus.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61. Pirkimo sutartis gali būti sudaroma žodžiu, kai prekių ar paslaugų pirkimo sutarties vertė yra mažesnė kaip 10 tūkst. Lt ir sutartinių įsipareigojimų vykdymas nėra užtikrinamas CK nustatytais prievolių įvykdymo užtikrinimo būdais. Sąskaita faktūra arba PVM sąskaita faktūra laikoma žodžiu sudarytą sutartį patvirtinančiu dokumentu.</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62. Pirkimo sutarties sąlygos pirkimo sutarties galiojimo laikotarpiu negali būti keičiamos, išskyrus tokias pirkimo sutarties sąlygas, kurias pakeitus nebūtų pažeisti Viešųjų pirkimų įstatyme nustatyti principai ir tikslai beitokiems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XI. PRELIMINARIOJI SUTARTIS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63.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64.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67–70 punktuose nustatytas bendravimas su tiekėjais gali būti vykdomas žodžiu.</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65.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66.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67.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68.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 xml:space="preserve">69. Tais atvejais, kai preliminarioji sutartis sudaryta su keliais tiekėjais ir joje buvo nustatytos pagrindinės sutarties sąlygos, pagrindinė sutartis gali būti sudaroma neatnaujinant tiekėjų varžymosi. </w:t>
      </w:r>
      <w:r w:rsidRPr="00C570EF">
        <w:rPr>
          <w:color w:val="auto"/>
          <w:sz w:val="22"/>
          <w:szCs w:val="22"/>
          <w:lang w:val="lt-LT"/>
        </w:rPr>
        <w:lastRenderedPageBreak/>
        <w:t>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70.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70 punkte nurodyta tvarka.</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71. Atnaujindama tiekėjų varžymąsi, perkančioji organizacija:</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71.1.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71.2. išrenka geriausią pasiūlymą pateikusį tiekėją, vadovaudamasi preliminariojoje sutartyje nustatytais pasiūlymų vertinimo kriterijais, ir su šį pasiūlymą pateikusiu tiekėju sudaro pagrindinę sutartį.</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72.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XII. SUPAPRASTINTŲ PIRKIMŲ BŪDAI IR JŲ PASIRINKIMO SĄLYGOS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73. Pirkimai atliekami šiais būdais:</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73.1. supaprastinto atviro konkurso;</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73.2. apklausos.</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74. Tais atvejais, kai pagal Viešųjų pirkimų įstatymo ir Taisyklių nustatytus reikalavimus apie pirkimą privaloma skelbti, pirkimas (išskyrus mažos vertės pirkimus) vykdomas supaprastinto atviro konkurso</w:t>
      </w:r>
      <w:r w:rsidR="005F760C" w:rsidRPr="00C570EF">
        <w:rPr>
          <w:color w:val="auto"/>
          <w:sz w:val="22"/>
          <w:szCs w:val="22"/>
          <w:lang w:val="lt-LT"/>
        </w:rPr>
        <w:t xml:space="preserve"> būdu</w:t>
      </w:r>
      <w:r w:rsidRPr="00C570EF">
        <w:rPr>
          <w:color w:val="auto"/>
          <w:sz w:val="22"/>
          <w:szCs w:val="22"/>
          <w:lang w:val="lt-LT"/>
        </w:rPr>
        <w:t>.</w:t>
      </w:r>
    </w:p>
    <w:p w:rsidR="00D72FF6" w:rsidRPr="00C570EF" w:rsidRDefault="00D72FF6" w:rsidP="00C2679A">
      <w:pPr>
        <w:pStyle w:val="Hyperlink1"/>
        <w:spacing w:line="281" w:lineRule="auto"/>
        <w:ind w:firstLineChars="589" w:firstLine="1296"/>
        <w:rPr>
          <w:color w:val="auto"/>
          <w:sz w:val="22"/>
          <w:szCs w:val="22"/>
          <w:lang w:val="lt-LT"/>
        </w:rPr>
      </w:pPr>
      <w:r w:rsidRPr="00C570EF">
        <w:rPr>
          <w:color w:val="auto"/>
          <w:sz w:val="22"/>
          <w:szCs w:val="22"/>
          <w:lang w:val="lt-LT"/>
        </w:rPr>
        <w:t xml:space="preserve">75. </w:t>
      </w:r>
      <w:r w:rsidR="005F760C" w:rsidRPr="00C570EF">
        <w:rPr>
          <w:color w:val="auto"/>
          <w:sz w:val="22"/>
          <w:szCs w:val="22"/>
          <w:lang w:val="lt-LT"/>
        </w:rPr>
        <w:t>Vykdant mažos vertės pirkimą apklausos būdu,</w:t>
      </w:r>
      <w:r w:rsidRPr="00C570EF">
        <w:rPr>
          <w:color w:val="auto"/>
          <w:sz w:val="22"/>
          <w:szCs w:val="22"/>
          <w:lang w:val="lt-LT"/>
        </w:rPr>
        <w:t xml:space="preserve"> apie pirkimą </w:t>
      </w:r>
      <w:r w:rsidR="005F760C" w:rsidRPr="00C570EF">
        <w:rPr>
          <w:color w:val="auto"/>
          <w:sz w:val="22"/>
          <w:szCs w:val="22"/>
          <w:lang w:val="lt-LT"/>
        </w:rPr>
        <w:t xml:space="preserve">neprivaloma skelbti. </w:t>
      </w:r>
    </w:p>
    <w:p w:rsidR="00D832DE" w:rsidRDefault="00D832DE" w:rsidP="00C570EF">
      <w:pPr>
        <w:pStyle w:val="CentrBold"/>
        <w:spacing w:line="281" w:lineRule="auto"/>
        <w:ind w:firstLineChars="635" w:firstLine="1402"/>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XIII. SUPAPRASTINTAS ATVIRAS KONKURSAS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76. Vykdant supaprastintą atvirą konkursą, dalyvių skaičius neribojamas. Apie pirkimą skelbiama šiose Taisyklėse nustatyta tvarka.</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77. Supaprastintame atvirame konkurse derybos tarp perkančiosios organizacijos ir dalyvių yra draudžiamos.</w:t>
      </w:r>
    </w:p>
    <w:p w:rsidR="0090355D"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78. </w:t>
      </w:r>
      <w:r w:rsidR="0090355D" w:rsidRPr="005E38C7">
        <w:rPr>
          <w:color w:val="auto"/>
          <w:sz w:val="22"/>
          <w:szCs w:val="22"/>
          <w:lang w:val="lt-LT"/>
        </w:rPr>
        <w:t>Perkančiosios</w:t>
      </w:r>
      <w:r w:rsidR="00D832DE" w:rsidRPr="005E38C7">
        <w:rPr>
          <w:color w:val="auto"/>
          <w:sz w:val="22"/>
          <w:szCs w:val="22"/>
          <w:lang w:val="lt-LT"/>
        </w:rPr>
        <w:t xml:space="preserve"> </w:t>
      </w:r>
      <w:r w:rsidR="0090355D" w:rsidRPr="005E38C7">
        <w:rPr>
          <w:color w:val="auto"/>
          <w:sz w:val="22"/>
          <w:szCs w:val="22"/>
          <w:lang w:val="lt-LT"/>
        </w:rPr>
        <w:t>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M</w:t>
      </w:r>
      <w:r w:rsidRPr="005E38C7">
        <w:rPr>
          <w:color w:val="auto"/>
          <w:sz w:val="22"/>
          <w:szCs w:val="22"/>
          <w:lang w:val="lt-LT"/>
        </w:rPr>
        <w:t xml:space="preserve">ažos vertės pirkimų atveju – 3 darbo dienos nuo paskelbimo CVP IS dienos. </w:t>
      </w:r>
    </w:p>
    <w:p w:rsidR="00D72FF6" w:rsidRPr="00C570EF" w:rsidRDefault="00D72FF6" w:rsidP="00C2679A">
      <w:pPr>
        <w:pStyle w:val="Hyperlink1"/>
        <w:spacing w:line="281" w:lineRule="auto"/>
        <w:ind w:firstLine="1296"/>
        <w:rPr>
          <w:color w:val="auto"/>
          <w:sz w:val="22"/>
          <w:szCs w:val="22"/>
          <w:lang w:val="lt-LT"/>
        </w:rPr>
      </w:pPr>
      <w:r w:rsidRPr="00C570EF">
        <w:rPr>
          <w:color w:val="auto"/>
          <w:sz w:val="22"/>
          <w:szCs w:val="22"/>
          <w:lang w:val="lt-LT"/>
        </w:rPr>
        <w:t>79. Jei supaprastinto atviro konkurso metu bus vykdomas elektroninis aukcionas, apie tai nurodoma skelbime apie supaprastintą pirkimą.</w:t>
      </w:r>
    </w:p>
    <w:p w:rsidR="00D72FF6" w:rsidRPr="00C570EF" w:rsidRDefault="00D72FF6" w:rsidP="00C570EF">
      <w:pPr>
        <w:pStyle w:val="CentrBold"/>
        <w:spacing w:line="281" w:lineRule="auto"/>
        <w:ind w:firstLineChars="635" w:firstLine="1402"/>
        <w:jc w:val="left"/>
        <w:rPr>
          <w:color w:val="auto"/>
          <w:sz w:val="22"/>
          <w:szCs w:val="22"/>
          <w:lang w:val="lt-LT"/>
        </w:rPr>
      </w:pPr>
    </w:p>
    <w:p w:rsidR="00D72FF6" w:rsidRDefault="00D72FF6" w:rsidP="00C570EF">
      <w:pPr>
        <w:autoSpaceDE w:val="0"/>
        <w:autoSpaceDN w:val="0"/>
        <w:adjustRightInd w:val="0"/>
        <w:spacing w:line="281" w:lineRule="auto"/>
        <w:ind w:firstLineChars="635" w:firstLine="1402"/>
        <w:jc w:val="center"/>
        <w:rPr>
          <w:b/>
          <w:bCs/>
          <w:caps/>
          <w:noProof w:val="0"/>
          <w:sz w:val="22"/>
          <w:szCs w:val="22"/>
        </w:rPr>
      </w:pPr>
      <w:r w:rsidRPr="00C570EF">
        <w:rPr>
          <w:b/>
          <w:bCs/>
          <w:caps/>
          <w:noProof w:val="0"/>
          <w:sz w:val="22"/>
          <w:szCs w:val="22"/>
        </w:rPr>
        <w:t>XIV. APKLAUSA</w:t>
      </w:r>
    </w:p>
    <w:p w:rsidR="00D832DE" w:rsidRPr="00C570EF" w:rsidRDefault="00D832DE" w:rsidP="00C570EF">
      <w:pPr>
        <w:autoSpaceDE w:val="0"/>
        <w:autoSpaceDN w:val="0"/>
        <w:adjustRightInd w:val="0"/>
        <w:spacing w:line="281" w:lineRule="auto"/>
        <w:ind w:firstLineChars="635" w:firstLine="1402"/>
        <w:jc w:val="center"/>
        <w:rPr>
          <w:b/>
          <w:bCs/>
          <w:caps/>
          <w:noProof w:val="0"/>
          <w:sz w:val="22"/>
          <w:szCs w:val="22"/>
        </w:rPr>
      </w:pPr>
    </w:p>
    <w:p w:rsidR="004A5E41" w:rsidRPr="00C570EF" w:rsidRDefault="004A5E41" w:rsidP="00C2679A">
      <w:pPr>
        <w:spacing w:line="281" w:lineRule="auto"/>
        <w:ind w:firstLine="1296"/>
        <w:jc w:val="both"/>
        <w:rPr>
          <w:sz w:val="22"/>
          <w:szCs w:val="22"/>
        </w:rPr>
      </w:pPr>
      <w:r w:rsidRPr="00C570EF">
        <w:rPr>
          <w:sz w:val="22"/>
          <w:szCs w:val="22"/>
        </w:rPr>
        <w:t>80. Bendravimas su tiekėjais gali vykti apklausos būdu:</w:t>
      </w:r>
    </w:p>
    <w:p w:rsidR="004A5E41" w:rsidRPr="00C570EF" w:rsidRDefault="00C2679A" w:rsidP="00C2679A">
      <w:pPr>
        <w:tabs>
          <w:tab w:val="left" w:pos="993"/>
        </w:tabs>
        <w:suppressAutoHyphens/>
        <w:autoSpaceDE w:val="0"/>
        <w:autoSpaceDN w:val="0"/>
        <w:adjustRightInd w:val="0"/>
        <w:spacing w:line="281" w:lineRule="auto"/>
        <w:jc w:val="both"/>
        <w:textAlignment w:val="center"/>
        <w:rPr>
          <w:sz w:val="22"/>
          <w:szCs w:val="22"/>
        </w:rPr>
      </w:pPr>
      <w:r>
        <w:rPr>
          <w:sz w:val="22"/>
          <w:szCs w:val="22"/>
        </w:rPr>
        <w:tab/>
      </w:r>
      <w:r>
        <w:rPr>
          <w:sz w:val="22"/>
          <w:szCs w:val="22"/>
        </w:rPr>
        <w:tab/>
      </w:r>
      <w:r w:rsidR="004A5E41" w:rsidRPr="00C570EF">
        <w:rPr>
          <w:sz w:val="22"/>
          <w:szCs w:val="22"/>
        </w:rPr>
        <w:t xml:space="preserve">80.1. apklausa raštu; </w:t>
      </w:r>
    </w:p>
    <w:p w:rsidR="00D72FF6" w:rsidRPr="00C570EF" w:rsidRDefault="004A5E41" w:rsidP="00C570EF">
      <w:pPr>
        <w:suppressAutoHyphens/>
        <w:autoSpaceDE w:val="0"/>
        <w:autoSpaceDN w:val="0"/>
        <w:adjustRightInd w:val="0"/>
        <w:spacing w:line="281" w:lineRule="auto"/>
        <w:ind w:firstLineChars="635" w:firstLine="1397"/>
        <w:jc w:val="both"/>
        <w:textAlignment w:val="center"/>
        <w:rPr>
          <w:noProof w:val="0"/>
          <w:sz w:val="22"/>
          <w:szCs w:val="22"/>
        </w:rPr>
      </w:pPr>
      <w:r w:rsidRPr="00C570EF">
        <w:rPr>
          <w:sz w:val="22"/>
          <w:szCs w:val="22"/>
        </w:rPr>
        <w:lastRenderedPageBreak/>
        <w:t>80.2. apklausa žodžiu</w:t>
      </w:r>
      <w:r w:rsidR="004F11EF" w:rsidRPr="00C570EF">
        <w:rPr>
          <w:sz w:val="22"/>
          <w:szCs w:val="22"/>
        </w:rPr>
        <w:t>.</w:t>
      </w:r>
    </w:p>
    <w:p w:rsidR="004F11EF" w:rsidRPr="00C570EF" w:rsidRDefault="00D72FF6" w:rsidP="00C570EF">
      <w:pPr>
        <w:spacing w:line="281" w:lineRule="auto"/>
        <w:ind w:firstLineChars="635" w:firstLine="1397"/>
        <w:jc w:val="both"/>
        <w:rPr>
          <w:sz w:val="22"/>
          <w:szCs w:val="22"/>
        </w:rPr>
      </w:pPr>
      <w:r w:rsidRPr="00C570EF">
        <w:rPr>
          <w:noProof w:val="0"/>
          <w:snapToGrid w:val="0"/>
          <w:sz w:val="22"/>
          <w:szCs w:val="22"/>
        </w:rPr>
        <w:t>8</w:t>
      </w:r>
      <w:r w:rsidR="00CD5585" w:rsidRPr="00C570EF">
        <w:rPr>
          <w:noProof w:val="0"/>
          <w:snapToGrid w:val="0"/>
          <w:sz w:val="22"/>
          <w:szCs w:val="22"/>
        </w:rPr>
        <w:t>1</w:t>
      </w:r>
      <w:r w:rsidRPr="00C570EF">
        <w:rPr>
          <w:noProof w:val="0"/>
          <w:snapToGrid w:val="0"/>
          <w:sz w:val="22"/>
          <w:szCs w:val="22"/>
        </w:rPr>
        <w:t xml:space="preserve">. </w:t>
      </w:r>
      <w:r w:rsidR="004F11EF" w:rsidRPr="00C570EF">
        <w:rPr>
          <w:sz w:val="22"/>
          <w:szCs w:val="22"/>
        </w:rPr>
        <w:t>Apklausa žodžiu gali būti vykdoma, kai numatytos sudaryti pirkimo sutarties vertė prekėms  neviršija 10 tūkst. Lt be PVM, paslaugoms ir darbams 20 tūkst.  Lt be PVM. Vykdant pirkimą apklausos žodžiu būdu;</w:t>
      </w:r>
    </w:p>
    <w:p w:rsidR="004F11EF" w:rsidRPr="00C570EF" w:rsidRDefault="00D72FF6" w:rsidP="00C570EF">
      <w:pPr>
        <w:spacing w:line="281" w:lineRule="auto"/>
        <w:ind w:firstLineChars="635" w:firstLine="1397"/>
        <w:jc w:val="both"/>
        <w:rPr>
          <w:sz w:val="22"/>
          <w:szCs w:val="22"/>
        </w:rPr>
      </w:pPr>
      <w:r w:rsidRPr="00C570EF">
        <w:rPr>
          <w:noProof w:val="0"/>
          <w:snapToGrid w:val="0"/>
          <w:sz w:val="22"/>
          <w:szCs w:val="22"/>
        </w:rPr>
        <w:t>8</w:t>
      </w:r>
      <w:r w:rsidR="00CD5585" w:rsidRPr="00C570EF">
        <w:rPr>
          <w:noProof w:val="0"/>
          <w:snapToGrid w:val="0"/>
          <w:sz w:val="22"/>
          <w:szCs w:val="22"/>
        </w:rPr>
        <w:t>1</w:t>
      </w:r>
      <w:r w:rsidR="004F11EF" w:rsidRPr="00C570EF">
        <w:rPr>
          <w:noProof w:val="0"/>
          <w:snapToGrid w:val="0"/>
          <w:sz w:val="22"/>
          <w:szCs w:val="22"/>
        </w:rPr>
        <w:t xml:space="preserve">.1. </w:t>
      </w:r>
      <w:r w:rsidR="004F11EF" w:rsidRPr="00C570EF">
        <w:rPr>
          <w:sz w:val="22"/>
          <w:szCs w:val="22"/>
        </w:rPr>
        <w:t>kreipiamasi į tiekėjus žodžiu, telefonu, internetu, vieša informacija, reklama, pasiūlymu, skelbimu arba įsigyjamos prekės ar paslaugos jų pardavimo vietoje prašant pateikti pasiūlymus pagal Perkančiosios organizacijos nurodytus reikalavimus.</w:t>
      </w:r>
    </w:p>
    <w:p w:rsidR="00D72FF6" w:rsidRPr="00C570EF" w:rsidRDefault="00D72FF6" w:rsidP="00C570EF">
      <w:pPr>
        <w:tabs>
          <w:tab w:val="left" w:pos="993"/>
        </w:tabs>
        <w:suppressAutoHyphens/>
        <w:autoSpaceDE w:val="0"/>
        <w:autoSpaceDN w:val="0"/>
        <w:adjustRightInd w:val="0"/>
        <w:spacing w:line="281" w:lineRule="auto"/>
        <w:ind w:firstLineChars="635" w:firstLine="1397"/>
        <w:jc w:val="both"/>
        <w:textAlignment w:val="center"/>
        <w:rPr>
          <w:sz w:val="22"/>
          <w:szCs w:val="22"/>
        </w:rPr>
      </w:pPr>
      <w:r w:rsidRPr="00C570EF">
        <w:rPr>
          <w:noProof w:val="0"/>
          <w:snapToGrid w:val="0"/>
          <w:sz w:val="22"/>
          <w:szCs w:val="22"/>
        </w:rPr>
        <w:t>8</w:t>
      </w:r>
      <w:r w:rsidR="00CD5585" w:rsidRPr="00C570EF">
        <w:rPr>
          <w:noProof w:val="0"/>
          <w:snapToGrid w:val="0"/>
          <w:sz w:val="22"/>
          <w:szCs w:val="22"/>
        </w:rPr>
        <w:t>2.</w:t>
      </w:r>
      <w:r w:rsidRPr="00C570EF">
        <w:rPr>
          <w:noProof w:val="0"/>
          <w:snapToGrid w:val="0"/>
          <w:sz w:val="22"/>
          <w:szCs w:val="22"/>
        </w:rPr>
        <w:t xml:space="preserve"> </w:t>
      </w:r>
      <w:r w:rsidR="004A5E41" w:rsidRPr="00C570EF">
        <w:rPr>
          <w:snapToGrid w:val="0"/>
          <w:sz w:val="22"/>
          <w:szCs w:val="22"/>
        </w:rPr>
        <w:t xml:space="preserve">Raštu pirkimas vykdomas, </w:t>
      </w:r>
      <w:r w:rsidR="004A5E41" w:rsidRPr="00C570EF">
        <w:rPr>
          <w:sz w:val="22"/>
          <w:szCs w:val="22"/>
          <w:lang w:eastAsia="ar-SA"/>
        </w:rPr>
        <w:t>visais šiose Taisyklėse nustatytais Mažos vertės pirkimo būdais.</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3</w:t>
      </w:r>
      <w:r w:rsidRPr="00C570EF">
        <w:rPr>
          <w:noProof w:val="0"/>
          <w:snapToGrid w:val="0"/>
          <w:sz w:val="22"/>
          <w:szCs w:val="22"/>
        </w:rPr>
        <w:t xml:space="preserve">. </w:t>
      </w:r>
      <w:r w:rsidR="004A5E41" w:rsidRPr="00C570EF">
        <w:rPr>
          <w:sz w:val="22"/>
          <w:szCs w:val="22"/>
        </w:rPr>
        <w:t>Vykdant apklausą raštu, kreipiamasi į tiekėjus raštu ar skelbimu, prašant pateikti pasiūlymus pagal Perkančiosios organizacijos nurodytus reikalavimus.</w:t>
      </w:r>
      <w:r w:rsidRPr="00C570EF">
        <w:rPr>
          <w:noProof w:val="0"/>
          <w:snapToGrid w:val="0"/>
          <w:sz w:val="22"/>
          <w:szCs w:val="22"/>
        </w:rPr>
        <w:t xml:space="preserve"> Tokios apklausos metu tiekėjams turėtų būti pateikta ši informacija:</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3</w:t>
      </w:r>
      <w:r w:rsidRPr="00C570EF">
        <w:rPr>
          <w:noProof w:val="0"/>
          <w:snapToGrid w:val="0"/>
          <w:sz w:val="22"/>
          <w:szCs w:val="22"/>
        </w:rPr>
        <w:t>.1. pageidaujamos pirkimo objekto savybės;</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3</w:t>
      </w:r>
      <w:r w:rsidRPr="00C570EF">
        <w:rPr>
          <w:noProof w:val="0"/>
          <w:snapToGrid w:val="0"/>
          <w:sz w:val="22"/>
          <w:szCs w:val="22"/>
        </w:rPr>
        <w:t>.2. svarbiausios pirkimo sutarties sąlygos;</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3</w:t>
      </w:r>
      <w:r w:rsidRPr="00C570EF">
        <w:rPr>
          <w:noProof w:val="0"/>
          <w:snapToGrid w:val="0"/>
          <w:sz w:val="22"/>
          <w:szCs w:val="22"/>
        </w:rPr>
        <w:t xml:space="preserve">.3. kokiais kriterijais vadovaujantis bus pasirenkamas tiekėjas, su kuriuo bus sudaroma pirkimo sutartis; </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3</w:t>
      </w:r>
      <w:r w:rsidRPr="00C570EF">
        <w:rPr>
          <w:noProof w:val="0"/>
          <w:snapToGrid w:val="0"/>
          <w:sz w:val="22"/>
          <w:szCs w:val="22"/>
        </w:rPr>
        <w:t>.4. kokius dalykus turi nurodyti siūlantis savo prekes, paslaugas ar darbus tiekėjas, kokia forma (rašytine ar žodine) ir iki kada jis tai turi padaryti;</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3</w:t>
      </w:r>
      <w:r w:rsidRPr="00C570EF">
        <w:rPr>
          <w:noProof w:val="0"/>
          <w:snapToGrid w:val="0"/>
          <w:sz w:val="22"/>
          <w:szCs w:val="22"/>
        </w:rPr>
        <w:t xml:space="preserve">.5. kaip </w:t>
      </w:r>
      <w:r w:rsidRPr="00C570EF">
        <w:rPr>
          <w:noProof w:val="0"/>
          <w:snapToGrid w:val="0"/>
          <w:spacing w:val="-1"/>
          <w:sz w:val="22"/>
          <w:szCs w:val="22"/>
          <w:lang w:eastAsia="ar-SA"/>
        </w:rPr>
        <w:t>perkančioji organizacija</w:t>
      </w:r>
      <w:r w:rsidRPr="00C570EF">
        <w:rPr>
          <w:noProof w:val="0"/>
          <w:snapToGrid w:val="0"/>
          <w:sz w:val="22"/>
          <w:szCs w:val="22"/>
        </w:rPr>
        <w:t xml:space="preserve"> informuos apklausiamą tiekėją apie sprendimą su juo sudaryti pirkimo sutartį raštu ar žodžiu. </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4</w:t>
      </w:r>
      <w:r w:rsidRPr="00C570EF">
        <w:rPr>
          <w:noProof w:val="0"/>
          <w:snapToGrid w:val="0"/>
          <w:sz w:val="22"/>
          <w:szCs w:val="22"/>
        </w:rPr>
        <w:t>. Taisyklių 8</w:t>
      </w:r>
      <w:r w:rsidR="00CD5585" w:rsidRPr="00C570EF">
        <w:rPr>
          <w:noProof w:val="0"/>
          <w:snapToGrid w:val="0"/>
          <w:sz w:val="22"/>
          <w:szCs w:val="22"/>
        </w:rPr>
        <w:t>2</w:t>
      </w:r>
      <w:r w:rsidRPr="00C570EF">
        <w:rPr>
          <w:noProof w:val="0"/>
          <w:snapToGrid w:val="0"/>
          <w:sz w:val="22"/>
          <w:szCs w:val="22"/>
        </w:rPr>
        <w:t xml:space="preserve"> punkte nustatyta informacija tiekėjams gali būti neteikiama tik tuo atveju, jeigu dėl Taisyklių 8</w:t>
      </w:r>
      <w:r w:rsidR="00CD5585" w:rsidRPr="00C570EF">
        <w:rPr>
          <w:noProof w:val="0"/>
          <w:snapToGrid w:val="0"/>
          <w:sz w:val="22"/>
          <w:szCs w:val="22"/>
        </w:rPr>
        <w:t>8</w:t>
      </w:r>
      <w:r w:rsidRPr="00C570EF">
        <w:rPr>
          <w:noProof w:val="0"/>
          <w:snapToGrid w:val="0"/>
          <w:sz w:val="22"/>
          <w:szCs w:val="22"/>
        </w:rPr>
        <w:t xml:space="preserve"> punkte nurodytų priežasčių apklausiamas tik vienas tiekėjas.</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5</w:t>
      </w:r>
      <w:r w:rsidRPr="00C570EF">
        <w:rPr>
          <w:noProof w:val="0"/>
          <w:snapToGrid w:val="0"/>
          <w:sz w:val="22"/>
          <w:szCs w:val="22"/>
        </w:rPr>
        <w:t xml:space="preserve">. </w:t>
      </w:r>
      <w:r w:rsidRPr="00C570EF">
        <w:rPr>
          <w:noProof w:val="0"/>
          <w:snapToGrid w:val="0"/>
          <w:spacing w:val="-1"/>
          <w:sz w:val="22"/>
          <w:szCs w:val="22"/>
          <w:lang w:eastAsia="ar-SA"/>
        </w:rPr>
        <w:t>perkančioji organizacija</w:t>
      </w:r>
      <w:r w:rsidRPr="00C570EF">
        <w:rPr>
          <w:noProof w:val="0"/>
          <w:snapToGrid w:val="0"/>
          <w:sz w:val="22"/>
          <w:szCs w:val="22"/>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6</w:t>
      </w:r>
      <w:r w:rsidRPr="00C570EF">
        <w:rPr>
          <w:noProof w:val="0"/>
          <w:snapToGrid w:val="0"/>
          <w:sz w:val="22"/>
          <w:szCs w:val="22"/>
        </w:rPr>
        <w:t xml:space="preserve">. Apklausiant tiekėją ar tiekėjui atskirai kreipiantis, Pirkimo organizatorius arba Komisija turi atsakyti į visus tiekėjo klausimus, kurie liečia pirkimą ir tiekėjui reikalingi geriau suprasti </w:t>
      </w:r>
      <w:r w:rsidRPr="00C570EF">
        <w:rPr>
          <w:noProof w:val="0"/>
          <w:snapToGrid w:val="0"/>
          <w:spacing w:val="-1"/>
          <w:sz w:val="22"/>
          <w:szCs w:val="22"/>
          <w:lang w:eastAsia="ar-SA"/>
        </w:rPr>
        <w:t>perkančiosios organizacijos</w:t>
      </w:r>
      <w:r w:rsidR="00035A27" w:rsidRPr="00C570EF">
        <w:rPr>
          <w:noProof w:val="0"/>
          <w:snapToGrid w:val="0"/>
          <w:spacing w:val="-1"/>
          <w:sz w:val="22"/>
          <w:szCs w:val="22"/>
          <w:lang w:eastAsia="ar-SA"/>
        </w:rPr>
        <w:t xml:space="preserve"> </w:t>
      </w:r>
      <w:r w:rsidRPr="00C570EF">
        <w:rPr>
          <w:noProof w:val="0"/>
          <w:snapToGrid w:val="0"/>
          <w:sz w:val="22"/>
          <w:szCs w:val="22"/>
        </w:rPr>
        <w:t>poreikius ir galimybes, tačiau tiekėjui negali būti pateikta komercinė, tarnybos ar valstybės paslaptimi laikoma informacija arba informacija, kurios atskleidimas pakenktų viešiesiems interesams ar trukdytų sąžiningai konkurencijai.</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7</w:t>
      </w:r>
      <w:r w:rsidR="000A6CDA">
        <w:rPr>
          <w:noProof w:val="0"/>
          <w:snapToGrid w:val="0"/>
          <w:sz w:val="22"/>
          <w:szCs w:val="22"/>
        </w:rPr>
        <w:t xml:space="preserve">. </w:t>
      </w:r>
      <w:r w:rsidRPr="00C570EF">
        <w:rPr>
          <w:noProof w:val="0"/>
          <w:snapToGrid w:val="0"/>
          <w:sz w:val="22"/>
          <w:szCs w:val="22"/>
        </w:rPr>
        <w:t>Tame pačiame pirkime apklausiamiems tiekėjams turi būti pateikta tokia pati informacija.</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8</w:t>
      </w:r>
      <w:r w:rsidRPr="00C570EF">
        <w:rPr>
          <w:noProof w:val="0"/>
          <w:snapToGrid w:val="0"/>
          <w:sz w:val="22"/>
          <w:szCs w:val="22"/>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D72FF6" w:rsidRPr="00C570EF" w:rsidRDefault="00D72FF6" w:rsidP="00C570EF">
      <w:pPr>
        <w:spacing w:line="281" w:lineRule="auto"/>
        <w:ind w:firstLineChars="635" w:firstLine="1397"/>
        <w:jc w:val="both"/>
        <w:rPr>
          <w:noProof w:val="0"/>
          <w:snapToGrid w:val="0"/>
          <w:sz w:val="22"/>
          <w:szCs w:val="22"/>
        </w:rPr>
      </w:pPr>
      <w:r w:rsidRPr="00C570EF">
        <w:rPr>
          <w:noProof w:val="0"/>
          <w:snapToGrid w:val="0"/>
          <w:sz w:val="22"/>
          <w:szCs w:val="22"/>
        </w:rPr>
        <w:t>8</w:t>
      </w:r>
      <w:r w:rsidR="00CD5585" w:rsidRPr="00C570EF">
        <w:rPr>
          <w:noProof w:val="0"/>
          <w:snapToGrid w:val="0"/>
          <w:sz w:val="22"/>
          <w:szCs w:val="22"/>
        </w:rPr>
        <w:t>9</w:t>
      </w:r>
      <w:r w:rsidRPr="00C570EF">
        <w:rPr>
          <w:noProof w:val="0"/>
          <w:snapToGrid w:val="0"/>
          <w:sz w:val="22"/>
          <w:szCs w:val="22"/>
        </w:rPr>
        <w:t>. Jeigu apklausiant tiekėjus paaiškėja, kad reikia pakeisti pageidaujamas pirkimo objekto savybes arba kitas pirkimo sąlygas, Pirkimo organizatorius arba viešojo pirkimo komisija turi tai padaryti, esant reikalui derindami perkančiosios organizacijosdirektoriumi ir už verčių apskaitą atsakingu asmeniu, ir iš naujo apklausti tiekėjus.</w:t>
      </w:r>
    </w:p>
    <w:p w:rsidR="00C2679A" w:rsidRDefault="00CD5585" w:rsidP="00C2679A">
      <w:pPr>
        <w:spacing w:line="281" w:lineRule="auto"/>
        <w:ind w:firstLineChars="635" w:firstLine="1397"/>
        <w:jc w:val="both"/>
        <w:rPr>
          <w:noProof w:val="0"/>
          <w:snapToGrid w:val="0"/>
          <w:sz w:val="22"/>
          <w:szCs w:val="22"/>
        </w:rPr>
      </w:pPr>
      <w:r w:rsidRPr="00C570EF">
        <w:rPr>
          <w:noProof w:val="0"/>
          <w:snapToGrid w:val="0"/>
          <w:sz w:val="22"/>
          <w:szCs w:val="22"/>
        </w:rPr>
        <w:t>90</w:t>
      </w:r>
      <w:r w:rsidR="00D72FF6" w:rsidRPr="00C570EF">
        <w:rPr>
          <w:noProof w:val="0"/>
          <w:snapToGrid w:val="0"/>
          <w:sz w:val="22"/>
          <w:szCs w:val="22"/>
        </w:rPr>
        <w:t>.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D72FF6" w:rsidRPr="00C570EF" w:rsidRDefault="00C2679A" w:rsidP="00C2679A">
      <w:pPr>
        <w:spacing w:line="281" w:lineRule="auto"/>
        <w:jc w:val="both"/>
        <w:rPr>
          <w:noProof w:val="0"/>
          <w:snapToGrid w:val="0"/>
          <w:sz w:val="22"/>
          <w:szCs w:val="22"/>
        </w:rPr>
      </w:pPr>
      <w:r>
        <w:rPr>
          <w:noProof w:val="0"/>
          <w:snapToGrid w:val="0"/>
          <w:sz w:val="22"/>
          <w:szCs w:val="22"/>
        </w:rPr>
        <w:lastRenderedPageBreak/>
        <w:t xml:space="preserve">                        </w:t>
      </w:r>
      <w:r w:rsidR="00D72FF6" w:rsidRPr="00C570EF">
        <w:rPr>
          <w:noProof w:val="0"/>
          <w:snapToGrid w:val="0"/>
          <w:sz w:val="22"/>
          <w:szCs w:val="22"/>
        </w:rPr>
        <w:t>9</w:t>
      </w:r>
      <w:r w:rsidR="00CD5585" w:rsidRPr="00C570EF">
        <w:rPr>
          <w:noProof w:val="0"/>
          <w:snapToGrid w:val="0"/>
          <w:sz w:val="22"/>
          <w:szCs w:val="22"/>
        </w:rPr>
        <w:t>1</w:t>
      </w:r>
      <w:r w:rsidR="00D72FF6" w:rsidRPr="00C570EF">
        <w:rPr>
          <w:noProof w:val="0"/>
          <w:snapToGrid w:val="0"/>
          <w:sz w:val="22"/>
          <w:szCs w:val="22"/>
        </w:rPr>
        <w:t>. Siekiant nustatyti tiekėją, su kuriuo bus sudaroma pirkimo sutartis, apklausiami 3 (trys) potencialūs tiekėjai arba vienas tiekėjas, jei yra Taisyklių 8</w:t>
      </w:r>
      <w:r w:rsidR="00CD5585" w:rsidRPr="00C570EF">
        <w:rPr>
          <w:noProof w:val="0"/>
          <w:snapToGrid w:val="0"/>
          <w:sz w:val="22"/>
          <w:szCs w:val="22"/>
        </w:rPr>
        <w:t>8</w:t>
      </w:r>
      <w:r w:rsidR="00D72FF6" w:rsidRPr="00C570EF">
        <w:rPr>
          <w:noProof w:val="0"/>
          <w:snapToGrid w:val="0"/>
          <w:sz w:val="22"/>
          <w:szCs w:val="22"/>
        </w:rPr>
        <w:t xml:space="preserve"> punkte numatytos aplinkybės. </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2</w:t>
      </w:r>
      <w:r w:rsidRPr="00C570EF">
        <w:rPr>
          <w:noProof w:val="0"/>
          <w:snapToGrid w:val="0"/>
          <w:sz w:val="22"/>
          <w:szCs w:val="22"/>
        </w:rPr>
        <w:t>. Mažiau 3 tiekėjai gali būti apklausiama šiais atvejais:</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2</w:t>
      </w:r>
      <w:r w:rsidRPr="00C570EF">
        <w:rPr>
          <w:noProof w:val="0"/>
          <w:snapToGrid w:val="0"/>
          <w:sz w:val="22"/>
          <w:szCs w:val="22"/>
        </w:rPr>
        <w:t>.1. Pirkimo organizatorius arba komisija sužino, kad yra mažiau tiekėjų, kurie gali patiekti reikalingas prekes, teikti paslaugas ar atlikti darbus;</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2</w:t>
      </w:r>
      <w:r w:rsidRPr="00C570EF">
        <w:rPr>
          <w:noProof w:val="0"/>
          <w:snapToGrid w:val="0"/>
          <w:sz w:val="22"/>
          <w:szCs w:val="22"/>
        </w:rPr>
        <w:t xml:space="preserve">.2. perkama vykdant Taisyklių </w:t>
      </w:r>
      <w:r w:rsidR="00CD5585" w:rsidRPr="00C570EF">
        <w:rPr>
          <w:noProof w:val="0"/>
          <w:snapToGrid w:val="0"/>
          <w:sz w:val="22"/>
          <w:szCs w:val="22"/>
        </w:rPr>
        <w:t>90</w:t>
      </w:r>
      <w:r w:rsidRPr="00C570EF">
        <w:rPr>
          <w:noProof w:val="0"/>
          <w:snapToGrid w:val="0"/>
          <w:sz w:val="22"/>
          <w:szCs w:val="22"/>
        </w:rPr>
        <w:t xml:space="preserve"> punkto reikalavimus; </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2</w:t>
      </w:r>
      <w:r w:rsidRPr="00C570EF">
        <w:rPr>
          <w:noProof w:val="0"/>
          <w:snapToGrid w:val="0"/>
          <w:sz w:val="22"/>
          <w:szCs w:val="22"/>
        </w:rPr>
        <w:t>.3. kai pirkimo vertė neviršija 1000 Lt be PVM ir didesnio tiekėjų skaičiaus apklausa reikalautų neproporcingai didelių pirkimų organizatoriaus arba komisijos pastangų, laiko ir/arba lėšų sąnaudų;</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2</w:t>
      </w:r>
      <w:r w:rsidRPr="00C570EF">
        <w:rPr>
          <w:noProof w:val="0"/>
          <w:snapToGrid w:val="0"/>
          <w:sz w:val="22"/>
          <w:szCs w:val="22"/>
        </w:rPr>
        <w:t>.4. esant kitoms objektyviai pateisinamoms aplinkybėms, dėl kurių neįmanoma apklausti daugiau tiekėjų. Šios aplinkybės negali priklausyti nuo perkančiosios organizacijos delsimo arba neveiklumo.</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3</w:t>
      </w:r>
      <w:r w:rsidRPr="00C570EF">
        <w:rPr>
          <w:noProof w:val="0"/>
          <w:snapToGrid w:val="0"/>
          <w:sz w:val="22"/>
          <w:szCs w:val="22"/>
        </w:rPr>
        <w:t>. Vienas tiekėjas, tiesiogiai kreipiantis į jį pateikti siūlymą ar sudaryti sutartį, gali būti kai:</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3</w:t>
      </w:r>
      <w:r w:rsidRPr="00C570EF">
        <w:rPr>
          <w:noProof w:val="0"/>
          <w:snapToGrid w:val="0"/>
          <w:sz w:val="22"/>
          <w:szCs w:val="22"/>
        </w:rPr>
        <w:t>.1. yra tik konkretus tiekėjas, kuris gali patiekti reikalingas prekes, pateikti paslaugas ar atlikti darbus ir nėra jokios kitos priimtinos alternatyvos (</w:t>
      </w:r>
      <w:r w:rsidRPr="00C570EF">
        <w:rPr>
          <w:iCs/>
          <w:noProof w:val="0"/>
          <w:snapToGrid w:val="0"/>
          <w:sz w:val="22"/>
          <w:szCs w:val="22"/>
        </w:rPr>
        <w:t>pvz., perkamos meninio, mokslinio pobūdžio paslaugos, konferencijose, dalyvio mokestis parodose, automobilio parkavimo paslaugos pagal patvirtintus įkainius ir pan.);</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3</w:t>
      </w:r>
      <w:r w:rsidRPr="00C570EF">
        <w:rPr>
          <w:noProof w:val="0"/>
          <w:snapToGrid w:val="0"/>
          <w:sz w:val="22"/>
          <w:szCs w:val="22"/>
        </w:rPr>
        <w:t xml:space="preserve">.2. už prekes atsiskaitoma pagal patvirtintus tarifus </w:t>
      </w:r>
      <w:r w:rsidRPr="00C570EF">
        <w:rPr>
          <w:iCs/>
          <w:noProof w:val="0"/>
          <w:snapToGrid w:val="0"/>
          <w:sz w:val="22"/>
          <w:szCs w:val="22"/>
        </w:rPr>
        <w:t>(pvz., šaltas vanduo, dujos, elektra ir pan.), su sąlyga, kad pirkimo vertė neviršija mažos vertės pirkimo ribos;</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3</w:t>
      </w:r>
      <w:r w:rsidRPr="00C570EF">
        <w:rPr>
          <w:noProof w:val="0"/>
          <w:snapToGrid w:val="0"/>
          <w:sz w:val="22"/>
          <w:szCs w:val="22"/>
        </w:rPr>
        <w:t xml:space="preserve">.3. pirkimą būtina atlikti labai greitai; </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3</w:t>
      </w:r>
      <w:r w:rsidRPr="00C570EF">
        <w:rPr>
          <w:noProof w:val="0"/>
          <w:snapToGrid w:val="0"/>
          <w:sz w:val="22"/>
          <w:szCs w:val="22"/>
        </w:rPr>
        <w:t>.4.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3</w:t>
      </w:r>
      <w:r w:rsidRPr="00C570EF">
        <w:rPr>
          <w:noProof w:val="0"/>
          <w:snapToGrid w:val="0"/>
          <w:sz w:val="22"/>
          <w:szCs w:val="22"/>
        </w:rPr>
        <w:t>.5.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3</w:t>
      </w:r>
      <w:r w:rsidRPr="00C570EF">
        <w:rPr>
          <w:noProof w:val="0"/>
          <w:snapToGrid w:val="0"/>
          <w:sz w:val="22"/>
          <w:szCs w:val="22"/>
        </w:rPr>
        <w:t>.6. kai pirkimo vertė neviršija 1000 Lt be PVM ir didesnio tiekėjų skaičiaus apklausa reikalautų neproporcingai didelių pirkimų organizatoriaus arba komisijos pastangų, laiko ir/arba lėšų sąnaudų;</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3</w:t>
      </w:r>
      <w:r w:rsidRPr="00C570EF">
        <w:rPr>
          <w:noProof w:val="0"/>
          <w:snapToGrid w:val="0"/>
          <w:sz w:val="22"/>
          <w:szCs w:val="22"/>
        </w:rPr>
        <w:t xml:space="preserve">.7. esant kitoms, objektyviai pateisinamoms aplinkybėms, dėl kurių neįmanoma apklausti daugiau nei vieną tiekėją. </w:t>
      </w:r>
    </w:p>
    <w:p w:rsidR="00D72FF6"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4</w:t>
      </w:r>
      <w:r w:rsidRPr="00C570EF">
        <w:rPr>
          <w:noProof w:val="0"/>
          <w:snapToGrid w:val="0"/>
          <w:sz w:val="22"/>
          <w:szCs w:val="22"/>
        </w:rPr>
        <w:t xml:space="preserve">. </w:t>
      </w:r>
      <w:r w:rsidRPr="00C570EF">
        <w:rPr>
          <w:noProof w:val="0"/>
          <w:snapToGrid w:val="0"/>
          <w:spacing w:val="-1"/>
          <w:sz w:val="22"/>
          <w:szCs w:val="22"/>
          <w:lang w:eastAsia="ar-SA"/>
        </w:rPr>
        <w:t>Perkančioji organizacija</w:t>
      </w:r>
      <w:r w:rsidRPr="00C570EF">
        <w:rPr>
          <w:noProof w:val="0"/>
          <w:snapToGrid w:val="0"/>
          <w:sz w:val="22"/>
          <w:szCs w:val="22"/>
        </w:rPr>
        <w:t>ar komisija, atlikdama pirkimą, vadovaujantis 9</w:t>
      </w:r>
      <w:r w:rsidR="00CD5585" w:rsidRPr="00C570EF">
        <w:rPr>
          <w:noProof w:val="0"/>
          <w:snapToGrid w:val="0"/>
          <w:sz w:val="22"/>
          <w:szCs w:val="22"/>
        </w:rPr>
        <w:t>2</w:t>
      </w:r>
      <w:r w:rsidRPr="00C570EF">
        <w:rPr>
          <w:noProof w:val="0"/>
          <w:snapToGrid w:val="0"/>
          <w:sz w:val="22"/>
          <w:szCs w:val="22"/>
        </w:rPr>
        <w:t>.4, 9</w:t>
      </w:r>
      <w:r w:rsidR="00CD5585" w:rsidRPr="00C570EF">
        <w:rPr>
          <w:noProof w:val="0"/>
          <w:snapToGrid w:val="0"/>
          <w:sz w:val="22"/>
          <w:szCs w:val="22"/>
        </w:rPr>
        <w:t>2</w:t>
      </w:r>
      <w:r w:rsidRPr="00C570EF">
        <w:rPr>
          <w:noProof w:val="0"/>
          <w:snapToGrid w:val="0"/>
          <w:sz w:val="22"/>
          <w:szCs w:val="22"/>
        </w:rPr>
        <w:t xml:space="preserve">.5 punktais, privalo įsitikinti, kad atliekant papildomus pirkimus nepažeidžiamos Viešųjų pirkimų įstatymo nuostatos dėl pirkimo vertės skaičiavimo. </w:t>
      </w:r>
    </w:p>
    <w:p w:rsidR="00035A27" w:rsidRPr="00C570EF" w:rsidRDefault="00D72FF6" w:rsidP="00C2679A">
      <w:pPr>
        <w:spacing w:line="281" w:lineRule="auto"/>
        <w:ind w:firstLine="1296"/>
        <w:jc w:val="both"/>
        <w:rPr>
          <w:noProof w:val="0"/>
          <w:snapToGrid w:val="0"/>
          <w:sz w:val="22"/>
          <w:szCs w:val="22"/>
        </w:rPr>
      </w:pPr>
      <w:r w:rsidRPr="00C570EF">
        <w:rPr>
          <w:noProof w:val="0"/>
          <w:snapToGrid w:val="0"/>
          <w:sz w:val="22"/>
          <w:szCs w:val="22"/>
        </w:rPr>
        <w:t>9</w:t>
      </w:r>
      <w:r w:rsidR="00CD5585" w:rsidRPr="00C570EF">
        <w:rPr>
          <w:noProof w:val="0"/>
          <w:snapToGrid w:val="0"/>
          <w:sz w:val="22"/>
          <w:szCs w:val="22"/>
        </w:rPr>
        <w:t>5</w:t>
      </w:r>
      <w:r w:rsidRPr="00C570EF">
        <w:rPr>
          <w:noProof w:val="0"/>
          <w:snapToGrid w:val="0"/>
          <w:sz w:val="22"/>
          <w:szCs w:val="22"/>
        </w:rPr>
        <w:t xml:space="preserve">. </w:t>
      </w:r>
      <w:r w:rsidR="004249BB" w:rsidRPr="00C570EF">
        <w:rPr>
          <w:noProof w:val="0"/>
          <w:snapToGrid w:val="0"/>
          <w:sz w:val="22"/>
          <w:szCs w:val="22"/>
        </w:rPr>
        <w:t xml:space="preserve">Apklausą žodžiu arba raštu </w:t>
      </w:r>
      <w:r w:rsidRPr="00C570EF">
        <w:rPr>
          <w:noProof w:val="0"/>
          <w:snapToGrid w:val="0"/>
          <w:sz w:val="22"/>
          <w:szCs w:val="22"/>
        </w:rPr>
        <w:t xml:space="preserve">vykdo </w:t>
      </w:r>
      <w:r w:rsidR="004249BB" w:rsidRPr="00C570EF">
        <w:rPr>
          <w:noProof w:val="0"/>
          <w:snapToGrid w:val="0"/>
          <w:sz w:val="22"/>
          <w:szCs w:val="22"/>
        </w:rPr>
        <w:t>Pirkimo organizatorius</w:t>
      </w:r>
      <w:r w:rsidRPr="00C570EF">
        <w:rPr>
          <w:noProof w:val="0"/>
          <w:snapToGrid w:val="0"/>
          <w:sz w:val="22"/>
          <w:szCs w:val="22"/>
        </w:rPr>
        <w:t xml:space="preserve">. </w:t>
      </w:r>
    </w:p>
    <w:p w:rsidR="004249BB" w:rsidRPr="00C570EF" w:rsidRDefault="004249BB" w:rsidP="00C570EF">
      <w:pPr>
        <w:spacing w:line="281" w:lineRule="auto"/>
        <w:ind w:firstLineChars="635" w:firstLine="1397"/>
        <w:jc w:val="both"/>
        <w:rPr>
          <w:sz w:val="22"/>
          <w:szCs w:val="22"/>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XV. MAŽOS VERTĖS PIRKIMŲ YPATUMAI</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9</w:t>
      </w:r>
      <w:r w:rsidR="00CD5585" w:rsidRPr="00C570EF">
        <w:rPr>
          <w:color w:val="auto"/>
          <w:sz w:val="22"/>
          <w:szCs w:val="22"/>
          <w:lang w:val="lt-LT"/>
        </w:rPr>
        <w:t>6</w:t>
      </w:r>
      <w:r w:rsidRPr="00C570EF">
        <w:rPr>
          <w:color w:val="auto"/>
          <w:sz w:val="22"/>
          <w:szCs w:val="22"/>
          <w:lang w:val="lt-LT"/>
        </w:rPr>
        <w:t>. Mažos vertės pirkimai gali būti atliekami visais šiose Taisyklėse nustatytais supaprastintų pirkimų būdais, atsižvelgiant į šių būdų pasirinkimo sąlygas.</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9</w:t>
      </w:r>
      <w:r w:rsidR="00CD5585" w:rsidRPr="00C570EF">
        <w:rPr>
          <w:color w:val="auto"/>
          <w:sz w:val="22"/>
          <w:szCs w:val="22"/>
          <w:lang w:val="lt-LT"/>
        </w:rPr>
        <w:t>7</w:t>
      </w:r>
      <w:r w:rsidRPr="00C570EF">
        <w:rPr>
          <w:color w:val="auto"/>
          <w:sz w:val="22"/>
          <w:szCs w:val="22"/>
          <w:lang w:val="lt-LT"/>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w:t>
      </w:r>
      <w:r w:rsidRPr="00C570EF">
        <w:rPr>
          <w:color w:val="auto"/>
          <w:sz w:val="22"/>
          <w:szCs w:val="22"/>
          <w:lang w:val="lt-LT"/>
        </w:rPr>
        <w:lastRenderedPageBreak/>
        <w:t>tiekėjų prašoma pateikti informaciją apie kvalifikaciją, kokio sudėtingumo yra pirkimo objektas ir kitas aplinkybes.</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9</w:t>
      </w:r>
      <w:r w:rsidR="00CD5585" w:rsidRPr="00C570EF">
        <w:rPr>
          <w:color w:val="auto"/>
          <w:sz w:val="22"/>
          <w:szCs w:val="22"/>
          <w:lang w:val="lt-LT"/>
        </w:rPr>
        <w:t>8</w:t>
      </w:r>
      <w:r w:rsidRPr="00C570EF">
        <w:rPr>
          <w:color w:val="auto"/>
          <w:sz w:val="22"/>
          <w:szCs w:val="22"/>
          <w:lang w:val="lt-LT"/>
        </w:rPr>
        <w:t>. Perkančioji organizacija turi nustatyti pakankamą terminą kreiptis dėl pirkimo dokumentų paaiškinimo ir užtikrinti, kad paaiškinimai būtų išsiųsti visiems pirkimo dokumentus gavusiems tiekėjams.</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9</w:t>
      </w:r>
      <w:r w:rsidR="00CD5585" w:rsidRPr="00C570EF">
        <w:rPr>
          <w:color w:val="auto"/>
          <w:sz w:val="22"/>
          <w:szCs w:val="22"/>
          <w:lang w:val="lt-LT"/>
        </w:rPr>
        <w:t>9</w:t>
      </w:r>
      <w:r w:rsidRPr="00C570EF">
        <w:rPr>
          <w:color w:val="auto"/>
          <w:sz w:val="22"/>
          <w:szCs w:val="22"/>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D72FF6" w:rsidRPr="00C570EF" w:rsidRDefault="00CD5585" w:rsidP="00C570EF">
      <w:pPr>
        <w:pStyle w:val="Hyperlink1"/>
        <w:spacing w:line="281" w:lineRule="auto"/>
        <w:ind w:firstLineChars="635" w:firstLine="1397"/>
        <w:rPr>
          <w:color w:val="auto"/>
          <w:sz w:val="22"/>
          <w:szCs w:val="22"/>
          <w:lang w:val="lt-LT"/>
        </w:rPr>
      </w:pPr>
      <w:r w:rsidRPr="00C570EF">
        <w:rPr>
          <w:color w:val="auto"/>
          <w:sz w:val="22"/>
          <w:szCs w:val="22"/>
          <w:lang w:val="lt-LT"/>
        </w:rPr>
        <w:t>100</w:t>
      </w:r>
      <w:r w:rsidR="00D72FF6" w:rsidRPr="00C570EF">
        <w:rPr>
          <w:color w:val="auto"/>
          <w:sz w:val="22"/>
          <w:szCs w:val="22"/>
          <w:lang w:val="lt-LT"/>
        </w:rPr>
        <w:t>. Bendravimas su tiekėjais gali vykti žodžiu arba raštu. Žodžiu gali būti bendraujama (kreipiamasi į tiekėjus, pateikiami pasiūlymai), kai pirkimas vykdomas apklausos būdu ir:</w:t>
      </w:r>
    </w:p>
    <w:p w:rsidR="00D72FF6" w:rsidRPr="00C570EF" w:rsidRDefault="00CD5585" w:rsidP="00C570EF">
      <w:pPr>
        <w:pStyle w:val="Hyperlink1"/>
        <w:spacing w:line="281" w:lineRule="auto"/>
        <w:ind w:firstLineChars="635" w:firstLine="1397"/>
        <w:rPr>
          <w:color w:val="auto"/>
          <w:sz w:val="22"/>
          <w:szCs w:val="22"/>
          <w:lang w:val="lt-LT"/>
        </w:rPr>
      </w:pPr>
      <w:r w:rsidRPr="00C570EF">
        <w:rPr>
          <w:color w:val="auto"/>
          <w:sz w:val="22"/>
          <w:szCs w:val="22"/>
          <w:lang w:val="lt-LT"/>
        </w:rPr>
        <w:t>100</w:t>
      </w:r>
      <w:r w:rsidR="00D72FF6" w:rsidRPr="00C570EF">
        <w:rPr>
          <w:color w:val="auto"/>
          <w:sz w:val="22"/>
          <w:szCs w:val="22"/>
          <w:lang w:val="lt-LT"/>
        </w:rPr>
        <w:t>.1. pirkimo sutarties vertė neviršija 10 tūkst. Lt;</w:t>
      </w:r>
    </w:p>
    <w:p w:rsidR="00D72FF6" w:rsidRPr="00C570EF" w:rsidRDefault="00CD5585" w:rsidP="00C570EF">
      <w:pPr>
        <w:pStyle w:val="Hyperlink1"/>
        <w:spacing w:line="281" w:lineRule="auto"/>
        <w:ind w:firstLineChars="635" w:firstLine="1397"/>
        <w:rPr>
          <w:color w:val="auto"/>
          <w:sz w:val="22"/>
          <w:szCs w:val="22"/>
          <w:lang w:val="lt-LT"/>
        </w:rPr>
      </w:pPr>
      <w:r w:rsidRPr="00C570EF">
        <w:rPr>
          <w:color w:val="auto"/>
          <w:sz w:val="22"/>
          <w:szCs w:val="22"/>
          <w:lang w:val="lt-LT"/>
        </w:rPr>
        <w:t>100</w:t>
      </w:r>
      <w:r w:rsidR="00D72FF6" w:rsidRPr="00C570EF">
        <w:rPr>
          <w:color w:val="auto"/>
          <w:sz w:val="22"/>
          <w:szCs w:val="22"/>
          <w:lang w:val="lt-LT"/>
        </w:rPr>
        <w:t>.2. dėl įvykių, kurių perkančioji organizacija negalėjo iš anksto numatyti, būtina skubiai įsigyti reikalingų prekių, paslaugų ar darbų, o vykdant apklausą prekių, paslaugų ar darbų nepavyktų įsigyti laiku. </w:t>
      </w:r>
    </w:p>
    <w:p w:rsidR="00D72FF6" w:rsidRPr="00C570EF" w:rsidRDefault="00D72FF6" w:rsidP="00C570EF">
      <w:pPr>
        <w:pStyle w:val="Hyperlink1"/>
        <w:spacing w:line="281" w:lineRule="auto"/>
        <w:ind w:firstLineChars="635" w:firstLine="1397"/>
        <w:rPr>
          <w:color w:val="auto"/>
          <w:sz w:val="22"/>
          <w:szCs w:val="22"/>
          <w:lang w:val="lt-LT"/>
        </w:rPr>
      </w:pPr>
      <w:r w:rsidRPr="00C570EF">
        <w:rPr>
          <w:color w:val="auto"/>
          <w:sz w:val="22"/>
          <w:szCs w:val="22"/>
          <w:lang w:val="lt-LT"/>
        </w:rPr>
        <w:t>10</w:t>
      </w:r>
      <w:r w:rsidR="00CD5585" w:rsidRPr="00C570EF">
        <w:rPr>
          <w:color w:val="auto"/>
          <w:sz w:val="22"/>
          <w:szCs w:val="22"/>
          <w:lang w:val="lt-LT"/>
        </w:rPr>
        <w:t>1</w:t>
      </w:r>
      <w:r w:rsidRPr="00C570EF">
        <w:rPr>
          <w:color w:val="auto"/>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XVI. SUPAPRASTINTŲ PIRKIMŲ DOKUMENTAVIMAS IR ATASKAITŲ PATEIKIMAS</w:t>
      </w:r>
    </w:p>
    <w:p w:rsidR="00D72FF6" w:rsidRPr="00C570EF" w:rsidRDefault="00D72FF6" w:rsidP="00C570EF">
      <w:pPr>
        <w:pStyle w:val="Hyperlink1"/>
        <w:spacing w:line="281" w:lineRule="auto"/>
        <w:ind w:firstLineChars="635" w:firstLine="1397"/>
        <w:rPr>
          <w:color w:val="auto"/>
          <w:sz w:val="22"/>
          <w:szCs w:val="22"/>
          <w:lang w:val="lt-LT"/>
        </w:rPr>
      </w:pPr>
    </w:p>
    <w:p w:rsidR="003A4979" w:rsidRPr="00C570EF" w:rsidRDefault="003A4979" w:rsidP="00C570EF">
      <w:pPr>
        <w:spacing w:line="281" w:lineRule="auto"/>
        <w:ind w:firstLine="1296"/>
        <w:jc w:val="both"/>
        <w:rPr>
          <w:bCs/>
          <w:sz w:val="22"/>
          <w:szCs w:val="22"/>
        </w:rPr>
      </w:pPr>
      <w:r w:rsidRPr="00C570EF">
        <w:rPr>
          <w:sz w:val="22"/>
          <w:szCs w:val="22"/>
        </w:rPr>
        <w:t>10</w:t>
      </w:r>
      <w:r w:rsidR="0000163F" w:rsidRPr="00C570EF">
        <w:rPr>
          <w:sz w:val="22"/>
          <w:szCs w:val="22"/>
        </w:rPr>
        <w:t>2</w:t>
      </w:r>
      <w:r w:rsidRPr="00C570EF">
        <w:rPr>
          <w:sz w:val="22"/>
          <w:szCs w:val="22"/>
        </w:rPr>
        <w:t>. Perkančiosios organizacijos vadovo paskirtas asmuo, gavęs iš vadovo informaciją apie atitinkamiems metams galimus skirti maksimalius asignavimus</w:t>
      </w:r>
      <w:r w:rsidRPr="00C570EF">
        <w:rPr>
          <w:bCs/>
          <w:sz w:val="22"/>
          <w:szCs w:val="22"/>
        </w:rPr>
        <w:t xml:space="preserve"> rengia planuojamų atlikti einamaisiais biudžetiniais metais viešųjų pirkimų planą ir kiekvienais metais, ne vėliau kaip iki kovo 15 dienos, o esant pasikeitimams šį planą nedelsiant patikslina, kurioje nurodo perkančiosios organizacijos pavadinimą, adresą, kontaktinius duomenis, pirkimo objekto pavadinimą ir kodą, numatomą kiekį ar apimtį (jeigu įmanoma), numatomą pirkimo pradžią, pirkimo būdą, ketinamos sudaryti pirkimo sutarties trukmę. </w:t>
      </w:r>
    </w:p>
    <w:p w:rsidR="003A4979" w:rsidRPr="00C570EF" w:rsidRDefault="003A4979" w:rsidP="00C570EF">
      <w:pPr>
        <w:spacing w:line="281" w:lineRule="auto"/>
        <w:ind w:firstLineChars="635" w:firstLine="1397"/>
        <w:jc w:val="both"/>
        <w:rPr>
          <w:sz w:val="22"/>
          <w:szCs w:val="22"/>
        </w:rPr>
      </w:pPr>
      <w:r w:rsidRPr="00C570EF">
        <w:rPr>
          <w:sz w:val="22"/>
          <w:szCs w:val="22"/>
        </w:rPr>
        <w:t>10</w:t>
      </w:r>
      <w:r w:rsidR="0000163F" w:rsidRPr="00C570EF">
        <w:rPr>
          <w:sz w:val="22"/>
          <w:szCs w:val="22"/>
        </w:rPr>
        <w:t>3</w:t>
      </w:r>
      <w:r w:rsidRPr="00C570EF">
        <w:rPr>
          <w:sz w:val="22"/>
          <w:szCs w:val="22"/>
        </w:rPr>
        <w:t>. Pirkimus apklausos žodžiu būdu inicijuoja pirkimo iniciatorius, kuris nurodo poreikį įsigyti reikalingas prekes, paslaugas arba darbus. Pirkimo iniciatorius užpildo paraišką</w:t>
      </w:r>
      <w:r w:rsidRPr="00C570EF">
        <w:rPr>
          <w:b/>
          <w:sz w:val="22"/>
          <w:szCs w:val="22"/>
        </w:rPr>
        <w:t>-</w:t>
      </w:r>
      <w:r w:rsidRPr="00C570EF">
        <w:rPr>
          <w:sz w:val="22"/>
          <w:szCs w:val="22"/>
        </w:rPr>
        <w:t xml:space="preserve">užduotis (1 priedas), pasirašo ir pateikia vadovui. Įstaigos vadovo įsakymu paskirtas asmuo neša paraišką į  įstaigos finansų skyrių, kur nustato iš kokio finansavimo šaltinio bus apmokamos prekės ar paslaugos. Parneštą paraišką  tvirtina įstaigos vadovas. Tada Pirkimo organizatorius ar komisija vykdo apklausos žodžiu pirkimą ir pildo tiekėjo apklausos pažymą (2 priedas) kurią pasirašo vykdytojas ir vadovas. </w:t>
      </w:r>
    </w:p>
    <w:p w:rsidR="003A4979" w:rsidRPr="00C570EF" w:rsidRDefault="003A4979" w:rsidP="00C570EF">
      <w:pPr>
        <w:spacing w:line="281" w:lineRule="auto"/>
        <w:ind w:firstLineChars="635" w:firstLine="1397"/>
        <w:jc w:val="both"/>
        <w:rPr>
          <w:sz w:val="22"/>
          <w:szCs w:val="22"/>
        </w:rPr>
      </w:pPr>
      <w:r w:rsidRPr="00C570EF">
        <w:rPr>
          <w:sz w:val="22"/>
          <w:szCs w:val="22"/>
        </w:rPr>
        <w:t>10</w:t>
      </w:r>
      <w:r w:rsidR="0000163F" w:rsidRPr="00C570EF">
        <w:rPr>
          <w:sz w:val="22"/>
          <w:szCs w:val="22"/>
        </w:rPr>
        <w:t>4</w:t>
      </w:r>
      <w:r w:rsidRPr="00C570EF">
        <w:rPr>
          <w:sz w:val="22"/>
          <w:szCs w:val="22"/>
        </w:rPr>
        <w:t xml:space="preserve">. Perkančiosios organizacijos vadovas turi teisę priimti sprendimą pavesti supaprastintą pirkimą vykdyti Pirkimų organizatoriui arba Komisijai. </w:t>
      </w:r>
    </w:p>
    <w:p w:rsidR="003A4979" w:rsidRPr="00C570EF" w:rsidRDefault="003A4979" w:rsidP="00C570EF">
      <w:pPr>
        <w:pStyle w:val="Bodytext"/>
        <w:spacing w:line="281" w:lineRule="auto"/>
        <w:ind w:firstLineChars="635" w:firstLine="1397"/>
        <w:rPr>
          <w:color w:val="auto"/>
          <w:sz w:val="22"/>
          <w:szCs w:val="22"/>
        </w:rPr>
      </w:pPr>
      <w:r w:rsidRPr="00C570EF">
        <w:rPr>
          <w:bCs/>
          <w:color w:val="auto"/>
          <w:sz w:val="22"/>
          <w:szCs w:val="22"/>
        </w:rPr>
        <w:t>10</w:t>
      </w:r>
      <w:r w:rsidR="0000163F" w:rsidRPr="00C570EF">
        <w:rPr>
          <w:bCs/>
          <w:color w:val="auto"/>
          <w:sz w:val="22"/>
          <w:szCs w:val="22"/>
        </w:rPr>
        <w:t>5</w:t>
      </w:r>
      <w:r w:rsidRPr="00C570EF">
        <w:rPr>
          <w:bCs/>
          <w:color w:val="auto"/>
          <w:sz w:val="22"/>
          <w:szCs w:val="22"/>
        </w:rPr>
        <w:t>. Pirkimų organizatorius</w:t>
      </w:r>
      <w:r w:rsidRPr="00C570EF">
        <w:rPr>
          <w:b/>
          <w:bCs/>
          <w:color w:val="auto"/>
          <w:sz w:val="22"/>
          <w:szCs w:val="22"/>
        </w:rPr>
        <w:t> </w:t>
      </w:r>
      <w:r w:rsidRPr="00C570EF">
        <w:rPr>
          <w:color w:val="auto"/>
          <w:sz w:val="22"/>
          <w:szCs w:val="22"/>
        </w:rPr>
        <w:t>–</w:t>
      </w:r>
      <w:r w:rsidRPr="00C570EF">
        <w:rPr>
          <w:b/>
          <w:bCs/>
          <w:color w:val="auto"/>
          <w:sz w:val="22"/>
          <w:szCs w:val="22"/>
        </w:rPr>
        <w:t xml:space="preserve"> </w:t>
      </w:r>
      <w:r w:rsidRPr="00C570EF">
        <w:rPr>
          <w:color w:val="auto"/>
          <w:sz w:val="22"/>
          <w:szCs w:val="22"/>
        </w:rPr>
        <w:t>perkančiosios organizacijos vadovo paskirtas</w:t>
      </w:r>
      <w:r w:rsidRPr="00C570EF">
        <w:rPr>
          <w:i/>
          <w:iCs/>
          <w:color w:val="auto"/>
          <w:sz w:val="22"/>
          <w:szCs w:val="22"/>
        </w:rPr>
        <w:t xml:space="preserve"> </w:t>
      </w:r>
      <w:r w:rsidRPr="00C570EF">
        <w:rPr>
          <w:color w:val="auto"/>
          <w:sz w:val="22"/>
          <w:szCs w:val="22"/>
        </w:rPr>
        <w:t xml:space="preserve"> darbuotojas, kuris perkančiosios organizacijos nustatyta tvarka organizuoja ir atlieka mažos vertės pirkimus, kai tokiems pirkimams atlikti nesudaroma Viešojo pirki</w:t>
      </w:r>
      <w:r w:rsidR="00C2679A">
        <w:rPr>
          <w:color w:val="auto"/>
          <w:sz w:val="22"/>
          <w:szCs w:val="22"/>
        </w:rPr>
        <w:t>mo komisija (toliau – Komisija).</w:t>
      </w:r>
    </w:p>
    <w:p w:rsidR="003A4979" w:rsidRPr="00C570EF" w:rsidRDefault="003A4979" w:rsidP="00C570EF">
      <w:pPr>
        <w:pStyle w:val="Bodytext"/>
        <w:spacing w:line="281" w:lineRule="auto"/>
        <w:ind w:firstLineChars="635" w:firstLine="1397"/>
        <w:rPr>
          <w:color w:val="auto"/>
          <w:sz w:val="22"/>
          <w:szCs w:val="22"/>
        </w:rPr>
      </w:pPr>
      <w:r w:rsidRPr="00C570EF">
        <w:rPr>
          <w:color w:val="auto"/>
          <w:sz w:val="22"/>
          <w:szCs w:val="22"/>
        </w:rPr>
        <w:t xml:space="preserve"> 10</w:t>
      </w:r>
      <w:r w:rsidR="0000163F" w:rsidRPr="00C570EF">
        <w:rPr>
          <w:color w:val="auto"/>
          <w:sz w:val="22"/>
          <w:szCs w:val="22"/>
        </w:rPr>
        <w:t>6</w:t>
      </w:r>
      <w:r w:rsidRPr="00C570EF">
        <w:rPr>
          <w:color w:val="auto"/>
          <w:sz w:val="22"/>
          <w:szCs w:val="22"/>
        </w:rPr>
        <w:t xml:space="preserve">. Pirkimo komisija </w:t>
      </w:r>
      <w:r w:rsidRPr="00C570EF">
        <w:rPr>
          <w:b/>
          <w:color w:val="auto"/>
          <w:sz w:val="22"/>
          <w:szCs w:val="22"/>
        </w:rPr>
        <w:t xml:space="preserve">– </w:t>
      </w:r>
      <w:r w:rsidRPr="00C570EF">
        <w:rPr>
          <w:color w:val="auto"/>
          <w:sz w:val="22"/>
          <w:szCs w:val="22"/>
        </w:rPr>
        <w:t>Perkančiosios organizacijos direktoriaus įsakymu iš ne mažiau kaip 3 asmenų sudaryta komisija, kuri  Perkančiosios organizacijos direktoriaus įsakymu nustatyta tvarka organizuoja ir atlieka pirkimus, kai tokį sprendimą priima vadovas.</w:t>
      </w:r>
    </w:p>
    <w:p w:rsidR="003A4979" w:rsidRPr="00C570EF" w:rsidRDefault="003A4979" w:rsidP="00C570EF">
      <w:pPr>
        <w:spacing w:line="281" w:lineRule="auto"/>
        <w:ind w:firstLineChars="635" w:firstLine="1397"/>
        <w:jc w:val="both"/>
        <w:rPr>
          <w:sz w:val="22"/>
          <w:szCs w:val="22"/>
        </w:rPr>
      </w:pPr>
      <w:r w:rsidRPr="00C570EF">
        <w:rPr>
          <w:sz w:val="22"/>
          <w:szCs w:val="22"/>
        </w:rPr>
        <w:t>10</w:t>
      </w:r>
      <w:r w:rsidR="0000163F" w:rsidRPr="00C570EF">
        <w:rPr>
          <w:sz w:val="22"/>
          <w:szCs w:val="22"/>
        </w:rPr>
        <w:t>7</w:t>
      </w:r>
      <w:r w:rsidRPr="00C570EF">
        <w:rPr>
          <w:sz w:val="22"/>
          <w:szCs w:val="22"/>
        </w:rPr>
        <w:t>. Komisija dirba pagal perkančiosios organizacijos vadovo patvirtintą Komisijos darbo reglamentą. Komisijai turi būti nustatytos užduotys ir suteikti visi užduotims vykdyti reikalingi įgaliojimai. Komisija sprendimus priima savarankiškai. Komisijos narys gali dalyvauti Komisijos darbe tik prieš tai pasirašęs nešališkumo deklaraciją ir konfidencialumo pasižadėjimą.</w:t>
      </w:r>
    </w:p>
    <w:p w:rsidR="003A4979" w:rsidRPr="00C570EF" w:rsidRDefault="003A4979" w:rsidP="00C570EF">
      <w:pPr>
        <w:spacing w:line="281" w:lineRule="auto"/>
        <w:ind w:firstLineChars="635" w:firstLine="1397"/>
        <w:jc w:val="both"/>
        <w:rPr>
          <w:sz w:val="22"/>
          <w:szCs w:val="22"/>
        </w:rPr>
      </w:pPr>
      <w:r w:rsidRPr="00C570EF">
        <w:rPr>
          <w:sz w:val="22"/>
          <w:szCs w:val="22"/>
        </w:rPr>
        <w:lastRenderedPageBreak/>
        <w:t>10</w:t>
      </w:r>
      <w:r w:rsidR="0000163F" w:rsidRPr="00C570EF">
        <w:rPr>
          <w:sz w:val="22"/>
          <w:szCs w:val="22"/>
        </w:rPr>
        <w:t>8</w:t>
      </w:r>
      <w:r w:rsidRPr="00C570EF">
        <w:rPr>
          <w:sz w:val="22"/>
          <w:szCs w:val="22"/>
        </w:rPr>
        <w:t>. Komisijos narys už savo veiklą atsako pagal Lietuvos Respublikos įstatymus.</w:t>
      </w:r>
    </w:p>
    <w:p w:rsidR="003A4979" w:rsidRPr="00C570EF" w:rsidRDefault="003A4979" w:rsidP="00C570EF">
      <w:pPr>
        <w:spacing w:line="281" w:lineRule="auto"/>
        <w:ind w:firstLineChars="635" w:firstLine="1397"/>
        <w:jc w:val="both"/>
        <w:rPr>
          <w:sz w:val="22"/>
          <w:szCs w:val="22"/>
        </w:rPr>
      </w:pPr>
      <w:r w:rsidRPr="00C570EF">
        <w:rPr>
          <w:sz w:val="22"/>
          <w:szCs w:val="22"/>
        </w:rPr>
        <w:t>1</w:t>
      </w:r>
      <w:r w:rsidR="0000163F" w:rsidRPr="00C570EF">
        <w:rPr>
          <w:sz w:val="22"/>
          <w:szCs w:val="22"/>
        </w:rPr>
        <w:t>09</w:t>
      </w:r>
      <w:r w:rsidRPr="00C570EF">
        <w:rPr>
          <w:sz w:val="22"/>
          <w:szCs w:val="22"/>
        </w:rPr>
        <w:t xml:space="preserve">. Kai pirkimą vykdo Komisija, kiekvienas jos sprendimas protokoluojamas. </w:t>
      </w:r>
    </w:p>
    <w:p w:rsidR="003A4979" w:rsidRPr="00C570EF" w:rsidRDefault="003A4979" w:rsidP="00C570EF">
      <w:pPr>
        <w:spacing w:line="281" w:lineRule="auto"/>
        <w:ind w:firstLineChars="635" w:firstLine="1397"/>
        <w:jc w:val="both"/>
        <w:rPr>
          <w:sz w:val="22"/>
          <w:szCs w:val="22"/>
        </w:rPr>
      </w:pPr>
      <w:r w:rsidRPr="00C570EF">
        <w:rPr>
          <w:sz w:val="22"/>
          <w:szCs w:val="22"/>
        </w:rPr>
        <w:t>11</w:t>
      </w:r>
      <w:r w:rsidR="0000163F" w:rsidRPr="00C570EF">
        <w:rPr>
          <w:sz w:val="22"/>
          <w:szCs w:val="22"/>
        </w:rPr>
        <w:t>0</w:t>
      </w:r>
      <w:r w:rsidRPr="00C570EF">
        <w:rPr>
          <w:sz w:val="22"/>
          <w:szCs w:val="22"/>
        </w:rPr>
        <w:t xml:space="preserve">. Vadovaujantis Viešųjų pirkimų įstatymo 15 straipsniu Perkančioji organizacija gali įsigyti prekių, paslaugų ar darbų iš Centrinės perkančiosios organizacijos (toliau – CPO) arba per ją. </w:t>
      </w:r>
    </w:p>
    <w:p w:rsidR="003A4979" w:rsidRPr="00C570EF" w:rsidRDefault="003A4979" w:rsidP="00C570EF">
      <w:pPr>
        <w:spacing w:line="281" w:lineRule="auto"/>
        <w:ind w:firstLineChars="635" w:firstLine="1397"/>
        <w:jc w:val="both"/>
        <w:rPr>
          <w:sz w:val="22"/>
          <w:szCs w:val="22"/>
        </w:rPr>
      </w:pPr>
      <w:r w:rsidRPr="00C570EF">
        <w:rPr>
          <w:sz w:val="22"/>
          <w:szCs w:val="22"/>
        </w:rPr>
        <w:t>11</w:t>
      </w:r>
      <w:r w:rsidR="0000163F" w:rsidRPr="00C570EF">
        <w:rPr>
          <w:sz w:val="22"/>
          <w:szCs w:val="22"/>
        </w:rPr>
        <w:t>1</w:t>
      </w:r>
      <w:r w:rsidRPr="00C570EF">
        <w:rPr>
          <w:sz w:val="22"/>
          <w:szCs w:val="22"/>
        </w:rPr>
        <w:t>.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3A4979" w:rsidRPr="00C570EF" w:rsidRDefault="003A4979" w:rsidP="00C570EF">
      <w:pPr>
        <w:spacing w:line="281" w:lineRule="auto"/>
        <w:ind w:firstLineChars="635" w:firstLine="1397"/>
        <w:jc w:val="both"/>
        <w:rPr>
          <w:sz w:val="22"/>
          <w:szCs w:val="22"/>
        </w:rPr>
      </w:pPr>
      <w:r w:rsidRPr="00C570EF">
        <w:rPr>
          <w:sz w:val="22"/>
          <w:szCs w:val="22"/>
        </w:rPr>
        <w:t>11</w:t>
      </w:r>
      <w:r w:rsidR="0000163F" w:rsidRPr="00C570EF">
        <w:rPr>
          <w:sz w:val="22"/>
          <w:szCs w:val="22"/>
        </w:rPr>
        <w:t>2</w:t>
      </w:r>
      <w:r w:rsidRPr="00C570EF">
        <w:rPr>
          <w:sz w:val="22"/>
          <w:szCs w:val="22"/>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3A4979" w:rsidRPr="00C570EF" w:rsidRDefault="003A4979" w:rsidP="00C570EF">
      <w:pPr>
        <w:spacing w:line="281" w:lineRule="auto"/>
        <w:ind w:firstLineChars="635" w:firstLine="1397"/>
        <w:jc w:val="both"/>
        <w:rPr>
          <w:sz w:val="22"/>
          <w:szCs w:val="22"/>
        </w:rPr>
      </w:pPr>
      <w:r w:rsidRPr="00C570EF">
        <w:rPr>
          <w:sz w:val="22"/>
          <w:szCs w:val="22"/>
        </w:rPr>
        <w:t>11</w:t>
      </w:r>
      <w:r w:rsidR="0000163F" w:rsidRPr="00C570EF">
        <w:rPr>
          <w:sz w:val="22"/>
          <w:szCs w:val="22"/>
        </w:rPr>
        <w:t>3</w:t>
      </w:r>
      <w:r w:rsidRPr="00C570EF">
        <w:rPr>
          <w:sz w:val="22"/>
          <w:szCs w:val="22"/>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3A4979" w:rsidRPr="00C570EF" w:rsidRDefault="003A4979" w:rsidP="00C570EF">
      <w:pPr>
        <w:pStyle w:val="CentrBold"/>
        <w:spacing w:line="281" w:lineRule="auto"/>
        <w:ind w:firstLineChars="635" w:firstLine="1402"/>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XVII. INFORMACIJOS APIE SUPAPRASTINTUS PIRKIMUS TEIKIMAS</w:t>
      </w:r>
    </w:p>
    <w:p w:rsidR="00D72FF6" w:rsidRPr="00C570EF" w:rsidRDefault="00D72FF6" w:rsidP="00C570EF">
      <w:pPr>
        <w:pStyle w:val="Hyperlink1"/>
        <w:spacing w:line="281" w:lineRule="auto"/>
        <w:ind w:firstLineChars="635" w:firstLine="1397"/>
        <w:rPr>
          <w:color w:val="auto"/>
          <w:sz w:val="22"/>
          <w:szCs w:val="22"/>
          <w:lang w:val="lt-LT"/>
        </w:rPr>
      </w:pPr>
    </w:p>
    <w:p w:rsidR="001850AE" w:rsidRPr="00C570EF" w:rsidRDefault="0000163F" w:rsidP="00C570EF">
      <w:pPr>
        <w:pStyle w:val="Bodytext"/>
        <w:spacing w:line="281" w:lineRule="auto"/>
        <w:ind w:firstLineChars="635" w:firstLine="1391"/>
        <w:rPr>
          <w:color w:val="auto"/>
          <w:spacing w:val="-1"/>
          <w:sz w:val="22"/>
          <w:szCs w:val="22"/>
        </w:rPr>
      </w:pPr>
      <w:r w:rsidRPr="00C570EF">
        <w:rPr>
          <w:color w:val="auto"/>
          <w:spacing w:val="-1"/>
          <w:sz w:val="22"/>
          <w:szCs w:val="22"/>
        </w:rPr>
        <w:t>114</w:t>
      </w:r>
      <w:r w:rsidR="001850AE" w:rsidRPr="00C570EF">
        <w:rPr>
          <w:color w:val="auto"/>
          <w:spacing w:val="-1"/>
          <w:sz w:val="22"/>
          <w:szCs w:val="22"/>
        </w:rPr>
        <w:t>. Komisija ar pirkimų organizatorius suinteresuotiems kandidatams ir suinteresuotiems dalyviams, išskyrus atvejus, kai supaprastinto pirkimo prekių sutarties vertė mažesnė kaip 10 000 Lt ( be PVM), nedelsdama (ne vėliau kaip per 5 darbo dienas) raštu praneša apie priimtą sprendimą sudaryti pirkimo sutartį, pateikia Taisyklių 96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1850AE" w:rsidRPr="00C570EF" w:rsidRDefault="0000163F" w:rsidP="00C570EF">
      <w:pPr>
        <w:pStyle w:val="Bodytext"/>
        <w:spacing w:line="281" w:lineRule="auto"/>
        <w:ind w:firstLineChars="635" w:firstLine="1391"/>
        <w:rPr>
          <w:color w:val="auto"/>
          <w:sz w:val="22"/>
          <w:szCs w:val="22"/>
        </w:rPr>
      </w:pPr>
      <w:r w:rsidRPr="00C570EF">
        <w:rPr>
          <w:color w:val="auto"/>
          <w:spacing w:val="-1"/>
          <w:sz w:val="22"/>
          <w:szCs w:val="22"/>
        </w:rPr>
        <w:t>115</w:t>
      </w:r>
      <w:r w:rsidR="001850AE" w:rsidRPr="00C570EF">
        <w:rPr>
          <w:color w:val="auto"/>
          <w:spacing w:val="-1"/>
          <w:sz w:val="22"/>
          <w:szCs w:val="22"/>
        </w:rPr>
        <w:t>. Perkančioji organizacija, gavusi kandidato ar dalyvio raštu pateiktą prašymą, turi nedelsdama</w:t>
      </w:r>
      <w:r w:rsidR="001850AE" w:rsidRPr="00C570EF">
        <w:rPr>
          <w:color w:val="auto"/>
          <w:sz w:val="22"/>
          <w:szCs w:val="22"/>
        </w:rPr>
        <w:t>, ne vėliau kaip per 10 dienų nuo prašymo gavimo dienos, nurodyti:</w:t>
      </w:r>
    </w:p>
    <w:p w:rsidR="001850AE" w:rsidRPr="00C570EF" w:rsidRDefault="0000163F" w:rsidP="00C570EF">
      <w:pPr>
        <w:pStyle w:val="Bodytext"/>
        <w:spacing w:line="281" w:lineRule="auto"/>
        <w:ind w:firstLineChars="635" w:firstLine="1391"/>
        <w:rPr>
          <w:color w:val="auto"/>
          <w:spacing w:val="-1"/>
          <w:sz w:val="22"/>
          <w:szCs w:val="22"/>
        </w:rPr>
      </w:pPr>
      <w:r w:rsidRPr="00C570EF">
        <w:rPr>
          <w:color w:val="auto"/>
          <w:spacing w:val="-1"/>
          <w:sz w:val="22"/>
          <w:szCs w:val="22"/>
        </w:rPr>
        <w:t>115</w:t>
      </w:r>
      <w:r w:rsidR="001850AE" w:rsidRPr="00C570EF">
        <w:rPr>
          <w:color w:val="auto"/>
          <w:spacing w:val="-1"/>
          <w:sz w:val="22"/>
          <w:szCs w:val="22"/>
        </w:rPr>
        <w:t>.1. kandidatui – jo paraiškos atmetimo priežastis;</w:t>
      </w:r>
    </w:p>
    <w:p w:rsidR="001850AE" w:rsidRPr="00C570EF" w:rsidRDefault="0000163F" w:rsidP="00C570EF">
      <w:pPr>
        <w:pStyle w:val="Bodytext"/>
        <w:spacing w:line="281" w:lineRule="auto"/>
        <w:ind w:firstLineChars="635" w:firstLine="1391"/>
        <w:rPr>
          <w:color w:val="auto"/>
          <w:spacing w:val="-1"/>
          <w:sz w:val="22"/>
          <w:szCs w:val="22"/>
        </w:rPr>
      </w:pPr>
      <w:r w:rsidRPr="00C570EF">
        <w:rPr>
          <w:color w:val="auto"/>
          <w:spacing w:val="-1"/>
          <w:sz w:val="22"/>
          <w:szCs w:val="22"/>
        </w:rPr>
        <w:t>115</w:t>
      </w:r>
      <w:r w:rsidR="001850AE" w:rsidRPr="00C570EF">
        <w:rPr>
          <w:color w:val="auto"/>
          <w:spacing w:val="-1"/>
          <w:sz w:val="22"/>
          <w:szCs w:val="22"/>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850AE" w:rsidRPr="00C570EF" w:rsidRDefault="0000163F" w:rsidP="00C570EF">
      <w:pPr>
        <w:pStyle w:val="Bodytext"/>
        <w:spacing w:line="281" w:lineRule="auto"/>
        <w:ind w:firstLineChars="635" w:firstLine="1391"/>
        <w:rPr>
          <w:color w:val="auto"/>
          <w:spacing w:val="-1"/>
          <w:sz w:val="22"/>
          <w:szCs w:val="22"/>
        </w:rPr>
      </w:pPr>
      <w:r w:rsidRPr="00C570EF">
        <w:rPr>
          <w:color w:val="auto"/>
          <w:spacing w:val="-1"/>
          <w:sz w:val="22"/>
          <w:szCs w:val="22"/>
        </w:rPr>
        <w:t>115</w:t>
      </w:r>
      <w:r w:rsidR="001850AE" w:rsidRPr="00C570EF">
        <w:rPr>
          <w:color w:val="auto"/>
          <w:spacing w:val="-1"/>
          <w:sz w:val="22"/>
          <w:szCs w:val="22"/>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850AE" w:rsidRPr="00C570EF" w:rsidRDefault="001850AE" w:rsidP="00C570EF">
      <w:pPr>
        <w:pStyle w:val="Bodytext"/>
        <w:spacing w:line="281" w:lineRule="auto"/>
        <w:ind w:firstLineChars="635" w:firstLine="1397"/>
        <w:rPr>
          <w:color w:val="auto"/>
          <w:sz w:val="22"/>
          <w:szCs w:val="22"/>
        </w:rPr>
      </w:pPr>
      <w:r w:rsidRPr="00C570EF">
        <w:rPr>
          <w:color w:val="auto"/>
          <w:sz w:val="22"/>
          <w:szCs w:val="22"/>
        </w:rPr>
        <w:t>Šis punktas netaikomas, kai supaprastintas pirkimas atliekamas apklausos būdu žodžiu.</w:t>
      </w:r>
    </w:p>
    <w:p w:rsidR="001850AE" w:rsidRPr="00C570EF" w:rsidRDefault="0000163F" w:rsidP="00C570EF">
      <w:pPr>
        <w:pStyle w:val="Bodytext"/>
        <w:spacing w:line="281" w:lineRule="auto"/>
        <w:ind w:firstLineChars="635" w:firstLine="1384"/>
        <w:rPr>
          <w:color w:val="auto"/>
          <w:spacing w:val="-2"/>
          <w:sz w:val="22"/>
          <w:szCs w:val="22"/>
        </w:rPr>
      </w:pPr>
      <w:r w:rsidRPr="00C570EF">
        <w:rPr>
          <w:color w:val="auto"/>
          <w:spacing w:val="-2"/>
          <w:sz w:val="22"/>
          <w:szCs w:val="22"/>
        </w:rPr>
        <w:t>11</w:t>
      </w:r>
      <w:r w:rsidR="005E38C7">
        <w:rPr>
          <w:color w:val="auto"/>
          <w:spacing w:val="-2"/>
          <w:sz w:val="22"/>
          <w:szCs w:val="22"/>
        </w:rPr>
        <w:t>6</w:t>
      </w:r>
      <w:r w:rsidR="001850AE" w:rsidRPr="00C570EF">
        <w:rPr>
          <w:color w:val="auto"/>
          <w:spacing w:val="-2"/>
          <w:sz w:val="22"/>
          <w:szCs w:val="22"/>
        </w:rPr>
        <w:t xml:space="preserve">.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w:t>
      </w:r>
      <w:r w:rsidR="001850AE" w:rsidRPr="00C570EF">
        <w:rPr>
          <w:color w:val="auto"/>
          <w:spacing w:val="-2"/>
          <w:sz w:val="22"/>
          <w:szCs w:val="22"/>
        </w:rPr>
        <w:lastRenderedPageBreak/>
        <w:t>Vyriausybės nutarimu įgaliotiems Europos Sąjungos finansinę paramą administruojantiems viešiesiems juridiniams asmenims.</w:t>
      </w:r>
    </w:p>
    <w:p w:rsidR="001850AE" w:rsidRPr="00C570EF" w:rsidRDefault="0000163F" w:rsidP="005E38C7">
      <w:pPr>
        <w:pStyle w:val="Bodytext"/>
        <w:spacing w:line="281" w:lineRule="auto"/>
        <w:ind w:firstLine="1296"/>
        <w:rPr>
          <w:color w:val="auto"/>
          <w:sz w:val="22"/>
          <w:szCs w:val="22"/>
        </w:rPr>
      </w:pPr>
      <w:r w:rsidRPr="00C570EF">
        <w:rPr>
          <w:color w:val="auto"/>
          <w:spacing w:val="-2"/>
          <w:sz w:val="22"/>
          <w:szCs w:val="22"/>
        </w:rPr>
        <w:t>11</w:t>
      </w:r>
      <w:r w:rsidR="005E38C7">
        <w:rPr>
          <w:color w:val="auto"/>
          <w:spacing w:val="-2"/>
          <w:sz w:val="22"/>
          <w:szCs w:val="22"/>
        </w:rPr>
        <w:t>7</w:t>
      </w:r>
      <w:r w:rsidR="001850AE" w:rsidRPr="00C570EF">
        <w:rPr>
          <w:color w:val="auto"/>
          <w:spacing w:val="-2"/>
          <w:sz w:val="22"/>
          <w:szCs w:val="22"/>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C570EF">
      <w:pPr>
        <w:pStyle w:val="CentrBold"/>
        <w:spacing w:line="281" w:lineRule="auto"/>
        <w:ind w:firstLineChars="635" w:firstLine="1402"/>
        <w:rPr>
          <w:color w:val="auto"/>
          <w:sz w:val="22"/>
          <w:szCs w:val="22"/>
          <w:lang w:val="lt-LT"/>
        </w:rPr>
      </w:pPr>
      <w:r w:rsidRPr="00C570EF">
        <w:rPr>
          <w:color w:val="auto"/>
          <w:sz w:val="22"/>
          <w:szCs w:val="22"/>
          <w:lang w:val="lt-LT"/>
        </w:rPr>
        <w:t>XVIII. GINČŲ NAGRINĖJIMAS</w:t>
      </w:r>
    </w:p>
    <w:p w:rsidR="00D72FF6" w:rsidRPr="00C570EF" w:rsidRDefault="00D72FF6" w:rsidP="00C570EF">
      <w:pPr>
        <w:pStyle w:val="Hyperlink1"/>
        <w:spacing w:line="281" w:lineRule="auto"/>
        <w:ind w:firstLineChars="635" w:firstLine="1397"/>
        <w:rPr>
          <w:color w:val="auto"/>
          <w:sz w:val="22"/>
          <w:szCs w:val="22"/>
          <w:lang w:val="lt-LT"/>
        </w:rPr>
      </w:pPr>
    </w:p>
    <w:p w:rsidR="00D72FF6" w:rsidRPr="00C570EF" w:rsidRDefault="00D72FF6" w:rsidP="005E38C7">
      <w:pPr>
        <w:pStyle w:val="Hyperlink1"/>
        <w:spacing w:line="281" w:lineRule="auto"/>
        <w:ind w:firstLine="1296"/>
        <w:rPr>
          <w:color w:val="auto"/>
          <w:sz w:val="22"/>
          <w:szCs w:val="22"/>
          <w:lang w:val="lt-LT"/>
        </w:rPr>
      </w:pPr>
      <w:r w:rsidRPr="00C570EF">
        <w:rPr>
          <w:color w:val="auto"/>
          <w:sz w:val="22"/>
          <w:szCs w:val="22"/>
          <w:lang w:val="lt-LT"/>
        </w:rPr>
        <w:t>1</w:t>
      </w:r>
      <w:r w:rsidR="00CD5585" w:rsidRPr="00C570EF">
        <w:rPr>
          <w:color w:val="auto"/>
          <w:sz w:val="22"/>
          <w:szCs w:val="22"/>
          <w:lang w:val="lt-LT"/>
        </w:rPr>
        <w:t>1</w:t>
      </w:r>
      <w:r w:rsidR="005E38C7">
        <w:rPr>
          <w:color w:val="auto"/>
          <w:sz w:val="22"/>
          <w:szCs w:val="22"/>
          <w:lang w:val="lt-LT"/>
        </w:rPr>
        <w:t>8</w:t>
      </w:r>
      <w:r w:rsidRPr="00C570EF">
        <w:rPr>
          <w:color w:val="auto"/>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D72FF6" w:rsidRPr="00C570EF" w:rsidRDefault="00D72FF6" w:rsidP="00C570EF">
      <w:pPr>
        <w:pStyle w:val="Linija"/>
        <w:spacing w:line="281" w:lineRule="auto"/>
        <w:ind w:firstLineChars="635" w:firstLine="1397"/>
        <w:rPr>
          <w:color w:val="auto"/>
          <w:sz w:val="22"/>
          <w:szCs w:val="22"/>
          <w:lang w:val="lt-LT"/>
        </w:rPr>
      </w:pPr>
      <w:r w:rsidRPr="00C570EF">
        <w:rPr>
          <w:color w:val="auto"/>
          <w:sz w:val="22"/>
          <w:szCs w:val="22"/>
          <w:lang w:val="lt-LT"/>
        </w:rPr>
        <w:t>_____________</w:t>
      </w:r>
    </w:p>
    <w:p w:rsidR="00D72FF6" w:rsidRPr="00C570EF" w:rsidRDefault="00D72FF6" w:rsidP="00C570EF">
      <w:pPr>
        <w:spacing w:line="281" w:lineRule="auto"/>
        <w:rPr>
          <w:sz w:val="22"/>
          <w:szCs w:val="22"/>
        </w:rPr>
      </w:pPr>
    </w:p>
    <w:p w:rsidR="00D72FF6" w:rsidRPr="00C10C93" w:rsidRDefault="00D72FF6" w:rsidP="00C570EF">
      <w:pPr>
        <w:rPr>
          <w:sz w:val="22"/>
          <w:szCs w:val="22"/>
        </w:rPr>
      </w:pPr>
    </w:p>
    <w:p w:rsidR="00D72FF6" w:rsidRDefault="00D72FF6"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224DF0" w:rsidRDefault="00224DF0" w:rsidP="00D72FF6"/>
    <w:p w:rsidR="00FC437A" w:rsidRDefault="00FC437A" w:rsidP="00D72FF6"/>
    <w:p w:rsidR="00FC437A" w:rsidRDefault="00FC437A" w:rsidP="00D72FF6"/>
    <w:p w:rsidR="00FC437A" w:rsidRDefault="00FC437A" w:rsidP="00D72FF6"/>
    <w:p w:rsidR="00FC437A" w:rsidRDefault="00FC437A" w:rsidP="00D72FF6"/>
    <w:p w:rsidR="00224DF0" w:rsidRPr="00224DF0" w:rsidRDefault="00224DF0" w:rsidP="00224DF0">
      <w:pPr>
        <w:jc w:val="right"/>
        <w:rPr>
          <w:sz w:val="22"/>
          <w:szCs w:val="22"/>
        </w:rPr>
      </w:pPr>
      <w:r w:rsidRPr="00224DF0">
        <w:rPr>
          <w:sz w:val="22"/>
          <w:szCs w:val="22"/>
        </w:rPr>
        <w:lastRenderedPageBreak/>
        <w:t xml:space="preserve">                                              1 priedas</w:t>
      </w:r>
    </w:p>
    <w:p w:rsidR="00224DF0" w:rsidRPr="00224DF0" w:rsidRDefault="00224DF0" w:rsidP="00224DF0">
      <w:pPr>
        <w:jc w:val="center"/>
        <w:rPr>
          <w:b/>
          <w:sz w:val="22"/>
          <w:szCs w:val="22"/>
        </w:rPr>
      </w:pPr>
      <w:r w:rsidRPr="00224DF0">
        <w:rPr>
          <w:b/>
          <w:sz w:val="22"/>
          <w:szCs w:val="22"/>
        </w:rPr>
        <w:t xml:space="preserve">KLAIPĖDOS LOPŠELIO-DARŽELIO „LIEPAITĖ“ </w:t>
      </w:r>
    </w:p>
    <w:p w:rsidR="00224DF0" w:rsidRPr="00224DF0" w:rsidRDefault="00224DF0" w:rsidP="00224DF0">
      <w:pPr>
        <w:jc w:val="right"/>
        <w:rPr>
          <w:sz w:val="22"/>
          <w:szCs w:val="22"/>
        </w:rPr>
      </w:pPr>
      <w:r w:rsidRPr="00224DF0">
        <w:rPr>
          <w:sz w:val="22"/>
          <w:szCs w:val="22"/>
        </w:rPr>
        <w:t xml:space="preserve">                                                                                                    </w:t>
      </w:r>
    </w:p>
    <w:p w:rsidR="00224DF0" w:rsidRPr="00224DF0" w:rsidRDefault="00224DF0" w:rsidP="00224DF0">
      <w:pPr>
        <w:jc w:val="center"/>
        <w:rPr>
          <w:sz w:val="22"/>
          <w:szCs w:val="22"/>
        </w:rPr>
      </w:pPr>
      <w:r w:rsidRPr="00224DF0">
        <w:rPr>
          <w:sz w:val="22"/>
          <w:szCs w:val="22"/>
        </w:rPr>
        <w:t xml:space="preserve">                                                                                                                      TVIRTINU</w:t>
      </w:r>
    </w:p>
    <w:p w:rsidR="00224DF0" w:rsidRPr="00224DF0" w:rsidRDefault="00224DF0" w:rsidP="00224DF0">
      <w:pPr>
        <w:jc w:val="center"/>
        <w:rPr>
          <w:sz w:val="22"/>
          <w:szCs w:val="22"/>
        </w:rPr>
      </w:pPr>
      <w:r w:rsidRPr="00224DF0">
        <w:rPr>
          <w:sz w:val="22"/>
          <w:szCs w:val="22"/>
        </w:rPr>
        <w:t xml:space="preserve">                                                                                                                      Direktorius</w:t>
      </w:r>
    </w:p>
    <w:p w:rsidR="00224DF0" w:rsidRPr="00224DF0" w:rsidRDefault="00224DF0" w:rsidP="00224DF0">
      <w:pPr>
        <w:jc w:val="center"/>
        <w:rPr>
          <w:sz w:val="22"/>
          <w:szCs w:val="22"/>
        </w:rPr>
      </w:pPr>
      <w:r w:rsidRPr="00224DF0">
        <w:rPr>
          <w:sz w:val="22"/>
          <w:szCs w:val="22"/>
        </w:rPr>
        <w:t xml:space="preserve">                                                                                                                                                                                                           </w:t>
      </w:r>
    </w:p>
    <w:p w:rsidR="00224DF0" w:rsidRPr="00224DF0" w:rsidRDefault="00224DF0" w:rsidP="00224DF0">
      <w:pPr>
        <w:jc w:val="center"/>
        <w:rPr>
          <w:sz w:val="22"/>
          <w:szCs w:val="22"/>
        </w:rPr>
      </w:pPr>
      <w:r w:rsidRPr="00224DF0">
        <w:rPr>
          <w:sz w:val="22"/>
          <w:szCs w:val="22"/>
        </w:rPr>
        <w:t xml:space="preserve">                                                                                                                   (parašas)                                                                    </w:t>
      </w:r>
    </w:p>
    <w:p w:rsidR="00224DF0" w:rsidRPr="00224DF0" w:rsidRDefault="00224DF0" w:rsidP="00224DF0">
      <w:pPr>
        <w:jc w:val="center"/>
        <w:rPr>
          <w:sz w:val="22"/>
          <w:szCs w:val="22"/>
        </w:rPr>
      </w:pPr>
      <w:r w:rsidRPr="00224DF0">
        <w:rPr>
          <w:sz w:val="22"/>
          <w:szCs w:val="22"/>
        </w:rPr>
        <w:t xml:space="preserve">                                                                                                                               (varas ir pavardė)</w:t>
      </w:r>
    </w:p>
    <w:p w:rsidR="00224DF0" w:rsidRPr="00224DF0" w:rsidRDefault="00224DF0" w:rsidP="00224DF0">
      <w:pPr>
        <w:jc w:val="center"/>
        <w:rPr>
          <w:sz w:val="22"/>
          <w:szCs w:val="22"/>
        </w:rPr>
      </w:pPr>
    </w:p>
    <w:p w:rsidR="00224DF0" w:rsidRPr="00224DF0" w:rsidRDefault="00224DF0" w:rsidP="00224DF0">
      <w:pPr>
        <w:jc w:val="center"/>
        <w:rPr>
          <w:b/>
          <w:sz w:val="22"/>
          <w:szCs w:val="22"/>
        </w:rPr>
      </w:pPr>
      <w:r w:rsidRPr="00224DF0">
        <w:rPr>
          <w:b/>
          <w:sz w:val="22"/>
          <w:szCs w:val="22"/>
        </w:rPr>
        <w:t>PARAIŠKA</w:t>
      </w:r>
    </w:p>
    <w:p w:rsidR="00224DF0" w:rsidRPr="00224DF0" w:rsidRDefault="00224DF0" w:rsidP="00224DF0">
      <w:pPr>
        <w:jc w:val="center"/>
        <w:rPr>
          <w:b/>
          <w:sz w:val="22"/>
          <w:szCs w:val="22"/>
        </w:rPr>
      </w:pPr>
      <w:r w:rsidRPr="00224DF0">
        <w:rPr>
          <w:b/>
          <w:sz w:val="22"/>
          <w:szCs w:val="22"/>
        </w:rPr>
        <w:t>ATLIKTI_______________________VIEŠĄJĮ PIRKIMĄ</w:t>
      </w:r>
    </w:p>
    <w:p w:rsidR="00224DF0" w:rsidRPr="00224DF0" w:rsidRDefault="00224DF0" w:rsidP="00224DF0">
      <w:pPr>
        <w:jc w:val="center"/>
        <w:rPr>
          <w:sz w:val="22"/>
          <w:szCs w:val="22"/>
        </w:rPr>
      </w:pPr>
      <w:r w:rsidRPr="00224DF0">
        <w:rPr>
          <w:sz w:val="22"/>
          <w:szCs w:val="22"/>
        </w:rPr>
        <w:t>(pirkimo pavadinimas)</w:t>
      </w:r>
    </w:p>
    <w:p w:rsidR="00224DF0" w:rsidRPr="00224DF0" w:rsidRDefault="00224DF0" w:rsidP="00224DF0">
      <w:pPr>
        <w:jc w:val="center"/>
        <w:rPr>
          <w:sz w:val="22"/>
          <w:szCs w:val="22"/>
        </w:rPr>
      </w:pPr>
      <w:r w:rsidRPr="00224DF0">
        <w:rPr>
          <w:sz w:val="22"/>
          <w:szCs w:val="22"/>
        </w:rPr>
        <w:t>____________Nr._________</w:t>
      </w:r>
    </w:p>
    <w:p w:rsidR="00224DF0" w:rsidRPr="00224DF0" w:rsidRDefault="00224DF0" w:rsidP="00224DF0">
      <w:pPr>
        <w:rPr>
          <w:sz w:val="22"/>
          <w:szCs w:val="22"/>
        </w:rPr>
      </w:pPr>
      <w:r w:rsidRPr="00224DF0">
        <w:rPr>
          <w:sz w:val="22"/>
          <w:szCs w:val="22"/>
        </w:rPr>
        <w:t xml:space="preserve">                                                            (data)</w:t>
      </w:r>
    </w:p>
    <w:p w:rsidR="00224DF0" w:rsidRPr="00224DF0" w:rsidRDefault="00224DF0" w:rsidP="00224DF0">
      <w:pPr>
        <w:jc w:val="center"/>
        <w:rPr>
          <w:sz w:val="22"/>
          <w:szCs w:val="22"/>
        </w:rPr>
      </w:pPr>
      <w:r w:rsidRPr="00224DF0">
        <w:rPr>
          <w:sz w:val="22"/>
          <w:szCs w:val="22"/>
        </w:rPr>
        <w:t>__________________________</w:t>
      </w:r>
    </w:p>
    <w:p w:rsidR="00224DF0" w:rsidRPr="00224DF0" w:rsidRDefault="00224DF0" w:rsidP="00224DF0">
      <w:pPr>
        <w:jc w:val="center"/>
        <w:rPr>
          <w:sz w:val="22"/>
          <w:szCs w:val="22"/>
        </w:rPr>
      </w:pPr>
      <w:r w:rsidRPr="00224DF0">
        <w:rPr>
          <w:sz w:val="22"/>
          <w:szCs w:val="22"/>
        </w:rPr>
        <w:t>(sudarymo vieta)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6662"/>
      </w:tblGrid>
      <w:tr w:rsidR="00224DF0" w:rsidRPr="00224DF0" w:rsidTr="00324967">
        <w:trPr>
          <w:trHeight w:val="375"/>
        </w:trPr>
        <w:tc>
          <w:tcPr>
            <w:tcW w:w="10065" w:type="dxa"/>
            <w:gridSpan w:val="2"/>
          </w:tcPr>
          <w:p w:rsidR="00224DF0" w:rsidRPr="00224DF0" w:rsidRDefault="00224DF0" w:rsidP="00324967">
            <w:pPr>
              <w:ind w:firstLine="680"/>
              <w:jc w:val="both"/>
              <w:rPr>
                <w:rFonts w:eastAsia="Calibri"/>
              </w:rPr>
            </w:pPr>
            <w:r w:rsidRPr="00224DF0">
              <w:rPr>
                <w:rFonts w:eastAsia="Calibri"/>
                <w:b/>
                <w:sz w:val="22"/>
                <w:szCs w:val="22"/>
              </w:rPr>
              <w:t xml:space="preserve">Trumpas pirkimo aprašymas. </w:t>
            </w:r>
            <w:r w:rsidRPr="00224DF0">
              <w:rPr>
                <w:rFonts w:eastAsia="Calibri"/>
                <w:sz w:val="22"/>
                <w:szCs w:val="22"/>
              </w:rPr>
              <w:t>Pirkimas vykdomas pagal ___________viešųjų pirkimų planą. Pirkimą siūloma vykdyti naudojantis viešosios įstaigos CPO LT, atliekančios centrinės perkančiosios organizacijos funkcijas, elektroniniu katalogu CPO.lt™ (jei ne – nurodomi tokio sprendimo motyvai).</w:t>
            </w:r>
          </w:p>
          <w:p w:rsidR="00224DF0" w:rsidRPr="00224DF0" w:rsidRDefault="00224DF0" w:rsidP="00224DF0">
            <w:pPr>
              <w:ind w:firstLine="680"/>
              <w:jc w:val="both"/>
              <w:rPr>
                <w:rFonts w:eastAsia="Calibri"/>
              </w:rPr>
            </w:pPr>
            <w:r w:rsidRPr="00224DF0">
              <w:rPr>
                <w:rFonts w:eastAsia="Calibri"/>
                <w:sz w:val="22"/>
                <w:szCs w:val="22"/>
              </w:rPr>
              <w:t>Pirkimo poreikio motyvai:</w:t>
            </w: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hideMark/>
          </w:tcPr>
          <w:p w:rsidR="00224DF0" w:rsidRPr="00224DF0" w:rsidRDefault="00224DF0" w:rsidP="00324967">
            <w:r w:rsidRPr="00224DF0">
              <w:rPr>
                <w:sz w:val="22"/>
                <w:szCs w:val="22"/>
              </w:rPr>
              <w:t>Pirkimo objekto pavadinimas ir BVPŽ kodas</w:t>
            </w:r>
          </w:p>
        </w:tc>
        <w:tc>
          <w:tcPr>
            <w:tcW w:w="6662"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p>
          <w:p w:rsidR="00224DF0" w:rsidRPr="00224DF0" w:rsidRDefault="00224DF0" w:rsidP="00324967">
            <w:pPr>
              <w:jc w:val="both"/>
            </w:pP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hideMark/>
          </w:tcPr>
          <w:p w:rsidR="00224DF0" w:rsidRPr="00224DF0" w:rsidRDefault="00224DF0" w:rsidP="00324967">
            <w:r w:rsidRPr="00224DF0">
              <w:rPr>
                <w:sz w:val="22"/>
                <w:szCs w:val="22"/>
              </w:rPr>
              <w:t>Prekių kiekis, paslaugų ar darbų apimtys</w:t>
            </w:r>
          </w:p>
        </w:tc>
        <w:tc>
          <w:tcPr>
            <w:tcW w:w="6662"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p>
          <w:p w:rsidR="00224DF0" w:rsidRPr="00224DF0" w:rsidRDefault="00224DF0" w:rsidP="00324967">
            <w:pPr>
              <w:jc w:val="both"/>
            </w:pP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tcPr>
          <w:p w:rsidR="00224DF0" w:rsidRPr="00224DF0" w:rsidRDefault="00224DF0" w:rsidP="00324967">
            <w:r w:rsidRPr="00224DF0">
              <w:rPr>
                <w:rFonts w:eastAsia="Calibri"/>
                <w:sz w:val="22"/>
                <w:szCs w:val="22"/>
                <w:lang w:eastAsia="ar-SA"/>
              </w:rPr>
              <w:t>Maksimali pirkimo vertė, Lt (įskaitant visus mokesčius)</w:t>
            </w:r>
          </w:p>
        </w:tc>
        <w:tc>
          <w:tcPr>
            <w:tcW w:w="6662"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hideMark/>
          </w:tcPr>
          <w:p w:rsidR="00224DF0" w:rsidRPr="00224DF0" w:rsidRDefault="00224DF0" w:rsidP="00324967">
            <w:pPr>
              <w:jc w:val="both"/>
            </w:pPr>
            <w:r w:rsidRPr="00224DF0">
              <w:rPr>
                <w:sz w:val="22"/>
                <w:szCs w:val="22"/>
              </w:rPr>
              <w:t>Pageidaujamos prekių, paslaugų ar darbų savybės (techninė specifikacija)</w:t>
            </w:r>
          </w:p>
        </w:tc>
        <w:tc>
          <w:tcPr>
            <w:tcW w:w="6662"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spacing w:line="360" w:lineRule="auto"/>
              <w:ind w:firstLine="680"/>
              <w:jc w:val="both"/>
            </w:pPr>
            <w:r w:rsidRPr="00224DF0">
              <w:rPr>
                <w:sz w:val="22"/>
                <w:szCs w:val="22"/>
              </w:rPr>
              <w:tab/>
            </w:r>
          </w:p>
          <w:p w:rsidR="00224DF0" w:rsidRPr="00224DF0" w:rsidRDefault="00224DF0" w:rsidP="00324967">
            <w:pPr>
              <w:jc w:val="both"/>
            </w:pP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hideMark/>
          </w:tcPr>
          <w:p w:rsidR="00224DF0" w:rsidRPr="00224DF0" w:rsidRDefault="00224DF0" w:rsidP="00324967">
            <w:pPr>
              <w:spacing w:after="120"/>
            </w:pPr>
            <w:r w:rsidRPr="00224DF0">
              <w:rPr>
                <w:sz w:val="22"/>
                <w:szCs w:val="22"/>
              </w:rPr>
              <w:t>Planuojama pirkimo pradžia</w:t>
            </w:r>
          </w:p>
        </w:tc>
        <w:tc>
          <w:tcPr>
            <w:tcW w:w="6662"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hideMark/>
          </w:tcPr>
          <w:p w:rsidR="00224DF0" w:rsidRPr="00224DF0" w:rsidRDefault="00224DF0" w:rsidP="00324967">
            <w:pPr>
              <w:jc w:val="both"/>
            </w:pPr>
            <w:r w:rsidRPr="00224DF0">
              <w:rPr>
                <w:rFonts w:eastAsia="Calibri"/>
                <w:sz w:val="22"/>
                <w:szCs w:val="22"/>
              </w:rPr>
              <w:t>Pagrindinės (specifinės) pirkimo sutarties sąlygos (</w:t>
            </w:r>
            <w:r w:rsidRPr="00224DF0">
              <w:rPr>
                <w:rFonts w:eastAsia="Calibri"/>
                <w:sz w:val="22"/>
                <w:szCs w:val="22"/>
                <w:lang w:eastAsia="ar-SA"/>
              </w:rPr>
              <w:t>planuojamas sutarties galiojimo terminas</w:t>
            </w:r>
            <w:r w:rsidRPr="00224DF0">
              <w:rPr>
                <w:rFonts w:eastAsia="Calibri"/>
                <w:sz w:val="22"/>
                <w:szCs w:val="22"/>
              </w:rPr>
              <w:t>, p</w:t>
            </w:r>
            <w:r w:rsidRPr="00224DF0">
              <w:rPr>
                <w:rFonts w:eastAsia="Calibri"/>
                <w:sz w:val="22"/>
                <w:szCs w:val="22"/>
                <w:lang w:eastAsia="ar-SA"/>
              </w:rPr>
              <w:t>ageidaujami prekių pristatymo, paslaugų suteikimo, darbų atlikimo terminai ir t. t.).</w:t>
            </w:r>
          </w:p>
        </w:tc>
        <w:tc>
          <w:tcPr>
            <w:tcW w:w="6662"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r w:rsidRPr="00224DF0">
              <w:rPr>
                <w:sz w:val="22"/>
                <w:szCs w:val="22"/>
              </w:rPr>
              <w:t>Siūlomas pirkimo būdas</w:t>
            </w:r>
          </w:p>
        </w:tc>
        <w:tc>
          <w:tcPr>
            <w:tcW w:w="6662"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r w:rsidRPr="00224DF0">
              <w:rPr>
                <w:sz w:val="22"/>
                <w:szCs w:val="22"/>
              </w:rPr>
              <w:t>Pasiūlymų vertinimo kriterijus</w:t>
            </w:r>
          </w:p>
        </w:tc>
        <w:bookmarkStart w:id="1" w:name="Tikrinti1"/>
        <w:tc>
          <w:tcPr>
            <w:tcW w:w="6662" w:type="dxa"/>
            <w:tcBorders>
              <w:top w:val="single" w:sz="4" w:space="0" w:color="auto"/>
              <w:left w:val="single" w:sz="4" w:space="0" w:color="auto"/>
              <w:bottom w:val="single" w:sz="4" w:space="0" w:color="auto"/>
              <w:right w:val="single" w:sz="4" w:space="0" w:color="auto"/>
            </w:tcBorders>
          </w:tcPr>
          <w:p w:rsidR="00224DF0" w:rsidRPr="00224DF0" w:rsidRDefault="008B2231" w:rsidP="00324967">
            <w:pPr>
              <w:jc w:val="both"/>
              <w:rPr>
                <w:rFonts w:eastAsia="Calibri"/>
                <w:lang w:eastAsia="ar-SA"/>
              </w:rPr>
            </w:pPr>
            <w:r w:rsidRPr="00224DF0">
              <w:rPr>
                <w:rFonts w:eastAsia="Calibri"/>
                <w:sz w:val="22"/>
                <w:szCs w:val="22"/>
                <w:lang w:eastAsia="ar-SA"/>
              </w:rPr>
              <w:fldChar w:fldCharType="begin">
                <w:ffData>
                  <w:name w:val="Tikrinti1"/>
                  <w:enabled/>
                  <w:calcOnExit/>
                  <w:checkBox>
                    <w:sizeAuto/>
                    <w:default w:val="0"/>
                  </w:checkBox>
                </w:ffData>
              </w:fldChar>
            </w:r>
            <w:r w:rsidR="00224DF0" w:rsidRPr="00224DF0">
              <w:rPr>
                <w:rFonts w:eastAsia="Calibri"/>
                <w:sz w:val="22"/>
                <w:szCs w:val="22"/>
                <w:lang w:eastAsia="ar-SA"/>
              </w:rPr>
              <w:instrText xml:space="preserve"> FORMCHECKBOX </w:instrText>
            </w:r>
            <w:r>
              <w:rPr>
                <w:rFonts w:eastAsia="Calibri"/>
                <w:sz w:val="22"/>
                <w:szCs w:val="22"/>
                <w:lang w:eastAsia="ar-SA"/>
              </w:rPr>
            </w:r>
            <w:r>
              <w:rPr>
                <w:rFonts w:eastAsia="Calibri"/>
                <w:sz w:val="22"/>
                <w:szCs w:val="22"/>
                <w:lang w:eastAsia="ar-SA"/>
              </w:rPr>
              <w:fldChar w:fldCharType="separate"/>
            </w:r>
            <w:r w:rsidRPr="00224DF0">
              <w:rPr>
                <w:rFonts w:eastAsia="Calibri"/>
                <w:sz w:val="22"/>
                <w:szCs w:val="22"/>
                <w:lang w:eastAsia="ar-SA"/>
              </w:rPr>
              <w:fldChar w:fldCharType="end"/>
            </w:r>
            <w:bookmarkEnd w:id="1"/>
            <w:r w:rsidR="00224DF0" w:rsidRPr="00224DF0">
              <w:rPr>
                <w:rFonts w:eastAsia="Calibri"/>
                <w:sz w:val="22"/>
                <w:szCs w:val="22"/>
                <w:lang w:eastAsia="ar-SA"/>
              </w:rPr>
              <w:t xml:space="preserve"> Mažiausios kainos</w:t>
            </w:r>
          </w:p>
          <w:p w:rsidR="00224DF0" w:rsidRPr="00224DF0" w:rsidRDefault="008B2231" w:rsidP="00324967">
            <w:pPr>
              <w:jc w:val="both"/>
              <w:rPr>
                <w:rFonts w:eastAsia="Calibri"/>
                <w:lang w:eastAsia="ar-SA"/>
              </w:rPr>
            </w:pPr>
            <w:r w:rsidRPr="00224DF0">
              <w:rPr>
                <w:rFonts w:eastAsia="Calibri"/>
                <w:sz w:val="22"/>
                <w:szCs w:val="22"/>
                <w:lang w:eastAsia="ar-SA"/>
              </w:rPr>
              <w:fldChar w:fldCharType="begin">
                <w:ffData>
                  <w:name w:val=""/>
                  <w:enabled/>
                  <w:calcOnExit w:val="0"/>
                  <w:checkBox>
                    <w:sizeAuto/>
                    <w:default w:val="0"/>
                  </w:checkBox>
                </w:ffData>
              </w:fldChar>
            </w:r>
            <w:r w:rsidR="00224DF0" w:rsidRPr="00224DF0">
              <w:rPr>
                <w:rFonts w:eastAsia="Calibri"/>
                <w:sz w:val="22"/>
                <w:szCs w:val="22"/>
                <w:lang w:eastAsia="ar-SA"/>
              </w:rPr>
              <w:instrText xml:space="preserve"> FORMCHECKBOX </w:instrText>
            </w:r>
            <w:r>
              <w:rPr>
                <w:rFonts w:eastAsia="Calibri"/>
                <w:sz w:val="22"/>
                <w:szCs w:val="22"/>
                <w:lang w:eastAsia="ar-SA"/>
              </w:rPr>
            </w:r>
            <w:r>
              <w:rPr>
                <w:rFonts w:eastAsia="Calibri"/>
                <w:sz w:val="22"/>
                <w:szCs w:val="22"/>
                <w:lang w:eastAsia="ar-SA"/>
              </w:rPr>
              <w:fldChar w:fldCharType="separate"/>
            </w:r>
            <w:r w:rsidRPr="00224DF0">
              <w:rPr>
                <w:rFonts w:eastAsia="Calibri"/>
                <w:sz w:val="22"/>
                <w:szCs w:val="22"/>
                <w:lang w:eastAsia="ar-SA"/>
              </w:rPr>
              <w:fldChar w:fldCharType="end"/>
            </w:r>
            <w:r w:rsidR="00224DF0" w:rsidRPr="00224DF0">
              <w:rPr>
                <w:rFonts w:eastAsia="Calibri"/>
                <w:sz w:val="22"/>
                <w:szCs w:val="22"/>
                <w:lang w:eastAsia="ar-SA"/>
              </w:rPr>
              <w:t xml:space="preserve"> Ekonominio naudingumo</w:t>
            </w:r>
          </w:p>
          <w:p w:rsidR="00224DF0" w:rsidRPr="00224DF0" w:rsidRDefault="008B2231" w:rsidP="00324967">
            <w:pPr>
              <w:jc w:val="both"/>
              <w:rPr>
                <w:rFonts w:eastAsia="Calibri"/>
                <w:i/>
                <w:lang w:eastAsia="ar-SA"/>
              </w:rPr>
            </w:pPr>
            <w:r w:rsidRPr="00224DF0">
              <w:rPr>
                <w:rFonts w:eastAsia="Calibri"/>
                <w:sz w:val="22"/>
                <w:szCs w:val="22"/>
                <w:lang w:eastAsia="ar-SA"/>
              </w:rPr>
              <w:fldChar w:fldCharType="begin">
                <w:ffData>
                  <w:name w:val=""/>
                  <w:enabled/>
                  <w:calcOnExit w:val="0"/>
                  <w:checkBox>
                    <w:sizeAuto/>
                    <w:default w:val="0"/>
                  </w:checkBox>
                </w:ffData>
              </w:fldChar>
            </w:r>
            <w:r w:rsidR="00224DF0" w:rsidRPr="00224DF0">
              <w:rPr>
                <w:rFonts w:eastAsia="Calibri"/>
                <w:sz w:val="22"/>
                <w:szCs w:val="22"/>
                <w:lang w:eastAsia="ar-SA"/>
              </w:rPr>
              <w:instrText xml:space="preserve"> FORMCHECKBOX </w:instrText>
            </w:r>
            <w:r>
              <w:rPr>
                <w:rFonts w:eastAsia="Calibri"/>
                <w:sz w:val="22"/>
                <w:szCs w:val="22"/>
                <w:lang w:eastAsia="ar-SA"/>
              </w:rPr>
            </w:r>
            <w:r>
              <w:rPr>
                <w:rFonts w:eastAsia="Calibri"/>
                <w:sz w:val="22"/>
                <w:szCs w:val="22"/>
                <w:lang w:eastAsia="ar-SA"/>
              </w:rPr>
              <w:fldChar w:fldCharType="separate"/>
            </w:r>
            <w:r w:rsidRPr="00224DF0">
              <w:rPr>
                <w:rFonts w:eastAsia="Calibri"/>
                <w:sz w:val="22"/>
                <w:szCs w:val="22"/>
                <w:lang w:eastAsia="ar-SA"/>
              </w:rPr>
              <w:fldChar w:fldCharType="end"/>
            </w:r>
            <w:r w:rsidR="00224DF0" w:rsidRPr="00224DF0">
              <w:rPr>
                <w:rFonts w:eastAsia="Calibri"/>
                <w:sz w:val="22"/>
                <w:szCs w:val="22"/>
                <w:lang w:eastAsia="ar-SA"/>
              </w:rPr>
              <w:t xml:space="preserve"> Kitas (perkant meno, kultūros paslaugas su pirkimo objektu susiję kriterijai):</w:t>
            </w:r>
            <w:r w:rsidR="00224DF0" w:rsidRPr="00224DF0">
              <w:rPr>
                <w:rFonts w:eastAsia="Calibri"/>
                <w:i/>
                <w:sz w:val="22"/>
                <w:szCs w:val="22"/>
                <w:lang w:eastAsia="ar-SA"/>
              </w:rPr>
              <w:t xml:space="preserve"> </w:t>
            </w:r>
          </w:p>
          <w:p w:rsidR="00224DF0" w:rsidRPr="00224DF0" w:rsidRDefault="00224DF0" w:rsidP="00224DF0">
            <w:pPr>
              <w:ind w:left="317"/>
              <w:rPr>
                <w:rFonts w:eastAsia="Calibri"/>
                <w:lang w:eastAsia="ar-SA"/>
              </w:rPr>
            </w:pPr>
            <w:r w:rsidRPr="00224DF0">
              <w:rPr>
                <w:rFonts w:eastAsia="Calibri"/>
                <w:sz w:val="22"/>
                <w:szCs w:val="22"/>
                <w:lang w:eastAsia="ar-SA"/>
              </w:rPr>
              <w:t xml:space="preserve">1. </w:t>
            </w:r>
          </w:p>
        </w:tc>
      </w:tr>
      <w:tr w:rsidR="00224DF0" w:rsidRPr="00224DF0" w:rsidTr="00224DF0">
        <w:tblPrEx>
          <w:tblLook w:val="04A0"/>
        </w:tblPrEx>
        <w:tc>
          <w:tcPr>
            <w:tcW w:w="3403"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r w:rsidRPr="00224DF0">
              <w:rPr>
                <w:rFonts w:eastAsia="Calibri"/>
                <w:sz w:val="22"/>
                <w:szCs w:val="22"/>
                <w:lang w:eastAsia="ar-SA"/>
              </w:rPr>
              <w:t>Siūlomų kviesti tiekėjų sąrašas (jei pirkimas siūlomas vykdyti apklausos būdu).</w:t>
            </w:r>
          </w:p>
        </w:tc>
        <w:tc>
          <w:tcPr>
            <w:tcW w:w="6662" w:type="dxa"/>
            <w:tcBorders>
              <w:top w:val="single" w:sz="4" w:space="0" w:color="auto"/>
              <w:left w:val="single" w:sz="4" w:space="0" w:color="auto"/>
              <w:bottom w:val="single" w:sz="4" w:space="0" w:color="auto"/>
              <w:right w:val="single" w:sz="4" w:space="0" w:color="auto"/>
            </w:tcBorders>
          </w:tcPr>
          <w:p w:rsidR="00224DF0" w:rsidRPr="00224DF0" w:rsidRDefault="00224DF0" w:rsidP="00324967">
            <w:pPr>
              <w:jc w:val="both"/>
            </w:pPr>
          </w:p>
        </w:tc>
      </w:tr>
    </w:tbl>
    <w:p w:rsidR="00224DF0" w:rsidRDefault="00224DF0" w:rsidP="00224DF0">
      <w:pPr>
        <w:tabs>
          <w:tab w:val="left" w:pos="5670"/>
        </w:tabs>
      </w:pPr>
    </w:p>
    <w:p w:rsidR="00224DF0" w:rsidRPr="00EA2415" w:rsidRDefault="00224DF0" w:rsidP="00224DF0">
      <w:pPr>
        <w:tabs>
          <w:tab w:val="left" w:pos="5670"/>
        </w:tabs>
        <w:rPr>
          <w:sz w:val="20"/>
          <w:szCs w:val="20"/>
        </w:rPr>
      </w:pPr>
      <w:r w:rsidRPr="00AF3EF5">
        <w:t>Pirkimo iniciatorius</w:t>
      </w:r>
      <w:r w:rsidRPr="00EA2415">
        <w:rPr>
          <w:sz w:val="20"/>
          <w:szCs w:val="20"/>
        </w:rPr>
        <w:t xml:space="preserve">                             ___________</w:t>
      </w:r>
      <w:r>
        <w:rPr>
          <w:sz w:val="20"/>
          <w:szCs w:val="20"/>
        </w:rPr>
        <w:t xml:space="preserve">                               </w:t>
      </w:r>
      <w:r w:rsidRPr="00EA2415">
        <w:rPr>
          <w:sz w:val="20"/>
          <w:szCs w:val="20"/>
        </w:rPr>
        <w:t>____________             _______________</w:t>
      </w:r>
    </w:p>
    <w:p w:rsidR="00224DF0" w:rsidRPr="00EA2415" w:rsidRDefault="00224DF0" w:rsidP="00224DF0">
      <w:pPr>
        <w:rPr>
          <w:sz w:val="20"/>
          <w:szCs w:val="20"/>
        </w:rPr>
      </w:pPr>
      <w:r w:rsidRPr="00EA2415">
        <w:rPr>
          <w:sz w:val="20"/>
          <w:szCs w:val="20"/>
        </w:rPr>
        <w:t xml:space="preserve">                                                            </w:t>
      </w:r>
      <w:r>
        <w:rPr>
          <w:sz w:val="20"/>
          <w:szCs w:val="20"/>
        </w:rPr>
        <w:t xml:space="preserve">     </w:t>
      </w:r>
      <w:r w:rsidRPr="00EA2415">
        <w:rPr>
          <w:sz w:val="20"/>
          <w:szCs w:val="20"/>
        </w:rPr>
        <w:t xml:space="preserve">(pareigos)                           </w:t>
      </w:r>
      <w:r>
        <w:rPr>
          <w:sz w:val="20"/>
          <w:szCs w:val="20"/>
        </w:rPr>
        <w:t xml:space="preserve">          </w:t>
      </w:r>
      <w:r w:rsidRPr="00EA2415">
        <w:rPr>
          <w:sz w:val="20"/>
          <w:szCs w:val="20"/>
        </w:rPr>
        <w:t>(pa</w:t>
      </w:r>
      <w:r>
        <w:rPr>
          <w:sz w:val="20"/>
          <w:szCs w:val="20"/>
        </w:rPr>
        <w:t>rašas)                        (</w:t>
      </w:r>
      <w:r w:rsidRPr="00EA2415">
        <w:rPr>
          <w:sz w:val="20"/>
          <w:szCs w:val="20"/>
        </w:rPr>
        <w:t>vardas ir pavardė</w:t>
      </w:r>
      <w:r>
        <w:rPr>
          <w:sz w:val="20"/>
          <w:szCs w:val="20"/>
        </w:rPr>
        <w:t>)</w:t>
      </w:r>
    </w:p>
    <w:p w:rsidR="00224DF0" w:rsidRPr="00BE1BE4" w:rsidRDefault="00224DF0" w:rsidP="00224DF0">
      <w:pPr>
        <w:rPr>
          <w:sz w:val="20"/>
          <w:szCs w:val="20"/>
        </w:rPr>
      </w:pPr>
    </w:p>
    <w:p w:rsidR="00224DF0" w:rsidRPr="00BE1BE4" w:rsidRDefault="00224DF0" w:rsidP="00224DF0">
      <w:pPr>
        <w:rPr>
          <w:sz w:val="20"/>
          <w:szCs w:val="20"/>
        </w:rPr>
      </w:pPr>
      <w:r w:rsidRPr="0081738F">
        <w:rPr>
          <w:sz w:val="22"/>
          <w:szCs w:val="22"/>
        </w:rPr>
        <w:t xml:space="preserve">Pirkimų organizatorius  </w:t>
      </w:r>
      <w:r w:rsidRPr="00BE1BE4">
        <w:rPr>
          <w:sz w:val="20"/>
          <w:szCs w:val="20"/>
        </w:rPr>
        <w:t xml:space="preserve">          </w:t>
      </w:r>
      <w:r>
        <w:rPr>
          <w:sz w:val="20"/>
          <w:szCs w:val="20"/>
        </w:rPr>
        <w:t xml:space="preserve">             ____________</w:t>
      </w:r>
      <w:r w:rsidRPr="00BE1BE4">
        <w:rPr>
          <w:sz w:val="20"/>
          <w:szCs w:val="20"/>
        </w:rPr>
        <w:t xml:space="preserve">                                          </w:t>
      </w:r>
      <w:r>
        <w:rPr>
          <w:sz w:val="20"/>
          <w:szCs w:val="20"/>
        </w:rPr>
        <w:t xml:space="preserve">    </w:t>
      </w:r>
      <w:r w:rsidRPr="00BE1BE4">
        <w:rPr>
          <w:sz w:val="20"/>
          <w:szCs w:val="20"/>
        </w:rPr>
        <w:t xml:space="preserve">  </w:t>
      </w:r>
      <w:r>
        <w:rPr>
          <w:sz w:val="20"/>
          <w:szCs w:val="20"/>
        </w:rPr>
        <w:t xml:space="preserve">                </w:t>
      </w:r>
      <w:r w:rsidRPr="00BE1BE4">
        <w:rPr>
          <w:sz w:val="20"/>
          <w:szCs w:val="20"/>
        </w:rPr>
        <w:t xml:space="preserve"> _______________</w:t>
      </w:r>
    </w:p>
    <w:p w:rsidR="00224DF0" w:rsidRDefault="00224DF0" w:rsidP="00224DF0">
      <w:pPr>
        <w:rPr>
          <w:sz w:val="20"/>
          <w:szCs w:val="20"/>
        </w:rPr>
      </w:pPr>
      <w:r w:rsidRPr="00BE1BE4">
        <w:rPr>
          <w:sz w:val="20"/>
          <w:szCs w:val="20"/>
        </w:rPr>
        <w:t xml:space="preserve">                                                  </w:t>
      </w:r>
      <w:r>
        <w:rPr>
          <w:sz w:val="20"/>
          <w:szCs w:val="20"/>
        </w:rPr>
        <w:t xml:space="preserve">      </w:t>
      </w:r>
      <w:r w:rsidRPr="00BE1BE4">
        <w:rPr>
          <w:sz w:val="20"/>
          <w:szCs w:val="20"/>
        </w:rPr>
        <w:t xml:space="preserve">   </w:t>
      </w:r>
      <w:r>
        <w:rPr>
          <w:sz w:val="20"/>
          <w:szCs w:val="20"/>
        </w:rPr>
        <w:t xml:space="preserve">         </w:t>
      </w:r>
      <w:r w:rsidRPr="00BE1BE4">
        <w:rPr>
          <w:sz w:val="20"/>
          <w:szCs w:val="20"/>
        </w:rPr>
        <w:t xml:space="preserve">(parašas)                                                                  </w:t>
      </w:r>
      <w:r>
        <w:rPr>
          <w:sz w:val="20"/>
          <w:szCs w:val="20"/>
        </w:rPr>
        <w:t xml:space="preserve">        (</w:t>
      </w:r>
      <w:r w:rsidRPr="00BE1BE4">
        <w:rPr>
          <w:sz w:val="20"/>
          <w:szCs w:val="20"/>
        </w:rPr>
        <w:t>vardas ir pavardė)</w:t>
      </w:r>
    </w:p>
    <w:p w:rsidR="00224DF0" w:rsidRDefault="00224DF0" w:rsidP="00224DF0"/>
    <w:p w:rsidR="00224DF0" w:rsidRPr="00224DF0" w:rsidRDefault="00224DF0" w:rsidP="00224DF0">
      <w:pPr>
        <w:rPr>
          <w:sz w:val="22"/>
          <w:szCs w:val="22"/>
        </w:rPr>
      </w:pPr>
      <w:r w:rsidRPr="0081738F">
        <w:rPr>
          <w:sz w:val="22"/>
          <w:szCs w:val="22"/>
        </w:rPr>
        <w:t>Finansavimo šaltinis:</w:t>
      </w:r>
    </w:p>
    <w:p w:rsidR="00224DF0" w:rsidRPr="0081738F" w:rsidRDefault="00224DF0" w:rsidP="00224DF0">
      <w:pPr>
        <w:rPr>
          <w:sz w:val="22"/>
          <w:szCs w:val="22"/>
        </w:rPr>
      </w:pPr>
      <w:r w:rsidRPr="0081738F">
        <w:rPr>
          <w:sz w:val="22"/>
          <w:szCs w:val="22"/>
        </w:rPr>
        <w:t>Biudžetinių įstaigų centralizuotos</w:t>
      </w:r>
    </w:p>
    <w:p w:rsidR="00224DF0" w:rsidRDefault="00224DF0" w:rsidP="00224DF0">
      <w:pPr>
        <w:rPr>
          <w:sz w:val="20"/>
          <w:szCs w:val="20"/>
        </w:rPr>
      </w:pPr>
      <w:r w:rsidRPr="0081738F">
        <w:rPr>
          <w:sz w:val="22"/>
          <w:szCs w:val="22"/>
        </w:rPr>
        <w:t>buhalterijos  skyriaus vedėjas</w:t>
      </w:r>
      <w:r>
        <w:rPr>
          <w:sz w:val="20"/>
          <w:szCs w:val="20"/>
        </w:rPr>
        <w:t xml:space="preserve">              _____________                                                                ______________        </w:t>
      </w:r>
    </w:p>
    <w:p w:rsidR="00FC437A" w:rsidRDefault="00224DF0" w:rsidP="00D72FF6">
      <w:r>
        <w:rPr>
          <w:sz w:val="20"/>
          <w:szCs w:val="20"/>
        </w:rPr>
        <w:t xml:space="preserve">                                                                   (parašas)                                                                          (vardas ir pavardė)</w:t>
      </w:r>
    </w:p>
    <w:p w:rsidR="00FC437A" w:rsidRPr="0085415E" w:rsidRDefault="00FC437A" w:rsidP="00FC437A">
      <w:pPr>
        <w:pStyle w:val="Title"/>
        <w:jc w:val="right"/>
        <w:rPr>
          <w:rFonts w:ascii="Calibri" w:hAnsi="Calibri"/>
          <w:b w:val="0"/>
        </w:rPr>
      </w:pPr>
      <w:r>
        <w:rPr>
          <w:rFonts w:ascii="Calibri" w:hAnsi="Calibri"/>
          <w:b w:val="0"/>
        </w:rPr>
        <w:lastRenderedPageBreak/>
        <w:t xml:space="preserve">      2</w:t>
      </w:r>
      <w:r w:rsidRPr="0085415E">
        <w:rPr>
          <w:b w:val="0"/>
        </w:rPr>
        <w:t xml:space="preserve"> priedas</w:t>
      </w:r>
    </w:p>
    <w:p w:rsidR="00FC437A" w:rsidRPr="0085415E" w:rsidRDefault="00FC437A" w:rsidP="00FC437A">
      <w:pPr>
        <w:pStyle w:val="Title"/>
        <w:rPr>
          <w:b w:val="0"/>
          <w:bCs/>
          <w:lang w:val="en-US"/>
        </w:rPr>
      </w:pPr>
      <w:r w:rsidRPr="0085415E">
        <w:rPr>
          <w:b w:val="0"/>
          <w:bCs/>
        </w:rPr>
        <w:t>K</w:t>
      </w:r>
      <w:r w:rsidRPr="0085415E">
        <w:rPr>
          <w:b w:val="0"/>
          <w:bCs/>
          <w:lang w:val="en-US"/>
        </w:rPr>
        <w:t>LAIPĖDOS LOPŠELIS- DARŽELIS “LIEPAITĖ”</w:t>
      </w:r>
    </w:p>
    <w:p w:rsidR="00FC437A" w:rsidRPr="0085415E" w:rsidRDefault="00FC437A" w:rsidP="00FC437A">
      <w:pPr>
        <w:pStyle w:val="Title"/>
      </w:pPr>
      <w:r w:rsidRPr="0085415E">
        <w:t>TIEKĖJŲ APKLAUSOS PAŽYMA</w:t>
      </w:r>
    </w:p>
    <w:p w:rsidR="00FC437A" w:rsidRPr="0085415E" w:rsidRDefault="00FC437A" w:rsidP="00FC437A">
      <w:pPr>
        <w:jc w:val="center"/>
        <w:rPr>
          <w:bCs/>
        </w:rPr>
      </w:pPr>
      <w:r w:rsidRPr="0085415E">
        <w:rPr>
          <w:bC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490"/>
        <w:gridCol w:w="1540"/>
        <w:gridCol w:w="1045"/>
        <w:gridCol w:w="833"/>
        <w:gridCol w:w="334"/>
        <w:gridCol w:w="1045"/>
        <w:gridCol w:w="846"/>
        <w:gridCol w:w="170"/>
        <w:gridCol w:w="1045"/>
        <w:gridCol w:w="1018"/>
      </w:tblGrid>
      <w:tr w:rsidR="00FC437A" w:rsidRPr="00626420" w:rsidTr="00324967">
        <w:trPr>
          <w:cantSplit/>
          <w:trHeight w:val="440"/>
        </w:trPr>
        <w:tc>
          <w:tcPr>
            <w:tcW w:w="9854" w:type="dxa"/>
            <w:gridSpan w:val="11"/>
          </w:tcPr>
          <w:p w:rsidR="00FC437A" w:rsidRPr="00626420" w:rsidRDefault="00FC437A" w:rsidP="00324967">
            <w:pPr>
              <w:tabs>
                <w:tab w:val="left" w:pos="6810"/>
              </w:tabs>
              <w:spacing w:line="281" w:lineRule="auto"/>
              <w:ind w:firstLine="312"/>
              <w:jc w:val="both"/>
            </w:pPr>
            <w:r w:rsidRPr="00626420">
              <w:t>1. Pirkinio ar perkamos jo dalies pavadinimas</w:t>
            </w:r>
          </w:p>
        </w:tc>
      </w:tr>
      <w:tr w:rsidR="00FC437A" w:rsidRPr="00626420" w:rsidTr="00324967">
        <w:tc>
          <w:tcPr>
            <w:tcW w:w="9854" w:type="dxa"/>
            <w:gridSpan w:val="11"/>
          </w:tcPr>
          <w:p w:rsidR="00FC437A" w:rsidRPr="00626420" w:rsidRDefault="00FC437A" w:rsidP="00324967">
            <w:pPr>
              <w:tabs>
                <w:tab w:val="left" w:pos="6810"/>
              </w:tabs>
              <w:spacing w:line="281" w:lineRule="auto"/>
              <w:ind w:firstLine="312"/>
              <w:jc w:val="both"/>
            </w:pPr>
          </w:p>
        </w:tc>
      </w:tr>
      <w:tr w:rsidR="00FC437A" w:rsidRPr="00626420" w:rsidTr="00324967">
        <w:tc>
          <w:tcPr>
            <w:tcW w:w="9854" w:type="dxa"/>
            <w:gridSpan w:val="11"/>
          </w:tcPr>
          <w:p w:rsidR="00FC437A" w:rsidRPr="00626420" w:rsidRDefault="00FC437A" w:rsidP="00324967">
            <w:pPr>
              <w:tabs>
                <w:tab w:val="left" w:pos="6810"/>
              </w:tabs>
              <w:spacing w:line="281" w:lineRule="auto"/>
              <w:ind w:firstLine="312"/>
              <w:jc w:val="both"/>
            </w:pPr>
          </w:p>
        </w:tc>
      </w:tr>
      <w:tr w:rsidR="00FC437A" w:rsidRPr="00626420" w:rsidTr="00324967">
        <w:trPr>
          <w:trHeight w:val="548"/>
        </w:trPr>
        <w:tc>
          <w:tcPr>
            <w:tcW w:w="9854" w:type="dxa"/>
            <w:gridSpan w:val="11"/>
          </w:tcPr>
          <w:p w:rsidR="00FC437A" w:rsidRPr="00626420" w:rsidRDefault="00FC437A" w:rsidP="00324967">
            <w:pPr>
              <w:tabs>
                <w:tab w:val="left" w:pos="6810"/>
              </w:tabs>
              <w:spacing w:line="281" w:lineRule="auto"/>
              <w:ind w:firstLine="312"/>
              <w:jc w:val="both"/>
            </w:pPr>
            <w:r w:rsidRPr="00626420">
              <w:t>2. Trumpas pirkinio ar perkamos jo dalies aprašymas</w:t>
            </w:r>
          </w:p>
        </w:tc>
      </w:tr>
      <w:tr w:rsidR="00FC437A" w:rsidRPr="00626420" w:rsidTr="00324967">
        <w:trPr>
          <w:trHeight w:val="227"/>
        </w:trPr>
        <w:tc>
          <w:tcPr>
            <w:tcW w:w="9854" w:type="dxa"/>
            <w:gridSpan w:val="11"/>
          </w:tcPr>
          <w:p w:rsidR="00FC437A" w:rsidRPr="00626420" w:rsidRDefault="00FC437A" w:rsidP="00324967">
            <w:pPr>
              <w:tabs>
                <w:tab w:val="left" w:pos="6810"/>
              </w:tabs>
              <w:spacing w:line="281" w:lineRule="auto"/>
              <w:ind w:firstLine="312"/>
              <w:jc w:val="both"/>
            </w:pPr>
          </w:p>
        </w:tc>
      </w:tr>
      <w:tr w:rsidR="00FC437A" w:rsidRPr="00626420" w:rsidTr="00324967">
        <w:trPr>
          <w:trHeight w:val="227"/>
        </w:trPr>
        <w:tc>
          <w:tcPr>
            <w:tcW w:w="9854" w:type="dxa"/>
            <w:gridSpan w:val="11"/>
          </w:tcPr>
          <w:p w:rsidR="00FC437A" w:rsidRPr="00626420" w:rsidRDefault="00FC437A" w:rsidP="00324967">
            <w:pPr>
              <w:tabs>
                <w:tab w:val="left" w:pos="6810"/>
              </w:tabs>
              <w:spacing w:line="281" w:lineRule="auto"/>
              <w:ind w:firstLine="312"/>
              <w:jc w:val="both"/>
            </w:pPr>
          </w:p>
        </w:tc>
      </w:tr>
      <w:tr w:rsidR="00FC437A" w:rsidRPr="00626420" w:rsidTr="00324967">
        <w:tc>
          <w:tcPr>
            <w:tcW w:w="3518" w:type="dxa"/>
            <w:gridSpan w:val="3"/>
          </w:tcPr>
          <w:p w:rsidR="00FC437A" w:rsidRPr="00626420" w:rsidRDefault="00FC437A" w:rsidP="00324967">
            <w:pPr>
              <w:tabs>
                <w:tab w:val="left" w:pos="6810"/>
              </w:tabs>
              <w:spacing w:line="281" w:lineRule="auto"/>
              <w:ind w:firstLine="312"/>
              <w:jc w:val="both"/>
            </w:pPr>
            <w:r w:rsidRPr="00626420">
              <w:t>3 Tiekėjai apklausti</w:t>
            </w:r>
          </w:p>
        </w:tc>
        <w:tc>
          <w:tcPr>
            <w:tcW w:w="6336" w:type="dxa"/>
            <w:gridSpan w:val="8"/>
          </w:tcPr>
          <w:p w:rsidR="00FC437A" w:rsidRPr="00626420" w:rsidRDefault="00FC437A" w:rsidP="00324967">
            <w:pPr>
              <w:tabs>
                <w:tab w:val="left" w:pos="6810"/>
              </w:tabs>
              <w:spacing w:line="281" w:lineRule="auto"/>
              <w:ind w:firstLine="312"/>
              <w:jc w:val="both"/>
            </w:pPr>
            <w:r w:rsidRPr="00626420">
              <w:t>Žodžiu</w:t>
            </w:r>
          </w:p>
          <w:p w:rsidR="00FC437A" w:rsidRPr="00626420" w:rsidRDefault="00FC437A" w:rsidP="00324967">
            <w:pPr>
              <w:tabs>
                <w:tab w:val="left" w:pos="6810"/>
              </w:tabs>
              <w:spacing w:line="281" w:lineRule="auto"/>
              <w:ind w:firstLine="312"/>
              <w:jc w:val="both"/>
            </w:pPr>
            <w:r w:rsidRPr="00626420">
              <w:t>Raštu</w:t>
            </w:r>
          </w:p>
        </w:tc>
      </w:tr>
      <w:tr w:rsidR="00FC437A" w:rsidRPr="00626420" w:rsidTr="00324967">
        <w:trPr>
          <w:cantSplit/>
          <w:trHeight w:val="300"/>
        </w:trPr>
        <w:tc>
          <w:tcPr>
            <w:tcW w:w="1488" w:type="dxa"/>
            <w:vMerge w:val="restart"/>
          </w:tcPr>
          <w:p w:rsidR="00FC437A" w:rsidRPr="00626420" w:rsidRDefault="00FC437A" w:rsidP="00324967">
            <w:pPr>
              <w:tabs>
                <w:tab w:val="left" w:pos="6810"/>
              </w:tabs>
              <w:spacing w:line="281" w:lineRule="auto"/>
              <w:jc w:val="both"/>
            </w:pPr>
            <w:r w:rsidRPr="00626420">
              <w:t>4. Duomenys</w:t>
            </w:r>
          </w:p>
          <w:p w:rsidR="00FC437A" w:rsidRPr="00626420" w:rsidRDefault="00FC437A" w:rsidP="00324967">
            <w:pPr>
              <w:tabs>
                <w:tab w:val="left" w:pos="6810"/>
              </w:tabs>
              <w:spacing w:line="281" w:lineRule="auto"/>
              <w:jc w:val="both"/>
            </w:pPr>
            <w:r w:rsidRPr="00626420">
              <w:t>apie tiekėją</w:t>
            </w:r>
          </w:p>
          <w:p w:rsidR="00FC437A" w:rsidRPr="00626420" w:rsidRDefault="00FC437A" w:rsidP="00324967">
            <w:pPr>
              <w:tabs>
                <w:tab w:val="left" w:pos="6810"/>
              </w:tabs>
              <w:spacing w:line="281" w:lineRule="auto"/>
              <w:ind w:firstLine="312"/>
              <w:jc w:val="both"/>
            </w:pPr>
            <w:r w:rsidRPr="00626420">
              <w:t xml:space="preserve">    </w:t>
            </w:r>
          </w:p>
        </w:tc>
        <w:tc>
          <w:tcPr>
            <w:tcW w:w="2030" w:type="dxa"/>
            <w:gridSpan w:val="2"/>
            <w:vMerge w:val="restart"/>
          </w:tcPr>
          <w:p w:rsidR="00FC437A" w:rsidRPr="00626420" w:rsidRDefault="00FC437A" w:rsidP="00324967">
            <w:pPr>
              <w:tabs>
                <w:tab w:val="left" w:pos="6810"/>
              </w:tabs>
              <w:spacing w:line="281" w:lineRule="auto"/>
              <w:jc w:val="both"/>
            </w:pPr>
            <w:r w:rsidRPr="00626420">
              <w:t>4.1. Pavadinimas</w:t>
            </w:r>
          </w:p>
        </w:tc>
        <w:tc>
          <w:tcPr>
            <w:tcW w:w="1878" w:type="dxa"/>
            <w:gridSpan w:val="2"/>
          </w:tcPr>
          <w:p w:rsidR="00FC437A" w:rsidRPr="00626420" w:rsidRDefault="00FC437A" w:rsidP="00324967">
            <w:pPr>
              <w:tabs>
                <w:tab w:val="left" w:pos="6810"/>
              </w:tabs>
              <w:spacing w:line="281" w:lineRule="auto"/>
              <w:ind w:firstLine="312"/>
              <w:jc w:val="both"/>
            </w:pPr>
          </w:p>
        </w:tc>
        <w:tc>
          <w:tcPr>
            <w:tcW w:w="2225" w:type="dxa"/>
            <w:gridSpan w:val="3"/>
          </w:tcPr>
          <w:p w:rsidR="00FC437A" w:rsidRPr="00626420" w:rsidRDefault="00FC437A" w:rsidP="00324967">
            <w:pPr>
              <w:tabs>
                <w:tab w:val="left" w:pos="6810"/>
              </w:tabs>
              <w:spacing w:line="281" w:lineRule="auto"/>
              <w:ind w:firstLine="312"/>
              <w:jc w:val="both"/>
            </w:pPr>
          </w:p>
        </w:tc>
        <w:tc>
          <w:tcPr>
            <w:tcW w:w="2233" w:type="dxa"/>
            <w:gridSpan w:val="3"/>
          </w:tcPr>
          <w:p w:rsidR="00FC437A" w:rsidRPr="00626420" w:rsidRDefault="00FC437A" w:rsidP="00324967">
            <w:pPr>
              <w:tabs>
                <w:tab w:val="left" w:pos="6810"/>
              </w:tabs>
              <w:spacing w:line="281" w:lineRule="auto"/>
              <w:ind w:firstLine="312"/>
              <w:jc w:val="both"/>
            </w:pPr>
          </w:p>
        </w:tc>
      </w:tr>
      <w:tr w:rsidR="00FC437A" w:rsidRPr="00626420" w:rsidTr="00324967">
        <w:trPr>
          <w:cantSplit/>
          <w:trHeight w:val="345"/>
        </w:trPr>
        <w:tc>
          <w:tcPr>
            <w:tcW w:w="1488" w:type="dxa"/>
            <w:vMerge/>
          </w:tcPr>
          <w:p w:rsidR="00FC437A" w:rsidRPr="00626420" w:rsidRDefault="00FC437A" w:rsidP="00324967">
            <w:pPr>
              <w:tabs>
                <w:tab w:val="left" w:pos="6810"/>
              </w:tabs>
              <w:spacing w:line="281" w:lineRule="auto"/>
              <w:ind w:firstLine="312"/>
              <w:jc w:val="both"/>
            </w:pPr>
          </w:p>
        </w:tc>
        <w:tc>
          <w:tcPr>
            <w:tcW w:w="2030" w:type="dxa"/>
            <w:gridSpan w:val="2"/>
            <w:vMerge/>
          </w:tcPr>
          <w:p w:rsidR="00FC437A" w:rsidRPr="00626420" w:rsidRDefault="00FC437A" w:rsidP="00324967">
            <w:pPr>
              <w:tabs>
                <w:tab w:val="left" w:pos="6810"/>
              </w:tabs>
              <w:spacing w:line="281" w:lineRule="auto"/>
              <w:ind w:firstLine="312"/>
              <w:jc w:val="both"/>
            </w:pPr>
          </w:p>
        </w:tc>
        <w:tc>
          <w:tcPr>
            <w:tcW w:w="1878" w:type="dxa"/>
            <w:gridSpan w:val="2"/>
          </w:tcPr>
          <w:p w:rsidR="00FC437A" w:rsidRPr="00626420" w:rsidRDefault="00FC437A" w:rsidP="00324967">
            <w:pPr>
              <w:tabs>
                <w:tab w:val="left" w:pos="6810"/>
              </w:tabs>
              <w:spacing w:line="281" w:lineRule="auto"/>
              <w:ind w:firstLine="312"/>
              <w:jc w:val="both"/>
            </w:pPr>
          </w:p>
        </w:tc>
        <w:tc>
          <w:tcPr>
            <w:tcW w:w="2225" w:type="dxa"/>
            <w:gridSpan w:val="3"/>
          </w:tcPr>
          <w:p w:rsidR="00FC437A" w:rsidRPr="00626420" w:rsidRDefault="00FC437A" w:rsidP="00324967">
            <w:pPr>
              <w:tabs>
                <w:tab w:val="left" w:pos="6810"/>
              </w:tabs>
              <w:spacing w:line="281" w:lineRule="auto"/>
              <w:ind w:firstLine="312"/>
              <w:jc w:val="both"/>
            </w:pPr>
          </w:p>
        </w:tc>
        <w:tc>
          <w:tcPr>
            <w:tcW w:w="2233" w:type="dxa"/>
            <w:gridSpan w:val="3"/>
          </w:tcPr>
          <w:p w:rsidR="00FC437A" w:rsidRPr="00626420" w:rsidRDefault="00FC437A" w:rsidP="00324967">
            <w:pPr>
              <w:tabs>
                <w:tab w:val="left" w:pos="6810"/>
              </w:tabs>
              <w:spacing w:line="281" w:lineRule="auto"/>
              <w:ind w:firstLine="312"/>
              <w:jc w:val="both"/>
            </w:pPr>
          </w:p>
        </w:tc>
      </w:tr>
      <w:tr w:rsidR="00FC437A" w:rsidRPr="00626420" w:rsidTr="00324967">
        <w:trPr>
          <w:cantSplit/>
          <w:trHeight w:val="341"/>
        </w:trPr>
        <w:tc>
          <w:tcPr>
            <w:tcW w:w="1488" w:type="dxa"/>
            <w:vMerge/>
          </w:tcPr>
          <w:p w:rsidR="00FC437A" w:rsidRPr="00626420" w:rsidRDefault="00FC437A" w:rsidP="00324967">
            <w:pPr>
              <w:tabs>
                <w:tab w:val="left" w:pos="6810"/>
              </w:tabs>
              <w:spacing w:line="281" w:lineRule="auto"/>
              <w:ind w:firstLine="312"/>
              <w:jc w:val="both"/>
            </w:pPr>
          </w:p>
        </w:tc>
        <w:tc>
          <w:tcPr>
            <w:tcW w:w="2030" w:type="dxa"/>
            <w:gridSpan w:val="2"/>
            <w:vMerge w:val="restart"/>
          </w:tcPr>
          <w:p w:rsidR="00FC437A" w:rsidRPr="00626420" w:rsidRDefault="00FC437A" w:rsidP="00324967">
            <w:pPr>
              <w:tabs>
                <w:tab w:val="left" w:pos="6810"/>
              </w:tabs>
              <w:spacing w:line="281" w:lineRule="auto"/>
              <w:jc w:val="both"/>
            </w:pPr>
            <w:r w:rsidRPr="00626420">
              <w:t>4.2. Adresas</w:t>
            </w:r>
          </w:p>
        </w:tc>
        <w:tc>
          <w:tcPr>
            <w:tcW w:w="1878" w:type="dxa"/>
            <w:gridSpan w:val="2"/>
          </w:tcPr>
          <w:p w:rsidR="00FC437A" w:rsidRPr="00626420" w:rsidRDefault="00FC437A" w:rsidP="00324967">
            <w:pPr>
              <w:tabs>
                <w:tab w:val="left" w:pos="6810"/>
              </w:tabs>
              <w:spacing w:line="281" w:lineRule="auto"/>
              <w:ind w:firstLine="312"/>
              <w:jc w:val="both"/>
            </w:pPr>
          </w:p>
        </w:tc>
        <w:tc>
          <w:tcPr>
            <w:tcW w:w="2225" w:type="dxa"/>
            <w:gridSpan w:val="3"/>
          </w:tcPr>
          <w:p w:rsidR="00FC437A" w:rsidRPr="00626420" w:rsidRDefault="00FC437A" w:rsidP="00324967">
            <w:pPr>
              <w:tabs>
                <w:tab w:val="left" w:pos="6810"/>
              </w:tabs>
              <w:spacing w:line="281" w:lineRule="auto"/>
              <w:ind w:firstLine="312"/>
              <w:jc w:val="both"/>
            </w:pPr>
          </w:p>
        </w:tc>
        <w:tc>
          <w:tcPr>
            <w:tcW w:w="2233" w:type="dxa"/>
            <w:gridSpan w:val="3"/>
          </w:tcPr>
          <w:p w:rsidR="00FC437A" w:rsidRPr="00626420" w:rsidRDefault="00FC437A" w:rsidP="00324967">
            <w:pPr>
              <w:tabs>
                <w:tab w:val="left" w:pos="6810"/>
              </w:tabs>
              <w:spacing w:line="281" w:lineRule="auto"/>
              <w:ind w:firstLine="312"/>
              <w:jc w:val="both"/>
            </w:pPr>
          </w:p>
        </w:tc>
      </w:tr>
      <w:tr w:rsidR="00FC437A" w:rsidRPr="00626420" w:rsidTr="00324967">
        <w:trPr>
          <w:cantSplit/>
          <w:trHeight w:val="353"/>
        </w:trPr>
        <w:tc>
          <w:tcPr>
            <w:tcW w:w="1488" w:type="dxa"/>
            <w:vMerge/>
          </w:tcPr>
          <w:p w:rsidR="00FC437A" w:rsidRPr="00626420" w:rsidRDefault="00FC437A" w:rsidP="00324967">
            <w:pPr>
              <w:tabs>
                <w:tab w:val="left" w:pos="6810"/>
              </w:tabs>
              <w:spacing w:line="281" w:lineRule="auto"/>
              <w:ind w:firstLine="312"/>
              <w:jc w:val="both"/>
            </w:pPr>
          </w:p>
        </w:tc>
        <w:tc>
          <w:tcPr>
            <w:tcW w:w="2030" w:type="dxa"/>
            <w:gridSpan w:val="2"/>
            <w:vMerge/>
          </w:tcPr>
          <w:p w:rsidR="00FC437A" w:rsidRPr="00626420" w:rsidRDefault="00FC437A" w:rsidP="00324967">
            <w:pPr>
              <w:tabs>
                <w:tab w:val="left" w:pos="6810"/>
              </w:tabs>
              <w:spacing w:line="281" w:lineRule="auto"/>
              <w:ind w:firstLine="312"/>
              <w:jc w:val="both"/>
            </w:pPr>
          </w:p>
        </w:tc>
        <w:tc>
          <w:tcPr>
            <w:tcW w:w="1878" w:type="dxa"/>
            <w:gridSpan w:val="2"/>
          </w:tcPr>
          <w:p w:rsidR="00FC437A" w:rsidRPr="00626420" w:rsidRDefault="00FC437A" w:rsidP="00324967">
            <w:pPr>
              <w:tabs>
                <w:tab w:val="left" w:pos="6810"/>
              </w:tabs>
              <w:spacing w:line="281" w:lineRule="auto"/>
              <w:ind w:firstLine="312"/>
              <w:jc w:val="both"/>
            </w:pPr>
          </w:p>
        </w:tc>
        <w:tc>
          <w:tcPr>
            <w:tcW w:w="2225" w:type="dxa"/>
            <w:gridSpan w:val="3"/>
          </w:tcPr>
          <w:p w:rsidR="00FC437A" w:rsidRPr="00626420" w:rsidRDefault="00FC437A" w:rsidP="00324967">
            <w:pPr>
              <w:tabs>
                <w:tab w:val="left" w:pos="6810"/>
              </w:tabs>
              <w:spacing w:line="281" w:lineRule="auto"/>
              <w:ind w:firstLine="312"/>
              <w:jc w:val="both"/>
            </w:pPr>
          </w:p>
        </w:tc>
        <w:tc>
          <w:tcPr>
            <w:tcW w:w="2233" w:type="dxa"/>
            <w:gridSpan w:val="3"/>
          </w:tcPr>
          <w:p w:rsidR="00FC437A" w:rsidRPr="00626420" w:rsidRDefault="00FC437A" w:rsidP="00324967">
            <w:pPr>
              <w:tabs>
                <w:tab w:val="left" w:pos="6810"/>
              </w:tabs>
              <w:spacing w:line="281" w:lineRule="auto"/>
              <w:ind w:firstLine="312"/>
              <w:jc w:val="both"/>
            </w:pPr>
          </w:p>
        </w:tc>
      </w:tr>
      <w:tr w:rsidR="00FC437A" w:rsidRPr="00626420" w:rsidTr="00324967">
        <w:trPr>
          <w:cantSplit/>
          <w:trHeight w:val="353"/>
        </w:trPr>
        <w:tc>
          <w:tcPr>
            <w:tcW w:w="1488" w:type="dxa"/>
            <w:vMerge/>
          </w:tcPr>
          <w:p w:rsidR="00FC437A" w:rsidRPr="00626420" w:rsidRDefault="00FC437A" w:rsidP="00324967">
            <w:pPr>
              <w:tabs>
                <w:tab w:val="left" w:pos="6810"/>
              </w:tabs>
              <w:spacing w:line="281" w:lineRule="auto"/>
              <w:ind w:firstLine="312"/>
              <w:jc w:val="both"/>
            </w:pPr>
          </w:p>
        </w:tc>
        <w:tc>
          <w:tcPr>
            <w:tcW w:w="2030" w:type="dxa"/>
            <w:gridSpan w:val="2"/>
            <w:vMerge/>
          </w:tcPr>
          <w:p w:rsidR="00FC437A" w:rsidRPr="00626420" w:rsidRDefault="00FC437A" w:rsidP="00324967">
            <w:pPr>
              <w:tabs>
                <w:tab w:val="left" w:pos="6810"/>
              </w:tabs>
              <w:spacing w:line="281" w:lineRule="auto"/>
              <w:ind w:firstLine="312"/>
              <w:jc w:val="both"/>
            </w:pPr>
          </w:p>
        </w:tc>
        <w:tc>
          <w:tcPr>
            <w:tcW w:w="1878" w:type="dxa"/>
            <w:gridSpan w:val="2"/>
          </w:tcPr>
          <w:p w:rsidR="00FC437A" w:rsidRPr="00626420" w:rsidRDefault="00FC437A" w:rsidP="00324967">
            <w:pPr>
              <w:tabs>
                <w:tab w:val="left" w:pos="6810"/>
              </w:tabs>
              <w:spacing w:line="281" w:lineRule="auto"/>
              <w:ind w:firstLine="312"/>
              <w:jc w:val="both"/>
            </w:pPr>
          </w:p>
        </w:tc>
        <w:tc>
          <w:tcPr>
            <w:tcW w:w="2225" w:type="dxa"/>
            <w:gridSpan w:val="3"/>
          </w:tcPr>
          <w:p w:rsidR="00FC437A" w:rsidRPr="00626420" w:rsidRDefault="00FC437A" w:rsidP="00324967">
            <w:pPr>
              <w:tabs>
                <w:tab w:val="left" w:pos="6810"/>
              </w:tabs>
              <w:spacing w:line="281" w:lineRule="auto"/>
              <w:ind w:firstLine="312"/>
              <w:jc w:val="both"/>
            </w:pPr>
          </w:p>
        </w:tc>
        <w:tc>
          <w:tcPr>
            <w:tcW w:w="2233" w:type="dxa"/>
            <w:gridSpan w:val="3"/>
          </w:tcPr>
          <w:p w:rsidR="00FC437A" w:rsidRPr="00626420" w:rsidRDefault="00FC437A" w:rsidP="00324967">
            <w:pPr>
              <w:tabs>
                <w:tab w:val="left" w:pos="6810"/>
              </w:tabs>
              <w:spacing w:line="281" w:lineRule="auto"/>
              <w:ind w:firstLine="312"/>
              <w:jc w:val="both"/>
            </w:pPr>
          </w:p>
        </w:tc>
      </w:tr>
      <w:tr w:rsidR="00FC437A" w:rsidRPr="00626420" w:rsidTr="00324967">
        <w:trPr>
          <w:cantSplit/>
          <w:trHeight w:val="360"/>
        </w:trPr>
        <w:tc>
          <w:tcPr>
            <w:tcW w:w="1488" w:type="dxa"/>
            <w:vMerge/>
          </w:tcPr>
          <w:p w:rsidR="00FC437A" w:rsidRPr="00626420" w:rsidRDefault="00FC437A" w:rsidP="00324967">
            <w:pPr>
              <w:tabs>
                <w:tab w:val="left" w:pos="6810"/>
              </w:tabs>
              <w:spacing w:line="281" w:lineRule="auto"/>
              <w:ind w:firstLine="312"/>
              <w:jc w:val="both"/>
            </w:pPr>
          </w:p>
        </w:tc>
        <w:tc>
          <w:tcPr>
            <w:tcW w:w="2030" w:type="dxa"/>
            <w:gridSpan w:val="2"/>
            <w:vMerge w:val="restart"/>
            <w:tcBorders>
              <w:right w:val="single" w:sz="4" w:space="0" w:color="auto"/>
            </w:tcBorders>
          </w:tcPr>
          <w:p w:rsidR="00FC437A" w:rsidRPr="00626420" w:rsidRDefault="00FC437A" w:rsidP="00324967">
            <w:pPr>
              <w:tabs>
                <w:tab w:val="left" w:pos="6810"/>
              </w:tabs>
              <w:spacing w:line="281" w:lineRule="auto"/>
              <w:jc w:val="both"/>
            </w:pPr>
            <w:r w:rsidRPr="00626420">
              <w:t>4</w:t>
            </w:r>
            <w:r>
              <w:t>.4.</w:t>
            </w:r>
            <w:r w:rsidRPr="00626420">
              <w:t>Kita informacija</w:t>
            </w:r>
          </w:p>
        </w:tc>
        <w:tc>
          <w:tcPr>
            <w:tcW w:w="1878" w:type="dxa"/>
            <w:gridSpan w:val="2"/>
            <w:tcBorders>
              <w:top w:val="single" w:sz="4" w:space="0" w:color="auto"/>
              <w:left w:val="single" w:sz="4" w:space="0" w:color="auto"/>
              <w:bottom w:val="single" w:sz="4" w:space="0" w:color="auto"/>
            </w:tcBorders>
          </w:tcPr>
          <w:p w:rsidR="00FC437A" w:rsidRPr="00626420" w:rsidRDefault="00FC437A" w:rsidP="00324967">
            <w:pPr>
              <w:tabs>
                <w:tab w:val="left" w:pos="6810"/>
              </w:tabs>
              <w:spacing w:line="281" w:lineRule="auto"/>
              <w:ind w:firstLine="312"/>
              <w:jc w:val="both"/>
            </w:pPr>
          </w:p>
        </w:tc>
        <w:tc>
          <w:tcPr>
            <w:tcW w:w="2225" w:type="dxa"/>
            <w:gridSpan w:val="3"/>
            <w:tcBorders>
              <w:top w:val="single" w:sz="4" w:space="0" w:color="auto"/>
              <w:bottom w:val="single" w:sz="4" w:space="0" w:color="auto"/>
            </w:tcBorders>
          </w:tcPr>
          <w:p w:rsidR="00FC437A" w:rsidRPr="00626420" w:rsidRDefault="00FC437A" w:rsidP="00324967">
            <w:pPr>
              <w:tabs>
                <w:tab w:val="left" w:pos="6810"/>
              </w:tabs>
              <w:spacing w:line="281" w:lineRule="auto"/>
              <w:ind w:firstLine="312"/>
              <w:jc w:val="both"/>
            </w:pPr>
          </w:p>
        </w:tc>
        <w:tc>
          <w:tcPr>
            <w:tcW w:w="2233" w:type="dxa"/>
            <w:gridSpan w:val="3"/>
            <w:tcBorders>
              <w:top w:val="single" w:sz="4" w:space="0" w:color="auto"/>
              <w:bottom w:val="single" w:sz="4" w:space="0" w:color="auto"/>
              <w:right w:val="single" w:sz="4" w:space="0" w:color="auto"/>
            </w:tcBorders>
          </w:tcPr>
          <w:p w:rsidR="00FC437A" w:rsidRPr="00626420" w:rsidRDefault="00FC437A" w:rsidP="00324967">
            <w:pPr>
              <w:tabs>
                <w:tab w:val="left" w:pos="6810"/>
              </w:tabs>
              <w:spacing w:line="281" w:lineRule="auto"/>
              <w:ind w:firstLine="312"/>
              <w:jc w:val="both"/>
            </w:pPr>
          </w:p>
        </w:tc>
      </w:tr>
      <w:tr w:rsidR="00FC437A" w:rsidRPr="00626420" w:rsidTr="00324967">
        <w:trPr>
          <w:cantSplit/>
          <w:trHeight w:val="390"/>
        </w:trPr>
        <w:tc>
          <w:tcPr>
            <w:tcW w:w="1488" w:type="dxa"/>
            <w:vMerge/>
          </w:tcPr>
          <w:p w:rsidR="00FC437A" w:rsidRPr="00626420" w:rsidRDefault="00FC437A" w:rsidP="00324967">
            <w:pPr>
              <w:tabs>
                <w:tab w:val="left" w:pos="6810"/>
              </w:tabs>
              <w:spacing w:line="281" w:lineRule="auto"/>
              <w:ind w:firstLine="312"/>
              <w:jc w:val="both"/>
            </w:pPr>
          </w:p>
        </w:tc>
        <w:tc>
          <w:tcPr>
            <w:tcW w:w="2030" w:type="dxa"/>
            <w:gridSpan w:val="2"/>
            <w:vMerge/>
            <w:tcBorders>
              <w:right w:val="single" w:sz="4" w:space="0" w:color="auto"/>
            </w:tcBorders>
          </w:tcPr>
          <w:p w:rsidR="00FC437A" w:rsidRPr="00626420" w:rsidRDefault="00FC437A" w:rsidP="00324967">
            <w:pPr>
              <w:tabs>
                <w:tab w:val="left" w:pos="6810"/>
              </w:tabs>
              <w:spacing w:line="281" w:lineRule="auto"/>
              <w:ind w:firstLine="312"/>
              <w:jc w:val="both"/>
            </w:pPr>
          </w:p>
        </w:tc>
        <w:tc>
          <w:tcPr>
            <w:tcW w:w="1878" w:type="dxa"/>
            <w:gridSpan w:val="2"/>
            <w:tcBorders>
              <w:left w:val="single" w:sz="4" w:space="0" w:color="auto"/>
            </w:tcBorders>
          </w:tcPr>
          <w:p w:rsidR="00FC437A" w:rsidRPr="00626420" w:rsidRDefault="00FC437A" w:rsidP="00324967">
            <w:pPr>
              <w:tabs>
                <w:tab w:val="left" w:pos="6810"/>
              </w:tabs>
              <w:spacing w:line="281" w:lineRule="auto"/>
              <w:ind w:firstLine="312"/>
              <w:jc w:val="both"/>
            </w:pPr>
          </w:p>
        </w:tc>
        <w:tc>
          <w:tcPr>
            <w:tcW w:w="2225" w:type="dxa"/>
            <w:gridSpan w:val="3"/>
          </w:tcPr>
          <w:p w:rsidR="00FC437A" w:rsidRPr="00626420" w:rsidRDefault="00FC437A" w:rsidP="00324967">
            <w:pPr>
              <w:tabs>
                <w:tab w:val="left" w:pos="6810"/>
              </w:tabs>
              <w:spacing w:line="281" w:lineRule="auto"/>
              <w:ind w:firstLine="312"/>
              <w:jc w:val="both"/>
            </w:pPr>
          </w:p>
        </w:tc>
        <w:tc>
          <w:tcPr>
            <w:tcW w:w="2233" w:type="dxa"/>
            <w:gridSpan w:val="3"/>
            <w:tcBorders>
              <w:right w:val="single" w:sz="4" w:space="0" w:color="auto"/>
            </w:tcBorders>
          </w:tcPr>
          <w:p w:rsidR="00FC437A" w:rsidRPr="00626420" w:rsidRDefault="00FC437A" w:rsidP="00324967">
            <w:pPr>
              <w:tabs>
                <w:tab w:val="left" w:pos="6810"/>
              </w:tabs>
              <w:spacing w:line="281" w:lineRule="auto"/>
              <w:ind w:firstLine="312"/>
              <w:jc w:val="both"/>
            </w:pPr>
          </w:p>
        </w:tc>
      </w:tr>
      <w:tr w:rsidR="00FC437A" w:rsidRPr="00626420" w:rsidTr="00324967">
        <w:trPr>
          <w:cantSplit/>
          <w:trHeight w:val="422"/>
        </w:trPr>
        <w:tc>
          <w:tcPr>
            <w:tcW w:w="1978" w:type="dxa"/>
            <w:gridSpan w:val="2"/>
            <w:vMerge w:val="restart"/>
          </w:tcPr>
          <w:p w:rsidR="00FC437A" w:rsidRPr="00626420" w:rsidRDefault="00FC437A" w:rsidP="00324967">
            <w:pPr>
              <w:tabs>
                <w:tab w:val="left" w:pos="6810"/>
              </w:tabs>
              <w:spacing w:line="281" w:lineRule="auto"/>
              <w:ind w:firstLine="312"/>
              <w:jc w:val="both"/>
            </w:pPr>
          </w:p>
          <w:p w:rsidR="00FC437A" w:rsidRPr="00626420" w:rsidRDefault="00FC437A" w:rsidP="00324967">
            <w:pPr>
              <w:tabs>
                <w:tab w:val="left" w:pos="6810"/>
              </w:tabs>
              <w:spacing w:line="281" w:lineRule="auto"/>
              <w:ind w:firstLine="312"/>
              <w:jc w:val="both"/>
            </w:pPr>
            <w:r w:rsidRPr="00626420">
              <w:t>5. Pavadinimas</w:t>
            </w:r>
          </w:p>
        </w:tc>
        <w:tc>
          <w:tcPr>
            <w:tcW w:w="1540" w:type="dxa"/>
            <w:vMerge w:val="restart"/>
            <w:tcBorders>
              <w:right w:val="single" w:sz="4" w:space="0" w:color="auto"/>
            </w:tcBorders>
          </w:tcPr>
          <w:p w:rsidR="00FC437A" w:rsidRPr="00626420" w:rsidRDefault="00FC437A" w:rsidP="00324967">
            <w:pPr>
              <w:tabs>
                <w:tab w:val="left" w:pos="6810"/>
              </w:tabs>
              <w:spacing w:line="281" w:lineRule="auto"/>
              <w:ind w:firstLine="312"/>
              <w:jc w:val="both"/>
            </w:pPr>
          </w:p>
          <w:p w:rsidR="00FC437A" w:rsidRPr="00626420" w:rsidRDefault="00FC437A" w:rsidP="00324967">
            <w:pPr>
              <w:tabs>
                <w:tab w:val="left" w:pos="6810"/>
              </w:tabs>
              <w:spacing w:line="281" w:lineRule="auto"/>
              <w:ind w:firstLine="312"/>
              <w:jc w:val="both"/>
            </w:pPr>
            <w:r w:rsidRPr="00626420">
              <w:t>Kiekis</w:t>
            </w:r>
          </w:p>
        </w:tc>
        <w:tc>
          <w:tcPr>
            <w:tcW w:w="6336" w:type="dxa"/>
            <w:gridSpan w:val="8"/>
            <w:tcBorders>
              <w:top w:val="nil"/>
              <w:left w:val="single" w:sz="4" w:space="0" w:color="auto"/>
            </w:tcBorders>
          </w:tcPr>
          <w:p w:rsidR="00FC437A" w:rsidRPr="00626420" w:rsidRDefault="00FC437A" w:rsidP="00324967">
            <w:pPr>
              <w:tabs>
                <w:tab w:val="left" w:pos="6810"/>
              </w:tabs>
              <w:spacing w:line="281" w:lineRule="auto"/>
              <w:ind w:firstLine="312"/>
              <w:jc w:val="both"/>
            </w:pPr>
            <w:r w:rsidRPr="00626420">
              <w:t xml:space="preserve">                                  Pasiūlyta kaina (Lt)</w:t>
            </w:r>
          </w:p>
        </w:tc>
      </w:tr>
      <w:tr w:rsidR="00FC437A" w:rsidRPr="00626420" w:rsidTr="00324967">
        <w:trPr>
          <w:cantSplit/>
        </w:trPr>
        <w:tc>
          <w:tcPr>
            <w:tcW w:w="1978" w:type="dxa"/>
            <w:gridSpan w:val="2"/>
            <w:vMerge/>
          </w:tcPr>
          <w:p w:rsidR="00FC437A" w:rsidRPr="00626420" w:rsidRDefault="00FC437A" w:rsidP="00324967">
            <w:pPr>
              <w:tabs>
                <w:tab w:val="left" w:pos="6810"/>
              </w:tabs>
              <w:spacing w:line="281" w:lineRule="auto"/>
              <w:ind w:firstLine="312"/>
              <w:jc w:val="both"/>
            </w:pPr>
          </w:p>
        </w:tc>
        <w:tc>
          <w:tcPr>
            <w:tcW w:w="1540" w:type="dxa"/>
            <w:vMerge/>
            <w:tcBorders>
              <w:right w:val="single" w:sz="4" w:space="0" w:color="auto"/>
            </w:tcBorders>
          </w:tcPr>
          <w:p w:rsidR="00FC437A" w:rsidRPr="00626420" w:rsidRDefault="00FC437A" w:rsidP="00324967">
            <w:pPr>
              <w:tabs>
                <w:tab w:val="left" w:pos="6810"/>
              </w:tabs>
              <w:spacing w:line="281" w:lineRule="auto"/>
              <w:ind w:firstLine="312"/>
              <w:jc w:val="both"/>
            </w:pPr>
          </w:p>
        </w:tc>
        <w:tc>
          <w:tcPr>
            <w:tcW w:w="1045" w:type="dxa"/>
            <w:tcBorders>
              <w:left w:val="single" w:sz="4" w:space="0" w:color="auto"/>
            </w:tcBorders>
          </w:tcPr>
          <w:p w:rsidR="00FC437A" w:rsidRPr="00626420" w:rsidRDefault="00FC437A" w:rsidP="00324967">
            <w:pPr>
              <w:tabs>
                <w:tab w:val="left" w:pos="6810"/>
              </w:tabs>
              <w:spacing w:line="281" w:lineRule="auto"/>
              <w:jc w:val="center"/>
            </w:pPr>
            <w:r w:rsidRPr="00626420">
              <w:t>vieneto</w:t>
            </w:r>
          </w:p>
        </w:tc>
        <w:tc>
          <w:tcPr>
            <w:tcW w:w="1167" w:type="dxa"/>
            <w:gridSpan w:val="2"/>
          </w:tcPr>
          <w:p w:rsidR="00FC437A" w:rsidRPr="00626420" w:rsidRDefault="00FC437A" w:rsidP="00324967">
            <w:pPr>
              <w:tabs>
                <w:tab w:val="left" w:pos="6810"/>
              </w:tabs>
              <w:spacing w:line="281" w:lineRule="auto"/>
              <w:ind w:firstLine="312"/>
              <w:jc w:val="center"/>
            </w:pPr>
            <w:r w:rsidRPr="00626420">
              <w:t>suma</w:t>
            </w:r>
          </w:p>
        </w:tc>
        <w:tc>
          <w:tcPr>
            <w:tcW w:w="1045" w:type="dxa"/>
          </w:tcPr>
          <w:p w:rsidR="00FC437A" w:rsidRPr="00626420" w:rsidRDefault="00FC437A" w:rsidP="00324967">
            <w:pPr>
              <w:tabs>
                <w:tab w:val="left" w:pos="6810"/>
              </w:tabs>
              <w:spacing w:line="281" w:lineRule="auto"/>
              <w:jc w:val="center"/>
            </w:pPr>
            <w:r w:rsidRPr="00626420">
              <w:t>vieneto</w:t>
            </w:r>
          </w:p>
        </w:tc>
        <w:tc>
          <w:tcPr>
            <w:tcW w:w="1016" w:type="dxa"/>
            <w:gridSpan w:val="2"/>
          </w:tcPr>
          <w:p w:rsidR="00FC437A" w:rsidRPr="00626420" w:rsidRDefault="00FC437A" w:rsidP="00324967">
            <w:pPr>
              <w:tabs>
                <w:tab w:val="left" w:pos="6810"/>
              </w:tabs>
              <w:spacing w:line="281" w:lineRule="auto"/>
              <w:jc w:val="center"/>
            </w:pPr>
            <w:r w:rsidRPr="00626420">
              <w:t>suma</w:t>
            </w:r>
          </w:p>
        </w:tc>
        <w:tc>
          <w:tcPr>
            <w:tcW w:w="1045" w:type="dxa"/>
          </w:tcPr>
          <w:p w:rsidR="00FC437A" w:rsidRPr="00626420" w:rsidRDefault="00FC437A" w:rsidP="00324967">
            <w:pPr>
              <w:tabs>
                <w:tab w:val="left" w:pos="6810"/>
              </w:tabs>
              <w:spacing w:line="281" w:lineRule="auto"/>
              <w:jc w:val="center"/>
            </w:pPr>
            <w:r w:rsidRPr="00626420">
              <w:t>vieneto</w:t>
            </w:r>
          </w:p>
        </w:tc>
        <w:tc>
          <w:tcPr>
            <w:tcW w:w="1018" w:type="dxa"/>
          </w:tcPr>
          <w:p w:rsidR="00FC437A" w:rsidRPr="00626420" w:rsidRDefault="00FC437A" w:rsidP="00324967">
            <w:pPr>
              <w:tabs>
                <w:tab w:val="left" w:pos="6810"/>
              </w:tabs>
              <w:spacing w:line="281" w:lineRule="auto"/>
              <w:ind w:firstLine="312"/>
              <w:jc w:val="center"/>
            </w:pPr>
            <w:r w:rsidRPr="00626420">
              <w:t>suma</w:t>
            </w:r>
          </w:p>
        </w:tc>
      </w:tr>
      <w:tr w:rsidR="00FC437A" w:rsidRPr="00626420" w:rsidTr="00324967">
        <w:tc>
          <w:tcPr>
            <w:tcW w:w="1978" w:type="dxa"/>
            <w:gridSpan w:val="2"/>
          </w:tcPr>
          <w:p w:rsidR="00FC437A" w:rsidRPr="00626420" w:rsidRDefault="00FC437A" w:rsidP="00324967">
            <w:pPr>
              <w:tabs>
                <w:tab w:val="left" w:pos="6810"/>
              </w:tabs>
              <w:spacing w:line="281" w:lineRule="auto"/>
              <w:ind w:firstLine="312"/>
              <w:jc w:val="both"/>
            </w:pPr>
          </w:p>
        </w:tc>
        <w:tc>
          <w:tcPr>
            <w:tcW w:w="1540" w:type="dxa"/>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167" w:type="dxa"/>
            <w:gridSpan w:val="2"/>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016" w:type="dxa"/>
            <w:gridSpan w:val="2"/>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018" w:type="dxa"/>
          </w:tcPr>
          <w:p w:rsidR="00FC437A" w:rsidRPr="00626420" w:rsidRDefault="00FC437A" w:rsidP="00324967">
            <w:pPr>
              <w:tabs>
                <w:tab w:val="left" w:pos="6810"/>
              </w:tabs>
              <w:spacing w:line="281" w:lineRule="auto"/>
              <w:ind w:firstLine="312"/>
              <w:jc w:val="both"/>
            </w:pPr>
          </w:p>
        </w:tc>
      </w:tr>
      <w:tr w:rsidR="00FC437A" w:rsidRPr="00626420" w:rsidTr="00324967">
        <w:tc>
          <w:tcPr>
            <w:tcW w:w="1978" w:type="dxa"/>
            <w:gridSpan w:val="2"/>
          </w:tcPr>
          <w:p w:rsidR="00FC437A" w:rsidRPr="00626420" w:rsidRDefault="00FC437A" w:rsidP="00324967">
            <w:pPr>
              <w:tabs>
                <w:tab w:val="left" w:pos="6810"/>
              </w:tabs>
              <w:spacing w:line="281" w:lineRule="auto"/>
              <w:ind w:firstLine="312"/>
              <w:jc w:val="both"/>
            </w:pPr>
          </w:p>
        </w:tc>
        <w:tc>
          <w:tcPr>
            <w:tcW w:w="1540" w:type="dxa"/>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167" w:type="dxa"/>
            <w:gridSpan w:val="2"/>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016" w:type="dxa"/>
            <w:gridSpan w:val="2"/>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018" w:type="dxa"/>
          </w:tcPr>
          <w:p w:rsidR="00FC437A" w:rsidRPr="00626420" w:rsidRDefault="00FC437A" w:rsidP="00324967">
            <w:pPr>
              <w:tabs>
                <w:tab w:val="left" w:pos="6810"/>
              </w:tabs>
              <w:spacing w:line="281" w:lineRule="auto"/>
              <w:ind w:firstLine="312"/>
              <w:jc w:val="both"/>
            </w:pPr>
          </w:p>
        </w:tc>
      </w:tr>
      <w:tr w:rsidR="00FC437A" w:rsidRPr="00626420" w:rsidTr="00324967">
        <w:tc>
          <w:tcPr>
            <w:tcW w:w="1978" w:type="dxa"/>
            <w:gridSpan w:val="2"/>
          </w:tcPr>
          <w:p w:rsidR="00FC437A" w:rsidRPr="00626420" w:rsidRDefault="00FC437A" w:rsidP="00324967">
            <w:pPr>
              <w:tabs>
                <w:tab w:val="left" w:pos="6810"/>
              </w:tabs>
              <w:spacing w:line="281" w:lineRule="auto"/>
              <w:ind w:firstLine="312"/>
              <w:jc w:val="both"/>
            </w:pPr>
          </w:p>
        </w:tc>
        <w:tc>
          <w:tcPr>
            <w:tcW w:w="1540" w:type="dxa"/>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167" w:type="dxa"/>
            <w:gridSpan w:val="2"/>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016" w:type="dxa"/>
            <w:gridSpan w:val="2"/>
          </w:tcPr>
          <w:p w:rsidR="00FC437A" w:rsidRPr="00626420" w:rsidRDefault="00FC437A" w:rsidP="00324967">
            <w:pPr>
              <w:tabs>
                <w:tab w:val="left" w:pos="6810"/>
              </w:tabs>
              <w:spacing w:line="281" w:lineRule="auto"/>
              <w:ind w:firstLine="312"/>
              <w:jc w:val="both"/>
            </w:pPr>
          </w:p>
        </w:tc>
        <w:tc>
          <w:tcPr>
            <w:tcW w:w="1045" w:type="dxa"/>
          </w:tcPr>
          <w:p w:rsidR="00FC437A" w:rsidRPr="00626420" w:rsidRDefault="00FC437A" w:rsidP="00324967">
            <w:pPr>
              <w:tabs>
                <w:tab w:val="left" w:pos="6810"/>
              </w:tabs>
              <w:spacing w:line="281" w:lineRule="auto"/>
              <w:ind w:firstLine="312"/>
              <w:jc w:val="both"/>
            </w:pPr>
          </w:p>
        </w:tc>
        <w:tc>
          <w:tcPr>
            <w:tcW w:w="1018" w:type="dxa"/>
          </w:tcPr>
          <w:p w:rsidR="00FC437A" w:rsidRPr="00626420" w:rsidRDefault="00FC437A" w:rsidP="00324967">
            <w:pPr>
              <w:tabs>
                <w:tab w:val="left" w:pos="6810"/>
              </w:tabs>
              <w:spacing w:line="281" w:lineRule="auto"/>
              <w:ind w:firstLine="312"/>
              <w:jc w:val="both"/>
            </w:pPr>
          </w:p>
        </w:tc>
      </w:tr>
      <w:tr w:rsidR="00FC437A" w:rsidRPr="00626420" w:rsidTr="00324967">
        <w:tc>
          <w:tcPr>
            <w:tcW w:w="3518" w:type="dxa"/>
            <w:gridSpan w:val="3"/>
          </w:tcPr>
          <w:p w:rsidR="00FC437A" w:rsidRPr="00626420" w:rsidRDefault="00FC437A" w:rsidP="00324967">
            <w:pPr>
              <w:tabs>
                <w:tab w:val="left" w:pos="6810"/>
              </w:tabs>
              <w:spacing w:line="281" w:lineRule="auto"/>
              <w:ind w:firstLine="312"/>
              <w:jc w:val="both"/>
            </w:pPr>
            <w:r w:rsidRPr="00626420">
              <w:t>6. Bendra pasiūlyta kaina</w:t>
            </w:r>
          </w:p>
        </w:tc>
        <w:tc>
          <w:tcPr>
            <w:tcW w:w="2212" w:type="dxa"/>
            <w:gridSpan w:val="3"/>
          </w:tcPr>
          <w:p w:rsidR="00FC437A" w:rsidRPr="00626420" w:rsidRDefault="00FC437A" w:rsidP="00324967">
            <w:pPr>
              <w:tabs>
                <w:tab w:val="left" w:pos="6810"/>
              </w:tabs>
              <w:spacing w:line="281" w:lineRule="auto"/>
              <w:ind w:firstLine="312"/>
              <w:jc w:val="both"/>
            </w:pPr>
          </w:p>
        </w:tc>
        <w:tc>
          <w:tcPr>
            <w:tcW w:w="2061" w:type="dxa"/>
            <w:gridSpan w:val="3"/>
          </w:tcPr>
          <w:p w:rsidR="00FC437A" w:rsidRPr="00626420" w:rsidRDefault="00FC437A" w:rsidP="00324967">
            <w:pPr>
              <w:tabs>
                <w:tab w:val="left" w:pos="6810"/>
              </w:tabs>
              <w:spacing w:line="281" w:lineRule="auto"/>
              <w:ind w:firstLine="312"/>
              <w:jc w:val="both"/>
            </w:pPr>
          </w:p>
        </w:tc>
        <w:tc>
          <w:tcPr>
            <w:tcW w:w="2063" w:type="dxa"/>
            <w:gridSpan w:val="2"/>
          </w:tcPr>
          <w:p w:rsidR="00FC437A" w:rsidRPr="00626420" w:rsidRDefault="00FC437A" w:rsidP="00324967">
            <w:pPr>
              <w:tabs>
                <w:tab w:val="left" w:pos="6810"/>
              </w:tabs>
              <w:spacing w:line="281" w:lineRule="auto"/>
              <w:ind w:firstLine="312"/>
              <w:jc w:val="both"/>
            </w:pPr>
          </w:p>
        </w:tc>
      </w:tr>
      <w:tr w:rsidR="00FC437A" w:rsidRPr="00626420" w:rsidTr="00324967">
        <w:trPr>
          <w:cantSplit/>
        </w:trPr>
        <w:tc>
          <w:tcPr>
            <w:tcW w:w="3518" w:type="dxa"/>
            <w:gridSpan w:val="3"/>
          </w:tcPr>
          <w:p w:rsidR="00FC437A" w:rsidRPr="00626420" w:rsidRDefault="00FC437A" w:rsidP="00324967">
            <w:pPr>
              <w:tabs>
                <w:tab w:val="left" w:pos="6810"/>
              </w:tabs>
              <w:spacing w:line="281" w:lineRule="auto"/>
              <w:ind w:firstLine="312"/>
              <w:jc w:val="both"/>
            </w:pPr>
            <w:r w:rsidRPr="00626420">
              <w:t>7. Tinkamiausiu pripažinto</w:t>
            </w:r>
          </w:p>
          <w:p w:rsidR="00FC437A" w:rsidRPr="00626420" w:rsidRDefault="00FC437A" w:rsidP="00324967">
            <w:pPr>
              <w:tabs>
                <w:tab w:val="left" w:pos="6810"/>
              </w:tabs>
              <w:spacing w:line="281" w:lineRule="auto"/>
              <w:ind w:firstLine="312"/>
              <w:jc w:val="both"/>
            </w:pPr>
            <w:r w:rsidRPr="00626420">
              <w:t xml:space="preserve">      tiekėjo  pavadinimas</w:t>
            </w:r>
          </w:p>
        </w:tc>
        <w:tc>
          <w:tcPr>
            <w:tcW w:w="6336" w:type="dxa"/>
            <w:gridSpan w:val="8"/>
          </w:tcPr>
          <w:p w:rsidR="00FC437A" w:rsidRPr="00626420" w:rsidRDefault="00FC437A" w:rsidP="00324967">
            <w:pPr>
              <w:tabs>
                <w:tab w:val="left" w:pos="6810"/>
              </w:tabs>
              <w:spacing w:line="281" w:lineRule="auto"/>
              <w:ind w:firstLine="312"/>
              <w:jc w:val="both"/>
            </w:pPr>
          </w:p>
        </w:tc>
      </w:tr>
      <w:tr w:rsidR="00FC437A" w:rsidRPr="00626420" w:rsidTr="00324967">
        <w:trPr>
          <w:cantSplit/>
          <w:trHeight w:val="330"/>
        </w:trPr>
        <w:tc>
          <w:tcPr>
            <w:tcW w:w="3518" w:type="dxa"/>
            <w:gridSpan w:val="3"/>
          </w:tcPr>
          <w:p w:rsidR="00FC437A" w:rsidRPr="00626420" w:rsidRDefault="00FC437A" w:rsidP="00324967">
            <w:pPr>
              <w:tabs>
                <w:tab w:val="left" w:pos="6810"/>
              </w:tabs>
              <w:spacing w:line="281" w:lineRule="auto"/>
              <w:ind w:firstLine="312"/>
              <w:jc w:val="both"/>
            </w:pPr>
            <w:r w:rsidRPr="00626420">
              <w:t>8. Pastabos</w:t>
            </w:r>
          </w:p>
        </w:tc>
        <w:tc>
          <w:tcPr>
            <w:tcW w:w="6336" w:type="dxa"/>
            <w:gridSpan w:val="8"/>
          </w:tcPr>
          <w:p w:rsidR="00FC437A" w:rsidRPr="00626420" w:rsidRDefault="00FC437A" w:rsidP="00324967">
            <w:pPr>
              <w:tabs>
                <w:tab w:val="left" w:pos="6810"/>
              </w:tabs>
              <w:spacing w:line="281" w:lineRule="auto"/>
              <w:ind w:firstLine="312"/>
              <w:jc w:val="both"/>
            </w:pPr>
          </w:p>
        </w:tc>
      </w:tr>
    </w:tbl>
    <w:p w:rsidR="00FC437A" w:rsidRPr="00626420" w:rsidRDefault="00FC437A" w:rsidP="00FC437A">
      <w:pPr>
        <w:tabs>
          <w:tab w:val="left" w:pos="6810"/>
        </w:tabs>
        <w:spacing w:line="281" w:lineRule="auto"/>
        <w:ind w:firstLine="312"/>
        <w:jc w:val="both"/>
      </w:pPr>
      <w:r w:rsidRPr="00626420">
        <w:t xml:space="preserve">                                                                                             </w:t>
      </w:r>
    </w:p>
    <w:p w:rsidR="00FC437A" w:rsidRPr="00626420" w:rsidRDefault="00FC437A" w:rsidP="00FC437A">
      <w:pPr>
        <w:tabs>
          <w:tab w:val="left" w:pos="6810"/>
        </w:tabs>
        <w:spacing w:line="281" w:lineRule="auto"/>
        <w:ind w:firstLine="312"/>
        <w:jc w:val="both"/>
      </w:pPr>
      <w:r w:rsidRPr="00626420">
        <w:t>Pirkimo vykdytojas:</w:t>
      </w:r>
    </w:p>
    <w:p w:rsidR="007746E1" w:rsidRDefault="007746E1" w:rsidP="007746E1">
      <w:pPr>
        <w:tabs>
          <w:tab w:val="left" w:pos="6810"/>
        </w:tabs>
        <w:spacing w:line="281" w:lineRule="auto"/>
        <w:jc w:val="both"/>
      </w:pPr>
    </w:p>
    <w:p w:rsidR="00FC437A" w:rsidRPr="00626420" w:rsidRDefault="00FC437A" w:rsidP="007746E1">
      <w:pPr>
        <w:tabs>
          <w:tab w:val="left" w:pos="6810"/>
        </w:tabs>
        <w:spacing w:line="281" w:lineRule="auto"/>
        <w:jc w:val="both"/>
      </w:pPr>
      <w:r w:rsidRPr="00626420">
        <w:t xml:space="preserve">(pareigos)              </w:t>
      </w:r>
      <w:r w:rsidR="007746E1">
        <w:t xml:space="preserve">                          </w:t>
      </w:r>
      <w:r w:rsidRPr="00626420">
        <w:t xml:space="preserve"> (vardas, pavardė, parašas)              </w:t>
      </w:r>
      <w:r>
        <w:t xml:space="preserve">                             </w:t>
      </w:r>
      <w:r w:rsidRPr="00626420">
        <w:t>(data)</w:t>
      </w:r>
    </w:p>
    <w:p w:rsidR="00FC437A" w:rsidRPr="00626420" w:rsidRDefault="00FC437A" w:rsidP="00FC437A">
      <w:pPr>
        <w:tabs>
          <w:tab w:val="left" w:pos="6810"/>
        </w:tabs>
        <w:spacing w:line="281" w:lineRule="auto"/>
        <w:ind w:firstLine="312"/>
        <w:jc w:val="both"/>
      </w:pPr>
    </w:p>
    <w:p w:rsidR="00FC437A" w:rsidRPr="00626420" w:rsidRDefault="00FC437A" w:rsidP="00FC437A">
      <w:pPr>
        <w:tabs>
          <w:tab w:val="left" w:pos="6810"/>
        </w:tabs>
        <w:spacing w:line="281" w:lineRule="auto"/>
        <w:ind w:firstLine="312"/>
        <w:jc w:val="both"/>
      </w:pPr>
      <w:r w:rsidRPr="00626420">
        <w:t xml:space="preserve">Suderinta: </w:t>
      </w:r>
    </w:p>
    <w:p w:rsidR="007746E1" w:rsidRDefault="007746E1" w:rsidP="00FC437A"/>
    <w:p w:rsidR="00FC437A" w:rsidRDefault="00FC437A" w:rsidP="00FC437A">
      <w:r w:rsidRPr="00626420">
        <w:t xml:space="preserve"> (pareigos)                                 </w:t>
      </w:r>
      <w:r w:rsidR="007746E1">
        <w:t xml:space="preserve">       </w:t>
      </w:r>
      <w:r w:rsidRPr="00626420">
        <w:t xml:space="preserve">(vardas, pavardė, parašas)            </w:t>
      </w:r>
      <w:r>
        <w:t xml:space="preserve">                             </w:t>
      </w:r>
      <w:r w:rsidR="007746E1">
        <w:t xml:space="preserve">  </w:t>
      </w:r>
      <w:r>
        <w:t xml:space="preserve"> (data)</w:t>
      </w:r>
    </w:p>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FC437A" w:rsidRDefault="00FC437A" w:rsidP="00D72FF6"/>
    <w:p w:rsidR="00D72FF6" w:rsidRDefault="00D72FF6" w:rsidP="00D72FF6"/>
    <w:p w:rsidR="00FC437A" w:rsidRDefault="00FC437A" w:rsidP="00FC437A">
      <w:pPr>
        <w:tabs>
          <w:tab w:val="left" w:pos="6810"/>
        </w:tabs>
        <w:spacing w:line="281" w:lineRule="auto"/>
        <w:ind w:firstLine="312"/>
        <w:jc w:val="right"/>
      </w:pPr>
      <w:r>
        <w:lastRenderedPageBreak/>
        <w:t xml:space="preserve">                                                                                                                                                                                 3 priedas</w:t>
      </w:r>
    </w:p>
    <w:p w:rsidR="00FC437A" w:rsidRDefault="00FC437A" w:rsidP="00FC437A">
      <w:pPr>
        <w:pStyle w:val="Title"/>
        <w:spacing w:line="281" w:lineRule="auto"/>
        <w:ind w:firstLine="312"/>
        <w:rPr>
          <w:b w:val="0"/>
          <w:bCs/>
        </w:rPr>
      </w:pPr>
    </w:p>
    <w:p w:rsidR="00FC437A" w:rsidRPr="00797C9E" w:rsidRDefault="00FC437A" w:rsidP="00FC437A">
      <w:pPr>
        <w:pStyle w:val="Title"/>
        <w:spacing w:line="281" w:lineRule="auto"/>
        <w:ind w:firstLine="312"/>
        <w:rPr>
          <w:b w:val="0"/>
          <w:bCs/>
          <w:lang w:val="en-US"/>
        </w:rPr>
      </w:pPr>
      <w:r w:rsidRPr="00797C9E">
        <w:rPr>
          <w:b w:val="0"/>
          <w:bCs/>
        </w:rPr>
        <w:t>K</w:t>
      </w:r>
      <w:r w:rsidRPr="00797C9E">
        <w:rPr>
          <w:b w:val="0"/>
          <w:bCs/>
          <w:lang w:val="en-US"/>
        </w:rPr>
        <w:t>LAIPĖDOS LOPŠELIS- DARŽELIS “LIEPAITĖ”</w:t>
      </w:r>
    </w:p>
    <w:p w:rsidR="00FC437A" w:rsidRPr="006B6E6C" w:rsidRDefault="00FC437A" w:rsidP="00FC437A">
      <w:pPr>
        <w:spacing w:line="281" w:lineRule="auto"/>
        <w:jc w:val="center"/>
        <w:rPr>
          <w:b/>
        </w:rPr>
      </w:pPr>
      <w:r w:rsidRPr="006B6E6C">
        <w:rPr>
          <w:b/>
        </w:rPr>
        <w:t>PIRKIMŲ</w:t>
      </w:r>
      <w:r>
        <w:rPr>
          <w:b/>
        </w:rPr>
        <w:t xml:space="preserve"> REGISTRACIJOD</w:t>
      </w:r>
      <w:r w:rsidRPr="006B6E6C">
        <w:rPr>
          <w:b/>
        </w:rPr>
        <w:t xml:space="preserve"> ŽURNALAS</w:t>
      </w:r>
    </w:p>
    <w:p w:rsidR="00FC437A" w:rsidRPr="006B6E6C" w:rsidRDefault="00FC437A" w:rsidP="00FC437A">
      <w:pPr>
        <w:spacing w:line="281" w:lineRule="auto"/>
        <w:ind w:firstLine="312"/>
        <w:jc w:val="both"/>
        <w:rPr>
          <w:b/>
        </w:rPr>
      </w:pPr>
      <w:r w:rsidRPr="006B6E6C">
        <w:rPr>
          <w:b/>
        </w:rPr>
        <w:t xml:space="preserve">                                          </w:t>
      </w:r>
    </w:p>
    <w:p w:rsidR="00FC437A" w:rsidRPr="006B6E6C" w:rsidRDefault="00FC437A" w:rsidP="00FC437A">
      <w:pPr>
        <w:spacing w:line="281" w:lineRule="auto"/>
        <w:ind w:firstLine="312"/>
        <w:jc w:val="center"/>
        <w:rPr>
          <w:b/>
        </w:rPr>
      </w:pPr>
      <w:r>
        <w:rPr>
          <w:b/>
        </w:rPr>
        <w:t>______________</w:t>
      </w:r>
    </w:p>
    <w:p w:rsidR="00FC437A" w:rsidRDefault="00FC437A" w:rsidP="00FC437A">
      <w:pPr>
        <w:spacing w:line="281" w:lineRule="auto"/>
        <w:ind w:firstLine="312"/>
        <w:jc w:val="center"/>
        <w:rPr>
          <w:sz w:val="18"/>
          <w:szCs w:val="18"/>
        </w:rPr>
      </w:pPr>
      <w:r w:rsidRPr="00E80305">
        <w:rPr>
          <w:sz w:val="18"/>
          <w:szCs w:val="18"/>
        </w:rPr>
        <w:t>(data)</w:t>
      </w:r>
    </w:p>
    <w:p w:rsidR="00FC437A" w:rsidRPr="00E80305" w:rsidRDefault="00FC437A" w:rsidP="00FC437A">
      <w:pPr>
        <w:spacing w:line="281" w:lineRule="auto"/>
        <w:ind w:firstLine="312"/>
        <w:jc w:val="center"/>
        <w:rPr>
          <w:sz w:val="18"/>
          <w:szCs w:val="18"/>
        </w:rPr>
      </w:pPr>
    </w:p>
    <w:tbl>
      <w:tblPr>
        <w:tblW w:w="21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850"/>
        <w:gridCol w:w="1701"/>
        <w:gridCol w:w="1134"/>
        <w:gridCol w:w="1134"/>
        <w:gridCol w:w="992"/>
        <w:gridCol w:w="993"/>
        <w:gridCol w:w="708"/>
        <w:gridCol w:w="7449"/>
        <w:gridCol w:w="1980"/>
        <w:gridCol w:w="1980"/>
      </w:tblGrid>
      <w:tr w:rsidR="00FC437A" w:rsidRPr="006B6E6C" w:rsidTr="00FC437A">
        <w:trPr>
          <w:gridAfter w:val="3"/>
          <w:wAfter w:w="11409" w:type="dxa"/>
        </w:trPr>
        <w:tc>
          <w:tcPr>
            <w:tcW w:w="567" w:type="dxa"/>
            <w:shd w:val="clear" w:color="auto" w:fill="auto"/>
          </w:tcPr>
          <w:p w:rsidR="00FC437A" w:rsidRPr="00FC437A" w:rsidRDefault="00FC437A" w:rsidP="00324967">
            <w:pPr>
              <w:spacing w:line="281" w:lineRule="auto"/>
              <w:jc w:val="both"/>
              <w:rPr>
                <w:sz w:val="20"/>
                <w:szCs w:val="20"/>
              </w:rPr>
            </w:pPr>
            <w:r w:rsidRPr="00FC437A">
              <w:rPr>
                <w:sz w:val="20"/>
                <w:szCs w:val="20"/>
              </w:rPr>
              <w:t>Nr.</w:t>
            </w:r>
          </w:p>
          <w:p w:rsidR="00FC437A" w:rsidRPr="00FC437A" w:rsidRDefault="00FC437A" w:rsidP="00324967">
            <w:pPr>
              <w:spacing w:line="281" w:lineRule="auto"/>
              <w:ind w:firstLine="312"/>
              <w:jc w:val="both"/>
              <w:rPr>
                <w:sz w:val="20"/>
                <w:szCs w:val="20"/>
              </w:rPr>
            </w:pPr>
          </w:p>
        </w:tc>
        <w:tc>
          <w:tcPr>
            <w:tcW w:w="1560" w:type="dxa"/>
            <w:shd w:val="clear" w:color="auto" w:fill="auto"/>
          </w:tcPr>
          <w:p w:rsidR="00FC437A" w:rsidRPr="00FC437A" w:rsidRDefault="00FC437A" w:rsidP="00324967">
            <w:pPr>
              <w:spacing w:line="281" w:lineRule="auto"/>
              <w:jc w:val="both"/>
              <w:rPr>
                <w:sz w:val="20"/>
                <w:szCs w:val="20"/>
              </w:rPr>
            </w:pPr>
            <w:r w:rsidRPr="00FC437A">
              <w:rPr>
                <w:sz w:val="20"/>
                <w:szCs w:val="20"/>
              </w:rPr>
              <w:t>Pirkimo objekto pavadinimas</w:t>
            </w:r>
          </w:p>
        </w:tc>
        <w:tc>
          <w:tcPr>
            <w:tcW w:w="850" w:type="dxa"/>
            <w:shd w:val="clear" w:color="auto" w:fill="auto"/>
          </w:tcPr>
          <w:p w:rsidR="00FC437A" w:rsidRPr="00FC437A" w:rsidRDefault="00FC437A" w:rsidP="00324967">
            <w:pPr>
              <w:spacing w:line="281" w:lineRule="auto"/>
              <w:jc w:val="both"/>
              <w:rPr>
                <w:sz w:val="20"/>
                <w:szCs w:val="20"/>
              </w:rPr>
            </w:pPr>
            <w:r w:rsidRPr="00FC437A">
              <w:rPr>
                <w:sz w:val="20"/>
                <w:szCs w:val="20"/>
              </w:rPr>
              <w:t>BVPŽ</w:t>
            </w:r>
          </w:p>
          <w:p w:rsidR="00FC437A" w:rsidRPr="00FC437A" w:rsidRDefault="00FC437A" w:rsidP="00324967">
            <w:pPr>
              <w:spacing w:line="281" w:lineRule="auto"/>
              <w:jc w:val="both"/>
              <w:rPr>
                <w:sz w:val="20"/>
                <w:szCs w:val="20"/>
              </w:rPr>
            </w:pPr>
            <w:r w:rsidRPr="00FC437A">
              <w:rPr>
                <w:sz w:val="20"/>
                <w:szCs w:val="20"/>
              </w:rPr>
              <w:t>kodas</w:t>
            </w:r>
          </w:p>
        </w:tc>
        <w:tc>
          <w:tcPr>
            <w:tcW w:w="1701" w:type="dxa"/>
            <w:shd w:val="clear" w:color="auto" w:fill="auto"/>
          </w:tcPr>
          <w:p w:rsidR="00FC437A" w:rsidRPr="00FC437A" w:rsidRDefault="00FC437A" w:rsidP="00324967">
            <w:pPr>
              <w:spacing w:line="281" w:lineRule="auto"/>
              <w:jc w:val="both"/>
              <w:rPr>
                <w:sz w:val="20"/>
                <w:szCs w:val="20"/>
              </w:rPr>
            </w:pPr>
            <w:r w:rsidRPr="00FC437A">
              <w:rPr>
                <w:sz w:val="20"/>
                <w:szCs w:val="20"/>
              </w:rPr>
              <w:t>Tiekėjo pavadinimas, pirkimo sutarties numeris</w:t>
            </w:r>
          </w:p>
        </w:tc>
        <w:tc>
          <w:tcPr>
            <w:tcW w:w="1134" w:type="dxa"/>
            <w:shd w:val="clear" w:color="auto" w:fill="auto"/>
          </w:tcPr>
          <w:p w:rsidR="00FC437A" w:rsidRPr="00FC437A" w:rsidRDefault="00FC437A" w:rsidP="00324967">
            <w:pPr>
              <w:spacing w:line="281" w:lineRule="auto"/>
              <w:jc w:val="both"/>
              <w:rPr>
                <w:sz w:val="20"/>
                <w:szCs w:val="20"/>
              </w:rPr>
            </w:pPr>
            <w:r w:rsidRPr="00FC437A">
              <w:rPr>
                <w:sz w:val="20"/>
                <w:szCs w:val="20"/>
              </w:rPr>
              <w:t>Sutarties sudarymo data</w:t>
            </w:r>
          </w:p>
        </w:tc>
        <w:tc>
          <w:tcPr>
            <w:tcW w:w="1134" w:type="dxa"/>
            <w:shd w:val="clear" w:color="auto" w:fill="auto"/>
          </w:tcPr>
          <w:p w:rsidR="00FC437A" w:rsidRPr="00FC437A" w:rsidRDefault="00FC437A" w:rsidP="00324967">
            <w:pPr>
              <w:spacing w:line="281" w:lineRule="auto"/>
              <w:rPr>
                <w:sz w:val="20"/>
                <w:szCs w:val="20"/>
              </w:rPr>
            </w:pPr>
            <w:r w:rsidRPr="00FC437A">
              <w:rPr>
                <w:sz w:val="20"/>
                <w:szCs w:val="20"/>
              </w:rPr>
              <w:t>Sutarties</w:t>
            </w:r>
          </w:p>
          <w:p w:rsidR="00FC437A" w:rsidRPr="00FC437A" w:rsidRDefault="00FC437A" w:rsidP="00324967">
            <w:pPr>
              <w:spacing w:line="281" w:lineRule="auto"/>
              <w:rPr>
                <w:sz w:val="20"/>
                <w:szCs w:val="20"/>
              </w:rPr>
            </w:pPr>
            <w:r w:rsidRPr="00FC437A">
              <w:rPr>
                <w:sz w:val="20"/>
                <w:szCs w:val="20"/>
              </w:rPr>
              <w:t>trukmė</w:t>
            </w:r>
          </w:p>
        </w:tc>
        <w:tc>
          <w:tcPr>
            <w:tcW w:w="992" w:type="dxa"/>
            <w:shd w:val="clear" w:color="auto" w:fill="auto"/>
          </w:tcPr>
          <w:p w:rsidR="00FC437A" w:rsidRPr="00FC437A" w:rsidRDefault="00FC437A" w:rsidP="00324967">
            <w:pPr>
              <w:spacing w:line="281" w:lineRule="auto"/>
              <w:jc w:val="both"/>
              <w:rPr>
                <w:sz w:val="20"/>
                <w:szCs w:val="20"/>
              </w:rPr>
            </w:pPr>
            <w:r w:rsidRPr="00FC437A">
              <w:rPr>
                <w:sz w:val="20"/>
                <w:szCs w:val="20"/>
              </w:rPr>
              <w:t xml:space="preserve">Sutarties </w:t>
            </w:r>
          </w:p>
          <w:p w:rsidR="00FC437A" w:rsidRPr="00FC437A" w:rsidRDefault="00FC437A" w:rsidP="00324967">
            <w:pPr>
              <w:spacing w:line="281" w:lineRule="auto"/>
              <w:jc w:val="both"/>
              <w:rPr>
                <w:sz w:val="20"/>
                <w:szCs w:val="20"/>
              </w:rPr>
            </w:pPr>
            <w:r w:rsidRPr="00FC437A">
              <w:rPr>
                <w:sz w:val="20"/>
                <w:szCs w:val="20"/>
              </w:rPr>
              <w:t>vertė</w:t>
            </w:r>
          </w:p>
        </w:tc>
        <w:tc>
          <w:tcPr>
            <w:tcW w:w="993" w:type="dxa"/>
            <w:shd w:val="clear" w:color="auto" w:fill="auto"/>
          </w:tcPr>
          <w:p w:rsidR="00FC437A" w:rsidRPr="00FC437A" w:rsidRDefault="00FC437A" w:rsidP="00324967">
            <w:pPr>
              <w:spacing w:line="281" w:lineRule="auto"/>
              <w:jc w:val="both"/>
              <w:rPr>
                <w:sz w:val="20"/>
                <w:szCs w:val="20"/>
              </w:rPr>
            </w:pPr>
            <w:r w:rsidRPr="00FC437A">
              <w:rPr>
                <w:sz w:val="20"/>
                <w:szCs w:val="20"/>
              </w:rPr>
              <w:t>Pirkimo būdas</w:t>
            </w:r>
          </w:p>
        </w:tc>
        <w:tc>
          <w:tcPr>
            <w:tcW w:w="708" w:type="dxa"/>
            <w:shd w:val="clear" w:color="auto" w:fill="auto"/>
          </w:tcPr>
          <w:p w:rsidR="00FC437A" w:rsidRPr="00FC437A" w:rsidRDefault="00FC437A" w:rsidP="00324967">
            <w:pPr>
              <w:spacing w:line="281" w:lineRule="auto"/>
              <w:jc w:val="both"/>
              <w:rPr>
                <w:sz w:val="20"/>
                <w:szCs w:val="20"/>
              </w:rPr>
            </w:pPr>
            <w:r w:rsidRPr="00FC437A">
              <w:rPr>
                <w:sz w:val="20"/>
                <w:szCs w:val="20"/>
              </w:rPr>
              <w:t>Tipas</w:t>
            </w:r>
          </w:p>
        </w:tc>
      </w:tr>
      <w:tr w:rsidR="00FC437A" w:rsidRPr="006B6E6C" w:rsidTr="00FC437A">
        <w:tc>
          <w:tcPr>
            <w:tcW w:w="567" w:type="dxa"/>
            <w:shd w:val="clear" w:color="auto" w:fill="auto"/>
          </w:tcPr>
          <w:p w:rsidR="00FC437A" w:rsidRPr="006B6E6C" w:rsidRDefault="00FC437A" w:rsidP="00324967">
            <w:pPr>
              <w:spacing w:line="281" w:lineRule="auto"/>
              <w:ind w:firstLine="312"/>
              <w:jc w:val="both"/>
            </w:pPr>
          </w:p>
        </w:tc>
        <w:tc>
          <w:tcPr>
            <w:tcW w:w="1560" w:type="dxa"/>
            <w:shd w:val="clear" w:color="auto" w:fill="auto"/>
          </w:tcPr>
          <w:p w:rsidR="00FC437A" w:rsidRPr="006B6E6C" w:rsidRDefault="00FC437A" w:rsidP="00324967">
            <w:pPr>
              <w:spacing w:line="281" w:lineRule="auto"/>
              <w:ind w:firstLine="312"/>
              <w:jc w:val="both"/>
            </w:pPr>
          </w:p>
        </w:tc>
        <w:tc>
          <w:tcPr>
            <w:tcW w:w="850" w:type="dxa"/>
            <w:shd w:val="clear" w:color="auto" w:fill="auto"/>
          </w:tcPr>
          <w:p w:rsidR="00FC437A" w:rsidRPr="006B6E6C" w:rsidRDefault="00FC437A" w:rsidP="00324967">
            <w:pPr>
              <w:spacing w:line="281" w:lineRule="auto"/>
              <w:ind w:firstLine="312"/>
              <w:jc w:val="both"/>
            </w:pPr>
          </w:p>
        </w:tc>
        <w:tc>
          <w:tcPr>
            <w:tcW w:w="1701" w:type="dxa"/>
            <w:shd w:val="clear" w:color="auto" w:fill="auto"/>
          </w:tcPr>
          <w:p w:rsidR="00FC437A" w:rsidRPr="006B6E6C" w:rsidRDefault="00FC437A" w:rsidP="00324967">
            <w:pPr>
              <w:spacing w:line="281" w:lineRule="auto"/>
              <w:ind w:firstLine="312"/>
              <w:jc w:val="both"/>
            </w:pPr>
          </w:p>
        </w:tc>
        <w:tc>
          <w:tcPr>
            <w:tcW w:w="1134" w:type="dxa"/>
            <w:shd w:val="clear" w:color="auto" w:fill="auto"/>
          </w:tcPr>
          <w:p w:rsidR="00FC437A" w:rsidRPr="006B6E6C" w:rsidRDefault="00FC437A" w:rsidP="00324967">
            <w:pPr>
              <w:spacing w:line="281" w:lineRule="auto"/>
              <w:ind w:firstLine="312"/>
              <w:jc w:val="both"/>
            </w:pPr>
          </w:p>
        </w:tc>
        <w:tc>
          <w:tcPr>
            <w:tcW w:w="1134" w:type="dxa"/>
            <w:shd w:val="clear" w:color="auto" w:fill="auto"/>
          </w:tcPr>
          <w:p w:rsidR="00FC437A" w:rsidRPr="006B6E6C" w:rsidRDefault="00FC437A" w:rsidP="00324967">
            <w:pPr>
              <w:spacing w:line="281" w:lineRule="auto"/>
              <w:ind w:firstLine="312"/>
              <w:jc w:val="both"/>
            </w:pPr>
          </w:p>
        </w:tc>
        <w:tc>
          <w:tcPr>
            <w:tcW w:w="992" w:type="dxa"/>
            <w:shd w:val="clear" w:color="auto" w:fill="auto"/>
          </w:tcPr>
          <w:p w:rsidR="00FC437A" w:rsidRPr="006B6E6C" w:rsidRDefault="00FC437A" w:rsidP="00324967">
            <w:pPr>
              <w:spacing w:line="281" w:lineRule="auto"/>
              <w:ind w:firstLine="312"/>
              <w:jc w:val="both"/>
            </w:pPr>
          </w:p>
        </w:tc>
        <w:tc>
          <w:tcPr>
            <w:tcW w:w="993" w:type="dxa"/>
            <w:shd w:val="clear" w:color="auto" w:fill="auto"/>
          </w:tcPr>
          <w:p w:rsidR="00FC437A" w:rsidRPr="006B6E6C" w:rsidRDefault="00FC437A" w:rsidP="00324967">
            <w:pPr>
              <w:spacing w:line="281" w:lineRule="auto"/>
              <w:ind w:firstLine="312"/>
              <w:jc w:val="both"/>
            </w:pPr>
          </w:p>
        </w:tc>
        <w:tc>
          <w:tcPr>
            <w:tcW w:w="708" w:type="dxa"/>
            <w:shd w:val="clear" w:color="auto" w:fill="auto"/>
          </w:tcPr>
          <w:p w:rsidR="00FC437A" w:rsidRPr="006B6E6C" w:rsidRDefault="00FC437A" w:rsidP="00324967">
            <w:pPr>
              <w:spacing w:line="281" w:lineRule="auto"/>
              <w:ind w:firstLine="312"/>
              <w:jc w:val="both"/>
            </w:pPr>
          </w:p>
        </w:tc>
        <w:tc>
          <w:tcPr>
            <w:tcW w:w="7449" w:type="dxa"/>
            <w:tcBorders>
              <w:top w:val="nil"/>
              <w:bottom w:val="nil"/>
            </w:tcBorders>
            <w:shd w:val="clear" w:color="auto" w:fill="auto"/>
          </w:tcPr>
          <w:p w:rsidR="00FC437A" w:rsidRPr="006B6E6C" w:rsidRDefault="00FC437A" w:rsidP="00324967">
            <w:pPr>
              <w:spacing w:line="281" w:lineRule="auto"/>
              <w:ind w:firstLine="312"/>
              <w:jc w:val="both"/>
            </w:pPr>
          </w:p>
        </w:tc>
        <w:tc>
          <w:tcPr>
            <w:tcW w:w="1980" w:type="dxa"/>
            <w:shd w:val="clear" w:color="auto" w:fill="auto"/>
          </w:tcPr>
          <w:p w:rsidR="00FC437A" w:rsidRPr="006B6E6C" w:rsidRDefault="00FC437A" w:rsidP="00324967">
            <w:pPr>
              <w:spacing w:line="281" w:lineRule="auto"/>
              <w:ind w:firstLine="312"/>
              <w:jc w:val="both"/>
            </w:pPr>
          </w:p>
        </w:tc>
        <w:tc>
          <w:tcPr>
            <w:tcW w:w="1980" w:type="dxa"/>
            <w:shd w:val="clear" w:color="auto" w:fill="auto"/>
          </w:tcPr>
          <w:p w:rsidR="00FC437A" w:rsidRPr="006B6E6C" w:rsidRDefault="00FC437A" w:rsidP="00324967">
            <w:pPr>
              <w:spacing w:line="281" w:lineRule="auto"/>
              <w:ind w:firstLine="312"/>
              <w:jc w:val="both"/>
            </w:pPr>
          </w:p>
        </w:tc>
      </w:tr>
      <w:tr w:rsidR="00FC437A" w:rsidRPr="006B6E6C" w:rsidTr="00FC437A">
        <w:tc>
          <w:tcPr>
            <w:tcW w:w="567" w:type="dxa"/>
            <w:shd w:val="clear" w:color="auto" w:fill="auto"/>
          </w:tcPr>
          <w:p w:rsidR="00FC437A" w:rsidRPr="006B6E6C" w:rsidRDefault="00FC437A" w:rsidP="00324967">
            <w:pPr>
              <w:spacing w:line="281" w:lineRule="auto"/>
              <w:ind w:firstLine="312"/>
              <w:jc w:val="both"/>
            </w:pPr>
          </w:p>
        </w:tc>
        <w:tc>
          <w:tcPr>
            <w:tcW w:w="1560" w:type="dxa"/>
            <w:shd w:val="clear" w:color="auto" w:fill="auto"/>
          </w:tcPr>
          <w:p w:rsidR="00FC437A" w:rsidRPr="006B6E6C" w:rsidRDefault="00FC437A" w:rsidP="00324967">
            <w:pPr>
              <w:spacing w:line="281" w:lineRule="auto"/>
              <w:ind w:firstLine="312"/>
              <w:jc w:val="both"/>
            </w:pPr>
          </w:p>
        </w:tc>
        <w:tc>
          <w:tcPr>
            <w:tcW w:w="850" w:type="dxa"/>
            <w:shd w:val="clear" w:color="auto" w:fill="auto"/>
          </w:tcPr>
          <w:p w:rsidR="00FC437A" w:rsidRPr="006B6E6C" w:rsidRDefault="00FC437A" w:rsidP="00324967">
            <w:pPr>
              <w:spacing w:line="281" w:lineRule="auto"/>
              <w:ind w:firstLine="312"/>
              <w:jc w:val="both"/>
            </w:pPr>
          </w:p>
        </w:tc>
        <w:tc>
          <w:tcPr>
            <w:tcW w:w="1701" w:type="dxa"/>
            <w:shd w:val="clear" w:color="auto" w:fill="auto"/>
          </w:tcPr>
          <w:p w:rsidR="00FC437A" w:rsidRPr="006B6E6C" w:rsidRDefault="00FC437A" w:rsidP="00324967">
            <w:pPr>
              <w:spacing w:line="281" w:lineRule="auto"/>
              <w:ind w:firstLine="312"/>
              <w:jc w:val="both"/>
            </w:pPr>
          </w:p>
        </w:tc>
        <w:tc>
          <w:tcPr>
            <w:tcW w:w="1134" w:type="dxa"/>
            <w:shd w:val="clear" w:color="auto" w:fill="auto"/>
          </w:tcPr>
          <w:p w:rsidR="00FC437A" w:rsidRPr="006B6E6C" w:rsidRDefault="00FC437A" w:rsidP="00324967">
            <w:pPr>
              <w:spacing w:line="281" w:lineRule="auto"/>
              <w:ind w:firstLine="312"/>
              <w:jc w:val="both"/>
            </w:pPr>
          </w:p>
        </w:tc>
        <w:tc>
          <w:tcPr>
            <w:tcW w:w="1134" w:type="dxa"/>
            <w:shd w:val="clear" w:color="auto" w:fill="auto"/>
          </w:tcPr>
          <w:p w:rsidR="00FC437A" w:rsidRPr="006B6E6C" w:rsidRDefault="00FC437A" w:rsidP="00324967">
            <w:pPr>
              <w:spacing w:line="281" w:lineRule="auto"/>
              <w:ind w:firstLine="312"/>
              <w:jc w:val="both"/>
            </w:pPr>
          </w:p>
        </w:tc>
        <w:tc>
          <w:tcPr>
            <w:tcW w:w="992" w:type="dxa"/>
            <w:shd w:val="clear" w:color="auto" w:fill="auto"/>
          </w:tcPr>
          <w:p w:rsidR="00FC437A" w:rsidRPr="006B6E6C" w:rsidRDefault="00FC437A" w:rsidP="00324967">
            <w:pPr>
              <w:spacing w:line="281" w:lineRule="auto"/>
              <w:ind w:firstLine="312"/>
              <w:jc w:val="both"/>
            </w:pPr>
          </w:p>
        </w:tc>
        <w:tc>
          <w:tcPr>
            <w:tcW w:w="993" w:type="dxa"/>
            <w:shd w:val="clear" w:color="auto" w:fill="auto"/>
          </w:tcPr>
          <w:p w:rsidR="00FC437A" w:rsidRPr="006B6E6C" w:rsidRDefault="00FC437A" w:rsidP="00324967">
            <w:pPr>
              <w:spacing w:line="281" w:lineRule="auto"/>
              <w:ind w:firstLine="312"/>
              <w:jc w:val="both"/>
            </w:pPr>
          </w:p>
        </w:tc>
        <w:tc>
          <w:tcPr>
            <w:tcW w:w="708" w:type="dxa"/>
            <w:shd w:val="clear" w:color="auto" w:fill="auto"/>
          </w:tcPr>
          <w:p w:rsidR="00FC437A" w:rsidRPr="006B6E6C" w:rsidRDefault="00FC437A" w:rsidP="00324967">
            <w:pPr>
              <w:spacing w:line="281" w:lineRule="auto"/>
              <w:ind w:firstLine="312"/>
              <w:jc w:val="both"/>
            </w:pPr>
          </w:p>
        </w:tc>
        <w:tc>
          <w:tcPr>
            <w:tcW w:w="7449" w:type="dxa"/>
            <w:tcBorders>
              <w:top w:val="nil"/>
              <w:bottom w:val="nil"/>
            </w:tcBorders>
            <w:shd w:val="clear" w:color="auto" w:fill="auto"/>
          </w:tcPr>
          <w:p w:rsidR="00FC437A" w:rsidRPr="006B6E6C" w:rsidRDefault="00FC437A" w:rsidP="00324967">
            <w:pPr>
              <w:spacing w:line="281" w:lineRule="auto"/>
              <w:ind w:firstLine="312"/>
              <w:jc w:val="both"/>
            </w:pPr>
          </w:p>
        </w:tc>
        <w:tc>
          <w:tcPr>
            <w:tcW w:w="1980" w:type="dxa"/>
            <w:shd w:val="clear" w:color="auto" w:fill="auto"/>
          </w:tcPr>
          <w:p w:rsidR="00FC437A" w:rsidRPr="006B6E6C" w:rsidRDefault="00FC437A" w:rsidP="00324967">
            <w:pPr>
              <w:spacing w:line="281" w:lineRule="auto"/>
              <w:ind w:firstLine="312"/>
              <w:jc w:val="both"/>
            </w:pPr>
          </w:p>
        </w:tc>
        <w:tc>
          <w:tcPr>
            <w:tcW w:w="1980" w:type="dxa"/>
            <w:shd w:val="clear" w:color="auto" w:fill="auto"/>
          </w:tcPr>
          <w:p w:rsidR="00FC437A" w:rsidRPr="006B6E6C" w:rsidRDefault="00FC437A" w:rsidP="00324967">
            <w:pPr>
              <w:spacing w:line="281" w:lineRule="auto"/>
              <w:ind w:firstLine="312"/>
              <w:jc w:val="both"/>
            </w:pPr>
          </w:p>
        </w:tc>
      </w:tr>
      <w:tr w:rsidR="00FC437A" w:rsidRPr="006B6E6C" w:rsidTr="00FC437A">
        <w:trPr>
          <w:gridAfter w:val="3"/>
          <w:wAfter w:w="11409" w:type="dxa"/>
        </w:trPr>
        <w:tc>
          <w:tcPr>
            <w:tcW w:w="567" w:type="dxa"/>
            <w:shd w:val="clear" w:color="auto" w:fill="auto"/>
          </w:tcPr>
          <w:p w:rsidR="00FC437A" w:rsidRPr="006B6E6C" w:rsidRDefault="00FC437A" w:rsidP="00324967">
            <w:pPr>
              <w:spacing w:line="281" w:lineRule="auto"/>
              <w:ind w:firstLine="312"/>
              <w:jc w:val="both"/>
            </w:pPr>
          </w:p>
        </w:tc>
        <w:tc>
          <w:tcPr>
            <w:tcW w:w="1560" w:type="dxa"/>
            <w:shd w:val="clear" w:color="auto" w:fill="auto"/>
          </w:tcPr>
          <w:p w:rsidR="00FC437A" w:rsidRPr="006B6E6C" w:rsidRDefault="00FC437A" w:rsidP="00324967">
            <w:pPr>
              <w:spacing w:line="281" w:lineRule="auto"/>
              <w:ind w:firstLine="312"/>
              <w:jc w:val="both"/>
            </w:pPr>
          </w:p>
        </w:tc>
        <w:tc>
          <w:tcPr>
            <w:tcW w:w="850" w:type="dxa"/>
            <w:shd w:val="clear" w:color="auto" w:fill="auto"/>
          </w:tcPr>
          <w:p w:rsidR="00FC437A" w:rsidRPr="006B6E6C" w:rsidRDefault="00FC437A" w:rsidP="00324967">
            <w:pPr>
              <w:spacing w:line="281" w:lineRule="auto"/>
              <w:ind w:firstLine="312"/>
              <w:jc w:val="both"/>
            </w:pPr>
          </w:p>
        </w:tc>
        <w:tc>
          <w:tcPr>
            <w:tcW w:w="1701" w:type="dxa"/>
            <w:shd w:val="clear" w:color="auto" w:fill="auto"/>
          </w:tcPr>
          <w:p w:rsidR="00FC437A" w:rsidRPr="006B6E6C" w:rsidRDefault="00FC437A" w:rsidP="00324967">
            <w:pPr>
              <w:spacing w:line="281" w:lineRule="auto"/>
              <w:ind w:firstLine="312"/>
              <w:jc w:val="both"/>
            </w:pPr>
          </w:p>
        </w:tc>
        <w:tc>
          <w:tcPr>
            <w:tcW w:w="1134" w:type="dxa"/>
            <w:shd w:val="clear" w:color="auto" w:fill="auto"/>
          </w:tcPr>
          <w:p w:rsidR="00FC437A" w:rsidRPr="006B6E6C" w:rsidRDefault="00FC437A" w:rsidP="00324967">
            <w:pPr>
              <w:spacing w:line="281" w:lineRule="auto"/>
              <w:ind w:firstLine="312"/>
              <w:jc w:val="both"/>
            </w:pPr>
          </w:p>
        </w:tc>
        <w:tc>
          <w:tcPr>
            <w:tcW w:w="1134" w:type="dxa"/>
            <w:shd w:val="clear" w:color="auto" w:fill="auto"/>
          </w:tcPr>
          <w:p w:rsidR="00FC437A" w:rsidRPr="006B6E6C" w:rsidRDefault="00FC437A" w:rsidP="00324967">
            <w:pPr>
              <w:spacing w:line="281" w:lineRule="auto"/>
              <w:ind w:firstLine="312"/>
              <w:jc w:val="both"/>
            </w:pPr>
          </w:p>
        </w:tc>
        <w:tc>
          <w:tcPr>
            <w:tcW w:w="992" w:type="dxa"/>
            <w:shd w:val="clear" w:color="auto" w:fill="auto"/>
          </w:tcPr>
          <w:p w:rsidR="00FC437A" w:rsidRPr="006B6E6C" w:rsidRDefault="00FC437A" w:rsidP="00324967">
            <w:pPr>
              <w:spacing w:line="281" w:lineRule="auto"/>
              <w:ind w:firstLine="312"/>
              <w:jc w:val="both"/>
            </w:pPr>
          </w:p>
        </w:tc>
        <w:tc>
          <w:tcPr>
            <w:tcW w:w="993" w:type="dxa"/>
            <w:shd w:val="clear" w:color="auto" w:fill="auto"/>
          </w:tcPr>
          <w:p w:rsidR="00FC437A" w:rsidRPr="006B6E6C" w:rsidRDefault="00FC437A" w:rsidP="00324967">
            <w:pPr>
              <w:spacing w:line="281" w:lineRule="auto"/>
              <w:ind w:firstLine="312"/>
              <w:jc w:val="both"/>
            </w:pPr>
          </w:p>
        </w:tc>
        <w:tc>
          <w:tcPr>
            <w:tcW w:w="708" w:type="dxa"/>
            <w:shd w:val="clear" w:color="auto" w:fill="auto"/>
          </w:tcPr>
          <w:p w:rsidR="00FC437A" w:rsidRPr="006B6E6C" w:rsidRDefault="00FC437A" w:rsidP="00324967">
            <w:pPr>
              <w:spacing w:line="281" w:lineRule="auto"/>
              <w:ind w:firstLine="312"/>
              <w:jc w:val="both"/>
            </w:pPr>
          </w:p>
        </w:tc>
      </w:tr>
      <w:tr w:rsidR="00FC437A" w:rsidRPr="006B6E6C" w:rsidTr="00FC437A">
        <w:trPr>
          <w:gridAfter w:val="3"/>
          <w:wAfter w:w="11409" w:type="dxa"/>
        </w:trPr>
        <w:tc>
          <w:tcPr>
            <w:tcW w:w="567" w:type="dxa"/>
            <w:shd w:val="clear" w:color="auto" w:fill="auto"/>
          </w:tcPr>
          <w:p w:rsidR="00FC437A" w:rsidRPr="006B6E6C" w:rsidRDefault="00FC437A" w:rsidP="00324967">
            <w:pPr>
              <w:spacing w:line="281" w:lineRule="auto"/>
              <w:ind w:firstLine="312"/>
              <w:jc w:val="both"/>
            </w:pPr>
          </w:p>
        </w:tc>
        <w:tc>
          <w:tcPr>
            <w:tcW w:w="1560" w:type="dxa"/>
            <w:shd w:val="clear" w:color="auto" w:fill="auto"/>
          </w:tcPr>
          <w:p w:rsidR="00FC437A" w:rsidRPr="006B6E6C" w:rsidRDefault="00FC437A" w:rsidP="00324967">
            <w:pPr>
              <w:spacing w:line="281" w:lineRule="auto"/>
              <w:ind w:firstLine="312"/>
              <w:jc w:val="both"/>
            </w:pPr>
          </w:p>
        </w:tc>
        <w:tc>
          <w:tcPr>
            <w:tcW w:w="850" w:type="dxa"/>
            <w:shd w:val="clear" w:color="auto" w:fill="auto"/>
          </w:tcPr>
          <w:p w:rsidR="00FC437A" w:rsidRPr="006B6E6C" w:rsidRDefault="00FC437A" w:rsidP="00324967">
            <w:pPr>
              <w:spacing w:line="281" w:lineRule="auto"/>
              <w:ind w:firstLine="312"/>
              <w:jc w:val="both"/>
            </w:pPr>
          </w:p>
        </w:tc>
        <w:tc>
          <w:tcPr>
            <w:tcW w:w="1701" w:type="dxa"/>
            <w:shd w:val="clear" w:color="auto" w:fill="auto"/>
          </w:tcPr>
          <w:p w:rsidR="00FC437A" w:rsidRPr="006B6E6C" w:rsidRDefault="00FC437A" w:rsidP="00324967">
            <w:pPr>
              <w:spacing w:line="281" w:lineRule="auto"/>
              <w:ind w:firstLine="312"/>
              <w:jc w:val="both"/>
            </w:pPr>
          </w:p>
        </w:tc>
        <w:tc>
          <w:tcPr>
            <w:tcW w:w="1134" w:type="dxa"/>
            <w:shd w:val="clear" w:color="auto" w:fill="auto"/>
          </w:tcPr>
          <w:p w:rsidR="00FC437A" w:rsidRPr="006B6E6C" w:rsidRDefault="00FC437A" w:rsidP="00324967">
            <w:pPr>
              <w:spacing w:line="281" w:lineRule="auto"/>
              <w:ind w:firstLine="312"/>
              <w:jc w:val="both"/>
            </w:pPr>
          </w:p>
        </w:tc>
        <w:tc>
          <w:tcPr>
            <w:tcW w:w="1134" w:type="dxa"/>
            <w:shd w:val="clear" w:color="auto" w:fill="auto"/>
          </w:tcPr>
          <w:p w:rsidR="00FC437A" w:rsidRPr="006B6E6C" w:rsidRDefault="00FC437A" w:rsidP="00324967">
            <w:pPr>
              <w:spacing w:line="281" w:lineRule="auto"/>
              <w:ind w:firstLine="312"/>
              <w:jc w:val="both"/>
            </w:pPr>
          </w:p>
        </w:tc>
        <w:tc>
          <w:tcPr>
            <w:tcW w:w="992" w:type="dxa"/>
            <w:shd w:val="clear" w:color="auto" w:fill="auto"/>
          </w:tcPr>
          <w:p w:rsidR="00FC437A" w:rsidRPr="006B6E6C" w:rsidRDefault="00FC437A" w:rsidP="00324967">
            <w:pPr>
              <w:spacing w:line="281" w:lineRule="auto"/>
              <w:ind w:firstLine="312"/>
              <w:jc w:val="both"/>
            </w:pPr>
          </w:p>
        </w:tc>
        <w:tc>
          <w:tcPr>
            <w:tcW w:w="993" w:type="dxa"/>
            <w:shd w:val="clear" w:color="auto" w:fill="auto"/>
          </w:tcPr>
          <w:p w:rsidR="00FC437A" w:rsidRPr="006B6E6C" w:rsidRDefault="00FC437A" w:rsidP="00324967">
            <w:pPr>
              <w:spacing w:line="281" w:lineRule="auto"/>
              <w:ind w:firstLine="312"/>
              <w:jc w:val="both"/>
            </w:pPr>
          </w:p>
        </w:tc>
        <w:tc>
          <w:tcPr>
            <w:tcW w:w="708" w:type="dxa"/>
            <w:shd w:val="clear" w:color="auto" w:fill="auto"/>
          </w:tcPr>
          <w:p w:rsidR="00FC437A" w:rsidRPr="006B6E6C" w:rsidRDefault="00FC437A" w:rsidP="00324967">
            <w:pPr>
              <w:spacing w:line="281" w:lineRule="auto"/>
              <w:ind w:firstLine="312"/>
              <w:jc w:val="both"/>
            </w:pPr>
          </w:p>
        </w:tc>
      </w:tr>
    </w:tbl>
    <w:p w:rsidR="00FC437A" w:rsidRPr="006B6E6C" w:rsidRDefault="00FC437A" w:rsidP="00FC437A">
      <w:pPr>
        <w:spacing w:line="281" w:lineRule="auto"/>
        <w:ind w:firstLine="312"/>
        <w:jc w:val="both"/>
      </w:pPr>
    </w:p>
    <w:p w:rsidR="00FC437A" w:rsidRPr="006B6E6C" w:rsidRDefault="00FC437A" w:rsidP="00FC437A">
      <w:pPr>
        <w:spacing w:line="281" w:lineRule="auto"/>
        <w:ind w:firstLine="312"/>
        <w:jc w:val="both"/>
      </w:pPr>
      <w:r w:rsidRPr="006B6E6C">
        <w:t xml:space="preserve">         </w:t>
      </w:r>
    </w:p>
    <w:p w:rsidR="00FC437A" w:rsidRPr="006B6E6C" w:rsidRDefault="00FC437A" w:rsidP="00FC437A">
      <w:pPr>
        <w:spacing w:line="281" w:lineRule="auto"/>
        <w:ind w:firstLine="312"/>
        <w:jc w:val="both"/>
      </w:pPr>
    </w:p>
    <w:p w:rsidR="00FC437A" w:rsidRPr="00626420" w:rsidRDefault="00FC437A" w:rsidP="00FC437A">
      <w:pPr>
        <w:tabs>
          <w:tab w:val="left" w:pos="6810"/>
        </w:tabs>
        <w:spacing w:line="281" w:lineRule="auto"/>
        <w:ind w:firstLine="312"/>
        <w:jc w:val="both"/>
      </w:pPr>
      <w:r w:rsidRPr="00626420">
        <w:t>Pirkimo vykdytojas:</w:t>
      </w:r>
    </w:p>
    <w:p w:rsidR="00FC437A" w:rsidRPr="00626420" w:rsidRDefault="00FC437A" w:rsidP="00FC437A">
      <w:pPr>
        <w:tabs>
          <w:tab w:val="left" w:pos="6810"/>
        </w:tabs>
        <w:spacing w:line="281" w:lineRule="auto"/>
        <w:ind w:firstLine="312"/>
        <w:jc w:val="both"/>
      </w:pPr>
    </w:p>
    <w:p w:rsidR="00FC437A" w:rsidRPr="00626420" w:rsidRDefault="00FC437A" w:rsidP="00FC437A">
      <w:pPr>
        <w:tabs>
          <w:tab w:val="left" w:pos="6810"/>
        </w:tabs>
        <w:spacing w:line="281" w:lineRule="auto"/>
        <w:ind w:firstLine="312"/>
        <w:jc w:val="both"/>
      </w:pPr>
      <w:r w:rsidRPr="00626420">
        <w:t xml:space="preserve">      (pareigos)             </w:t>
      </w:r>
      <w:r>
        <w:t xml:space="preserve">              </w:t>
      </w:r>
      <w:r w:rsidRPr="00626420">
        <w:t xml:space="preserve">  (vardas, pavardė, parašas)              </w:t>
      </w:r>
      <w:r>
        <w:t xml:space="preserve">                             </w:t>
      </w:r>
      <w:r w:rsidRPr="00626420">
        <w:t>(data)</w:t>
      </w:r>
    </w:p>
    <w:p w:rsidR="00FC437A" w:rsidRPr="00626420" w:rsidRDefault="00FC437A" w:rsidP="00FC437A">
      <w:pPr>
        <w:tabs>
          <w:tab w:val="left" w:pos="6810"/>
        </w:tabs>
        <w:spacing w:line="281" w:lineRule="auto"/>
        <w:ind w:firstLine="312"/>
        <w:jc w:val="both"/>
      </w:pPr>
    </w:p>
    <w:p w:rsidR="00FC437A" w:rsidRPr="00626420" w:rsidRDefault="00FC437A" w:rsidP="00FC437A">
      <w:pPr>
        <w:tabs>
          <w:tab w:val="left" w:pos="6810"/>
        </w:tabs>
        <w:spacing w:line="281" w:lineRule="auto"/>
        <w:ind w:firstLine="312"/>
        <w:jc w:val="both"/>
      </w:pPr>
      <w:r w:rsidRPr="00626420">
        <w:t xml:space="preserve">Suderinta: </w:t>
      </w:r>
    </w:p>
    <w:p w:rsidR="00FC437A" w:rsidRPr="00626420" w:rsidRDefault="00FC437A" w:rsidP="00FC437A">
      <w:pPr>
        <w:tabs>
          <w:tab w:val="left" w:pos="6810"/>
        </w:tabs>
        <w:spacing w:line="281" w:lineRule="auto"/>
        <w:ind w:firstLine="312"/>
        <w:jc w:val="both"/>
      </w:pPr>
    </w:p>
    <w:p w:rsidR="00FC437A" w:rsidRPr="00626420" w:rsidRDefault="00FC437A" w:rsidP="00FC437A">
      <w:pPr>
        <w:tabs>
          <w:tab w:val="left" w:pos="6810"/>
        </w:tabs>
        <w:spacing w:line="281" w:lineRule="auto"/>
        <w:ind w:firstLine="312"/>
        <w:jc w:val="both"/>
      </w:pPr>
      <w:r w:rsidRPr="00626420">
        <w:t xml:space="preserve">   </w:t>
      </w:r>
      <w:r w:rsidR="00AC3083">
        <w:t xml:space="preserve"> </w:t>
      </w:r>
      <w:r w:rsidRPr="00626420">
        <w:t xml:space="preserve"> (pareigos)                             </w:t>
      </w:r>
      <w:r w:rsidR="00AC3083">
        <w:t xml:space="preserve"> </w:t>
      </w:r>
      <w:r>
        <w:t xml:space="preserve"> </w:t>
      </w:r>
      <w:r w:rsidRPr="00626420">
        <w:t xml:space="preserve">(vardas, pavardė, parašas)            </w:t>
      </w:r>
      <w:r>
        <w:t xml:space="preserve">                              (data)</w:t>
      </w:r>
    </w:p>
    <w:p w:rsidR="00FC437A" w:rsidRDefault="00FC437A" w:rsidP="00FC437A">
      <w:pPr>
        <w:spacing w:line="281" w:lineRule="auto"/>
        <w:ind w:firstLine="312"/>
        <w:jc w:val="both"/>
      </w:pPr>
    </w:p>
    <w:p w:rsidR="00D72FF6" w:rsidRDefault="00D72FF6" w:rsidP="00D72FF6"/>
    <w:p w:rsidR="00D72FF6" w:rsidRDefault="00D72FF6" w:rsidP="00D72FF6"/>
    <w:p w:rsidR="00D72FF6" w:rsidRDefault="00D72FF6" w:rsidP="00D72FF6"/>
    <w:p w:rsidR="00D72FF6" w:rsidRDefault="00D72FF6" w:rsidP="00D72FF6"/>
    <w:p w:rsidR="00D72FF6" w:rsidRDefault="00D72FF6" w:rsidP="00D72FF6"/>
    <w:p w:rsidR="00786B7A" w:rsidRDefault="00786B7A"/>
    <w:sectPr w:rsidR="00786B7A" w:rsidSect="00C570EF">
      <w:footerReference w:type="even"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EF" w:rsidRDefault="001D25EF">
      <w:r>
        <w:separator/>
      </w:r>
    </w:p>
  </w:endnote>
  <w:endnote w:type="continuationSeparator" w:id="0">
    <w:p w:rsidR="001D25EF" w:rsidRDefault="001D2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E0" w:rsidRDefault="008B2231" w:rsidP="00046CB7">
    <w:pPr>
      <w:pStyle w:val="Footer"/>
      <w:framePr w:wrap="around" w:vAnchor="text" w:hAnchor="margin" w:xAlign="right" w:y="1"/>
      <w:rPr>
        <w:rStyle w:val="PageNumber"/>
      </w:rPr>
    </w:pPr>
    <w:r>
      <w:rPr>
        <w:rStyle w:val="PageNumber"/>
      </w:rPr>
      <w:fldChar w:fldCharType="begin"/>
    </w:r>
    <w:r w:rsidR="00D72FF6">
      <w:rPr>
        <w:rStyle w:val="PageNumber"/>
      </w:rPr>
      <w:instrText xml:space="preserve">PAGE  </w:instrText>
    </w:r>
    <w:r>
      <w:rPr>
        <w:rStyle w:val="PageNumber"/>
      </w:rPr>
      <w:fldChar w:fldCharType="end"/>
    </w:r>
  </w:p>
  <w:p w:rsidR="00775BE0" w:rsidRDefault="001D25EF" w:rsidP="00FC12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E0" w:rsidRDefault="008B2231" w:rsidP="00046CB7">
    <w:pPr>
      <w:pStyle w:val="Footer"/>
      <w:framePr w:wrap="around" w:vAnchor="text" w:hAnchor="margin" w:xAlign="right" w:y="1"/>
      <w:rPr>
        <w:rStyle w:val="PageNumber"/>
      </w:rPr>
    </w:pPr>
    <w:r>
      <w:rPr>
        <w:rStyle w:val="PageNumber"/>
      </w:rPr>
      <w:fldChar w:fldCharType="begin"/>
    </w:r>
    <w:r w:rsidR="00D72FF6">
      <w:rPr>
        <w:rStyle w:val="PageNumber"/>
      </w:rPr>
      <w:instrText xml:space="preserve">PAGE  </w:instrText>
    </w:r>
    <w:r>
      <w:rPr>
        <w:rStyle w:val="PageNumber"/>
      </w:rPr>
      <w:fldChar w:fldCharType="separate"/>
    </w:r>
    <w:r w:rsidR="000124E1">
      <w:rPr>
        <w:rStyle w:val="PageNumber"/>
      </w:rPr>
      <w:t>3</w:t>
    </w:r>
    <w:r>
      <w:rPr>
        <w:rStyle w:val="PageNumber"/>
      </w:rPr>
      <w:fldChar w:fldCharType="end"/>
    </w:r>
  </w:p>
  <w:p w:rsidR="00775BE0" w:rsidRDefault="001D25EF" w:rsidP="00FC12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EF" w:rsidRDefault="001D25EF">
      <w:r>
        <w:separator/>
      </w:r>
    </w:p>
  </w:footnote>
  <w:footnote w:type="continuationSeparator" w:id="0">
    <w:p w:rsidR="001D25EF" w:rsidRDefault="001D2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D72FF6"/>
    <w:rsid w:val="0000163F"/>
    <w:rsid w:val="000124E1"/>
    <w:rsid w:val="00035A27"/>
    <w:rsid w:val="00067D6E"/>
    <w:rsid w:val="00084902"/>
    <w:rsid w:val="000A6CDA"/>
    <w:rsid w:val="00146FB4"/>
    <w:rsid w:val="00153A19"/>
    <w:rsid w:val="001850AE"/>
    <w:rsid w:val="001D25EF"/>
    <w:rsid w:val="00224DF0"/>
    <w:rsid w:val="002A68E6"/>
    <w:rsid w:val="002E79FD"/>
    <w:rsid w:val="00306955"/>
    <w:rsid w:val="003A4979"/>
    <w:rsid w:val="004249BB"/>
    <w:rsid w:val="00467C74"/>
    <w:rsid w:val="004A3F49"/>
    <w:rsid w:val="004A5E41"/>
    <w:rsid w:val="004F11EF"/>
    <w:rsid w:val="005646F0"/>
    <w:rsid w:val="00565114"/>
    <w:rsid w:val="005E38C7"/>
    <w:rsid w:val="005F760C"/>
    <w:rsid w:val="00642AA3"/>
    <w:rsid w:val="007256E8"/>
    <w:rsid w:val="007746E1"/>
    <w:rsid w:val="00786B7A"/>
    <w:rsid w:val="00813664"/>
    <w:rsid w:val="00890AA3"/>
    <w:rsid w:val="008B2231"/>
    <w:rsid w:val="0090355D"/>
    <w:rsid w:val="00906FAD"/>
    <w:rsid w:val="0090704C"/>
    <w:rsid w:val="00950E99"/>
    <w:rsid w:val="00992443"/>
    <w:rsid w:val="00AA1CBE"/>
    <w:rsid w:val="00AC3083"/>
    <w:rsid w:val="00C10C93"/>
    <w:rsid w:val="00C2679A"/>
    <w:rsid w:val="00C31F61"/>
    <w:rsid w:val="00C429AB"/>
    <w:rsid w:val="00C570EF"/>
    <w:rsid w:val="00CD5585"/>
    <w:rsid w:val="00D04623"/>
    <w:rsid w:val="00D44FA5"/>
    <w:rsid w:val="00D72FF6"/>
    <w:rsid w:val="00D832DE"/>
    <w:rsid w:val="00D90462"/>
    <w:rsid w:val="00E0501A"/>
    <w:rsid w:val="00F523CF"/>
    <w:rsid w:val="00FC437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F6"/>
    <w:pPr>
      <w:spacing w:line="240" w:lineRule="auto"/>
      <w:ind w:left="0" w:firstLine="0"/>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rsid w:val="00D72FF6"/>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Normal"/>
    <w:rsid w:val="00D72FF6"/>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Normal"/>
    <w:rsid w:val="00D72FF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Normal"/>
    <w:rsid w:val="00D72FF6"/>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yperlink">
    <w:name w:val="Hyperlink"/>
    <w:rsid w:val="00D72FF6"/>
    <w:rPr>
      <w:color w:val="0000FF"/>
      <w:u w:val="single"/>
    </w:rPr>
  </w:style>
  <w:style w:type="paragraph" w:styleId="Footer">
    <w:name w:val="footer"/>
    <w:basedOn w:val="Normal"/>
    <w:link w:val="FooterChar"/>
    <w:rsid w:val="00D72FF6"/>
    <w:pPr>
      <w:tabs>
        <w:tab w:val="center" w:pos="4819"/>
        <w:tab w:val="right" w:pos="9638"/>
      </w:tabs>
    </w:pPr>
  </w:style>
  <w:style w:type="character" w:customStyle="1" w:styleId="FooterChar">
    <w:name w:val="Footer Char"/>
    <w:basedOn w:val="DefaultParagraphFont"/>
    <w:link w:val="Footer"/>
    <w:rsid w:val="00D72FF6"/>
    <w:rPr>
      <w:rFonts w:ascii="Times New Roman" w:eastAsia="Times New Roman" w:hAnsi="Times New Roman" w:cs="Times New Roman"/>
      <w:noProof/>
      <w:sz w:val="24"/>
      <w:szCs w:val="24"/>
    </w:rPr>
  </w:style>
  <w:style w:type="character" w:styleId="PageNumber">
    <w:name w:val="page number"/>
    <w:basedOn w:val="DefaultParagraphFont"/>
    <w:rsid w:val="00D72FF6"/>
  </w:style>
  <w:style w:type="paragraph" w:customStyle="1" w:styleId="Bodytext">
    <w:name w:val="Body text"/>
    <w:basedOn w:val="Normal"/>
    <w:rsid w:val="00906FAD"/>
    <w:pPr>
      <w:autoSpaceDE w:val="0"/>
      <w:autoSpaceDN w:val="0"/>
      <w:spacing w:line="297" w:lineRule="auto"/>
      <w:ind w:firstLine="312"/>
      <w:jc w:val="both"/>
    </w:pPr>
    <w:rPr>
      <w:noProof w:val="0"/>
      <w:color w:val="000000"/>
      <w:sz w:val="20"/>
      <w:szCs w:val="20"/>
      <w:lang w:eastAsia="lt-LT"/>
    </w:rPr>
  </w:style>
  <w:style w:type="paragraph" w:customStyle="1" w:styleId="MAZAS">
    <w:name w:val="MAZAS"/>
    <w:basedOn w:val="Normal"/>
    <w:rsid w:val="001850AE"/>
    <w:pPr>
      <w:suppressAutoHyphens/>
      <w:autoSpaceDE w:val="0"/>
      <w:autoSpaceDN w:val="0"/>
      <w:adjustRightInd w:val="0"/>
      <w:spacing w:line="298" w:lineRule="auto"/>
      <w:ind w:firstLine="312"/>
      <w:jc w:val="both"/>
      <w:textAlignment w:val="center"/>
    </w:pPr>
    <w:rPr>
      <w:noProof w:val="0"/>
      <w:color w:val="000000"/>
      <w:sz w:val="8"/>
      <w:szCs w:val="8"/>
      <w:lang w:val="en-US" w:eastAsia="lt-LT"/>
    </w:rPr>
  </w:style>
  <w:style w:type="paragraph" w:styleId="Title">
    <w:name w:val="Title"/>
    <w:basedOn w:val="Normal"/>
    <w:link w:val="TitleChar"/>
    <w:qFormat/>
    <w:rsid w:val="00FC437A"/>
    <w:pPr>
      <w:jc w:val="center"/>
    </w:pPr>
    <w:rPr>
      <w:b/>
      <w:noProof w:val="0"/>
      <w:sz w:val="22"/>
      <w:szCs w:val="22"/>
    </w:rPr>
  </w:style>
  <w:style w:type="character" w:customStyle="1" w:styleId="TitleChar">
    <w:name w:val="Title Char"/>
    <w:basedOn w:val="DefaultParagraphFont"/>
    <w:link w:val="Title"/>
    <w:rsid w:val="00FC437A"/>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2FF6"/>
    <w:pPr>
      <w:spacing w:line="240" w:lineRule="auto"/>
      <w:ind w:left="0" w:firstLine="0"/>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D72FF6"/>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prastasis"/>
    <w:rsid w:val="00D72FF6"/>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Patvirtinta">
    <w:name w:val="Patvirtinta"/>
    <w:basedOn w:val="prastasis"/>
    <w:rsid w:val="00D72FF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rPr>
  </w:style>
  <w:style w:type="paragraph" w:customStyle="1" w:styleId="CentrBold">
    <w:name w:val="CentrBold"/>
    <w:basedOn w:val="prastasis"/>
    <w:rsid w:val="00D72FF6"/>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ipersaitas">
    <w:name w:val="Hyperlink"/>
    <w:rsid w:val="00D72FF6"/>
    <w:rPr>
      <w:color w:val="0000FF"/>
      <w:u w:val="single"/>
    </w:rPr>
  </w:style>
  <w:style w:type="paragraph" w:styleId="Porat">
    <w:name w:val="footer"/>
    <w:basedOn w:val="prastasis"/>
    <w:link w:val="PoratDiagrama"/>
    <w:rsid w:val="00D72FF6"/>
    <w:pPr>
      <w:tabs>
        <w:tab w:val="center" w:pos="4819"/>
        <w:tab w:val="right" w:pos="9638"/>
      </w:tabs>
    </w:pPr>
  </w:style>
  <w:style w:type="character" w:customStyle="1" w:styleId="PoratDiagrama">
    <w:name w:val="Poraštė Diagrama"/>
    <w:basedOn w:val="Numatytasispastraiposriftas"/>
    <w:link w:val="Porat"/>
    <w:rsid w:val="00D72FF6"/>
    <w:rPr>
      <w:rFonts w:ascii="Times New Roman" w:eastAsia="Times New Roman" w:hAnsi="Times New Roman" w:cs="Times New Roman"/>
      <w:noProof/>
      <w:sz w:val="24"/>
      <w:szCs w:val="24"/>
    </w:rPr>
  </w:style>
  <w:style w:type="character" w:styleId="Puslapionumeris">
    <w:name w:val="page number"/>
    <w:basedOn w:val="Numatytasispastraiposriftas"/>
    <w:rsid w:val="00D72FF6"/>
  </w:style>
  <w:style w:type="paragraph" w:customStyle="1" w:styleId="Bodytext">
    <w:name w:val="Body text"/>
    <w:basedOn w:val="prastasis"/>
    <w:rsid w:val="00906FAD"/>
    <w:pPr>
      <w:autoSpaceDE w:val="0"/>
      <w:autoSpaceDN w:val="0"/>
      <w:spacing w:line="297" w:lineRule="auto"/>
      <w:ind w:firstLine="312"/>
      <w:jc w:val="both"/>
    </w:pPr>
    <w:rPr>
      <w:noProof w:val="0"/>
      <w:color w:val="000000"/>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778&amp;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3.lrs.lt/cgi-bin/preps2?a=30614&amp;b="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cgi-bin/preps2?a=270147&amp;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lrs.lt/cgi-bin/preps2?a=206032&amp;b=" TargetMode="External"/><Relationship Id="rId4" Type="http://schemas.openxmlformats.org/officeDocument/2006/relationships/webSettings" Target="webSettings.xml"/><Relationship Id="rId9" Type="http://schemas.openxmlformats.org/officeDocument/2006/relationships/hyperlink" Target="http://www3.lrs.lt/cgi-bin/preps2?a=324492&amp;b="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46DCF-D6F2-45F5-B729-DA26B611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19</Pages>
  <Words>40530</Words>
  <Characters>23103</Characters>
  <Application>Microsoft Office Word</Application>
  <DocSecurity>0</DocSecurity>
  <Lines>192</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20</cp:revision>
  <cp:lastPrinted>2014-12-04T12:32:00Z</cp:lastPrinted>
  <dcterms:created xsi:type="dcterms:W3CDTF">2014-12-03T20:32:00Z</dcterms:created>
  <dcterms:modified xsi:type="dcterms:W3CDTF">2014-12-04T12:45:00Z</dcterms:modified>
</cp:coreProperties>
</file>