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Default="00D1374D">
      <w:pPr>
        <w:rPr>
          <w:sz w:val="2"/>
        </w:rPr>
      </w:pPr>
      <w:bookmarkStart w:id="0" w:name="_GoBack"/>
      <w:bookmarkEnd w:id="0"/>
    </w:p>
    <w:bookmarkStart w:id="1" w:name="Paieskos_Nuoroda"/>
    <w:p w:rsidR="00D1374D" w:rsidRDefault="00D1374D">
      <w:pPr>
        <w:framePr w:w="3402" w:h="1134" w:hRule="exact" w:hSpace="181" w:wrap="notBeside" w:vAnchor="page" w:hAnchor="page" w:x="8505" w:y="15706"/>
      </w:pPr>
      <w:r>
        <w:fldChar w:fldCharType="begin">
          <w:ffData>
            <w:name w:val="Paieskos_Nuoroda"/>
            <w:enabled/>
            <w:calcOnExit w:val="0"/>
            <w:statusText w:type="text" w:val="Paieškos nuoroda"/>
            <w:textInput>
              <w:maxLength w:val="30"/>
            </w:textInput>
          </w:ffData>
        </w:fldChar>
      </w:r>
      <w:r>
        <w:instrText xml:space="preserve"> FORMTEXT </w:instrText>
      </w:r>
      <w:r>
        <w:fldChar w:fldCharType="separate"/>
      </w:r>
      <w:r w:rsidR="00672B3C">
        <w:t>2014-R82-T-740746</w:t>
      </w:r>
      <w:r>
        <w:fldChar w:fldCharType="end"/>
      </w:r>
      <w:bookmarkEnd w:id="1"/>
    </w:p>
    <w:p w:rsidR="00D1374D" w:rsidRDefault="00D1374D">
      <w:pPr>
        <w:rPr>
          <w:sz w:val="2"/>
        </w:rPr>
      </w:pPr>
    </w:p>
    <w:tbl>
      <w:tblPr>
        <w:tblpPr w:leftFromText="181" w:rightFromText="181" w:vertAnchor="page" w:tblpY="341"/>
        <w:tblOverlap w:val="never"/>
        <w:tblW w:w="0" w:type="auto"/>
        <w:tblLayout w:type="fixed"/>
        <w:tblLook w:val="0000" w:firstRow="0" w:lastRow="0" w:firstColumn="0" w:lastColumn="0" w:noHBand="0" w:noVBand="0"/>
      </w:tblPr>
      <w:tblGrid>
        <w:gridCol w:w="4858"/>
        <w:gridCol w:w="4820"/>
      </w:tblGrid>
      <w:tr w:rsidR="00D1374D" w:rsidTr="005E1226">
        <w:trPr>
          <w:cantSplit/>
          <w:trHeight w:hRule="exact" w:val="737"/>
        </w:trPr>
        <w:tc>
          <w:tcPr>
            <w:tcW w:w="4858" w:type="dxa"/>
          </w:tcPr>
          <w:p w:rsidR="00D1374D" w:rsidRDefault="00D1374D">
            <w:pPr>
              <w:jc w:val="right"/>
            </w:pPr>
          </w:p>
        </w:tc>
        <w:bookmarkStart w:id="2" w:name="Speciali_Zyma"/>
        <w:tc>
          <w:tcPr>
            <w:tcW w:w="4820" w:type="dxa"/>
          </w:tcPr>
          <w:p w:rsidR="00D1374D" w:rsidRDefault="00D1374D" w:rsidP="00E73534">
            <w:pPr>
              <w:tabs>
                <w:tab w:val="right" w:pos="2671"/>
              </w:tabs>
              <w:jc w:val="right"/>
            </w:pPr>
            <w:r>
              <w:rPr>
                <w:b/>
                <w:bCs/>
                <w:sz w:val="22"/>
              </w:rPr>
              <w:fldChar w:fldCharType="begin">
                <w:ffData>
                  <w:name w:val="Speciali_Zyma"/>
                  <w:enabled/>
                  <w:calcOnExit w:val="0"/>
                  <w:statusText w:type="text" w:val="Speciali žyma, pvz. Faksograma"/>
                  <w:textInput>
                    <w:maxLength w:val="57"/>
                  </w:textInput>
                </w:ffData>
              </w:fldChar>
            </w:r>
            <w:r>
              <w:rPr>
                <w:b/>
                <w:bCs/>
                <w:sz w:val="22"/>
              </w:rPr>
              <w:instrText xml:space="preserve"> FORMTEXT </w:instrText>
            </w:r>
            <w:r>
              <w:rPr>
                <w:b/>
                <w:bCs/>
                <w:sz w:val="22"/>
              </w:rPr>
            </w:r>
            <w:r>
              <w:rPr>
                <w:b/>
                <w:bCs/>
                <w:sz w:val="22"/>
              </w:rPr>
              <w:fldChar w:fldCharType="separate"/>
            </w:r>
            <w:r w:rsidR="00672B3C">
              <w:rPr>
                <w:b/>
                <w:bCs/>
                <w:sz w:val="22"/>
              </w:rPr>
              <w:t> </w:t>
            </w:r>
            <w:r w:rsidR="00672B3C">
              <w:rPr>
                <w:b/>
                <w:bCs/>
                <w:sz w:val="22"/>
              </w:rPr>
              <w:t> </w:t>
            </w:r>
            <w:r w:rsidR="00672B3C">
              <w:rPr>
                <w:b/>
                <w:bCs/>
                <w:sz w:val="22"/>
              </w:rPr>
              <w:t> </w:t>
            </w:r>
            <w:r w:rsidR="00672B3C">
              <w:rPr>
                <w:b/>
                <w:bCs/>
                <w:sz w:val="22"/>
              </w:rPr>
              <w:t> </w:t>
            </w:r>
            <w:r w:rsidR="00672B3C">
              <w:rPr>
                <w:b/>
                <w:bCs/>
                <w:sz w:val="22"/>
              </w:rPr>
              <w:t> </w:t>
            </w:r>
            <w:r>
              <w:rPr>
                <w:b/>
                <w:bCs/>
                <w:sz w:val="22"/>
              </w:rPr>
              <w:fldChar w:fldCharType="end"/>
            </w:r>
            <w:bookmarkEnd w:id="2"/>
          </w:p>
        </w:tc>
      </w:tr>
      <w:tr w:rsidR="00D1374D" w:rsidTr="00E73534">
        <w:trPr>
          <w:cantSplit/>
          <w:trHeight w:hRule="exact" w:val="896"/>
        </w:trPr>
        <w:tc>
          <w:tcPr>
            <w:tcW w:w="9678" w:type="dxa"/>
            <w:gridSpan w:val="2"/>
          </w:tcPr>
          <w:p w:rsidR="00D1374D" w:rsidRDefault="00305485">
            <w:pPr>
              <w:tabs>
                <w:tab w:val="right" w:pos="2671"/>
              </w:tabs>
              <w:jc w:val="center"/>
              <w:rPr>
                <w:sz w:val="18"/>
              </w:rPr>
            </w:pPr>
            <w:r>
              <w:rPr>
                <w:noProof/>
                <w:lang w:eastAsia="lt-LT"/>
              </w:rPr>
              <w:drawing>
                <wp:inline distT="0" distB="0" distL="0" distR="0">
                  <wp:extent cx="447675" cy="504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bookmarkStart w:id="3" w:name="Sudarytojas"/>
      <w:tr w:rsidR="00D1374D" w:rsidTr="00E73534">
        <w:trPr>
          <w:cantSplit/>
          <w:trHeight w:hRule="exact" w:val="1021"/>
        </w:trPr>
        <w:tc>
          <w:tcPr>
            <w:tcW w:w="9678" w:type="dxa"/>
            <w:gridSpan w:val="2"/>
            <w:vAlign w:val="bottom"/>
          </w:tcPr>
          <w:p w:rsidR="00D1374D" w:rsidRDefault="00D1374D">
            <w:pPr>
              <w:pStyle w:val="Antrat1"/>
              <w:ind w:left="851" w:right="851"/>
              <w:rPr>
                <w:sz w:val="26"/>
              </w:rPr>
            </w:pPr>
            <w:r>
              <w:rPr>
                <w:caps/>
                <w:sz w:val="26"/>
              </w:rPr>
              <w:fldChar w:fldCharType="begin">
                <w:ffData>
                  <w:name w:val="Sudarytojas"/>
                  <w:enabled/>
                  <w:calcOnExit w:val="0"/>
                  <w:statusText w:type="text" w:val="Sudarytojas"/>
                  <w:textInput>
                    <w:default w:val="VALSTYBINIO SOCIALINIO DRAUDIMO FONDO VALDYBOS (SUDARYTOJAS)"/>
                    <w:maxLength w:val="200"/>
                  </w:textInput>
                </w:ffData>
              </w:fldChar>
            </w:r>
            <w:r>
              <w:rPr>
                <w:caps/>
                <w:sz w:val="26"/>
              </w:rPr>
              <w:instrText xml:space="preserve"> FORMTEXT </w:instrText>
            </w:r>
            <w:r>
              <w:rPr>
                <w:caps/>
                <w:sz w:val="26"/>
              </w:rPr>
            </w:r>
            <w:r>
              <w:rPr>
                <w:caps/>
                <w:sz w:val="26"/>
              </w:rPr>
              <w:fldChar w:fldCharType="separate"/>
            </w:r>
            <w:r w:rsidR="00672B3C">
              <w:rPr>
                <w:caps/>
                <w:sz w:val="26"/>
              </w:rPr>
              <w:t>Valstybinio socialinio draudimo fondo valdybos Utenos skyriaus Direktorius</w:t>
            </w:r>
            <w:r>
              <w:rPr>
                <w:caps/>
                <w:sz w:val="26"/>
              </w:rPr>
              <w:fldChar w:fldCharType="end"/>
            </w:r>
            <w:bookmarkEnd w:id="3"/>
          </w:p>
          <w:p w:rsidR="00D1374D" w:rsidRDefault="00D1374D">
            <w:pPr>
              <w:spacing w:before="60" w:after="60"/>
              <w:rPr>
                <w:sz w:val="6"/>
              </w:rPr>
            </w:pPr>
          </w:p>
          <w:p w:rsidR="00D1374D" w:rsidRDefault="00D1374D">
            <w:pPr>
              <w:spacing w:before="60" w:after="60"/>
              <w:rPr>
                <w:sz w:val="6"/>
              </w:rPr>
            </w:pPr>
          </w:p>
          <w:p w:rsidR="00D1374D" w:rsidRDefault="00D1374D">
            <w:pPr>
              <w:spacing w:before="60" w:after="60"/>
              <w:rPr>
                <w:sz w:val="6"/>
              </w:rPr>
            </w:pPr>
          </w:p>
        </w:tc>
      </w:tr>
    </w:tbl>
    <w:p w:rsidR="00D1374D" w:rsidRDefault="00D1374D">
      <w:pPr>
        <w:pStyle w:val="Antrats"/>
        <w:tabs>
          <w:tab w:val="clear" w:pos="4153"/>
          <w:tab w:val="clear" w:pos="8306"/>
        </w:tabs>
      </w:pPr>
    </w:p>
    <w:bookmarkStart w:id="4" w:name="Dok_Rusis"/>
    <w:p w:rsidR="00D1374D" w:rsidRDefault="00D1374D">
      <w:pPr>
        <w:jc w:val="center"/>
        <w:rPr>
          <w:b/>
          <w:bCs/>
          <w:caps/>
        </w:rPr>
      </w:pPr>
      <w:r>
        <w:rPr>
          <w:b/>
          <w:bCs/>
          <w:caps/>
        </w:rPr>
        <w:fldChar w:fldCharType="begin">
          <w:ffData>
            <w:name w:val="Dok_Rusis"/>
            <w:enabled/>
            <w:calcOnExit w:val="0"/>
            <w:statusText w:type="text" w:val="Dokumento rūšis, pvz. įsakymas"/>
            <w:textInput>
              <w:default w:val="ĮSAKYMAS"/>
              <w:maxLength w:val="50"/>
            </w:textInput>
          </w:ffData>
        </w:fldChar>
      </w:r>
      <w:r>
        <w:rPr>
          <w:b/>
          <w:bCs/>
          <w:caps/>
        </w:rPr>
        <w:instrText xml:space="preserve"> FORMTEXT </w:instrText>
      </w:r>
      <w:r>
        <w:rPr>
          <w:b/>
          <w:bCs/>
          <w:caps/>
        </w:rPr>
      </w:r>
      <w:r>
        <w:rPr>
          <w:b/>
          <w:bCs/>
          <w:caps/>
        </w:rPr>
        <w:fldChar w:fldCharType="separate"/>
      </w:r>
      <w:r w:rsidR="00672B3C">
        <w:rPr>
          <w:b/>
          <w:bCs/>
          <w:caps/>
        </w:rPr>
        <w:t>Įsakymas</w:t>
      </w:r>
      <w:r>
        <w:rPr>
          <w:b/>
          <w:bCs/>
          <w:caps/>
        </w:rPr>
        <w:fldChar w:fldCharType="end"/>
      </w:r>
      <w:bookmarkEnd w:id="4"/>
    </w:p>
    <w:bookmarkStart w:id="5" w:name="Antraste"/>
    <w:p w:rsidR="00D1374D" w:rsidRDefault="00D1374D">
      <w:pPr>
        <w:jc w:val="center"/>
        <w:rPr>
          <w:b/>
          <w:bCs/>
          <w:caps/>
        </w:rPr>
      </w:pPr>
      <w:r>
        <w:rPr>
          <w:b/>
          <w:bCs/>
          <w:caps/>
        </w:rPr>
        <w:fldChar w:fldCharType="begin">
          <w:ffData>
            <w:name w:val="Antraste"/>
            <w:enabled/>
            <w:calcOnExit w:val="0"/>
            <w:statusText w:type="text" w:val="Antraštė"/>
            <w:textInput>
              <w:default w:val="DĖL "/>
            </w:textInput>
          </w:ffData>
        </w:fldChar>
      </w:r>
      <w:r>
        <w:rPr>
          <w:b/>
          <w:bCs/>
          <w:caps/>
        </w:rPr>
        <w:instrText xml:space="preserve"> FORMTEXT </w:instrText>
      </w:r>
      <w:r>
        <w:rPr>
          <w:b/>
          <w:bCs/>
          <w:caps/>
        </w:rPr>
      </w:r>
      <w:r>
        <w:rPr>
          <w:b/>
          <w:bCs/>
          <w:caps/>
        </w:rPr>
        <w:fldChar w:fldCharType="separate"/>
      </w:r>
      <w:r w:rsidR="00672B3C">
        <w:rPr>
          <w:b/>
          <w:bCs/>
          <w:caps/>
        </w:rPr>
        <w:t xml:space="preserve">DĖL VALSTYBINIO SOCIALINIO DRAUDIMO FONDO VALDYBOS UTENOS SKYRIAUS </w:t>
      </w:r>
      <w:r w:rsidR="006E64AF">
        <w:rPr>
          <w:b/>
          <w:bCs/>
          <w:caps/>
        </w:rPr>
        <w:t>D</w:t>
      </w:r>
      <w:r w:rsidR="00672B3C">
        <w:rPr>
          <w:b/>
          <w:bCs/>
          <w:caps/>
        </w:rPr>
        <w:t xml:space="preserve">IREKTORIAUS 2014 M. KOVO 7 D. ĮSAKYMO NR. VE-66 ,,DĖL VALSTYBINIO SOCIALINIO DRAUDIMO FONDO VALDYBOS UTENOS SKYRIAUS  SUPAPRASTINTŲ </w:t>
      </w:r>
      <w:r w:rsidR="006E64AF">
        <w:rPr>
          <w:b/>
          <w:bCs/>
          <w:caps/>
        </w:rPr>
        <w:t xml:space="preserve">VIEŠŲJŲ </w:t>
      </w:r>
      <w:r w:rsidR="00672B3C">
        <w:rPr>
          <w:b/>
          <w:bCs/>
          <w:caps/>
        </w:rPr>
        <w:t>PIRKIMŲ TAISYKLIŲ PATVIRTINIMO" PAKEITIMO</w:t>
      </w:r>
      <w:r>
        <w:rPr>
          <w:b/>
          <w:bCs/>
          <w:caps/>
        </w:rPr>
        <w:fldChar w:fldCharType="end"/>
      </w:r>
      <w:bookmarkEnd w:id="5"/>
    </w:p>
    <w:p w:rsidR="00D1374D" w:rsidRDefault="00D1374D"/>
    <w:bookmarkStart w:id="6" w:name="Dok_Metai"/>
    <w:p w:rsidR="00D1374D" w:rsidRDefault="00D1374D">
      <w:pPr>
        <w:jc w:val="center"/>
      </w:pPr>
      <w:r>
        <w:fldChar w:fldCharType="begin">
          <w:ffData>
            <w:name w:val="Dok_Metai"/>
            <w:enabled/>
            <w:calcOnExit w:val="0"/>
            <w:textInput>
              <w:type w:val="number"/>
              <w:default w:val="2006"/>
              <w:maxLength w:val="4"/>
            </w:textInput>
          </w:ffData>
        </w:fldChar>
      </w:r>
      <w:r>
        <w:instrText xml:space="preserve"> FORMTEXT </w:instrText>
      </w:r>
      <w:r>
        <w:fldChar w:fldCharType="separate"/>
      </w:r>
      <w:r w:rsidR="00672B3C">
        <w:t>2014</w:t>
      </w:r>
      <w:r>
        <w:fldChar w:fldCharType="end"/>
      </w:r>
      <w:bookmarkEnd w:id="6"/>
      <w:r>
        <w:t xml:space="preserve"> m. </w:t>
      </w:r>
      <w:bookmarkStart w:id="7" w:name="Dok_MenuoZ"/>
      <w:r>
        <w:fldChar w:fldCharType="begin">
          <w:ffData>
            <w:name w:val="Dok_MenuoZ"/>
            <w:enabled/>
            <w:calcOnExit w:val="0"/>
            <w:statusText w:type="text" w:val="Mėnuo (žodžiais)"/>
            <w:textInput/>
          </w:ffData>
        </w:fldChar>
      </w:r>
      <w:r>
        <w:instrText xml:space="preserve"> FORMTEXT </w:instrText>
      </w:r>
      <w:r>
        <w:fldChar w:fldCharType="separate"/>
      </w:r>
      <w:r w:rsidR="00672B3C">
        <w:t>gruodžio</w:t>
      </w:r>
      <w:r>
        <w:fldChar w:fldCharType="end"/>
      </w:r>
      <w:bookmarkEnd w:id="7"/>
      <w:r>
        <w:t xml:space="preserve"> </w:t>
      </w:r>
      <w:bookmarkStart w:id="8" w:name="Dok_Diena_Skaicius"/>
      <w:r>
        <w:fldChar w:fldCharType="begin">
          <w:ffData>
            <w:name w:val="Dok_Diena_Skaicius"/>
            <w:enabled/>
            <w:calcOnExit w:val="0"/>
            <w:textInput>
              <w:default w:val="     "/>
              <w:maxLength w:val="5"/>
            </w:textInput>
          </w:ffData>
        </w:fldChar>
      </w:r>
      <w:r>
        <w:instrText xml:space="preserve"> FORMTEXT </w:instrText>
      </w:r>
      <w:r>
        <w:fldChar w:fldCharType="separate"/>
      </w:r>
      <w:r w:rsidR="00547AD5">
        <w:t> </w:t>
      </w:r>
      <w:r w:rsidR="00547AD5">
        <w:t> </w:t>
      </w:r>
      <w:r w:rsidR="00547AD5">
        <w:t> </w:t>
      </w:r>
      <w:r w:rsidR="00547AD5">
        <w:t> </w:t>
      </w:r>
      <w:r w:rsidR="00547AD5">
        <w:t> </w:t>
      </w:r>
      <w:r>
        <w:fldChar w:fldCharType="end"/>
      </w:r>
      <w:bookmarkEnd w:id="8"/>
      <w:r>
        <w:t xml:space="preserve"> d. Nr. </w:t>
      </w:r>
      <w:bookmarkStart w:id="9" w:name="Dok_Nr"/>
      <w:r>
        <w:fldChar w:fldCharType="begin">
          <w:ffData>
            <w:name w:val="Dok_Nr"/>
            <w:enabled/>
            <w:calcOnExit w:val="0"/>
            <w:statusText w:type="text" w:val="Dokumento registracijos numeris"/>
            <w:textInput>
              <w:maxLength w:val="30"/>
            </w:textInput>
          </w:ffData>
        </w:fldChar>
      </w:r>
      <w:r>
        <w:instrText xml:space="preserve"> FORMTEXT </w:instrText>
      </w:r>
      <w:r>
        <w:fldChar w:fldCharType="separate"/>
      </w:r>
      <w:r w:rsidR="00672B3C">
        <w:t>VE-</w:t>
      </w:r>
      <w:r>
        <w:fldChar w:fldCharType="end"/>
      </w:r>
      <w:bookmarkEnd w:id="9"/>
    </w:p>
    <w:bookmarkStart w:id="10" w:name="Sudarymo_Vieta"/>
    <w:p w:rsidR="00D1374D" w:rsidRDefault="00D1374D">
      <w:pPr>
        <w:jc w:val="center"/>
      </w:pPr>
      <w:r>
        <w:fldChar w:fldCharType="begin">
          <w:ffData>
            <w:name w:val="Sudarymo_Vieta"/>
            <w:enabled/>
            <w:calcOnExit w:val="0"/>
            <w:statusText w:type="text" w:val="Dokumento sudarymo vieta (miestas)"/>
            <w:textInput>
              <w:default w:val="(Sudarymo vieta)"/>
              <w:maxLength w:val="20"/>
            </w:textInput>
          </w:ffData>
        </w:fldChar>
      </w:r>
      <w:r>
        <w:instrText xml:space="preserve"> FORMTEXT </w:instrText>
      </w:r>
      <w:r>
        <w:fldChar w:fldCharType="separate"/>
      </w:r>
      <w:r w:rsidR="00672B3C">
        <w:t>Utena</w:t>
      </w:r>
      <w:r>
        <w:fldChar w:fldCharType="end"/>
      </w:r>
      <w:bookmarkEnd w:id="10"/>
    </w:p>
    <w:p w:rsidR="00D1374D" w:rsidRDefault="00D1374D"/>
    <w:p w:rsidR="00D1374D" w:rsidRDefault="00D1374D"/>
    <w:p w:rsidR="00D1374D" w:rsidRDefault="00D1374D">
      <w:pPr>
        <w:sectPr w:rsidR="00D1374D">
          <w:headerReference w:type="even" r:id="rId9"/>
          <w:headerReference w:type="default" r:id="rId10"/>
          <w:footerReference w:type="default" r:id="rId11"/>
          <w:pgSz w:w="11906" w:h="16838" w:code="9"/>
          <w:pgMar w:top="1134" w:right="567" w:bottom="1134" w:left="1701" w:header="567" w:footer="284" w:gutter="0"/>
          <w:cols w:space="708"/>
          <w:titlePg/>
          <w:docGrid w:linePitch="360"/>
        </w:sectPr>
      </w:pPr>
    </w:p>
    <w:p w:rsidR="005D4915" w:rsidRDefault="008F6DA1" w:rsidP="006E64AF">
      <w:pPr>
        <w:pStyle w:val="Pagrindinistekstas2"/>
        <w:tabs>
          <w:tab w:val="left" w:pos="0"/>
        </w:tabs>
        <w:ind w:left="426"/>
        <w:rPr>
          <w:szCs w:val="24"/>
        </w:rPr>
      </w:pPr>
      <w:r>
        <w:lastRenderedPageBreak/>
        <w:t xml:space="preserve">                     </w:t>
      </w:r>
      <w:r w:rsidR="005D4915">
        <w:rPr>
          <w:szCs w:val="24"/>
        </w:rPr>
        <w:t>1. K</w:t>
      </w:r>
      <w:r w:rsidR="005D4915" w:rsidRPr="00AC3AF1">
        <w:rPr>
          <w:szCs w:val="24"/>
        </w:rPr>
        <w:t xml:space="preserve"> e i č i u Valstybinio socialinio draudimo fondo valdybos Utenos skyriaus </w:t>
      </w:r>
      <w:r w:rsidR="005D4915">
        <w:rPr>
          <w:szCs w:val="24"/>
        </w:rPr>
        <w:t xml:space="preserve">  </w:t>
      </w:r>
      <w:r w:rsidR="005D4915" w:rsidRPr="00AC3AF1">
        <w:rPr>
          <w:szCs w:val="24"/>
        </w:rPr>
        <w:t>supaprastintų viešųjų pirkimų  taisykles, patvirtintas Valstybinio socialinio draudimo fondo valdybos Utenos skyriaus</w:t>
      </w:r>
      <w:r w:rsidR="005D4915">
        <w:rPr>
          <w:szCs w:val="24"/>
        </w:rPr>
        <w:t xml:space="preserve"> direktoriaus 2014 m. kovo 7 d. įsakymu Nr. VE-66 ,,Dėl valstybinio socialinio draudimo fondo valdybos Utenos skyriaus supaprastintų</w:t>
      </w:r>
      <w:r w:rsidR="00D87988">
        <w:rPr>
          <w:szCs w:val="24"/>
        </w:rPr>
        <w:t xml:space="preserve"> viešųjų</w:t>
      </w:r>
      <w:r w:rsidR="005D4915">
        <w:rPr>
          <w:szCs w:val="24"/>
        </w:rPr>
        <w:t xml:space="preserve"> pirkimų taisyklių patvirtinimo“:</w:t>
      </w:r>
    </w:p>
    <w:p w:rsidR="005D4915" w:rsidRDefault="005D4915" w:rsidP="006E64AF">
      <w:pPr>
        <w:pStyle w:val="Sraopastraipa"/>
        <w:numPr>
          <w:ilvl w:val="1"/>
          <w:numId w:val="6"/>
        </w:numPr>
        <w:tabs>
          <w:tab w:val="left" w:pos="0"/>
          <w:tab w:val="left" w:pos="851"/>
        </w:tabs>
        <w:jc w:val="both"/>
        <w:rPr>
          <w:rFonts w:ascii="Times New Roman" w:hAnsi="Times New Roman"/>
          <w:sz w:val="24"/>
          <w:szCs w:val="24"/>
        </w:rPr>
      </w:pPr>
      <w:r>
        <w:rPr>
          <w:rFonts w:ascii="Times New Roman" w:hAnsi="Times New Roman"/>
          <w:sz w:val="24"/>
          <w:szCs w:val="24"/>
        </w:rPr>
        <w:t>Išdėstau 2. punktą taip:</w:t>
      </w:r>
    </w:p>
    <w:p w:rsidR="005D4915" w:rsidRDefault="005D4915" w:rsidP="006E64AF">
      <w:pPr>
        <w:pStyle w:val="Sraopastraipa"/>
        <w:tabs>
          <w:tab w:val="left" w:pos="0"/>
          <w:tab w:val="left" w:pos="709"/>
        </w:tabs>
        <w:ind w:left="426" w:firstLine="1134"/>
        <w:jc w:val="both"/>
        <w:rPr>
          <w:rFonts w:ascii="Times New Roman" w:hAnsi="Times New Roman"/>
          <w:sz w:val="24"/>
          <w:szCs w:val="24"/>
        </w:rPr>
      </w:pPr>
      <w:r>
        <w:rPr>
          <w:rFonts w:ascii="Times New Roman" w:hAnsi="Times New Roman"/>
          <w:sz w:val="24"/>
          <w:szCs w:val="24"/>
        </w:rPr>
        <w:t>,,</w:t>
      </w:r>
      <w:r w:rsidR="006E64AF">
        <w:rPr>
          <w:rFonts w:ascii="Times New Roman" w:hAnsi="Times New Roman"/>
          <w:sz w:val="24"/>
          <w:szCs w:val="24"/>
        </w:rPr>
        <w:t xml:space="preserve">2. </w:t>
      </w:r>
      <w:r>
        <w:rPr>
          <w:rFonts w:ascii="Times New Roman" w:hAnsi="Times New Roman"/>
          <w:sz w:val="24"/>
          <w:szCs w:val="24"/>
        </w:rPr>
        <w:t>Perkančiosios organizacijos Taisyklės parengtos vadovaujantis Lietuvos Respublikos viešųjų pirkimų įstatymu (toliau – Viešųjų pirkimų įstatymas) ir kitais pirkimus reglamentuojančiais teisės aktais.“</w:t>
      </w:r>
    </w:p>
    <w:p w:rsidR="005D4915" w:rsidRDefault="005D4915" w:rsidP="006E64AF">
      <w:pPr>
        <w:pStyle w:val="Sraopastraipa"/>
        <w:numPr>
          <w:ilvl w:val="1"/>
          <w:numId w:val="6"/>
        </w:numPr>
        <w:tabs>
          <w:tab w:val="left" w:pos="0"/>
          <w:tab w:val="left" w:pos="851"/>
        </w:tabs>
        <w:jc w:val="both"/>
        <w:rPr>
          <w:rFonts w:ascii="Times New Roman" w:hAnsi="Times New Roman"/>
          <w:sz w:val="24"/>
          <w:szCs w:val="24"/>
        </w:rPr>
      </w:pPr>
      <w:r w:rsidRPr="00130EF2">
        <w:rPr>
          <w:rFonts w:ascii="Times New Roman" w:hAnsi="Times New Roman"/>
          <w:sz w:val="24"/>
          <w:szCs w:val="24"/>
        </w:rPr>
        <w:t>Išdėstau 3. punktą taip:</w:t>
      </w:r>
    </w:p>
    <w:p w:rsidR="005D4915" w:rsidRPr="00130EF2" w:rsidRDefault="005D4915" w:rsidP="006E64AF">
      <w:pPr>
        <w:pStyle w:val="Sraopastraipa"/>
        <w:tabs>
          <w:tab w:val="left" w:pos="0"/>
          <w:tab w:val="left" w:pos="851"/>
        </w:tabs>
        <w:ind w:left="426" w:firstLine="1134"/>
        <w:jc w:val="both"/>
        <w:rPr>
          <w:rFonts w:ascii="Times New Roman" w:hAnsi="Times New Roman"/>
          <w:sz w:val="24"/>
          <w:szCs w:val="24"/>
        </w:rPr>
      </w:pPr>
      <w:r w:rsidRPr="00130EF2">
        <w:rPr>
          <w:rFonts w:ascii="Times New Roman" w:hAnsi="Times New Roman"/>
          <w:sz w:val="24"/>
          <w:szCs w:val="24"/>
        </w:rPr>
        <w:t xml:space="preserve">,,3. Atlikdama supaprastintus pirkimus perkančioji organizacija vadovaujasi Viešųjų pirkimų įstatymu, šiomis Taisyklėmis, Lietuvos Respublikos civiliniu kodeksu (toliau – CK), kitais įstatymais ir juos įgyvendinančius teisės aktais. </w:t>
      </w:r>
    </w:p>
    <w:p w:rsidR="005D4915" w:rsidRDefault="005D4915" w:rsidP="006E64AF">
      <w:pPr>
        <w:pStyle w:val="Sraopastraipa"/>
        <w:numPr>
          <w:ilvl w:val="1"/>
          <w:numId w:val="6"/>
        </w:numPr>
        <w:tabs>
          <w:tab w:val="left" w:pos="0"/>
          <w:tab w:val="left" w:pos="851"/>
        </w:tabs>
        <w:ind w:left="426" w:firstLine="1134"/>
        <w:jc w:val="both"/>
        <w:rPr>
          <w:rFonts w:ascii="Times New Roman" w:hAnsi="Times New Roman"/>
          <w:sz w:val="24"/>
          <w:szCs w:val="24"/>
        </w:rPr>
      </w:pPr>
      <w:r>
        <w:rPr>
          <w:rFonts w:ascii="Times New Roman" w:hAnsi="Times New Roman"/>
          <w:sz w:val="24"/>
          <w:szCs w:val="24"/>
        </w:rPr>
        <w:t>Išdėstau 12.4.1.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12.4.1. prekių ar paslaugų pirkimo vertė yra mažesnė kaip 58 000 eurų (be pridėtinės vertės mokesčio), o darbų pirkimo vertė mažesnė kaip 145 000 eurų (be pridėtinės vertės mokesčio);“</w:t>
      </w:r>
    </w:p>
    <w:p w:rsidR="005D4915" w:rsidRDefault="005D4915" w:rsidP="006E64AF">
      <w:pPr>
        <w:pStyle w:val="Sraopastraipa"/>
        <w:numPr>
          <w:ilvl w:val="1"/>
          <w:numId w:val="6"/>
        </w:numPr>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xml:space="preserve"> Išdėstau 12.4.2.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12.4.2.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1.5. Išdėstau 37.19.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rPr>
        <w:t>37</w:t>
      </w:r>
      <w:r w:rsidRPr="00C4499B">
        <w:rPr>
          <w:rFonts w:ascii="Times New Roman" w:hAnsi="Times New Roman"/>
          <w:sz w:val="24"/>
        </w:rPr>
        <w:t xml:space="preserve">.19. informacija, kad pasiūlymai bus vertinami </w:t>
      </w:r>
      <w:r>
        <w:rPr>
          <w:rFonts w:ascii="Times New Roman" w:hAnsi="Times New Roman"/>
          <w:sz w:val="24"/>
        </w:rPr>
        <w:t>eurais</w:t>
      </w:r>
      <w:r w:rsidRPr="00C4499B">
        <w:rPr>
          <w:rFonts w:ascii="Times New Roman" w:hAnsi="Times New Roman"/>
          <w:sz w:val="24"/>
        </w:rPr>
        <w:t xml:space="preserve">. Jeigu pasiūlymuose kainos nurodytos užsienio valiuta, jos bus perskaičiuojamos </w:t>
      </w:r>
      <w:r>
        <w:rPr>
          <w:rFonts w:ascii="Times New Roman" w:hAnsi="Times New Roman"/>
          <w:sz w:val="24"/>
        </w:rPr>
        <w:t>eurais</w:t>
      </w:r>
      <w:r w:rsidRPr="00C4499B">
        <w:rPr>
          <w:rFonts w:ascii="Times New Roman" w:hAnsi="Times New Roman"/>
          <w:sz w:val="24"/>
        </w:rPr>
        <w:t xml:space="preserve"> pagal </w:t>
      </w:r>
      <w:r>
        <w:rPr>
          <w:rFonts w:ascii="Times New Roman" w:hAnsi="Times New Roman"/>
          <w:sz w:val="24"/>
        </w:rPr>
        <w:t>Europos centrinio</w:t>
      </w:r>
      <w:r w:rsidRPr="00C4499B">
        <w:rPr>
          <w:rFonts w:ascii="Times New Roman" w:hAnsi="Times New Roman"/>
          <w:sz w:val="24"/>
        </w:rPr>
        <w:t xml:space="preserve"> banko </w:t>
      </w:r>
      <w:r>
        <w:rPr>
          <w:rFonts w:ascii="Times New Roman" w:hAnsi="Times New Roman"/>
          <w:sz w:val="24"/>
        </w:rPr>
        <w:t>skelbiamą orientacinį euro ir užsienio valiutų</w:t>
      </w:r>
      <w:r w:rsidRPr="00C4499B">
        <w:rPr>
          <w:rFonts w:ascii="Times New Roman" w:hAnsi="Times New Roman"/>
          <w:sz w:val="24"/>
        </w:rPr>
        <w:t xml:space="preserve"> santykį</w:t>
      </w:r>
      <w:r>
        <w:rPr>
          <w:rFonts w:ascii="Times New Roman" w:hAnsi="Times New Roman"/>
          <w:sz w:val="24"/>
        </w:rPr>
        <w:t xml:space="preserve">, o tais atvejais, kai orientacinio euro ir užsienio valiutų santykio Europos centrinis bankas neskelbia, - pagal Lietuvos banko </w:t>
      </w:r>
      <w:r>
        <w:rPr>
          <w:rFonts w:ascii="Times New Roman" w:hAnsi="Times New Roman"/>
          <w:sz w:val="24"/>
        </w:rPr>
        <w:lastRenderedPageBreak/>
        <w:t>nustatomą ir skelbiamą orientacinį euro ir užsienio valiutų santykį</w:t>
      </w:r>
      <w:r w:rsidRPr="00C4499B">
        <w:rPr>
          <w:rFonts w:ascii="Times New Roman" w:hAnsi="Times New Roman"/>
          <w:sz w:val="24"/>
        </w:rPr>
        <w:t xml:space="preserve"> paskutinę pasiūlymų pateikimo termino dieną;</w:t>
      </w:r>
      <w:r>
        <w:rPr>
          <w:rFonts w:ascii="Times New Roman" w:hAnsi="Times New Roman"/>
          <w:sz w:val="24"/>
        </w:rPr>
        <w:t>“</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1.6. Išdėstau 40.1.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xml:space="preserve">,,40.1. pirkimo sutarties vertė neviršija 3 000 eurų (be pridėtinės vertės mokesčio);“ </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xml:space="preserve">1.7. Išdėstau 57. punktą taip: </w:t>
      </w:r>
    </w:p>
    <w:p w:rsidR="005D4915" w:rsidRDefault="005D4915" w:rsidP="006E64AF">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sidRPr="00834F8C">
        <w:rPr>
          <w:rFonts w:ascii="Times New Roman" w:hAnsi="Times New Roman"/>
          <w:sz w:val="24"/>
          <w:szCs w:val="24"/>
        </w:rPr>
        <w:t xml:space="preserve"> </w:t>
      </w:r>
      <w:r>
        <w:rPr>
          <w:rFonts w:ascii="Times New Roman" w:hAnsi="Times New Roman"/>
          <w:sz w:val="24"/>
        </w:rPr>
        <w:t>57</w:t>
      </w:r>
      <w:r w:rsidRPr="00C4499B">
        <w:rPr>
          <w:rFonts w:ascii="Times New Roman" w:hAnsi="Times New Roman"/>
          <w:sz w:val="24"/>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w:t>
      </w:r>
      <w:r>
        <w:rPr>
          <w:rFonts w:ascii="Times New Roman" w:hAnsi="Times New Roman"/>
          <w:sz w:val="24"/>
        </w:rPr>
        <w:t>mo tvarkos aprašo patvirtinimo“</w:t>
      </w:r>
      <w:r w:rsidRPr="00C4499B">
        <w:rPr>
          <w:rFonts w:ascii="Times New Roman" w:hAnsi="Times New Roman"/>
          <w:sz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Pr>
          <w:rFonts w:ascii="Times New Roman" w:hAnsi="Times New Roman"/>
          <w:sz w:val="24"/>
        </w:rPr>
        <w:t>,, Dėl prekių, išskyrus kelių transporto priemones, kurioms viešųjų pirkimų metu taikomi energijos vartojimo efektyvumo reikalavimai, ir jų energijos vartojimo efektyvumo reikalavimų sąrašo patvirtinimo“</w:t>
      </w:r>
      <w:r w:rsidRPr="00C4499B">
        <w:rPr>
          <w:rFonts w:ascii="Times New Roman" w:hAnsi="Times New Roman"/>
          <w:sz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Pr>
          <w:rFonts w:ascii="Times New Roman" w:hAnsi="Times New Roman"/>
          <w:sz w:val="24"/>
        </w:rPr>
        <w:t>,,Dėl energijos vartojimo efektyvumo ir aplinkos apsaugos reikalavimų, taikomų įsigyjant kelių transporto priemones, nustatymo ir atvejų, kada juos privaloma taikyti, tvarkos aprašo patvirtinimo“</w:t>
      </w:r>
      <w:r w:rsidRPr="00C4499B">
        <w:rPr>
          <w:rFonts w:ascii="Times New Roman" w:hAnsi="Times New Roman"/>
          <w:sz w:val="24"/>
        </w:rPr>
        <w:t>, nustatytais atvejais turi apimti šiame tvarkos sąraše nustatytus energijos vartojimo efektyvumo ir aplinkos apsaugos reikalavimus.</w:t>
      </w:r>
      <w:r>
        <w:rPr>
          <w:rFonts w:ascii="Times New Roman" w:hAnsi="Times New Roman"/>
          <w:sz w:val="24"/>
        </w:rPr>
        <w:t>“</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sidRPr="00F131CF">
        <w:rPr>
          <w:rFonts w:ascii="Times New Roman" w:hAnsi="Times New Roman"/>
          <w:sz w:val="24"/>
          <w:szCs w:val="24"/>
        </w:rPr>
        <w:t xml:space="preserve">1.8. Išdėstau 58. punktą taip: </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sidRPr="00F131CF">
        <w:rPr>
          <w:rFonts w:ascii="Times New Roman" w:hAnsi="Times New Roman"/>
          <w:sz w:val="24"/>
          <w:szCs w:val="24"/>
        </w:rPr>
        <w:t>,,58.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r>
        <w:rPr>
          <w:rFonts w:ascii="Times New Roman" w:hAnsi="Times New Roman"/>
          <w:sz w:val="24"/>
          <w:szCs w:val="24"/>
        </w:rPr>
        <w:t xml:space="preserve">  </w:t>
      </w:r>
      <w:r w:rsidRPr="00F131CF">
        <w:rPr>
          <w:rFonts w:ascii="Times New Roman" w:hAnsi="Times New Roman"/>
          <w:sz w:val="24"/>
          <w:szCs w:val="24"/>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w:t>
      </w:r>
      <w:r>
        <w:rPr>
          <w:rFonts w:ascii="Times New Roman" w:hAnsi="Times New Roman"/>
          <w:sz w:val="24"/>
          <w:szCs w:val="24"/>
        </w:rPr>
        <w:t xml:space="preserve">gegužės 15 d. įsakymu Nr. 1S-49 ,,Dėl informacijos apie planuojamus vykdyti viešuosius pirkimus skelbimo centrinėje viešųjų pirkimų informacinėje sistemoje tvarkos aprašo patvirtinimo“. </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1.9.</w:t>
      </w:r>
      <w:r w:rsidRPr="00700196">
        <w:rPr>
          <w:rFonts w:ascii="Times New Roman" w:hAnsi="Times New Roman"/>
          <w:sz w:val="24"/>
          <w:szCs w:val="24"/>
        </w:rPr>
        <w:t xml:space="preserve"> </w:t>
      </w:r>
      <w:r>
        <w:rPr>
          <w:rFonts w:ascii="Times New Roman" w:hAnsi="Times New Roman"/>
          <w:sz w:val="24"/>
          <w:szCs w:val="24"/>
        </w:rPr>
        <w:t>Išdėstau 59. punktą taip:</w:t>
      </w:r>
    </w:p>
    <w:p w:rsidR="005D4915" w:rsidRDefault="005D4915" w:rsidP="006E64AF">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Pr>
          <w:rFonts w:ascii="Times New Roman" w:hAnsi="Times New Roman"/>
          <w:sz w:val="24"/>
        </w:rPr>
        <w:t>59</w:t>
      </w:r>
      <w:r w:rsidRPr="00C4499B">
        <w:rPr>
          <w:rFonts w:ascii="Times New Roman" w:hAnsi="Times New Roman"/>
          <w:sz w:val="24"/>
        </w:rPr>
        <w:t xml:space="preserve">. </w:t>
      </w:r>
      <w:r w:rsidRPr="00B629F0">
        <w:rPr>
          <w:rFonts w:ascii="Times New Roman" w:hAnsi="Times New Roman"/>
          <w:sz w:val="24"/>
        </w:rPr>
        <w:t>Parinkdama tiekėją, perkančioji organizacija, vadovaudamasi Viešųjų pirkimų įstatymo 32-38 straipsniuose nustatytais reikalavimais, įsitikina, ar tiekėjas bus pajėgus įvykdyti pirkimo sutartį. A</w:t>
      </w:r>
      <w:r w:rsidRPr="00C4499B">
        <w:rPr>
          <w:rFonts w:ascii="Times New Roman" w:hAnsi="Times New Roman"/>
          <w:sz w:val="24"/>
        </w:rPr>
        <w:t xml:space="preserve">tsižvelgiant į Tiekėjų kvalifikacijos vertinimo metodines rekomendacijas, patvirtintas Viešųjų pirkimų tarnybos direktoriaus 2003 m. </w:t>
      </w:r>
      <w:r>
        <w:rPr>
          <w:rFonts w:ascii="Times New Roman" w:hAnsi="Times New Roman"/>
          <w:sz w:val="24"/>
        </w:rPr>
        <w:t>spalio 20 d. įsakymu Nr. 1S-100 ,, Dėl interneto svetainės paslaugų viešojo pirkimo techninių specifikacijų rengimo rekomendacijų patvirtinimo“,</w:t>
      </w:r>
      <w:r w:rsidRPr="00C4499B">
        <w:rPr>
          <w:rFonts w:ascii="Times New Roman" w:hAnsi="Times New Roman"/>
          <w:sz w:val="24"/>
        </w:rPr>
        <w:t xml:space="preserve"> pirkimo dokumentuose nustatomi tiekėjų kvalifikacijos reikalavimai ir vykdomas tiek</w:t>
      </w:r>
      <w:r>
        <w:rPr>
          <w:rFonts w:ascii="Times New Roman" w:hAnsi="Times New Roman"/>
          <w:sz w:val="24"/>
        </w:rPr>
        <w:t xml:space="preserve">ėjų kvalifikacijos patikrinimas.“ </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rPr>
        <w:lastRenderedPageBreak/>
        <w:t>1.10.</w:t>
      </w:r>
      <w:r w:rsidRPr="00AB0ABC">
        <w:rPr>
          <w:rFonts w:ascii="Times New Roman" w:hAnsi="Times New Roman"/>
          <w:sz w:val="24"/>
          <w:szCs w:val="24"/>
        </w:rPr>
        <w:t xml:space="preserve"> </w:t>
      </w:r>
      <w:r>
        <w:rPr>
          <w:rFonts w:ascii="Times New Roman" w:hAnsi="Times New Roman"/>
          <w:sz w:val="24"/>
          <w:szCs w:val="24"/>
        </w:rPr>
        <w:t xml:space="preserve">Išdėstau 74.5. punktą taip: </w:t>
      </w:r>
    </w:p>
    <w:p w:rsidR="005D4915" w:rsidRDefault="005D4915" w:rsidP="006E64AF">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Pr>
          <w:rFonts w:ascii="Times New Roman" w:hAnsi="Times New Roman"/>
          <w:sz w:val="24"/>
        </w:rPr>
        <w:t>74</w:t>
      </w:r>
      <w:r w:rsidRPr="00C4499B">
        <w:rPr>
          <w:rFonts w:ascii="Times New Roman" w:hAnsi="Times New Roman"/>
          <w:sz w:val="24"/>
        </w:rPr>
        <w:t>.</w:t>
      </w:r>
      <w:r>
        <w:rPr>
          <w:rFonts w:ascii="Times New Roman" w:hAnsi="Times New Roman"/>
          <w:sz w:val="24"/>
        </w:rPr>
        <w:t>5</w:t>
      </w:r>
      <w:r w:rsidRPr="00C4499B">
        <w:rPr>
          <w:rFonts w:ascii="Times New Roman" w:hAnsi="Times New Roman"/>
          <w:sz w:val="24"/>
        </w:rPr>
        <w:t xml:space="preserve">.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 </w:t>
      </w:r>
      <w:r>
        <w:rPr>
          <w:rFonts w:ascii="Times New Roman" w:hAnsi="Times New Roman"/>
          <w:sz w:val="24"/>
        </w:rPr>
        <w:t>,,Dėl viešųjų pirkimų vertinimų atlikimo ir jų rezultatų įforminimo ir perkančiųjų organizacijų viešųjų pirkimų veiklos tikrinimų taisyklių patvirtinimo.“</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1.11. Išdėstau 85.3.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xml:space="preserve">,,85.3. kai pirkimo sutarties vertė mažesnė kaip 3 000 eurų (be pridėtinės vertės mokesčio) arba kai pirkimo sutartis sudaroma atliekant mažos vertės pirkimą.“  </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1.12.</w:t>
      </w:r>
      <w:r w:rsidRPr="00781066">
        <w:rPr>
          <w:rFonts w:ascii="Times New Roman" w:hAnsi="Times New Roman"/>
          <w:sz w:val="24"/>
          <w:szCs w:val="24"/>
        </w:rPr>
        <w:t xml:space="preserve"> </w:t>
      </w:r>
      <w:r>
        <w:rPr>
          <w:rFonts w:ascii="Times New Roman" w:hAnsi="Times New Roman"/>
          <w:sz w:val="24"/>
          <w:szCs w:val="24"/>
        </w:rPr>
        <w:t>Išdėstau 89.3.punktą taip:</w:t>
      </w:r>
    </w:p>
    <w:p w:rsidR="005D4915" w:rsidRPr="00C4499B" w:rsidRDefault="005D4915" w:rsidP="006E64AF">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sidRPr="00781066">
        <w:rPr>
          <w:rFonts w:ascii="Times New Roman" w:hAnsi="Times New Roman"/>
          <w:sz w:val="24"/>
        </w:rPr>
        <w:t xml:space="preserve"> </w:t>
      </w:r>
      <w:r>
        <w:rPr>
          <w:rFonts w:ascii="Times New Roman" w:hAnsi="Times New Roman"/>
          <w:sz w:val="24"/>
        </w:rPr>
        <w:t>89</w:t>
      </w:r>
      <w:r w:rsidRPr="00C4499B">
        <w:rPr>
          <w:rFonts w:ascii="Times New Roman" w:hAnsi="Times New Roman"/>
          <w:sz w:val="24"/>
        </w:rPr>
        <w:t>.3</w:t>
      </w:r>
      <w:r>
        <w:rPr>
          <w:rFonts w:ascii="Times New Roman" w:hAnsi="Times New Roman"/>
          <w:sz w:val="24"/>
        </w:rPr>
        <w:t xml:space="preserve"> </w:t>
      </w:r>
      <w:r w:rsidRPr="00C4499B">
        <w:rPr>
          <w:rFonts w:ascii="Times New Roman" w:hAnsi="Times New Roman"/>
          <w:sz w:val="24"/>
        </w:rPr>
        <w:t xml:space="preserve">kainodaros taisyklės, nustatytos pagal Viešojo pirkimo-pardavimo sutarčių kainos ir kainodaros taisyklių nustatymo metodiką, patvirtintą </w:t>
      </w:r>
      <w:r w:rsidRPr="00E43385">
        <w:rPr>
          <w:rFonts w:ascii="Times New Roman" w:hAnsi="Times New Roman"/>
          <w:sz w:val="24"/>
        </w:rPr>
        <w:t xml:space="preserve">Viešųjų pirkimų tarnybos prie Lietuvos Respublikos Vyriausybės direktoriaus 2003 m. vasario 25 d. įsakymu Nr. 1S-21 </w:t>
      </w:r>
      <w:r>
        <w:rPr>
          <w:rFonts w:ascii="Times New Roman" w:hAnsi="Times New Roman"/>
          <w:sz w:val="24"/>
        </w:rPr>
        <w:t>,, Dėl viešojo pirkimo-pardavimo sutarčių kainodaros nustatymo metodikos patvirtinimo</w:t>
      </w:r>
      <w:r w:rsidRPr="00E43385">
        <w:rPr>
          <w:rFonts w:ascii="Times New Roman" w:hAnsi="Times New Roman"/>
          <w:sz w:val="24"/>
        </w:rPr>
        <w:t>;</w:t>
      </w:r>
      <w:r>
        <w:rPr>
          <w:rFonts w:ascii="Times New Roman" w:hAnsi="Times New Roman"/>
          <w:sz w:val="24"/>
        </w:rPr>
        <w:t>“</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1.13. Išdėstau 90.punktą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,,90. Pirkimo sutartis gali būti sudaroma žodžiu, kai prekių ar paslaugų pirkimo sutarties vertė yra mažesnė kaip 3 000 eurų (be pridėtinės vertės mokesčio) ir sutartinių įsipareigojimų vykdymas nėra užtikrinamas CK nustatytais prievolių įvykdymo užtikrinimo būdais.“</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1.14. Išdėstau 91 punktą taip:</w:t>
      </w:r>
    </w:p>
    <w:p w:rsidR="005D4915" w:rsidRDefault="005D4915" w:rsidP="00B11E5D">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Pr>
          <w:rFonts w:ascii="Times New Roman" w:hAnsi="Times New Roman"/>
          <w:sz w:val="24"/>
        </w:rPr>
        <w:t>91</w:t>
      </w:r>
      <w:r w:rsidRPr="00C4499B">
        <w:rPr>
          <w:rFonts w:ascii="Times New Roman" w:hAnsi="Times New Roman"/>
          <w:sz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Pr>
          <w:rFonts w:ascii="Times New Roman" w:hAnsi="Times New Roman"/>
          <w:sz w:val="24"/>
        </w:rPr>
        <w:t>3</w:t>
      </w:r>
      <w:r w:rsidRPr="00C4499B">
        <w:rPr>
          <w:rFonts w:ascii="Times New Roman" w:hAnsi="Times New Roman"/>
          <w:sz w:val="24"/>
        </w:rPr>
        <w:t xml:space="preserve"> 000 </w:t>
      </w:r>
      <w:r>
        <w:rPr>
          <w:rFonts w:ascii="Times New Roman" w:hAnsi="Times New Roman"/>
          <w:sz w:val="24"/>
        </w:rPr>
        <w:t>eurų</w:t>
      </w:r>
      <w:r w:rsidRPr="00C4499B">
        <w:rPr>
          <w:rFonts w:ascii="Times New Roman" w:hAnsi="Times New Roman"/>
          <w:sz w:val="24"/>
        </w:rPr>
        <w:t xml:space="preserve"> (be pridėtinės vertės mokesčio)</w:t>
      </w:r>
      <w:r>
        <w:rPr>
          <w:rFonts w:ascii="Times New Roman" w:hAnsi="Times New Roman"/>
          <w:sz w:val="24"/>
        </w:rPr>
        <w:t xml:space="preserve"> arba kai pirkimo sutartis sudaryta atlikus mažos vertės pirkimą</w:t>
      </w:r>
      <w:r w:rsidRPr="00C4499B">
        <w:rPr>
          <w:rFonts w:ascii="Times New Roman" w:hAnsi="Times New Roman"/>
          <w:sz w:val="24"/>
        </w:rPr>
        <w:t xml:space="preserve">. </w:t>
      </w:r>
      <w:r w:rsidRPr="00E43385">
        <w:rPr>
          <w:rFonts w:ascii="Times New Roman" w:hAnsi="Times New Roman"/>
          <w:bCs/>
          <w:sz w:val="24"/>
        </w:rPr>
        <w:t xml:space="preserve">Prašymą </w:t>
      </w:r>
      <w:r w:rsidRPr="00E43385">
        <w:rPr>
          <w:rFonts w:ascii="Times New Roman" w:hAnsi="Times New Roman"/>
          <w:sz w:val="24"/>
        </w:rPr>
        <w:t xml:space="preserve">dėl sutikimo pakeisti pirkimo sutarties sąlygas sutarties galiojimo laikotarpiu </w:t>
      </w:r>
      <w:r w:rsidRPr="00E43385">
        <w:rPr>
          <w:rFonts w:ascii="Times New Roman" w:hAnsi="Times New Roman"/>
          <w:bCs/>
          <w:sz w:val="24"/>
        </w:rPr>
        <w:t xml:space="preserve">rengia ir perkančiosios organizacijos vadovui ar jo įgaliotam asmeniui pasirašius Viešųjų pirkimų tarnybai teikia </w:t>
      </w:r>
      <w:r w:rsidRPr="00E43385">
        <w:rPr>
          <w:rFonts w:ascii="Times New Roman" w:hAnsi="Times New Roman"/>
          <w:sz w:val="24"/>
        </w:rPr>
        <w:t>pirkimo iniciatorius,</w:t>
      </w:r>
      <w:r w:rsidRPr="00C4499B">
        <w:rPr>
          <w:rFonts w:ascii="Times New Roman" w:hAnsi="Times New Roman"/>
          <w:sz w:val="24"/>
        </w:rPr>
        <w:t xml:space="preserve"> vadovaujasi Viešojo pirkimo-pardavimo sutarčių sąlygų keitimo rekomendacijomis, patvirtintomis Viešųjų pirkimų direktoriaus 2009 m. gegužės 5 d. įsakymu Nr. 1S-43 </w:t>
      </w:r>
      <w:r>
        <w:rPr>
          <w:rFonts w:ascii="Times New Roman" w:hAnsi="Times New Roman"/>
          <w:sz w:val="24"/>
        </w:rPr>
        <w:t>,,Dėl</w:t>
      </w:r>
      <w:r w:rsidRPr="00C4499B">
        <w:rPr>
          <w:rFonts w:ascii="Times New Roman" w:hAnsi="Times New Roman"/>
          <w:sz w:val="24"/>
        </w:rPr>
        <w:t>.</w:t>
      </w:r>
      <w:r w:rsidRPr="0074472A">
        <w:rPr>
          <w:rFonts w:ascii="Times New Roman" w:hAnsi="Times New Roman"/>
          <w:sz w:val="24"/>
        </w:rPr>
        <w:t xml:space="preserve"> </w:t>
      </w:r>
      <w:r w:rsidRPr="00C4499B">
        <w:rPr>
          <w:rFonts w:ascii="Times New Roman" w:hAnsi="Times New Roman"/>
          <w:sz w:val="24"/>
        </w:rPr>
        <w:t>Viešojo pirkimo-pardavimo sutarčių sąlygų</w:t>
      </w:r>
      <w:r>
        <w:rPr>
          <w:rFonts w:ascii="Times New Roman" w:hAnsi="Times New Roman"/>
          <w:sz w:val="24"/>
        </w:rPr>
        <w:t xml:space="preserve"> keitimo rekomendacijų patvirtinimo.“</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1.15. Išdėstau 94 punktą taip:</w:t>
      </w:r>
    </w:p>
    <w:p w:rsidR="005D4915" w:rsidRPr="00C4499B" w:rsidRDefault="005D4915" w:rsidP="006E64AF">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Pr>
          <w:rFonts w:ascii="Times New Roman" w:hAnsi="Times New Roman"/>
          <w:sz w:val="24"/>
        </w:rPr>
        <w:t>94</w:t>
      </w:r>
      <w:r w:rsidRPr="00C4499B">
        <w:rPr>
          <w:rFonts w:ascii="Times New Roman" w:hAnsi="Times New Roman"/>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Pr>
          <w:rFonts w:ascii="Times New Roman" w:hAnsi="Times New Roman"/>
          <w:sz w:val="24"/>
        </w:rPr>
        <w:t xml:space="preserve">3 </w:t>
      </w:r>
      <w:r w:rsidRPr="00C4499B">
        <w:rPr>
          <w:rFonts w:ascii="Times New Roman" w:hAnsi="Times New Roman"/>
          <w:sz w:val="24"/>
        </w:rPr>
        <w:t xml:space="preserve">000 </w:t>
      </w:r>
      <w:r>
        <w:rPr>
          <w:rFonts w:ascii="Times New Roman" w:hAnsi="Times New Roman"/>
          <w:sz w:val="24"/>
        </w:rPr>
        <w:t>eurų</w:t>
      </w:r>
      <w:r w:rsidRPr="00C4499B">
        <w:rPr>
          <w:rFonts w:ascii="Times New Roman" w:hAnsi="Times New Roman"/>
          <w:sz w:val="24"/>
        </w:rPr>
        <w:t xml:space="preserve"> (be pridėtinės vertės mokesčio), gali būti sudaroma žodžiu. Tuo atveju, kai pagrindinė sutartis sudaroma žodžiu, Taisyklių </w:t>
      </w:r>
      <w:r>
        <w:rPr>
          <w:rFonts w:ascii="Times New Roman" w:hAnsi="Times New Roman"/>
          <w:sz w:val="24"/>
        </w:rPr>
        <w:t>97</w:t>
      </w:r>
      <w:r w:rsidRPr="00C4499B">
        <w:rPr>
          <w:rFonts w:ascii="Times New Roman" w:hAnsi="Times New Roman"/>
          <w:sz w:val="24"/>
        </w:rPr>
        <w:t xml:space="preserve"> ir </w:t>
      </w:r>
      <w:r>
        <w:rPr>
          <w:rFonts w:ascii="Times New Roman" w:hAnsi="Times New Roman"/>
          <w:sz w:val="24"/>
        </w:rPr>
        <w:t>98</w:t>
      </w:r>
      <w:r w:rsidRPr="00C4499B">
        <w:rPr>
          <w:rFonts w:ascii="Times New Roman" w:hAnsi="Times New Roman"/>
          <w:sz w:val="24"/>
        </w:rPr>
        <w:t xml:space="preserve"> punktuose nustatytas bendravimas su tiekėjais gali būti vykdomas žodžiu.</w:t>
      </w:r>
      <w:r>
        <w:rPr>
          <w:rFonts w:ascii="Times New Roman" w:hAnsi="Times New Roman"/>
          <w:sz w:val="24"/>
        </w:rPr>
        <w:t>“</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 xml:space="preserve">1.16. Išdėstau 116.1.4. punktą taip: </w:t>
      </w:r>
    </w:p>
    <w:p w:rsidR="005D4915" w:rsidRPr="00624E45" w:rsidRDefault="005D4915" w:rsidP="006E64AF">
      <w:pPr>
        <w:pStyle w:val="Sraopastraipa"/>
        <w:tabs>
          <w:tab w:val="left" w:pos="0"/>
          <w:tab w:val="left" w:pos="851"/>
        </w:tabs>
        <w:ind w:left="426" w:firstLine="1134"/>
        <w:jc w:val="both"/>
        <w:rPr>
          <w:rFonts w:ascii="Times New Roman" w:hAnsi="Times New Roman"/>
          <w:sz w:val="24"/>
          <w:szCs w:val="24"/>
        </w:rPr>
      </w:pPr>
      <w:r w:rsidRPr="00624E45">
        <w:rPr>
          <w:rFonts w:ascii="Times New Roman" w:hAnsi="Times New Roman"/>
          <w:sz w:val="24"/>
          <w:szCs w:val="24"/>
        </w:rPr>
        <w:lastRenderedPageBreak/>
        <w:t>,, 116.1.4. atliekamas mažos vertės pirkimas kai sudaromos prekių ar paslaugų pirkimo sutarties vertė neviršija 37 651 eurų (be pridėtinės vertės mokesčio); darbų pirkimo sutarties vertė neviršija 58 000 eurų (be pridėtinės vertės mokesčio).“</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1.17. Išdėstau 119.1.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,,119.1. pirkimo sutarties vertė neviršija 58 000 eurų (be pridėtinės vertės mokesčio);“</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1.18. Išdėstau 146.1.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,,146.1. pirkimo sutarties vertė neviršija 3 000 eurų (be pridėtinės vertės mokesčio);“</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1.19.</w:t>
      </w:r>
      <w:r w:rsidRPr="00B225D1">
        <w:rPr>
          <w:rFonts w:ascii="Times New Roman" w:hAnsi="Times New Roman"/>
          <w:sz w:val="24"/>
          <w:szCs w:val="24"/>
        </w:rPr>
        <w:t xml:space="preserve"> </w:t>
      </w:r>
      <w:r>
        <w:rPr>
          <w:rFonts w:ascii="Times New Roman" w:hAnsi="Times New Roman"/>
          <w:sz w:val="24"/>
          <w:szCs w:val="24"/>
        </w:rPr>
        <w:t xml:space="preserve">Išdėstau 154. punktą taip: </w:t>
      </w:r>
    </w:p>
    <w:p w:rsidR="005D4915" w:rsidRDefault="005D4915" w:rsidP="006E64AF">
      <w:pPr>
        <w:pStyle w:val="Sraopastraipa"/>
        <w:tabs>
          <w:tab w:val="left" w:pos="0"/>
          <w:tab w:val="left" w:pos="851"/>
        </w:tabs>
        <w:ind w:left="426" w:firstLine="1134"/>
        <w:jc w:val="both"/>
        <w:rPr>
          <w:rFonts w:ascii="Times New Roman" w:hAnsi="Times New Roman"/>
          <w:sz w:val="24"/>
        </w:rPr>
      </w:pPr>
      <w:r>
        <w:rPr>
          <w:rFonts w:ascii="Times New Roman" w:hAnsi="Times New Roman"/>
          <w:sz w:val="24"/>
          <w:szCs w:val="24"/>
        </w:rPr>
        <w:t>,,</w:t>
      </w:r>
      <w:r w:rsidRPr="00387C59">
        <w:rPr>
          <w:rFonts w:ascii="Times New Roman" w:hAnsi="Times New Roman"/>
          <w:sz w:val="24"/>
        </w:rPr>
        <w:t>1</w:t>
      </w:r>
      <w:r>
        <w:rPr>
          <w:rFonts w:ascii="Times New Roman" w:hAnsi="Times New Roman"/>
          <w:sz w:val="24"/>
        </w:rPr>
        <w:t>54</w:t>
      </w:r>
      <w:r w:rsidRPr="00387C59">
        <w:rPr>
          <w:rFonts w:ascii="Times New Roman" w:hAnsi="Times New Roman"/>
          <w:sz w:val="24"/>
        </w:rPr>
        <w:t xml:space="preserve">. Pirkimo sutartys, paraiškos, pasiūlymai, pirkimo dokumentai, paraiškų ir pasiūlymų nagrinėjimo bei vertinimo dokumentai, kiti su pirkimu susiję dokumentai, nepaisant jų pateikimo būdo, formos ir laikmenos, saugomi </w:t>
      </w:r>
      <w:r w:rsidRPr="00624E45">
        <w:rPr>
          <w:rFonts w:ascii="Times New Roman" w:hAnsi="Times New Roman"/>
          <w:sz w:val="24"/>
        </w:rPr>
        <w:t>Lietuvos Respublikos dokumentų ir archyvų</w:t>
      </w:r>
      <w:r w:rsidRPr="00387C59">
        <w:rPr>
          <w:rFonts w:ascii="Times New Roman" w:hAnsi="Times New Roman"/>
          <w:sz w:val="24"/>
        </w:rPr>
        <w:t xml:space="preserve"> įstatymo  nustatyta tvarka, tačiau ne mažiau kaip </w:t>
      </w:r>
      <w:r w:rsidRPr="004D10F0">
        <w:rPr>
          <w:rFonts w:ascii="Times New Roman" w:hAnsi="Times New Roman"/>
          <w:sz w:val="24"/>
        </w:rPr>
        <w:t xml:space="preserve">4 </w:t>
      </w:r>
      <w:r w:rsidRPr="00387C59">
        <w:rPr>
          <w:rFonts w:ascii="Times New Roman" w:hAnsi="Times New Roman"/>
          <w:sz w:val="24"/>
        </w:rPr>
        <w:t>metus nuo pirkimo pabaigos.</w:t>
      </w:r>
      <w:r>
        <w:rPr>
          <w:rFonts w:ascii="Times New Roman" w:hAnsi="Times New Roman"/>
          <w:sz w:val="24"/>
        </w:rPr>
        <w:t>“</w:t>
      </w:r>
      <w:r w:rsidRPr="00387C59">
        <w:rPr>
          <w:rFonts w:ascii="Times New Roman" w:hAnsi="Times New Roman"/>
          <w:sz w:val="24"/>
        </w:rPr>
        <w:t xml:space="preserve"> </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1.20. Išdėstau 155. punktą taip:</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szCs w:val="24"/>
        </w:rPr>
        <w:t>,,</w:t>
      </w:r>
      <w:r w:rsidRPr="00ED2FC7">
        <w:rPr>
          <w:rFonts w:ascii="Times New Roman" w:hAnsi="Times New Roman"/>
          <w:sz w:val="24"/>
          <w:szCs w:val="24"/>
        </w:rPr>
        <w:t>155.</w:t>
      </w:r>
      <w:r w:rsidRPr="00ED2FC7">
        <w:rPr>
          <w:rFonts w:ascii="Times New Roman" w:hAnsi="Times New Roman"/>
          <w:b/>
          <w:sz w:val="24"/>
          <w:szCs w:val="24"/>
        </w:rPr>
        <w:t xml:space="preserve"> </w:t>
      </w:r>
      <w:r w:rsidRPr="00ED2FC7">
        <w:rPr>
          <w:rFonts w:ascii="Times New Roman" w:hAnsi="Times New Roman"/>
          <w:sz w:val="24"/>
          <w:szCs w:val="24"/>
        </w:rPr>
        <w:t>Komisija ar pirkimų organizatorius suinteresuotiems kandidatams ir suinteresuotiems dalyviams, išskyrus atvejus, kai supaprastinto pirkimo sutarties vertė mažesnė kaip 3 000 eurų (be pridėtinės vertės mokesčio), nedelsdama (ne vėliau kaip per 5 darbo dienas) raštu praneša apie priimtą sprendimą sudaryti pirkimo sutartį ar preliminariąją sutartį arba sprendimą dėl leidimo dalyvauti dinaminėje pirkimo sistemoje, pateikia Taisyklių 156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r>
        <w:rPr>
          <w:rFonts w:ascii="Times New Roman" w:hAnsi="Times New Roman"/>
          <w:sz w:val="24"/>
          <w:szCs w:val="24"/>
        </w:rPr>
        <w:t>“</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sidRPr="002F5895">
        <w:rPr>
          <w:rFonts w:ascii="Times New Roman" w:hAnsi="Times New Roman"/>
          <w:sz w:val="24"/>
          <w:szCs w:val="24"/>
        </w:rPr>
        <w:t>1.</w:t>
      </w:r>
      <w:r>
        <w:rPr>
          <w:rFonts w:ascii="Times New Roman" w:hAnsi="Times New Roman"/>
          <w:sz w:val="24"/>
          <w:szCs w:val="24"/>
        </w:rPr>
        <w:t>21</w:t>
      </w:r>
      <w:r w:rsidRPr="002F5895">
        <w:rPr>
          <w:rFonts w:ascii="Times New Roman" w:hAnsi="Times New Roman"/>
          <w:sz w:val="24"/>
          <w:szCs w:val="24"/>
        </w:rPr>
        <w:t>.</w:t>
      </w:r>
      <w:r>
        <w:rPr>
          <w:rFonts w:ascii="Times New Roman" w:hAnsi="Times New Roman"/>
          <w:sz w:val="24"/>
          <w:szCs w:val="24"/>
        </w:rPr>
        <w:t xml:space="preserve"> Išdėstau Valstybinio socialinio draudimo fondo valdybos Utenos skyriaus Supaprastintų viešųjų pirkimo taisyklių 1 priedo ,,Tiekėjų apklausos pažyma“ pastraipą ,,Pasiūlymo kaina eurais su PVM“.</w:t>
      </w:r>
    </w:p>
    <w:p w:rsidR="005D4915"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1.22.</w:t>
      </w:r>
      <w:r w:rsidRPr="00311AB0">
        <w:rPr>
          <w:rFonts w:ascii="Times New Roman" w:hAnsi="Times New Roman"/>
          <w:sz w:val="24"/>
          <w:szCs w:val="24"/>
        </w:rPr>
        <w:t xml:space="preserve"> </w:t>
      </w:r>
      <w:r>
        <w:rPr>
          <w:rFonts w:ascii="Times New Roman" w:hAnsi="Times New Roman"/>
          <w:sz w:val="24"/>
          <w:szCs w:val="24"/>
        </w:rPr>
        <w:t>Išdėstau Valstybinio socialinio draudimo fondo valdybos Utenos skyriaus Supaprastintų viešųjų pirkimo taisyklių 2 priedo ,,Supaprastintų pirkimų žurnalas“ pastraipą ,,</w:t>
      </w:r>
      <w:r w:rsidRPr="00311AB0">
        <w:rPr>
          <w:rFonts w:ascii="Times New Roman" w:hAnsi="Times New Roman"/>
          <w:sz w:val="24"/>
          <w:szCs w:val="24"/>
        </w:rPr>
        <w:t xml:space="preserve"> </w:t>
      </w:r>
      <w:r>
        <w:rPr>
          <w:rFonts w:ascii="Times New Roman" w:hAnsi="Times New Roman"/>
          <w:sz w:val="24"/>
          <w:szCs w:val="24"/>
        </w:rPr>
        <w:t>Sutarties/sąsk. fakt. vertė eurais.“</w:t>
      </w:r>
    </w:p>
    <w:p w:rsidR="006E64AF" w:rsidRDefault="005D4915" w:rsidP="006E64AF">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2. N</w:t>
      </w:r>
      <w:r w:rsidR="00D87988">
        <w:rPr>
          <w:rFonts w:ascii="Times New Roman" w:hAnsi="Times New Roman"/>
          <w:sz w:val="24"/>
          <w:szCs w:val="24"/>
        </w:rPr>
        <w:t xml:space="preserve"> </w:t>
      </w:r>
      <w:r>
        <w:rPr>
          <w:rFonts w:ascii="Times New Roman" w:hAnsi="Times New Roman"/>
          <w:sz w:val="24"/>
          <w:szCs w:val="24"/>
        </w:rPr>
        <w:t>u</w:t>
      </w:r>
      <w:r w:rsidR="00D87988">
        <w:rPr>
          <w:rFonts w:ascii="Times New Roman" w:hAnsi="Times New Roman"/>
          <w:sz w:val="24"/>
          <w:szCs w:val="24"/>
        </w:rPr>
        <w:t xml:space="preserve"> </w:t>
      </w:r>
      <w:r>
        <w:rPr>
          <w:rFonts w:ascii="Times New Roman" w:hAnsi="Times New Roman"/>
          <w:sz w:val="24"/>
          <w:szCs w:val="24"/>
        </w:rPr>
        <w:t>s</w:t>
      </w:r>
      <w:r w:rsidR="00D87988">
        <w:rPr>
          <w:rFonts w:ascii="Times New Roman" w:hAnsi="Times New Roman"/>
          <w:sz w:val="24"/>
          <w:szCs w:val="24"/>
        </w:rPr>
        <w:t xml:space="preserve"> </w:t>
      </w:r>
      <w:r>
        <w:rPr>
          <w:rFonts w:ascii="Times New Roman" w:hAnsi="Times New Roman"/>
          <w:sz w:val="24"/>
          <w:szCs w:val="24"/>
        </w:rPr>
        <w:t>t</w:t>
      </w:r>
      <w:r w:rsidR="00D87988">
        <w:rPr>
          <w:rFonts w:ascii="Times New Roman" w:hAnsi="Times New Roman"/>
          <w:sz w:val="24"/>
          <w:szCs w:val="24"/>
        </w:rPr>
        <w:t xml:space="preserve"> </w:t>
      </w:r>
      <w:r>
        <w:rPr>
          <w:rFonts w:ascii="Times New Roman" w:hAnsi="Times New Roman"/>
          <w:sz w:val="24"/>
          <w:szCs w:val="24"/>
        </w:rPr>
        <w:t>a</w:t>
      </w:r>
      <w:r w:rsidR="00D87988">
        <w:rPr>
          <w:rFonts w:ascii="Times New Roman" w:hAnsi="Times New Roman"/>
          <w:sz w:val="24"/>
          <w:szCs w:val="24"/>
        </w:rPr>
        <w:t xml:space="preserve"> </w:t>
      </w:r>
      <w:r>
        <w:rPr>
          <w:rFonts w:ascii="Times New Roman" w:hAnsi="Times New Roman"/>
          <w:sz w:val="24"/>
          <w:szCs w:val="24"/>
        </w:rPr>
        <w:t>t</w:t>
      </w:r>
      <w:r w:rsidR="00D87988">
        <w:rPr>
          <w:rFonts w:ascii="Times New Roman" w:hAnsi="Times New Roman"/>
          <w:sz w:val="24"/>
          <w:szCs w:val="24"/>
        </w:rPr>
        <w:t xml:space="preserve"> </w:t>
      </w:r>
      <w:r>
        <w:rPr>
          <w:rFonts w:ascii="Times New Roman" w:hAnsi="Times New Roman"/>
          <w:sz w:val="24"/>
          <w:szCs w:val="24"/>
        </w:rPr>
        <w:t>a</w:t>
      </w:r>
      <w:r w:rsidR="00D87988">
        <w:rPr>
          <w:rFonts w:ascii="Times New Roman" w:hAnsi="Times New Roman"/>
          <w:sz w:val="24"/>
          <w:szCs w:val="24"/>
        </w:rPr>
        <w:t xml:space="preserve"> </w:t>
      </w:r>
      <w:r>
        <w:rPr>
          <w:rFonts w:ascii="Times New Roman" w:hAnsi="Times New Roman"/>
          <w:sz w:val="24"/>
          <w:szCs w:val="24"/>
        </w:rPr>
        <w:t>u., kad šio įsakymo pakeitimai įsigalioja nuo 2015 m. sausio 1 d.</w:t>
      </w:r>
    </w:p>
    <w:p w:rsidR="006E64AF" w:rsidRPr="006E64AF" w:rsidRDefault="006E64AF" w:rsidP="006E64AF">
      <w:pPr>
        <w:pStyle w:val="Sraopastraipa"/>
        <w:tabs>
          <w:tab w:val="left" w:pos="0"/>
          <w:tab w:val="left" w:pos="851"/>
        </w:tabs>
        <w:ind w:left="426" w:firstLine="1134"/>
        <w:jc w:val="both"/>
        <w:rPr>
          <w:rFonts w:ascii="Times New Roman" w:hAnsi="Times New Roman"/>
          <w:sz w:val="24"/>
          <w:szCs w:val="24"/>
        </w:rPr>
      </w:pPr>
      <w:r w:rsidRPr="006E64AF">
        <w:rPr>
          <w:rFonts w:ascii="Times New Roman" w:hAnsi="Times New Roman"/>
          <w:sz w:val="24"/>
          <w:szCs w:val="24"/>
        </w:rPr>
        <w:t>3</w:t>
      </w:r>
      <w:r w:rsidR="008F6DA1" w:rsidRPr="006E64AF">
        <w:rPr>
          <w:rFonts w:ascii="Times New Roman" w:hAnsi="Times New Roman"/>
          <w:sz w:val="24"/>
          <w:szCs w:val="24"/>
        </w:rPr>
        <w:t>.</w:t>
      </w:r>
      <w:r w:rsidR="00E4175F" w:rsidRPr="006E64AF">
        <w:rPr>
          <w:rFonts w:ascii="Times New Roman" w:hAnsi="Times New Roman"/>
          <w:sz w:val="24"/>
          <w:szCs w:val="24"/>
        </w:rPr>
        <w:t xml:space="preserve"> Į</w:t>
      </w:r>
      <w:r w:rsidR="00830FBA" w:rsidRPr="006E64AF">
        <w:rPr>
          <w:rFonts w:ascii="Times New Roman" w:hAnsi="Times New Roman"/>
          <w:sz w:val="24"/>
          <w:szCs w:val="24"/>
        </w:rPr>
        <w:t xml:space="preserve"> p a r e i g o j u:</w:t>
      </w:r>
    </w:p>
    <w:p w:rsidR="006E64AF" w:rsidRDefault="006E64AF" w:rsidP="00B11E5D">
      <w:pPr>
        <w:pStyle w:val="Sraopastraipa"/>
        <w:tabs>
          <w:tab w:val="left" w:pos="0"/>
          <w:tab w:val="left" w:pos="851"/>
        </w:tabs>
        <w:ind w:left="426" w:firstLine="1134"/>
        <w:jc w:val="both"/>
        <w:rPr>
          <w:rFonts w:ascii="Times New Roman" w:hAnsi="Times New Roman"/>
          <w:sz w:val="24"/>
          <w:szCs w:val="24"/>
        </w:rPr>
      </w:pPr>
      <w:r w:rsidRPr="006E64AF">
        <w:rPr>
          <w:rFonts w:ascii="Times New Roman" w:hAnsi="Times New Roman"/>
          <w:sz w:val="24"/>
          <w:szCs w:val="24"/>
        </w:rPr>
        <w:t>3</w:t>
      </w:r>
      <w:r w:rsidR="00830FBA" w:rsidRPr="006E64AF">
        <w:rPr>
          <w:rFonts w:ascii="Times New Roman" w:hAnsi="Times New Roman"/>
          <w:sz w:val="24"/>
          <w:szCs w:val="24"/>
        </w:rPr>
        <w:t xml:space="preserve">.1. Teisės ir personalo skyriaus vyriausiąją specialistę Daivą Gavėnienę </w:t>
      </w:r>
      <w:r w:rsidR="00A57267" w:rsidRPr="006E64AF">
        <w:rPr>
          <w:rFonts w:ascii="Times New Roman" w:hAnsi="Times New Roman"/>
          <w:sz w:val="24"/>
          <w:szCs w:val="24"/>
        </w:rPr>
        <w:t xml:space="preserve">paskelbti šį įsakymą </w:t>
      </w:r>
      <w:r w:rsidR="00830FBA" w:rsidRPr="006E64AF">
        <w:rPr>
          <w:rFonts w:ascii="Times New Roman" w:hAnsi="Times New Roman"/>
          <w:sz w:val="24"/>
          <w:szCs w:val="24"/>
        </w:rPr>
        <w:t xml:space="preserve">Viešųjų pirkimų įstatymo 86 straipsnio nustatyta tvarka Centrinėje viešųjų pirkimų informacinėje sistemoje per tris darbo dienas nuo </w:t>
      </w:r>
      <w:r w:rsidR="00A57267" w:rsidRPr="006E64AF">
        <w:rPr>
          <w:rFonts w:ascii="Times New Roman" w:hAnsi="Times New Roman"/>
          <w:sz w:val="24"/>
          <w:szCs w:val="24"/>
        </w:rPr>
        <w:t>įsakymo</w:t>
      </w:r>
      <w:r w:rsidR="00830FBA" w:rsidRPr="006E64AF">
        <w:rPr>
          <w:rFonts w:ascii="Times New Roman" w:hAnsi="Times New Roman"/>
          <w:sz w:val="24"/>
          <w:szCs w:val="24"/>
        </w:rPr>
        <w:t xml:space="preserve"> pa</w:t>
      </w:r>
      <w:r w:rsidR="00A57267" w:rsidRPr="006E64AF">
        <w:rPr>
          <w:rFonts w:ascii="Times New Roman" w:hAnsi="Times New Roman"/>
          <w:sz w:val="24"/>
          <w:szCs w:val="24"/>
        </w:rPr>
        <w:t>sirašymo</w:t>
      </w:r>
      <w:r w:rsidR="00830FBA" w:rsidRPr="006E64AF">
        <w:rPr>
          <w:rFonts w:ascii="Times New Roman" w:hAnsi="Times New Roman"/>
          <w:sz w:val="24"/>
          <w:szCs w:val="24"/>
        </w:rPr>
        <w:t>.</w:t>
      </w:r>
    </w:p>
    <w:p w:rsidR="00B11E5D" w:rsidRDefault="006E64AF" w:rsidP="00B11E5D">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3.</w:t>
      </w:r>
      <w:r w:rsidR="00830FBA" w:rsidRPr="006E64AF">
        <w:rPr>
          <w:rFonts w:ascii="Times New Roman" w:hAnsi="Times New Roman"/>
          <w:sz w:val="24"/>
          <w:szCs w:val="24"/>
        </w:rPr>
        <w:t>2. Dokumentų tvarkymo skyrių su šiuo įsakymu Dokumentų valdymo sistemos priemonėmis supažindinti Ūkio skyriaus vedėją Algimantą Maračinską, Teisės ir personalo skyriaus vedėją Irmantę Skrindžiauskienę ir vyriausiąją specialistę Daivą Gavėnienę, Finansų ir apskaitos skyriaus vedėją  Dainą Maciulevičienę, Informacinių</w:t>
      </w:r>
      <w:r w:rsidR="009119C4">
        <w:rPr>
          <w:rFonts w:ascii="Times New Roman" w:hAnsi="Times New Roman"/>
          <w:sz w:val="24"/>
          <w:szCs w:val="24"/>
        </w:rPr>
        <w:t xml:space="preserve"> sistemų skyriaus vedėją Erlandą</w:t>
      </w:r>
      <w:r w:rsidR="00830FBA" w:rsidRPr="006E64AF">
        <w:rPr>
          <w:rFonts w:ascii="Times New Roman" w:hAnsi="Times New Roman"/>
          <w:sz w:val="24"/>
          <w:szCs w:val="24"/>
        </w:rPr>
        <w:t xml:space="preserve"> Barzdą, Ūkio skyriaus vyresniąją ūkvedę Audronę Vaitkūnienę, ūkvedį Dalių Paškevičių, Finansų ir apskaitos skyriaus vyriausiąsias s</w:t>
      </w:r>
      <w:r w:rsidR="005639A9" w:rsidRPr="006E64AF">
        <w:rPr>
          <w:rFonts w:ascii="Times New Roman" w:hAnsi="Times New Roman"/>
          <w:sz w:val="24"/>
          <w:szCs w:val="24"/>
        </w:rPr>
        <w:t xml:space="preserve">pecialistes </w:t>
      </w:r>
      <w:r w:rsidR="008F6DA1" w:rsidRPr="006E64AF">
        <w:rPr>
          <w:rFonts w:ascii="Times New Roman" w:hAnsi="Times New Roman"/>
          <w:sz w:val="24"/>
          <w:szCs w:val="24"/>
        </w:rPr>
        <w:t>Iriną Matulienę</w:t>
      </w:r>
      <w:r w:rsidR="005639A9" w:rsidRPr="006E64AF">
        <w:rPr>
          <w:rFonts w:ascii="Times New Roman" w:hAnsi="Times New Roman"/>
          <w:sz w:val="24"/>
          <w:szCs w:val="24"/>
        </w:rPr>
        <w:t xml:space="preserve"> ir Gražiną Aidietytę</w:t>
      </w:r>
      <w:r w:rsidR="00830FBA" w:rsidRPr="006E64AF">
        <w:rPr>
          <w:rFonts w:ascii="Times New Roman" w:hAnsi="Times New Roman"/>
          <w:sz w:val="24"/>
          <w:szCs w:val="24"/>
        </w:rPr>
        <w:t>.</w:t>
      </w:r>
    </w:p>
    <w:p w:rsidR="00B11E5D" w:rsidRDefault="00B11E5D" w:rsidP="00B11E5D">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4</w:t>
      </w:r>
      <w:r w:rsidR="00E4175F" w:rsidRPr="006E64AF">
        <w:rPr>
          <w:rFonts w:ascii="Times New Roman" w:hAnsi="Times New Roman"/>
          <w:sz w:val="24"/>
          <w:szCs w:val="24"/>
        </w:rPr>
        <w:t>. A</w:t>
      </w:r>
      <w:r w:rsidR="00B2620E" w:rsidRPr="006E64AF">
        <w:rPr>
          <w:rFonts w:ascii="Times New Roman" w:hAnsi="Times New Roman"/>
          <w:sz w:val="24"/>
          <w:szCs w:val="24"/>
        </w:rPr>
        <w:t>smenys, pažeidę</w:t>
      </w:r>
      <w:r w:rsidR="00A57267" w:rsidRPr="006E64AF">
        <w:rPr>
          <w:rFonts w:ascii="Times New Roman" w:hAnsi="Times New Roman"/>
          <w:sz w:val="24"/>
          <w:szCs w:val="24"/>
        </w:rPr>
        <w:t xml:space="preserve"> šį</w:t>
      </w:r>
      <w:r w:rsidR="00154639" w:rsidRPr="006E64AF">
        <w:rPr>
          <w:rFonts w:ascii="Times New Roman" w:hAnsi="Times New Roman"/>
          <w:sz w:val="24"/>
          <w:szCs w:val="24"/>
        </w:rPr>
        <w:t xml:space="preserve"> </w:t>
      </w:r>
      <w:r w:rsidR="00A57267" w:rsidRPr="006E64AF">
        <w:rPr>
          <w:rFonts w:ascii="Times New Roman" w:hAnsi="Times New Roman"/>
          <w:sz w:val="24"/>
          <w:szCs w:val="24"/>
        </w:rPr>
        <w:t>įsakymą</w:t>
      </w:r>
      <w:r w:rsidR="00154639" w:rsidRPr="006E64AF">
        <w:rPr>
          <w:rFonts w:ascii="Times New Roman" w:hAnsi="Times New Roman"/>
          <w:sz w:val="24"/>
          <w:szCs w:val="24"/>
        </w:rPr>
        <w:t>, atsako įstatymų</w:t>
      </w:r>
      <w:r w:rsidR="00B2620E" w:rsidRPr="006E64AF">
        <w:rPr>
          <w:rFonts w:ascii="Times New Roman" w:hAnsi="Times New Roman"/>
          <w:sz w:val="24"/>
          <w:szCs w:val="24"/>
        </w:rPr>
        <w:t xml:space="preserve">  nustatyta tvarka</w:t>
      </w:r>
      <w:r w:rsidR="005639A9" w:rsidRPr="006E64AF">
        <w:rPr>
          <w:rFonts w:ascii="Times New Roman" w:hAnsi="Times New Roman"/>
          <w:sz w:val="24"/>
          <w:szCs w:val="24"/>
        </w:rPr>
        <w:t>.</w:t>
      </w:r>
    </w:p>
    <w:p w:rsidR="00830FBA" w:rsidRPr="006E64AF" w:rsidRDefault="00B11E5D" w:rsidP="00B11E5D">
      <w:pPr>
        <w:pStyle w:val="Sraopastraipa"/>
        <w:tabs>
          <w:tab w:val="left" w:pos="0"/>
          <w:tab w:val="left" w:pos="851"/>
        </w:tabs>
        <w:ind w:left="426" w:firstLine="1134"/>
        <w:jc w:val="both"/>
        <w:rPr>
          <w:rFonts w:ascii="Times New Roman" w:hAnsi="Times New Roman"/>
          <w:sz w:val="24"/>
          <w:szCs w:val="24"/>
        </w:rPr>
      </w:pPr>
      <w:r>
        <w:rPr>
          <w:rFonts w:ascii="Times New Roman" w:hAnsi="Times New Roman"/>
          <w:sz w:val="24"/>
          <w:szCs w:val="24"/>
        </w:rPr>
        <w:t>5.</w:t>
      </w:r>
      <w:r w:rsidR="00830FBA" w:rsidRPr="006E64AF">
        <w:rPr>
          <w:rFonts w:ascii="Times New Roman" w:hAnsi="Times New Roman"/>
          <w:sz w:val="24"/>
          <w:szCs w:val="24"/>
        </w:rPr>
        <w:t xml:space="preserve"> P a s i l i e k u sau įsakymo vykdymo kontrolę.</w:t>
      </w:r>
    </w:p>
    <w:p w:rsidR="00D1374D" w:rsidRDefault="00D1374D">
      <w:pPr>
        <w:sectPr w:rsidR="00D1374D">
          <w:type w:val="continuous"/>
          <w:pgSz w:w="11906" w:h="16838" w:code="9"/>
          <w:pgMar w:top="397" w:right="567" w:bottom="1134" w:left="1701" w:header="567" w:footer="284" w:gutter="0"/>
          <w:cols w:space="708"/>
          <w:formProt w:val="0"/>
          <w:titlePg/>
          <w:docGrid w:linePitch="360"/>
        </w:sectPr>
      </w:pPr>
    </w:p>
    <w:p w:rsidR="00D1374D" w:rsidRDefault="00D1374D" w:rsidP="00204583"/>
    <w:sectPr w:rsidR="00D1374D" w:rsidSect="00D1374D">
      <w:type w:val="continuous"/>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D1" w:rsidRDefault="003F25D1">
      <w:r>
        <w:separator/>
      </w:r>
    </w:p>
  </w:endnote>
  <w:endnote w:type="continuationSeparator" w:id="0">
    <w:p w:rsidR="003F25D1" w:rsidRDefault="003F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D" w:rsidRDefault="00D1374D">
    <w:pPr>
      <w:pStyle w:val="Porat"/>
    </w:pPr>
  </w:p>
  <w:p w:rsidR="00D1374D" w:rsidRDefault="00D1374D">
    <w:pPr>
      <w:pStyle w:val="Porat"/>
    </w:pPr>
  </w:p>
  <w:p w:rsidR="00D1374D" w:rsidRDefault="00D137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D1" w:rsidRDefault="003F25D1">
      <w:r>
        <w:separator/>
      </w:r>
    </w:p>
  </w:footnote>
  <w:footnote w:type="continuationSeparator" w:id="0">
    <w:p w:rsidR="003F25D1" w:rsidRDefault="003F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D" w:rsidRDefault="00D1374D">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4D" w:rsidRDefault="00D1374D">
    <w:pPr>
      <w:pStyle w:val="Antrats"/>
      <w:jc w:val="center"/>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305485">
      <w:rPr>
        <w:rStyle w:val="Puslapionumeris"/>
        <w:noProof/>
      </w:rPr>
      <w:t>4</w:t>
    </w:r>
    <w:r>
      <w:rPr>
        <w:rStyle w:val="Puslapionumeris"/>
      </w:rPr>
      <w:fldChar w:fldCharType="end"/>
    </w:r>
  </w:p>
  <w:p w:rsidR="00D1374D" w:rsidRDefault="00D1374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abstractNum w:abstractNumId="1">
    <w:nsid w:val="23C46167"/>
    <w:multiLevelType w:val="multilevel"/>
    <w:tmpl w:val="D3063790"/>
    <w:lvl w:ilvl="0">
      <w:start w:val="1"/>
      <w:numFmt w:val="decimal"/>
      <w:lvlText w:val="%1."/>
      <w:lvlJc w:val="left"/>
      <w:pPr>
        <w:tabs>
          <w:tab w:val="num" w:pos="1495"/>
        </w:tabs>
        <w:ind w:left="1495" w:hanging="360"/>
      </w:pPr>
    </w:lvl>
    <w:lvl w:ilvl="1">
      <w:start w:val="1"/>
      <w:numFmt w:val="decimal"/>
      <w:isLgl/>
      <w:lvlText w:val="%1.%2."/>
      <w:lvlJc w:val="left"/>
      <w:pPr>
        <w:tabs>
          <w:tab w:val="num" w:pos="2695"/>
        </w:tabs>
        <w:ind w:left="2695" w:hanging="1560"/>
      </w:pPr>
    </w:lvl>
    <w:lvl w:ilvl="2">
      <w:start w:val="1"/>
      <w:numFmt w:val="decimal"/>
      <w:isLgl/>
      <w:lvlText w:val="%1.%2.%3."/>
      <w:lvlJc w:val="left"/>
      <w:pPr>
        <w:tabs>
          <w:tab w:val="num" w:pos="2695"/>
        </w:tabs>
        <w:ind w:left="2695" w:hanging="1560"/>
      </w:pPr>
    </w:lvl>
    <w:lvl w:ilvl="3">
      <w:start w:val="1"/>
      <w:numFmt w:val="decimal"/>
      <w:isLgl/>
      <w:lvlText w:val="%1.%2.%3.%4."/>
      <w:lvlJc w:val="left"/>
      <w:pPr>
        <w:tabs>
          <w:tab w:val="num" w:pos="2695"/>
        </w:tabs>
        <w:ind w:left="2695" w:hanging="1560"/>
      </w:pPr>
    </w:lvl>
    <w:lvl w:ilvl="4">
      <w:start w:val="1"/>
      <w:numFmt w:val="decimal"/>
      <w:isLgl/>
      <w:lvlText w:val="%1.%2.%3.%4.%5."/>
      <w:lvlJc w:val="left"/>
      <w:pPr>
        <w:tabs>
          <w:tab w:val="num" w:pos="2695"/>
        </w:tabs>
        <w:ind w:left="2695" w:hanging="1560"/>
      </w:pPr>
    </w:lvl>
    <w:lvl w:ilvl="5">
      <w:start w:val="1"/>
      <w:numFmt w:val="decimal"/>
      <w:isLgl/>
      <w:lvlText w:val="%1.%2.%3.%4.%5.%6."/>
      <w:lvlJc w:val="left"/>
      <w:pPr>
        <w:tabs>
          <w:tab w:val="num" w:pos="2695"/>
        </w:tabs>
        <w:ind w:left="2695" w:hanging="1560"/>
      </w:pPr>
    </w:lvl>
    <w:lvl w:ilvl="6">
      <w:start w:val="1"/>
      <w:numFmt w:val="decimal"/>
      <w:isLgl/>
      <w:lvlText w:val="%1.%2.%3.%4.%5.%6.%7."/>
      <w:lvlJc w:val="left"/>
      <w:pPr>
        <w:tabs>
          <w:tab w:val="num" w:pos="2695"/>
        </w:tabs>
        <w:ind w:left="2695" w:hanging="1560"/>
      </w:pPr>
    </w:lvl>
    <w:lvl w:ilvl="7">
      <w:start w:val="1"/>
      <w:numFmt w:val="decimal"/>
      <w:isLgl/>
      <w:lvlText w:val="%1.%2.%3.%4.%5.%6.%7.%8."/>
      <w:lvlJc w:val="left"/>
      <w:pPr>
        <w:tabs>
          <w:tab w:val="num" w:pos="2695"/>
        </w:tabs>
        <w:ind w:left="2695" w:hanging="1560"/>
      </w:pPr>
    </w:lvl>
    <w:lvl w:ilvl="8">
      <w:start w:val="1"/>
      <w:numFmt w:val="decimal"/>
      <w:isLgl/>
      <w:lvlText w:val="%1.%2.%3.%4.%5.%6.%7.%8.%9."/>
      <w:lvlJc w:val="left"/>
      <w:pPr>
        <w:tabs>
          <w:tab w:val="num" w:pos="2935"/>
        </w:tabs>
        <w:ind w:left="2935" w:hanging="1800"/>
      </w:pPr>
    </w:lvl>
  </w:abstractNum>
  <w:abstractNum w:abstractNumId="2">
    <w:nsid w:val="3F4C7DF1"/>
    <w:multiLevelType w:val="multilevel"/>
    <w:tmpl w:val="BE6CA5A0"/>
    <w:lvl w:ilvl="0">
      <w:start w:val="1"/>
      <w:numFmt w:val="decimal"/>
      <w:lvlText w:val="%1."/>
      <w:lvlJc w:val="left"/>
      <w:pPr>
        <w:ind w:left="360" w:hanging="360"/>
      </w:pPr>
      <w:rPr>
        <w:rFonts w:hint="default"/>
      </w:rPr>
    </w:lvl>
    <w:lvl w:ilvl="1">
      <w:start w:val="2"/>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
    <w:nsid w:val="3FB30773"/>
    <w:multiLevelType w:val="multilevel"/>
    <w:tmpl w:val="DB48EEF0"/>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nsid w:val="62CA3159"/>
    <w:multiLevelType w:val="multilevel"/>
    <w:tmpl w:val="DE52812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nsid w:val="67C53C98"/>
    <w:multiLevelType w:val="multilevel"/>
    <w:tmpl w:val="B2EA2BD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GKtXMLbCbSrMwRVjfaRCc/7eck=" w:salt="2H+vW0RLo/Le6o1FNO6N2g=="/>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0543E0"/>
    <w:rsid w:val="00086B69"/>
    <w:rsid w:val="000D4F65"/>
    <w:rsid w:val="000F58EB"/>
    <w:rsid w:val="00154639"/>
    <w:rsid w:val="001A5E73"/>
    <w:rsid w:val="001F764A"/>
    <w:rsid w:val="00204583"/>
    <w:rsid w:val="00235D71"/>
    <w:rsid w:val="00281194"/>
    <w:rsid w:val="002C4C16"/>
    <w:rsid w:val="002D12B0"/>
    <w:rsid w:val="00305485"/>
    <w:rsid w:val="003342C4"/>
    <w:rsid w:val="003C499A"/>
    <w:rsid w:val="003D1098"/>
    <w:rsid w:val="003F25D1"/>
    <w:rsid w:val="004502AF"/>
    <w:rsid w:val="00485FE0"/>
    <w:rsid w:val="004D0D97"/>
    <w:rsid w:val="00547AD5"/>
    <w:rsid w:val="005639A9"/>
    <w:rsid w:val="005D4915"/>
    <w:rsid w:val="005E1226"/>
    <w:rsid w:val="005F52B4"/>
    <w:rsid w:val="00627E0A"/>
    <w:rsid w:val="00672B3C"/>
    <w:rsid w:val="006D7551"/>
    <w:rsid w:val="006E64AF"/>
    <w:rsid w:val="006E6755"/>
    <w:rsid w:val="006F222C"/>
    <w:rsid w:val="00716CCF"/>
    <w:rsid w:val="007556B2"/>
    <w:rsid w:val="00771F14"/>
    <w:rsid w:val="007C6085"/>
    <w:rsid w:val="00830FBA"/>
    <w:rsid w:val="00875E25"/>
    <w:rsid w:val="0089542D"/>
    <w:rsid w:val="008F6DA1"/>
    <w:rsid w:val="009119C4"/>
    <w:rsid w:val="00A57267"/>
    <w:rsid w:val="00B11E5D"/>
    <w:rsid w:val="00B2620E"/>
    <w:rsid w:val="00B77D89"/>
    <w:rsid w:val="00BB7367"/>
    <w:rsid w:val="00BE42DD"/>
    <w:rsid w:val="00C2717A"/>
    <w:rsid w:val="00C81B32"/>
    <w:rsid w:val="00D1374D"/>
    <w:rsid w:val="00D6296C"/>
    <w:rsid w:val="00D67607"/>
    <w:rsid w:val="00D87988"/>
    <w:rsid w:val="00DB50E1"/>
    <w:rsid w:val="00E4175F"/>
    <w:rsid w:val="00E73534"/>
    <w:rsid w:val="00EE4B28"/>
    <w:rsid w:val="00F76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604CF"/>
    <w:rPr>
      <w:rFonts w:ascii="Cambria" w:eastAsia="Times New Roman" w:hAnsi="Cambria" w:cs="Times New Roman"/>
      <w:b/>
      <w:bCs/>
      <w:kern w:val="32"/>
      <w:sz w:val="32"/>
      <w:szCs w:val="32"/>
      <w:lang w:eastAsia="en-US"/>
    </w:rPr>
  </w:style>
  <w:style w:type="character" w:styleId="Hipersaitas">
    <w:name w:val="Hyperlink"/>
    <w:uiPriority w:val="99"/>
    <w:rPr>
      <w:rFonts w:cs="Times New Roman"/>
      <w:color w:val="0000FF"/>
      <w:u w:val="single"/>
    </w:rPr>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semiHidden/>
    <w:rsid w:val="00A604CF"/>
    <w:rPr>
      <w:sz w:val="24"/>
      <w:szCs w:val="24"/>
      <w:lang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sid w:val="00A604CF"/>
    <w:rPr>
      <w:sz w:val="24"/>
      <w:szCs w:val="24"/>
      <w:lang w:eastAsia="en-US"/>
    </w:rPr>
  </w:style>
  <w:style w:type="character" w:styleId="Puslapionumeris">
    <w:name w:val="page number"/>
    <w:uiPriority w:val="99"/>
    <w:rPr>
      <w:rFonts w:cs="Times New Roman"/>
    </w:rPr>
  </w:style>
  <w:style w:type="character" w:styleId="Perirtashipersaitas">
    <w:name w:val="FollowedHyperlink"/>
    <w:uiPriority w:val="99"/>
    <w:rPr>
      <w:rFonts w:cs="Times New Roman"/>
      <w:color w:val="800080"/>
      <w:u w:val="single"/>
    </w:rPr>
  </w:style>
  <w:style w:type="paragraph" w:styleId="Pagrindinistekstas">
    <w:name w:val="Body Text"/>
    <w:basedOn w:val="prastasis"/>
    <w:link w:val="PagrindinistekstasDiagrama"/>
    <w:semiHidden/>
    <w:unhideWhenUsed/>
    <w:rsid w:val="00830FBA"/>
    <w:pPr>
      <w:spacing w:after="120"/>
    </w:pPr>
    <w:rPr>
      <w:lang w:val="en-GB"/>
    </w:rPr>
  </w:style>
  <w:style w:type="character" w:customStyle="1" w:styleId="PagrindinistekstasDiagrama">
    <w:name w:val="Pagrindinis tekstas Diagrama"/>
    <w:link w:val="Pagrindinistekstas"/>
    <w:semiHidden/>
    <w:rsid w:val="00830FBA"/>
    <w:rPr>
      <w:sz w:val="24"/>
      <w:szCs w:val="24"/>
      <w:lang w:val="en-GB" w:eastAsia="en-US"/>
    </w:rPr>
  </w:style>
  <w:style w:type="paragraph" w:styleId="Pagrindinistekstas2">
    <w:name w:val="Body Text 2"/>
    <w:basedOn w:val="prastasis"/>
    <w:link w:val="Pagrindinistekstas2Diagrama"/>
    <w:unhideWhenUsed/>
    <w:rsid w:val="00830FBA"/>
    <w:pPr>
      <w:jc w:val="both"/>
    </w:pPr>
    <w:rPr>
      <w:szCs w:val="20"/>
    </w:rPr>
  </w:style>
  <w:style w:type="character" w:customStyle="1" w:styleId="Pagrindinistekstas2Diagrama">
    <w:name w:val="Pagrindinis tekstas 2 Diagrama"/>
    <w:link w:val="Pagrindinistekstas2"/>
    <w:rsid w:val="00830FBA"/>
    <w:rPr>
      <w:sz w:val="24"/>
      <w:szCs w:val="20"/>
      <w:lang w:eastAsia="en-US"/>
    </w:rPr>
  </w:style>
  <w:style w:type="paragraph" w:styleId="Betarp">
    <w:name w:val="No Spacing"/>
    <w:uiPriority w:val="1"/>
    <w:qFormat/>
    <w:rsid w:val="005639A9"/>
    <w:rPr>
      <w:sz w:val="24"/>
      <w:szCs w:val="24"/>
      <w:lang w:eastAsia="en-US"/>
    </w:rPr>
  </w:style>
  <w:style w:type="paragraph" w:styleId="Sraopastraipa">
    <w:name w:val="List Paragraph"/>
    <w:basedOn w:val="prastasis"/>
    <w:uiPriority w:val="34"/>
    <w:qFormat/>
    <w:rsid w:val="005D4915"/>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uiPriority w:val="99"/>
    <w:semiHidden/>
    <w:unhideWhenUsed/>
    <w:rsid w:val="00D87988"/>
    <w:rPr>
      <w:rFonts w:ascii="Tahoma" w:hAnsi="Tahoma" w:cs="Tahoma"/>
      <w:sz w:val="16"/>
      <w:szCs w:val="16"/>
    </w:rPr>
  </w:style>
  <w:style w:type="character" w:customStyle="1" w:styleId="DebesliotekstasDiagrama">
    <w:name w:val="Debesėlio tekstas Diagrama"/>
    <w:link w:val="Debesliotekstas"/>
    <w:uiPriority w:val="99"/>
    <w:semiHidden/>
    <w:rsid w:val="00D879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604CF"/>
    <w:rPr>
      <w:rFonts w:ascii="Cambria" w:eastAsia="Times New Roman" w:hAnsi="Cambria" w:cs="Times New Roman"/>
      <w:b/>
      <w:bCs/>
      <w:kern w:val="32"/>
      <w:sz w:val="32"/>
      <w:szCs w:val="32"/>
      <w:lang w:eastAsia="en-US"/>
    </w:rPr>
  </w:style>
  <w:style w:type="character" w:styleId="Hipersaitas">
    <w:name w:val="Hyperlink"/>
    <w:uiPriority w:val="99"/>
    <w:rPr>
      <w:rFonts w:cs="Times New Roman"/>
      <w:color w:val="0000FF"/>
      <w:u w:val="single"/>
    </w:rPr>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semiHidden/>
    <w:rsid w:val="00A604CF"/>
    <w:rPr>
      <w:sz w:val="24"/>
      <w:szCs w:val="24"/>
      <w:lang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sid w:val="00A604CF"/>
    <w:rPr>
      <w:sz w:val="24"/>
      <w:szCs w:val="24"/>
      <w:lang w:eastAsia="en-US"/>
    </w:rPr>
  </w:style>
  <w:style w:type="character" w:styleId="Puslapionumeris">
    <w:name w:val="page number"/>
    <w:uiPriority w:val="99"/>
    <w:rPr>
      <w:rFonts w:cs="Times New Roman"/>
    </w:rPr>
  </w:style>
  <w:style w:type="character" w:styleId="Perirtashipersaitas">
    <w:name w:val="FollowedHyperlink"/>
    <w:uiPriority w:val="99"/>
    <w:rPr>
      <w:rFonts w:cs="Times New Roman"/>
      <w:color w:val="800080"/>
      <w:u w:val="single"/>
    </w:rPr>
  </w:style>
  <w:style w:type="paragraph" w:styleId="Pagrindinistekstas">
    <w:name w:val="Body Text"/>
    <w:basedOn w:val="prastasis"/>
    <w:link w:val="PagrindinistekstasDiagrama"/>
    <w:semiHidden/>
    <w:unhideWhenUsed/>
    <w:rsid w:val="00830FBA"/>
    <w:pPr>
      <w:spacing w:after="120"/>
    </w:pPr>
    <w:rPr>
      <w:lang w:val="en-GB"/>
    </w:rPr>
  </w:style>
  <w:style w:type="character" w:customStyle="1" w:styleId="PagrindinistekstasDiagrama">
    <w:name w:val="Pagrindinis tekstas Diagrama"/>
    <w:link w:val="Pagrindinistekstas"/>
    <w:semiHidden/>
    <w:rsid w:val="00830FBA"/>
    <w:rPr>
      <w:sz w:val="24"/>
      <w:szCs w:val="24"/>
      <w:lang w:val="en-GB" w:eastAsia="en-US"/>
    </w:rPr>
  </w:style>
  <w:style w:type="paragraph" w:styleId="Pagrindinistekstas2">
    <w:name w:val="Body Text 2"/>
    <w:basedOn w:val="prastasis"/>
    <w:link w:val="Pagrindinistekstas2Diagrama"/>
    <w:unhideWhenUsed/>
    <w:rsid w:val="00830FBA"/>
    <w:pPr>
      <w:jc w:val="both"/>
    </w:pPr>
    <w:rPr>
      <w:szCs w:val="20"/>
    </w:rPr>
  </w:style>
  <w:style w:type="character" w:customStyle="1" w:styleId="Pagrindinistekstas2Diagrama">
    <w:name w:val="Pagrindinis tekstas 2 Diagrama"/>
    <w:link w:val="Pagrindinistekstas2"/>
    <w:rsid w:val="00830FBA"/>
    <w:rPr>
      <w:sz w:val="24"/>
      <w:szCs w:val="20"/>
      <w:lang w:eastAsia="en-US"/>
    </w:rPr>
  </w:style>
  <w:style w:type="paragraph" w:styleId="Betarp">
    <w:name w:val="No Spacing"/>
    <w:uiPriority w:val="1"/>
    <w:qFormat/>
    <w:rsid w:val="005639A9"/>
    <w:rPr>
      <w:sz w:val="24"/>
      <w:szCs w:val="24"/>
      <w:lang w:eastAsia="en-US"/>
    </w:rPr>
  </w:style>
  <w:style w:type="paragraph" w:styleId="Sraopastraipa">
    <w:name w:val="List Paragraph"/>
    <w:basedOn w:val="prastasis"/>
    <w:uiPriority w:val="34"/>
    <w:qFormat/>
    <w:rsid w:val="005D4915"/>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uiPriority w:val="99"/>
    <w:semiHidden/>
    <w:unhideWhenUsed/>
    <w:rsid w:val="00D87988"/>
    <w:rPr>
      <w:rFonts w:ascii="Tahoma" w:hAnsi="Tahoma" w:cs="Tahoma"/>
      <w:sz w:val="16"/>
      <w:szCs w:val="16"/>
    </w:rPr>
  </w:style>
  <w:style w:type="character" w:customStyle="1" w:styleId="DebesliotekstasDiagrama">
    <w:name w:val="Debesėlio tekstas Diagrama"/>
    <w:link w:val="Debesliotekstas"/>
    <w:uiPriority w:val="99"/>
    <w:semiHidden/>
    <w:rsid w:val="00D879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rastu_blankas</Template>
  <TotalTime>1</TotalTime>
  <Pages>4</Pages>
  <Words>8123</Words>
  <Characters>4631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lpstr>
    </vt:vector>
  </TitlesOfParts>
  <Company>sodra</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Zacharova</dc:creator>
  <cp:lastModifiedBy>Daiva Gavėnienė</cp:lastModifiedBy>
  <cp:revision>2</cp:revision>
  <cp:lastPrinted>2014-12-16T07:45:00Z</cp:lastPrinted>
  <dcterms:created xsi:type="dcterms:W3CDTF">2014-12-16T14:13:00Z</dcterms:created>
  <dcterms:modified xsi:type="dcterms:W3CDTF">2014-12-16T14:13:00Z</dcterms:modified>
</cp:coreProperties>
</file>