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0C" w:rsidRDefault="0016750C" w:rsidP="0016750C">
      <w:pPr>
        <w:pStyle w:val="Antrat1"/>
      </w:pPr>
      <w:r>
        <w:t>ĮSAKYMAS</w:t>
      </w:r>
    </w:p>
    <w:p w:rsidR="0016750C" w:rsidRDefault="0016750C" w:rsidP="0016750C">
      <w:pPr>
        <w:pStyle w:val="Antrat1"/>
      </w:pPr>
      <w:r>
        <w:t xml:space="preserve">DĖL TAURAGĖS RAJONO SAVIVALDYBĖS ADMINISTRACIJOS </w:t>
      </w:r>
    </w:p>
    <w:p w:rsidR="0016750C" w:rsidRPr="007947C6" w:rsidRDefault="0016750C" w:rsidP="0016750C">
      <w:pPr>
        <w:jc w:val="center"/>
        <w:rPr>
          <w:b/>
        </w:rPr>
      </w:pPr>
      <w:r w:rsidRPr="007947C6">
        <w:rPr>
          <w:b/>
        </w:rPr>
        <w:t>MAŽONŲ SENIŪNIJOS SUPAPRASTINTŲ VIEŠŲ</w:t>
      </w:r>
      <w:r w:rsidR="00C86692">
        <w:rPr>
          <w:b/>
        </w:rPr>
        <w:t>JŲ PIRKIMŲ TAISYKLIŲ PATVIRTINI</w:t>
      </w:r>
      <w:r w:rsidRPr="007947C6">
        <w:rPr>
          <w:b/>
        </w:rPr>
        <w:t>MO</w:t>
      </w:r>
    </w:p>
    <w:p w:rsidR="0016750C" w:rsidRPr="00D4300C" w:rsidRDefault="0016750C" w:rsidP="0016750C">
      <w:pPr>
        <w:jc w:val="center"/>
      </w:pPr>
    </w:p>
    <w:p w:rsidR="0016750C" w:rsidRDefault="0023366A" w:rsidP="0016750C">
      <w:pPr>
        <w:jc w:val="center"/>
      </w:pPr>
      <w:r>
        <w:t>2015 m. sausio 20</w:t>
      </w:r>
      <w:r w:rsidR="0016750C">
        <w:t xml:space="preserve"> d. Nr. 22- </w:t>
      </w:r>
      <w:r>
        <w:t>05</w:t>
      </w:r>
    </w:p>
    <w:p w:rsidR="0016750C" w:rsidRDefault="0016750C" w:rsidP="0016750C">
      <w:pPr>
        <w:jc w:val="center"/>
      </w:pPr>
      <w:r>
        <w:t>Tauragė</w:t>
      </w:r>
    </w:p>
    <w:p w:rsidR="0016750C" w:rsidRDefault="0016750C" w:rsidP="0016750C">
      <w:pPr>
        <w:jc w:val="center"/>
      </w:pPr>
    </w:p>
    <w:p w:rsidR="0016750C" w:rsidRDefault="0016750C" w:rsidP="0016750C">
      <w:pPr>
        <w:spacing w:line="360" w:lineRule="auto"/>
        <w:ind w:firstLine="720"/>
        <w:jc w:val="both"/>
      </w:pPr>
      <w:r>
        <w:t xml:space="preserve">Vadovaudamasis  Lietuvos Respublikos vietos savivaldos įstatymo  32 straipsnio 3 dalies 1 ir 2 punktais, Lietuvos respublikos </w:t>
      </w:r>
      <w:r w:rsidR="001914E6">
        <w:t xml:space="preserve">viešųjų pirkimų įstatymo </w:t>
      </w:r>
      <w:r w:rsidR="00512917">
        <w:t>2014 m. rugsėjo 25 d.</w:t>
      </w:r>
      <w:r w:rsidR="00512917" w:rsidRPr="00512917">
        <w:t xml:space="preserve"> </w:t>
      </w:r>
      <w:r w:rsidR="00512917">
        <w:t xml:space="preserve">Nr. XII – 1179 </w:t>
      </w:r>
      <w:r w:rsidR="009F29C0">
        <w:t>2, 9, 18, 22, 24, 41 straipsnių pakeiti</w:t>
      </w:r>
      <w:r w:rsidR="00512917">
        <w:t>mo ir papildymo įstatymu</w:t>
      </w:r>
      <w:r w:rsidR="009F29C0">
        <w:t>:</w:t>
      </w:r>
    </w:p>
    <w:p w:rsidR="0016750C" w:rsidRDefault="0016750C" w:rsidP="0016750C">
      <w:pPr>
        <w:spacing w:line="360" w:lineRule="auto"/>
        <w:ind w:firstLine="720"/>
        <w:jc w:val="both"/>
      </w:pPr>
      <w:r>
        <w:t>1. T v i r t i n u  Tauragės rajono savivaldybės administracijos Mažonų seniūnijos supaprastintų viešųjų pirkimų taisykles (pridedama).</w:t>
      </w:r>
    </w:p>
    <w:p w:rsidR="0016750C" w:rsidRDefault="0016750C" w:rsidP="0016750C">
      <w:pPr>
        <w:spacing w:line="360" w:lineRule="auto"/>
        <w:ind w:firstLine="720"/>
        <w:jc w:val="both"/>
      </w:pPr>
      <w:r>
        <w:t>2. Į p a r e i g o j u   paskirtus darbuotojus, vykdančius  supaprastintus viešuosius pirkimus, laikytis šių taisyklių.</w:t>
      </w:r>
    </w:p>
    <w:p w:rsidR="0016750C" w:rsidRDefault="0016750C" w:rsidP="009F29C0">
      <w:pPr>
        <w:spacing w:line="360" w:lineRule="auto"/>
        <w:ind w:firstLine="720"/>
        <w:jc w:val="both"/>
      </w:pPr>
      <w:r>
        <w:t>3. P r i p a ž į s t u  netekusiu galios Tauragės rajono savivaldybės administracijos Mažonų seniūno įsakymą  2014 m.</w:t>
      </w:r>
      <w:r w:rsidR="00512917">
        <w:t xml:space="preserve"> </w:t>
      </w:r>
      <w:r>
        <w:t>vasario 28 d. Nr. 22-</w:t>
      </w:r>
      <w:r w:rsidR="00512917">
        <w:t>06</w:t>
      </w:r>
      <w:r>
        <w:t xml:space="preserve"> „Dėl Tauragės rajono savivaldybės administracijos Mažonų seniūnijos supaprastintų viešųjų pirkimų taisyklių patvirtinimo“.</w:t>
      </w:r>
    </w:p>
    <w:p w:rsidR="0016750C" w:rsidRDefault="0016750C" w:rsidP="0016750C">
      <w:pPr>
        <w:spacing w:line="360" w:lineRule="auto"/>
        <w:ind w:firstLine="720"/>
        <w:jc w:val="both"/>
        <w:rPr>
          <w:szCs w:val="24"/>
        </w:rPr>
      </w:pPr>
      <w:r w:rsidRPr="00403C6B">
        <w:rPr>
          <w:szCs w:val="24"/>
        </w:rPr>
        <w:t xml:space="preserve">Šis įsakymas gali būti skundžiamas Lietuvos Respublikos administracinių bylų teisenos įstatymo </w:t>
      </w:r>
      <w:r>
        <w:rPr>
          <w:szCs w:val="24"/>
        </w:rPr>
        <w:t xml:space="preserve"> </w:t>
      </w:r>
      <w:r w:rsidRPr="00403C6B">
        <w:rPr>
          <w:szCs w:val="24"/>
        </w:rPr>
        <w:t>nustatyta tvarka.</w:t>
      </w:r>
    </w:p>
    <w:p w:rsidR="0016750C" w:rsidRPr="00403C6B" w:rsidRDefault="0016750C" w:rsidP="0016750C">
      <w:pPr>
        <w:spacing w:line="360" w:lineRule="auto"/>
        <w:ind w:firstLine="720"/>
        <w:jc w:val="both"/>
        <w:rPr>
          <w:szCs w:val="24"/>
        </w:rPr>
      </w:pPr>
    </w:p>
    <w:p w:rsidR="0016750C" w:rsidRPr="00963D95" w:rsidRDefault="0016750C" w:rsidP="0016750C">
      <w:pPr>
        <w:jc w:val="both"/>
        <w:rPr>
          <w:szCs w:val="24"/>
        </w:rPr>
      </w:pPr>
      <w:r w:rsidRPr="00403C6B">
        <w:tab/>
      </w:r>
      <w:r w:rsidRPr="00403C6B">
        <w:tab/>
      </w:r>
      <w:r w:rsidRPr="00403C6B">
        <w:tab/>
      </w:r>
      <w:r w:rsidRPr="00403C6B">
        <w:tab/>
      </w:r>
      <w:r>
        <w:tab/>
      </w:r>
      <w:r>
        <w:tab/>
      </w:r>
      <w:r>
        <w:tab/>
      </w:r>
    </w:p>
    <w:p w:rsidR="0016750C" w:rsidRDefault="0016750C" w:rsidP="0016750C">
      <w:pPr>
        <w:jc w:val="both"/>
      </w:pPr>
      <w:r>
        <w:rPr>
          <w:szCs w:val="24"/>
        </w:rPr>
        <w:tab/>
      </w:r>
    </w:p>
    <w:p w:rsidR="00C86692" w:rsidRDefault="0016750C" w:rsidP="0016750C">
      <w:pPr>
        <w:jc w:val="both"/>
      </w:pPr>
      <w:r>
        <w:t>Seniūnas</w:t>
      </w:r>
      <w:r w:rsidR="009F29C0">
        <w:tab/>
      </w:r>
      <w:r w:rsidR="009F29C0">
        <w:tab/>
      </w:r>
      <w:r w:rsidR="009F29C0">
        <w:tab/>
      </w:r>
      <w:r w:rsidR="009F29C0">
        <w:tab/>
      </w:r>
      <w:r w:rsidR="009F29C0">
        <w:tab/>
        <w:t xml:space="preserve">                  Jonas Samoška</w:t>
      </w:r>
      <w:r>
        <w:tab/>
      </w:r>
    </w:p>
    <w:p w:rsidR="00C86692" w:rsidRDefault="00C86692" w:rsidP="0016750C">
      <w:pPr>
        <w:jc w:val="both"/>
      </w:pPr>
    </w:p>
    <w:p w:rsidR="00C86692" w:rsidRDefault="00C86692" w:rsidP="0016750C">
      <w:pPr>
        <w:jc w:val="both"/>
      </w:pPr>
    </w:p>
    <w:p w:rsidR="00C86692" w:rsidRDefault="00C86692" w:rsidP="0016750C">
      <w:pPr>
        <w:jc w:val="both"/>
      </w:pPr>
    </w:p>
    <w:p w:rsidR="00C86692" w:rsidRDefault="00C86692" w:rsidP="0016750C">
      <w:pPr>
        <w:jc w:val="both"/>
      </w:pPr>
    </w:p>
    <w:p w:rsidR="00C86692" w:rsidRDefault="00C86692" w:rsidP="0016750C">
      <w:pPr>
        <w:jc w:val="both"/>
      </w:pPr>
    </w:p>
    <w:p w:rsidR="00C86692" w:rsidRDefault="00C86692" w:rsidP="0016750C">
      <w:pPr>
        <w:jc w:val="both"/>
      </w:pPr>
      <w:r>
        <w:t>Parengė</w:t>
      </w:r>
    </w:p>
    <w:p w:rsidR="00C86692" w:rsidRDefault="00C86692" w:rsidP="0016750C">
      <w:pPr>
        <w:jc w:val="both"/>
      </w:pPr>
    </w:p>
    <w:p w:rsidR="00C86692" w:rsidRDefault="00C86692" w:rsidP="0016750C">
      <w:pPr>
        <w:jc w:val="both"/>
      </w:pPr>
      <w:r>
        <w:t>Asta Živuckienė</w:t>
      </w:r>
    </w:p>
    <w:p w:rsidR="00C86692" w:rsidRDefault="00C86692" w:rsidP="0016750C">
      <w:pPr>
        <w:jc w:val="both"/>
      </w:pPr>
      <w:r>
        <w:t>Specialistė</w:t>
      </w:r>
    </w:p>
    <w:p w:rsidR="0016750C" w:rsidRPr="00544C46" w:rsidRDefault="00E6586B" w:rsidP="0016750C">
      <w:pPr>
        <w:jc w:val="both"/>
      </w:pPr>
      <w:r>
        <w:t>2015-01-20</w:t>
      </w:r>
      <w:r w:rsidR="0016750C">
        <w:tab/>
      </w:r>
      <w:r w:rsidR="0016750C">
        <w:tab/>
      </w:r>
      <w:r w:rsidR="0016750C">
        <w:tab/>
      </w:r>
      <w:r w:rsidR="0016750C">
        <w:tab/>
        <w:t xml:space="preserve">          </w:t>
      </w:r>
      <w:r w:rsidR="009F29C0">
        <w:t xml:space="preserve">                              </w:t>
      </w:r>
    </w:p>
    <w:p w:rsidR="0016750C" w:rsidRDefault="0016750C" w:rsidP="0016750C">
      <w:pPr>
        <w:rPr>
          <w:sz w:val="16"/>
        </w:rPr>
      </w:pPr>
      <w:bookmarkStart w:id="0" w:name="_GoBack"/>
      <w:bookmarkEnd w:id="0"/>
    </w:p>
    <w:p w:rsidR="00512917" w:rsidRDefault="00512917"/>
    <w:p w:rsidR="00512917" w:rsidRPr="00512917" w:rsidRDefault="00512917" w:rsidP="00512917"/>
    <w:p w:rsidR="00512917" w:rsidRPr="00512917" w:rsidRDefault="00512917" w:rsidP="00512917"/>
    <w:p w:rsidR="00512917" w:rsidRDefault="00512917" w:rsidP="00512917"/>
    <w:p w:rsidR="002F7DA3" w:rsidRPr="00512917" w:rsidRDefault="00512917" w:rsidP="00512917">
      <w:pPr>
        <w:tabs>
          <w:tab w:val="left" w:pos="6960"/>
        </w:tabs>
      </w:pPr>
      <w:r>
        <w:tab/>
      </w:r>
    </w:p>
    <w:sectPr w:rsidR="002F7DA3" w:rsidRPr="00512917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23" w:rsidRDefault="00012D23" w:rsidP="0016750C">
      <w:r>
        <w:separator/>
      </w:r>
    </w:p>
  </w:endnote>
  <w:endnote w:type="continuationSeparator" w:id="0">
    <w:p w:rsidR="00012D23" w:rsidRDefault="00012D23" w:rsidP="0016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23" w:rsidRDefault="00012D23" w:rsidP="0016750C">
      <w:r>
        <w:separator/>
      </w:r>
    </w:p>
  </w:footnote>
  <w:footnote w:type="continuationSeparator" w:id="0">
    <w:p w:rsidR="00012D23" w:rsidRDefault="00012D23" w:rsidP="0016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50C" w:rsidRPr="0016750C" w:rsidRDefault="0016750C" w:rsidP="0016750C">
    <w:pPr>
      <w:tabs>
        <w:tab w:val="center" w:pos="4986"/>
        <w:tab w:val="right" w:pos="9972"/>
      </w:tabs>
      <w:jc w:val="center"/>
    </w:pPr>
    <w:r w:rsidRPr="0016750C">
      <w:rPr>
        <w:noProof/>
        <w:lang w:eastAsia="lt-LT"/>
      </w:rPr>
      <w:drawing>
        <wp:inline distT="0" distB="0" distL="0" distR="0" wp14:anchorId="50127231" wp14:editId="6EB3A17B">
          <wp:extent cx="581025" cy="695325"/>
          <wp:effectExtent l="0" t="0" r="9525" b="9525"/>
          <wp:docPr id="1" name="Paveikslėlis 1" descr="Mazona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zona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50C" w:rsidRPr="0016750C" w:rsidRDefault="0016750C" w:rsidP="0016750C">
    <w:pPr>
      <w:tabs>
        <w:tab w:val="center" w:pos="4986"/>
        <w:tab w:val="right" w:pos="9972"/>
      </w:tabs>
      <w:jc w:val="center"/>
    </w:pPr>
  </w:p>
  <w:p w:rsidR="0016750C" w:rsidRPr="0016750C" w:rsidRDefault="0016750C" w:rsidP="0016750C">
    <w:pPr>
      <w:tabs>
        <w:tab w:val="center" w:pos="4986"/>
        <w:tab w:val="right" w:pos="9972"/>
      </w:tabs>
      <w:jc w:val="center"/>
    </w:pPr>
    <w:r w:rsidRPr="0016750C">
      <w:t>TAURAGĖS RAJONO SAVIVALDYBĖS ADMINISTRACIJOS MAŽONŲ</w:t>
    </w:r>
  </w:p>
  <w:p w:rsidR="0016750C" w:rsidRPr="0016750C" w:rsidRDefault="0016750C" w:rsidP="0016750C">
    <w:pPr>
      <w:tabs>
        <w:tab w:val="center" w:pos="4986"/>
        <w:tab w:val="right" w:pos="9972"/>
      </w:tabs>
      <w:spacing w:line="360" w:lineRule="auto"/>
      <w:jc w:val="center"/>
    </w:pPr>
    <w:r w:rsidRPr="0016750C">
      <w:t>SENIŪNAS</w:t>
    </w:r>
  </w:p>
  <w:p w:rsidR="0016750C" w:rsidRDefault="0016750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0C"/>
    <w:rsid w:val="00012D23"/>
    <w:rsid w:val="0016750C"/>
    <w:rsid w:val="001914E6"/>
    <w:rsid w:val="0023366A"/>
    <w:rsid w:val="002F7DA3"/>
    <w:rsid w:val="00433CAA"/>
    <w:rsid w:val="00512917"/>
    <w:rsid w:val="006E3D0D"/>
    <w:rsid w:val="0084052C"/>
    <w:rsid w:val="009F29C0"/>
    <w:rsid w:val="00C86692"/>
    <w:rsid w:val="00D12B36"/>
    <w:rsid w:val="00E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Antrat1">
    <w:name w:val="heading 1"/>
    <w:basedOn w:val="prastasis"/>
    <w:next w:val="prastasis"/>
    <w:link w:val="Antrat1Diagrama"/>
    <w:qFormat/>
    <w:rsid w:val="001675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6750C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675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750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Porat">
    <w:name w:val="footer"/>
    <w:basedOn w:val="prastasis"/>
    <w:link w:val="PoratDiagrama"/>
    <w:uiPriority w:val="99"/>
    <w:unhideWhenUsed/>
    <w:rsid w:val="001675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750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75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750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Antrat1">
    <w:name w:val="heading 1"/>
    <w:basedOn w:val="prastasis"/>
    <w:next w:val="prastasis"/>
    <w:link w:val="Antrat1Diagrama"/>
    <w:qFormat/>
    <w:rsid w:val="001675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6750C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675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750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Porat">
    <w:name w:val="footer"/>
    <w:basedOn w:val="prastasis"/>
    <w:link w:val="PoratDiagrama"/>
    <w:uiPriority w:val="99"/>
    <w:unhideWhenUsed/>
    <w:rsid w:val="001675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6750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75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750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2015-01-09T08:43:00Z</cp:lastPrinted>
  <dcterms:created xsi:type="dcterms:W3CDTF">2015-01-09T08:00:00Z</dcterms:created>
  <dcterms:modified xsi:type="dcterms:W3CDTF">2015-02-02T10:44:00Z</dcterms:modified>
</cp:coreProperties>
</file>