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59" w:rsidRPr="00CA5C10" w:rsidRDefault="00A61659" w:rsidP="00A61659">
      <w:pPr>
        <w:ind w:left="3888" w:firstLine="1296"/>
        <w:jc w:val="both"/>
        <w:rPr>
          <w:sz w:val="22"/>
          <w:szCs w:val="22"/>
        </w:rPr>
      </w:pPr>
      <w:r w:rsidRPr="00CA5C10">
        <w:rPr>
          <w:sz w:val="22"/>
          <w:szCs w:val="22"/>
        </w:rPr>
        <w:t>PATVIRTINTA</w:t>
      </w:r>
    </w:p>
    <w:p w:rsidR="00A61659" w:rsidRPr="00CA5C10" w:rsidRDefault="00A61659" w:rsidP="00A61659">
      <w:pPr>
        <w:ind w:left="3888" w:firstLine="1296"/>
        <w:jc w:val="both"/>
        <w:rPr>
          <w:sz w:val="22"/>
          <w:szCs w:val="22"/>
        </w:rPr>
      </w:pPr>
      <w:r w:rsidRPr="00CA5C10">
        <w:rPr>
          <w:sz w:val="22"/>
          <w:szCs w:val="22"/>
        </w:rPr>
        <w:t xml:space="preserve">Plungės r. Platelių universalaus </w:t>
      </w:r>
    </w:p>
    <w:p w:rsidR="00A61659" w:rsidRPr="00CA5C10" w:rsidRDefault="00A61659" w:rsidP="00A61659">
      <w:pPr>
        <w:ind w:left="3888" w:firstLine="1296"/>
        <w:jc w:val="both"/>
        <w:rPr>
          <w:sz w:val="22"/>
          <w:szCs w:val="22"/>
        </w:rPr>
      </w:pPr>
      <w:proofErr w:type="spellStart"/>
      <w:r w:rsidRPr="00CA5C10">
        <w:rPr>
          <w:sz w:val="22"/>
          <w:szCs w:val="22"/>
        </w:rPr>
        <w:t>daugiafunkcio</w:t>
      </w:r>
      <w:proofErr w:type="spellEnd"/>
      <w:r w:rsidRPr="00CA5C10">
        <w:rPr>
          <w:sz w:val="22"/>
          <w:szCs w:val="22"/>
        </w:rPr>
        <w:t xml:space="preserve"> centro </w:t>
      </w:r>
    </w:p>
    <w:p w:rsidR="00A61659" w:rsidRPr="00CA5C10" w:rsidRDefault="00A61659" w:rsidP="00A61659">
      <w:pPr>
        <w:ind w:left="3888" w:firstLine="1296"/>
        <w:jc w:val="both"/>
        <w:rPr>
          <w:sz w:val="22"/>
          <w:szCs w:val="22"/>
        </w:rPr>
      </w:pPr>
      <w:r w:rsidRPr="00CA5C10">
        <w:rPr>
          <w:sz w:val="22"/>
          <w:szCs w:val="22"/>
        </w:rPr>
        <w:t>Direktoriaus  2015</w:t>
      </w:r>
      <w:r w:rsidR="006547E8" w:rsidRPr="00CA5C10">
        <w:rPr>
          <w:sz w:val="22"/>
          <w:szCs w:val="22"/>
        </w:rPr>
        <w:t>-01-30</w:t>
      </w:r>
    </w:p>
    <w:p w:rsidR="00A61659" w:rsidRPr="00CA5C10" w:rsidRDefault="00A61659" w:rsidP="00A61659">
      <w:pPr>
        <w:ind w:left="3888" w:firstLine="1296"/>
        <w:jc w:val="both"/>
        <w:rPr>
          <w:sz w:val="22"/>
          <w:szCs w:val="22"/>
        </w:rPr>
      </w:pPr>
      <w:r w:rsidRPr="00CA5C10">
        <w:rPr>
          <w:sz w:val="22"/>
          <w:szCs w:val="22"/>
        </w:rPr>
        <w:t>Įsakymu V-13</w:t>
      </w:r>
    </w:p>
    <w:p w:rsidR="00A61659" w:rsidRPr="00CA5C10" w:rsidRDefault="00A61659" w:rsidP="00A61659">
      <w:pPr>
        <w:jc w:val="both"/>
        <w:rPr>
          <w:sz w:val="22"/>
          <w:szCs w:val="22"/>
        </w:rPr>
      </w:pPr>
    </w:p>
    <w:p w:rsidR="00A61659" w:rsidRPr="00CA5C10" w:rsidRDefault="00A61659" w:rsidP="00A61659">
      <w:pPr>
        <w:ind w:left="3888" w:firstLine="1296"/>
        <w:jc w:val="both"/>
        <w:rPr>
          <w:sz w:val="22"/>
          <w:szCs w:val="22"/>
        </w:rPr>
      </w:pPr>
    </w:p>
    <w:p w:rsidR="00A61659" w:rsidRPr="00CA5C10" w:rsidRDefault="00A61659" w:rsidP="00A61659">
      <w:pPr>
        <w:ind w:firstLine="720"/>
        <w:jc w:val="center"/>
        <w:rPr>
          <w:b/>
          <w:sz w:val="22"/>
          <w:szCs w:val="22"/>
        </w:rPr>
      </w:pPr>
    </w:p>
    <w:p w:rsidR="00A61659" w:rsidRPr="00CA5C10" w:rsidRDefault="00A61659" w:rsidP="00A61659">
      <w:pPr>
        <w:ind w:firstLine="720"/>
        <w:jc w:val="center"/>
        <w:rPr>
          <w:b/>
          <w:sz w:val="22"/>
          <w:szCs w:val="22"/>
        </w:rPr>
      </w:pPr>
      <w:r w:rsidRPr="00CA5C10">
        <w:rPr>
          <w:b/>
          <w:sz w:val="22"/>
          <w:szCs w:val="22"/>
        </w:rPr>
        <w:t>PLUNGĖS R. PLATELIŲ DAUGIAFUNKCIO CENTRO</w:t>
      </w:r>
      <w:r w:rsidR="00CA5C10">
        <w:rPr>
          <w:b/>
          <w:sz w:val="22"/>
          <w:szCs w:val="22"/>
        </w:rPr>
        <w:t xml:space="preserve"> -</w:t>
      </w:r>
      <w:r w:rsidRPr="00CA5C10">
        <w:rPr>
          <w:b/>
          <w:sz w:val="22"/>
          <w:szCs w:val="22"/>
        </w:rPr>
        <w:t xml:space="preserve"> PERKANČIOSIOS ORGANIZACIJOS</w:t>
      </w:r>
    </w:p>
    <w:p w:rsidR="00A61659" w:rsidRPr="00CA5C10" w:rsidRDefault="00A61659" w:rsidP="00A61659">
      <w:pPr>
        <w:ind w:firstLine="720"/>
        <w:jc w:val="center"/>
        <w:rPr>
          <w:b/>
          <w:sz w:val="22"/>
          <w:szCs w:val="22"/>
        </w:rPr>
      </w:pPr>
      <w:r w:rsidRPr="00CA5C10">
        <w:rPr>
          <w:b/>
          <w:sz w:val="22"/>
          <w:szCs w:val="22"/>
        </w:rPr>
        <w:t>SUPAPRASTINTŲ VIEŠŲJŲ PIRKIMŲ TAISYKLĖS</w:t>
      </w:r>
    </w:p>
    <w:p w:rsidR="00A61659" w:rsidRPr="00CA5C10" w:rsidRDefault="00A61659" w:rsidP="00A61659">
      <w:pPr>
        <w:jc w:val="center"/>
        <w:rPr>
          <w:b/>
          <w:sz w:val="22"/>
          <w:szCs w:val="22"/>
        </w:rPr>
      </w:pPr>
    </w:p>
    <w:p w:rsidR="00A61659" w:rsidRPr="00CA5C10" w:rsidRDefault="00A61659" w:rsidP="00A61659">
      <w:pPr>
        <w:jc w:val="center"/>
        <w:rPr>
          <w:b/>
          <w:sz w:val="22"/>
          <w:szCs w:val="22"/>
        </w:rPr>
      </w:pPr>
      <w:r w:rsidRPr="00CA5C10">
        <w:rPr>
          <w:b/>
          <w:sz w:val="22"/>
          <w:szCs w:val="22"/>
        </w:rPr>
        <w:t>TURINYS</w:t>
      </w:r>
    </w:p>
    <w:p w:rsidR="00A61659" w:rsidRPr="00CA5C10" w:rsidRDefault="00A61659" w:rsidP="00A61659">
      <w:pPr>
        <w:jc w:val="both"/>
        <w:rPr>
          <w:b/>
          <w:sz w:val="22"/>
          <w:szCs w:val="22"/>
        </w:rPr>
      </w:pPr>
    </w:p>
    <w:p w:rsidR="00A61659" w:rsidRPr="00CA5C10" w:rsidRDefault="00A61659" w:rsidP="00A61659">
      <w:pPr>
        <w:jc w:val="both"/>
        <w:rPr>
          <w:b/>
          <w:sz w:val="22"/>
          <w:szCs w:val="22"/>
        </w:rPr>
      </w:pPr>
    </w:p>
    <w:p w:rsidR="00A61659" w:rsidRPr="00CA5C10" w:rsidRDefault="00A61659" w:rsidP="00A61659">
      <w:pPr>
        <w:numPr>
          <w:ilvl w:val="0"/>
          <w:numId w:val="1"/>
        </w:numPr>
        <w:tabs>
          <w:tab w:val="clear" w:pos="1080"/>
          <w:tab w:val="left" w:pos="567"/>
        </w:tabs>
        <w:ind w:left="0" w:firstLine="0"/>
        <w:jc w:val="both"/>
        <w:rPr>
          <w:sz w:val="22"/>
          <w:szCs w:val="22"/>
        </w:rPr>
      </w:pPr>
      <w:r w:rsidRPr="00CA5C10">
        <w:rPr>
          <w:sz w:val="22"/>
          <w:szCs w:val="22"/>
        </w:rPr>
        <w:t>BENDROSIOS NUOSTATOS</w:t>
      </w:r>
    </w:p>
    <w:p w:rsidR="00A61659" w:rsidRPr="00CA5C10" w:rsidRDefault="00A61659" w:rsidP="00A61659">
      <w:pPr>
        <w:numPr>
          <w:ilvl w:val="0"/>
          <w:numId w:val="1"/>
        </w:numPr>
        <w:tabs>
          <w:tab w:val="clear" w:pos="1080"/>
          <w:tab w:val="left" w:pos="567"/>
        </w:tabs>
        <w:ind w:left="0" w:firstLine="0"/>
        <w:jc w:val="both"/>
        <w:rPr>
          <w:sz w:val="22"/>
          <w:szCs w:val="22"/>
        </w:rPr>
      </w:pPr>
      <w:r w:rsidRPr="00CA5C10">
        <w:rPr>
          <w:rFonts w:eastAsia="Calibri"/>
          <w:sz w:val="22"/>
          <w:szCs w:val="22"/>
          <w:lang w:eastAsia="en-US"/>
        </w:rPr>
        <w:t xml:space="preserve">SUPAPRASTINTŲ PIRKIMŲ BŪDAI </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SUPAPRASTINTAS ATVIRAS KONKURSAS</w:t>
      </w:r>
    </w:p>
    <w:p w:rsidR="00A61659" w:rsidRPr="00CA5C10" w:rsidRDefault="00A61659" w:rsidP="00A61659">
      <w:pPr>
        <w:numPr>
          <w:ilvl w:val="0"/>
          <w:numId w:val="1"/>
        </w:numPr>
        <w:tabs>
          <w:tab w:val="left" w:pos="567"/>
        </w:tabs>
        <w:ind w:left="0" w:firstLine="0"/>
        <w:jc w:val="both"/>
        <w:rPr>
          <w:sz w:val="22"/>
          <w:szCs w:val="22"/>
        </w:rPr>
      </w:pPr>
      <w:r w:rsidRPr="00CA5C10">
        <w:rPr>
          <w:bCs/>
          <w:sz w:val="22"/>
          <w:szCs w:val="22"/>
        </w:rPr>
        <w:t>SUPAPRASTINTAS RIBOTAS KONKURSAS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SUPAPRASTINTOS SKELBIAMOS DERYBOS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SUPAPRASTINTOS NESKELBIAMOS DERYBOS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 xml:space="preserve">APKLAUSA RAŠTU </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APKLAUSA ŽODŽIU</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SUPAPRASTINTŲ PIRKIMŲ PASKELBIMAS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PIRKIMO DOKUMENTŲ RENGIMAS, PAAIŠKINIMAI, TEIKIMAS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TECHNINĖ SPECIFIKACIJA</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REIKALAVIMAI TIEKĖJŲ KVALIFIKACIJAI</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REIKALAVIMAI PASIŪLYMŲ IR PARAIŠKŲ RENGIMUI</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PASIŪLYMŲ NAGRINĖJIMAS IR VERTINIMAS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PIRKIMO SUTARTIS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PRELIMINARIOJI SUTARTIS</w:t>
      </w:r>
    </w:p>
    <w:p w:rsidR="00A61659" w:rsidRPr="00CA5C10" w:rsidRDefault="00A61659" w:rsidP="00A61659">
      <w:pPr>
        <w:numPr>
          <w:ilvl w:val="0"/>
          <w:numId w:val="1"/>
        </w:numPr>
        <w:tabs>
          <w:tab w:val="left" w:pos="567"/>
        </w:tabs>
        <w:ind w:left="0" w:firstLine="0"/>
        <w:jc w:val="both"/>
        <w:rPr>
          <w:sz w:val="22"/>
          <w:szCs w:val="22"/>
        </w:rPr>
      </w:pPr>
      <w:r w:rsidRPr="00CA5C10">
        <w:rPr>
          <w:sz w:val="22"/>
          <w:szCs w:val="22"/>
        </w:rPr>
        <w:t xml:space="preserve"> INFORMACIJOS APIE SUPAPRASTINTUS PIRKIMUS TEIKIMAS</w:t>
      </w:r>
    </w:p>
    <w:p w:rsidR="00A61659" w:rsidRPr="00CA5C10" w:rsidRDefault="00A61659" w:rsidP="00A61659">
      <w:pPr>
        <w:numPr>
          <w:ilvl w:val="0"/>
          <w:numId w:val="1"/>
        </w:numPr>
        <w:tabs>
          <w:tab w:val="clear" w:pos="1080"/>
          <w:tab w:val="left" w:pos="567"/>
          <w:tab w:val="num" w:pos="851"/>
        </w:tabs>
        <w:ind w:left="0" w:firstLine="0"/>
        <w:jc w:val="both"/>
        <w:rPr>
          <w:sz w:val="22"/>
          <w:szCs w:val="22"/>
        </w:rPr>
      </w:pPr>
      <w:r w:rsidRPr="00CA5C10">
        <w:rPr>
          <w:sz w:val="22"/>
          <w:szCs w:val="22"/>
        </w:rPr>
        <w:t>BAIGIAMOSIOS NUOSTATOS</w:t>
      </w:r>
    </w:p>
    <w:p w:rsidR="00A61659" w:rsidRPr="00CA5C10" w:rsidRDefault="00A61659" w:rsidP="00A61659">
      <w:pPr>
        <w:ind w:left="3888" w:hanging="3888"/>
        <w:jc w:val="both"/>
        <w:rPr>
          <w:sz w:val="22"/>
          <w:szCs w:val="22"/>
        </w:rPr>
      </w:pPr>
    </w:p>
    <w:p w:rsidR="00A61659" w:rsidRPr="00CA5C10" w:rsidRDefault="00A61659" w:rsidP="00A61659">
      <w:pPr>
        <w:jc w:val="center"/>
        <w:rPr>
          <w:b/>
          <w:sz w:val="22"/>
          <w:szCs w:val="22"/>
        </w:rPr>
      </w:pPr>
      <w:r w:rsidRPr="00CA5C10">
        <w:rPr>
          <w:b/>
          <w:sz w:val="22"/>
          <w:szCs w:val="22"/>
        </w:rPr>
        <w:t>I. BENDROSIOS NUOSTATOS</w:t>
      </w:r>
    </w:p>
    <w:p w:rsidR="00A61659" w:rsidRPr="00CA5C10" w:rsidRDefault="00A61659" w:rsidP="00A61659">
      <w:pPr>
        <w:autoSpaceDE w:val="0"/>
        <w:autoSpaceDN w:val="0"/>
        <w:adjustRightInd w:val="0"/>
        <w:rPr>
          <w:rFonts w:eastAsia="Calibri"/>
          <w:sz w:val="22"/>
          <w:szCs w:val="22"/>
          <w:lang w:eastAsia="en-US"/>
        </w:rPr>
      </w:pP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 xml:space="preserve">Plungės r. Platelių universalaus </w:t>
      </w:r>
      <w:proofErr w:type="spellStart"/>
      <w:r w:rsidRPr="00CA5C10">
        <w:rPr>
          <w:rFonts w:eastAsia="Calibri"/>
          <w:sz w:val="22"/>
          <w:szCs w:val="22"/>
          <w:lang w:eastAsia="en-US"/>
        </w:rPr>
        <w:t>daugiafunkcio</w:t>
      </w:r>
      <w:proofErr w:type="spellEnd"/>
      <w:r w:rsidRPr="00CA5C10">
        <w:rPr>
          <w:rFonts w:eastAsia="Calibri"/>
          <w:sz w:val="22"/>
          <w:szCs w:val="22"/>
          <w:lang w:eastAsia="en-US"/>
        </w:rPr>
        <w:t xml:space="preserve"> centro (toliau – Perkančioji organizacija) supaprastintų viešųjų pirkimų taisyklės (toliau – Taisyklės) nustato Perkančiosios organizacijos vykdomų prekių, paslaugų ir darbų supaprastintų viešųjų pirkimų (toliau – pirkimai) būdus ir jų procedūrų atlikimo tvarką.</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t xml:space="preserve"> Taisyklės  parengtos vadovaujantis Lietuvos Respublikos viešųjų pirkimų įstatymu </w:t>
      </w:r>
      <w:r w:rsidR="007E07AF" w:rsidRPr="00CE0533">
        <w:rPr>
          <w:lang w:eastAsia="ar-SA"/>
        </w:rPr>
        <w:t>(</w:t>
      </w:r>
      <w:proofErr w:type="spellStart"/>
      <w:r w:rsidR="007E07AF" w:rsidRPr="00CE0533">
        <w:rPr>
          <w:lang w:eastAsia="ar-SA"/>
        </w:rPr>
        <w:t>Žin</w:t>
      </w:r>
      <w:proofErr w:type="spellEnd"/>
      <w:r w:rsidR="007E07AF" w:rsidRPr="00CE0533">
        <w:rPr>
          <w:lang w:eastAsia="ar-SA"/>
        </w:rPr>
        <w:t>., 1996, Nr. 84-2</w:t>
      </w:r>
      <w:r w:rsidR="007E07AF">
        <w:rPr>
          <w:lang w:eastAsia="ar-SA"/>
        </w:rPr>
        <w:t xml:space="preserve">000; 2006, Nr. 4-102 </w:t>
      </w:r>
      <w:r w:rsidR="007E07AF">
        <w:t>-</w:t>
      </w:r>
      <w:r w:rsidRPr="00CA5C10">
        <w:t>redakcija nuo 2015-01-01) (toliau – Viešųjų pirkimų įstatymas), kitais viešuosius pirkimus (toliau – pirkimai) reglamentuojančiais teisės aktais. </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 xml:space="preserve">Atlikdama pirkimus Perkančioji organizacija vadovaujasi Viešųjų pirkimų įstatymu, Taisyklėmis ir kitais teisės aktais. </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 xml:space="preserve">Pirkimai atliekami laikantis lygiateisiškumo, nediskriminavimo, skaidrumo, abipusio pripažinimo ir proporcingumo principų, konfidencialumo ir nešališkumo reikalavimų. </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 xml:space="preserve">Pirkimo pradžią ir pabaigą reglamentuoja Viešųjų pirkimų įstatymo 7 straipsnis. </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 xml:space="preserve">Viešuosius  pirkimus vykdo perkančiosios organizacijos direktoriaus paskirtas pirkimų organizatorių arba viešojo pirkimo komisiją. </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A61659" w:rsidRPr="00CA5C10" w:rsidRDefault="00A61659" w:rsidP="00A61659">
      <w:pPr>
        <w:pStyle w:val="Sraopastraipa"/>
        <w:numPr>
          <w:ilvl w:val="0"/>
          <w:numId w:val="3"/>
        </w:numPr>
        <w:autoSpaceDE w:val="0"/>
        <w:autoSpaceDN w:val="0"/>
        <w:adjustRightInd w:val="0"/>
        <w:jc w:val="both"/>
        <w:rPr>
          <w:rFonts w:eastAsia="Calibri"/>
          <w:sz w:val="22"/>
          <w:szCs w:val="22"/>
          <w:lang w:eastAsia="en-US"/>
        </w:rPr>
      </w:pPr>
      <w:r w:rsidRPr="00CA5C10">
        <w:rPr>
          <w:rFonts w:eastAsia="Calibri"/>
          <w:sz w:val="22"/>
          <w:szCs w:val="22"/>
          <w:lang w:eastAsia="en-US"/>
        </w:rPr>
        <w:t>Taisyklėse naudojamos sąvokos:</w:t>
      </w:r>
    </w:p>
    <w:p w:rsidR="00A61659" w:rsidRPr="00CA5C10" w:rsidRDefault="00A61659" w:rsidP="00A61659">
      <w:pPr>
        <w:pStyle w:val="Default"/>
        <w:numPr>
          <w:ilvl w:val="1"/>
          <w:numId w:val="3"/>
        </w:numPr>
        <w:rPr>
          <w:color w:val="auto"/>
          <w:sz w:val="22"/>
          <w:szCs w:val="22"/>
        </w:rPr>
      </w:pPr>
      <w:r w:rsidRPr="00CA5C10">
        <w:rPr>
          <w:b/>
          <w:bCs/>
          <w:color w:val="auto"/>
          <w:sz w:val="22"/>
          <w:szCs w:val="22"/>
        </w:rPr>
        <w:lastRenderedPageBreak/>
        <w:t xml:space="preserve">alternatyvus pasiūlymas </w:t>
      </w:r>
      <w:r w:rsidRPr="00CA5C10">
        <w:rPr>
          <w:color w:val="auto"/>
          <w:sz w:val="22"/>
          <w:szCs w:val="22"/>
        </w:rPr>
        <w:t xml:space="preserve">– pasiūlymas, kuriame siūlomos kitokios, negu yra nustatyta pirkimo dokumentuose, pirkimo objekto charakteristikos arba pirkimo sąlygos; </w:t>
      </w:r>
    </w:p>
    <w:p w:rsidR="00A61659" w:rsidRPr="00CA5C10" w:rsidRDefault="00A61659" w:rsidP="00A61659">
      <w:pPr>
        <w:pStyle w:val="Default"/>
        <w:numPr>
          <w:ilvl w:val="1"/>
          <w:numId w:val="3"/>
        </w:numPr>
        <w:jc w:val="both"/>
        <w:rPr>
          <w:color w:val="auto"/>
          <w:sz w:val="22"/>
          <w:szCs w:val="22"/>
        </w:rPr>
      </w:pPr>
      <w:r w:rsidRPr="00CA5C10">
        <w:rPr>
          <w:b/>
          <w:bCs/>
          <w:color w:val="auto"/>
          <w:sz w:val="22"/>
          <w:szCs w:val="22"/>
        </w:rPr>
        <w:t xml:space="preserve">apklausa raštu </w:t>
      </w:r>
      <w:r w:rsidRPr="00CA5C10">
        <w:rPr>
          <w:color w:val="auto"/>
          <w:sz w:val="22"/>
          <w:szCs w:val="22"/>
        </w:rPr>
        <w:t xml:space="preserve">– mažos vertės pirkimo būdas, kai Perkančioji organizacija raštu ar skelbimu kviečia tiekėjus pateikti pasiūlymus ir perka prekes, paslaugas ar darbus iš pirkimą laimėjusio tiekėjo; </w:t>
      </w:r>
    </w:p>
    <w:p w:rsidR="00A61659" w:rsidRPr="00CA5C10" w:rsidRDefault="00A61659" w:rsidP="00A61659">
      <w:pPr>
        <w:pStyle w:val="Default"/>
        <w:numPr>
          <w:ilvl w:val="1"/>
          <w:numId w:val="3"/>
        </w:numPr>
        <w:jc w:val="both"/>
        <w:rPr>
          <w:color w:val="auto"/>
          <w:sz w:val="22"/>
          <w:szCs w:val="22"/>
        </w:rPr>
      </w:pPr>
      <w:r w:rsidRPr="00CA5C10">
        <w:rPr>
          <w:b/>
          <w:bCs/>
          <w:color w:val="auto"/>
          <w:sz w:val="22"/>
          <w:szCs w:val="22"/>
        </w:rPr>
        <w:t xml:space="preserve">apklausa žodžiu </w:t>
      </w:r>
      <w:r w:rsidRPr="00CA5C10">
        <w:rPr>
          <w:color w:val="auto"/>
          <w:sz w:val="22"/>
          <w:szCs w:val="22"/>
        </w:rPr>
        <w:t xml:space="preserve">– mažos vertės pirkimo būdas, kai preliminari pirkimo sutarties vertė neviršija </w:t>
      </w:r>
      <w:r w:rsidRPr="00CA5C10">
        <w:rPr>
          <w:b/>
          <w:color w:val="auto"/>
          <w:sz w:val="22"/>
          <w:szCs w:val="22"/>
        </w:rPr>
        <w:t>3000</w:t>
      </w:r>
      <w:r w:rsidRPr="00CA5C10">
        <w:rPr>
          <w:color w:val="auto"/>
          <w:sz w:val="22"/>
          <w:szCs w:val="22"/>
        </w:rPr>
        <w:t xml:space="preserve"> eurų be pridėtinės vertės mokesčio (toliau – PVM) ir Perkančioji organizacija žodžiu kviečia tiekėjus pateikti pasiūlymus ir perka prekes, paslaugas ar darbus iš pirkimą laimėjusio tiekėjo; </w:t>
      </w:r>
    </w:p>
    <w:p w:rsidR="00A61659" w:rsidRPr="00CA5C10" w:rsidRDefault="00A61659" w:rsidP="00A61659">
      <w:pPr>
        <w:pStyle w:val="Default"/>
        <w:numPr>
          <w:ilvl w:val="1"/>
          <w:numId w:val="3"/>
        </w:numPr>
        <w:jc w:val="both"/>
        <w:rPr>
          <w:color w:val="auto"/>
          <w:sz w:val="22"/>
          <w:szCs w:val="22"/>
        </w:rPr>
      </w:pPr>
      <w:r w:rsidRPr="00CA5C10">
        <w:rPr>
          <w:b/>
          <w:bCs/>
          <w:color w:val="auto"/>
          <w:sz w:val="22"/>
          <w:szCs w:val="22"/>
        </w:rPr>
        <w:t xml:space="preserve">kvalifikacijos patikrinimas </w:t>
      </w:r>
      <w:r w:rsidRPr="00CA5C10">
        <w:rPr>
          <w:color w:val="auto"/>
          <w:sz w:val="22"/>
          <w:szCs w:val="22"/>
        </w:rPr>
        <w:t xml:space="preserve">– procedūra, kurios metu tikrinama, ar tiekėjai atitinka pirkimo dokumentuose nurodytus minimalius kvalifikacijos reikalavimus; </w:t>
      </w:r>
    </w:p>
    <w:p w:rsidR="00A61659" w:rsidRPr="00CA5C10" w:rsidRDefault="00A61659" w:rsidP="00A61659">
      <w:pPr>
        <w:pStyle w:val="Default"/>
        <w:numPr>
          <w:ilvl w:val="1"/>
          <w:numId w:val="3"/>
        </w:numPr>
        <w:jc w:val="both"/>
        <w:rPr>
          <w:color w:val="auto"/>
          <w:sz w:val="22"/>
          <w:szCs w:val="22"/>
        </w:rPr>
      </w:pPr>
      <w:r w:rsidRPr="00CA5C10">
        <w:rPr>
          <w:b/>
          <w:bCs/>
          <w:color w:val="auto"/>
          <w:sz w:val="22"/>
          <w:szCs w:val="22"/>
        </w:rPr>
        <w:t xml:space="preserve">numatomo pirkimo vertė </w:t>
      </w:r>
      <w:r w:rsidRPr="00CA5C10">
        <w:rPr>
          <w:color w:val="auto"/>
          <w:sz w:val="22"/>
          <w:szCs w:val="22"/>
        </w:rPr>
        <w:t xml:space="preserve">(toliau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A61659" w:rsidRPr="00CA5C10" w:rsidRDefault="00A61659" w:rsidP="00A61659">
      <w:pPr>
        <w:pStyle w:val="Default"/>
        <w:numPr>
          <w:ilvl w:val="1"/>
          <w:numId w:val="3"/>
        </w:numPr>
        <w:jc w:val="both"/>
        <w:rPr>
          <w:color w:val="auto"/>
          <w:sz w:val="22"/>
          <w:szCs w:val="22"/>
        </w:rPr>
      </w:pPr>
      <w:r w:rsidRPr="00CA5C10">
        <w:rPr>
          <w:b/>
          <w:bCs/>
          <w:color w:val="auto"/>
          <w:sz w:val="22"/>
          <w:szCs w:val="22"/>
        </w:rPr>
        <w:t xml:space="preserve">pirkimo komisija </w:t>
      </w:r>
      <w:r w:rsidRPr="00CA5C10">
        <w:rPr>
          <w:color w:val="auto"/>
          <w:sz w:val="22"/>
          <w:szCs w:val="22"/>
        </w:rPr>
        <w:t xml:space="preserve">– Perkančiosios organizacijos direktoriaus įsakymu iš ne mažiau kaip 3 asmenų sudaryta komisija, kuri Perkančiosios organizacijos nustatyta tvarka organizuoja ir atlieka pirkimus; </w:t>
      </w:r>
    </w:p>
    <w:p w:rsidR="00A61659" w:rsidRPr="00CA5C10" w:rsidRDefault="00A61659" w:rsidP="00A61659">
      <w:pPr>
        <w:pStyle w:val="Default"/>
        <w:ind w:left="360"/>
        <w:jc w:val="both"/>
        <w:rPr>
          <w:color w:val="auto"/>
          <w:sz w:val="22"/>
          <w:szCs w:val="22"/>
        </w:rPr>
      </w:pPr>
      <w:r w:rsidRPr="00CA5C10">
        <w:rPr>
          <w:color w:val="auto"/>
          <w:sz w:val="22"/>
          <w:szCs w:val="22"/>
        </w:rPr>
        <w:t xml:space="preserve">8.7. </w:t>
      </w:r>
      <w:r w:rsidRPr="00CA5C10">
        <w:rPr>
          <w:b/>
          <w:bCs/>
          <w:color w:val="auto"/>
          <w:sz w:val="22"/>
          <w:szCs w:val="22"/>
        </w:rPr>
        <w:t xml:space="preserve">pirkimų organizatorius </w:t>
      </w:r>
      <w:r w:rsidRPr="00CA5C10">
        <w:rPr>
          <w:color w:val="auto"/>
          <w:sz w:val="22"/>
          <w:szCs w:val="22"/>
        </w:rPr>
        <w:t xml:space="preserve">– Perkančiosios organizacijos direktoriaus paskirtas valstybės tarnautojas ar darbuotojas, dirbantis pagal darbo sutartį, kuris Perkančiosios organizacijos nustatyta tvarka organizuoja ir atlieka pirkimus; </w:t>
      </w:r>
    </w:p>
    <w:p w:rsidR="00A61659" w:rsidRPr="00CA5C10" w:rsidRDefault="00A61659" w:rsidP="00A61659">
      <w:pPr>
        <w:pStyle w:val="Default"/>
        <w:ind w:left="360"/>
        <w:jc w:val="both"/>
        <w:rPr>
          <w:color w:val="auto"/>
          <w:sz w:val="22"/>
          <w:szCs w:val="22"/>
        </w:rPr>
      </w:pPr>
      <w:r w:rsidRPr="00CA5C10">
        <w:rPr>
          <w:color w:val="auto"/>
          <w:sz w:val="22"/>
          <w:szCs w:val="22"/>
        </w:rPr>
        <w:t xml:space="preserve">8.8. </w:t>
      </w:r>
      <w:r w:rsidRPr="00CA5C10">
        <w:rPr>
          <w:b/>
          <w:bCs/>
          <w:color w:val="auto"/>
          <w:sz w:val="22"/>
          <w:szCs w:val="22"/>
        </w:rPr>
        <w:t xml:space="preserve">preliminari numatomos sudaryti pirkimo sutarties vertė </w:t>
      </w:r>
      <w:r w:rsidRPr="00CA5C10">
        <w:rPr>
          <w:color w:val="auto"/>
          <w:sz w:val="22"/>
          <w:szCs w:val="22"/>
        </w:rPr>
        <w:t xml:space="preserve">– numatomos sudaryti pirkimo sutarties vertė, skaičiuojama imant visą mokėtiną sumą be pridėtinės vertės mokesčio, įskaitant visas sutarties pasirinkimo ir pratęsimo galimybes; </w:t>
      </w:r>
    </w:p>
    <w:p w:rsidR="00A61659" w:rsidRPr="00CA5C10" w:rsidRDefault="00A61659" w:rsidP="00A61659">
      <w:pPr>
        <w:pStyle w:val="Default"/>
        <w:ind w:left="360"/>
        <w:jc w:val="both"/>
        <w:rPr>
          <w:color w:val="auto"/>
          <w:sz w:val="22"/>
          <w:szCs w:val="22"/>
        </w:rPr>
      </w:pPr>
      <w:r w:rsidRPr="00CA5C10">
        <w:rPr>
          <w:color w:val="auto"/>
          <w:sz w:val="22"/>
          <w:szCs w:val="22"/>
        </w:rPr>
        <w:t xml:space="preserve">8.9. </w:t>
      </w:r>
      <w:r w:rsidRPr="00CA5C10">
        <w:rPr>
          <w:b/>
          <w:bCs/>
          <w:color w:val="auto"/>
          <w:sz w:val="22"/>
          <w:szCs w:val="22"/>
        </w:rPr>
        <w:t xml:space="preserve">supaprastintas atviras konkursas </w:t>
      </w:r>
      <w:r w:rsidRPr="00CA5C10">
        <w:rPr>
          <w:color w:val="auto"/>
          <w:sz w:val="22"/>
          <w:szCs w:val="22"/>
        </w:rPr>
        <w:t xml:space="preserve">– supaprastinto (išskyrus mažos vertės) pirkimo būdas, kai apie pirkimą skelbiama viešai ir kiekvienas suinteresuotas tiekėjas gali pateikti pasiūlymą; </w:t>
      </w:r>
    </w:p>
    <w:p w:rsidR="00A61659" w:rsidRPr="00CA5C10" w:rsidRDefault="00A61659" w:rsidP="00A61659">
      <w:pPr>
        <w:pStyle w:val="Default"/>
        <w:ind w:left="360"/>
        <w:jc w:val="both"/>
        <w:rPr>
          <w:color w:val="auto"/>
          <w:sz w:val="22"/>
          <w:szCs w:val="22"/>
        </w:rPr>
      </w:pPr>
      <w:r w:rsidRPr="00CA5C10">
        <w:rPr>
          <w:color w:val="auto"/>
          <w:sz w:val="22"/>
          <w:szCs w:val="22"/>
        </w:rPr>
        <w:t xml:space="preserve">8.10. </w:t>
      </w:r>
      <w:r w:rsidRPr="00CA5C10">
        <w:rPr>
          <w:b/>
          <w:bCs/>
          <w:color w:val="auto"/>
          <w:sz w:val="22"/>
          <w:szCs w:val="22"/>
        </w:rPr>
        <w:t xml:space="preserve">supaprastintas ribotas konkursas </w:t>
      </w:r>
      <w:r w:rsidRPr="00CA5C10">
        <w:rPr>
          <w:color w:val="auto"/>
          <w:sz w:val="22"/>
          <w:szCs w:val="22"/>
        </w:rPr>
        <w:t xml:space="preserve">– supaprastinto (išskyrus mažos vertės) pirkimo būdas, kai apie pirkimą skelbiama viešai ir paraiškas dalyvauti konkurse gali pateikti visi norintys konkurse dalyvauti tiekėjai, o pasiūlymus konkursui – tik Perkančiosios organizacijos pakviesti kandidatai; </w:t>
      </w:r>
    </w:p>
    <w:p w:rsidR="00A61659" w:rsidRPr="00CA5C10" w:rsidRDefault="00A61659" w:rsidP="00A61659">
      <w:pPr>
        <w:pStyle w:val="Default"/>
        <w:ind w:left="360"/>
        <w:jc w:val="both"/>
        <w:rPr>
          <w:color w:val="auto"/>
          <w:sz w:val="22"/>
          <w:szCs w:val="22"/>
        </w:rPr>
      </w:pPr>
      <w:r w:rsidRPr="00CA5C10">
        <w:rPr>
          <w:color w:val="auto"/>
          <w:sz w:val="22"/>
          <w:szCs w:val="22"/>
        </w:rPr>
        <w:t xml:space="preserve">8.11. </w:t>
      </w:r>
      <w:r w:rsidRPr="00CA5C10">
        <w:rPr>
          <w:b/>
          <w:bCs/>
          <w:color w:val="auto"/>
          <w:sz w:val="22"/>
          <w:szCs w:val="22"/>
        </w:rPr>
        <w:t xml:space="preserve">supaprastintos neskelbiamos derybos </w:t>
      </w:r>
      <w:r w:rsidRPr="00CA5C10">
        <w:rPr>
          <w:color w:val="auto"/>
          <w:sz w:val="22"/>
          <w:szCs w:val="22"/>
        </w:rPr>
        <w:t xml:space="preserve">–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 </w:t>
      </w:r>
    </w:p>
    <w:p w:rsidR="00A61659" w:rsidRPr="00CA5C10" w:rsidRDefault="00A61659" w:rsidP="00A61659">
      <w:pPr>
        <w:pStyle w:val="Default"/>
        <w:ind w:left="360"/>
        <w:jc w:val="both"/>
        <w:rPr>
          <w:color w:val="auto"/>
          <w:sz w:val="22"/>
          <w:szCs w:val="22"/>
        </w:rPr>
      </w:pPr>
      <w:r w:rsidRPr="00CA5C10">
        <w:rPr>
          <w:color w:val="auto"/>
          <w:sz w:val="22"/>
          <w:szCs w:val="22"/>
        </w:rPr>
        <w:t xml:space="preserve">8.12. </w:t>
      </w:r>
      <w:r w:rsidRPr="00CA5C10">
        <w:rPr>
          <w:b/>
          <w:bCs/>
          <w:color w:val="auto"/>
          <w:sz w:val="22"/>
          <w:szCs w:val="22"/>
        </w:rPr>
        <w:t xml:space="preserve">supaprastintos skelbiamos derybos </w:t>
      </w:r>
      <w:r w:rsidRPr="00CA5C10">
        <w:rPr>
          <w:color w:val="auto"/>
          <w:sz w:val="22"/>
          <w:szCs w:val="22"/>
        </w:rPr>
        <w:t xml:space="preserve">–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 </w:t>
      </w:r>
    </w:p>
    <w:p w:rsidR="00A61659" w:rsidRPr="00CA5C10" w:rsidRDefault="00A61659" w:rsidP="00A61659">
      <w:pPr>
        <w:tabs>
          <w:tab w:val="center" w:pos="4819"/>
          <w:tab w:val="right" w:pos="9638"/>
        </w:tabs>
        <w:ind w:left="360"/>
        <w:jc w:val="both"/>
      </w:pPr>
      <w:r w:rsidRPr="00CA5C10">
        <w:rPr>
          <w:b/>
        </w:rPr>
        <w:t>8.13. Mažos vertės viešasis pirkimas</w:t>
      </w:r>
      <w:r w:rsidRPr="00CA5C10">
        <w:t xml:space="preserve"> (toliau - mažos vertės pirkimas) – tai supaprastintas pirkimas, kai tenkinama bent viena iš šių sąlygų:</w:t>
      </w:r>
    </w:p>
    <w:p w:rsidR="00A61659" w:rsidRPr="00CA5C10" w:rsidRDefault="00A61659" w:rsidP="00A61659">
      <w:pPr>
        <w:pStyle w:val="Sraopastraipa"/>
        <w:numPr>
          <w:ilvl w:val="1"/>
          <w:numId w:val="4"/>
        </w:numPr>
        <w:tabs>
          <w:tab w:val="center" w:pos="4819"/>
          <w:tab w:val="right" w:pos="9638"/>
        </w:tabs>
        <w:jc w:val="both"/>
      </w:pPr>
      <w:r w:rsidRPr="00CA5C10">
        <w:t xml:space="preserve">prekių ar paslaugų pirkimo vertė yra mažesnė kaip </w:t>
      </w:r>
      <w:r w:rsidRPr="00CA5C10">
        <w:rPr>
          <w:b/>
        </w:rPr>
        <w:t>58.000 eurų</w:t>
      </w:r>
      <w:r w:rsidRPr="00CA5C10">
        <w:t xml:space="preserve"> (be pridėtinės vertės mokesčio), o darbų – mažesnė, kaip </w:t>
      </w:r>
      <w:r w:rsidRPr="00CA5C10">
        <w:rPr>
          <w:b/>
        </w:rPr>
        <w:t>145.000 eurų</w:t>
      </w:r>
      <w:r w:rsidRPr="00CA5C10">
        <w:t xml:space="preserve"> (be pridėtinės vertės mokesčio);</w:t>
      </w:r>
    </w:p>
    <w:p w:rsidR="00A61659" w:rsidRPr="00CA5C10" w:rsidRDefault="00A61659" w:rsidP="00A61659">
      <w:pPr>
        <w:pStyle w:val="Sraopastraipa"/>
        <w:numPr>
          <w:ilvl w:val="1"/>
          <w:numId w:val="4"/>
        </w:numPr>
        <w:jc w:val="both"/>
      </w:pPr>
      <w:r w:rsidRPr="00CA5C10">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CA5C10">
        <w:rPr>
          <w:b/>
        </w:rPr>
        <w:t>58.000 eurų</w:t>
      </w:r>
      <w:r w:rsidRPr="00CA5C10">
        <w:t xml:space="preserve"> (be pridėtinės vertės mokesčio), o perkant darbus – ne didesnė kaip 1,5 procento to paties objekto supaprastinto pirkimo vertės ir mažesnė kaip </w:t>
      </w:r>
      <w:r w:rsidRPr="00CA5C10">
        <w:rPr>
          <w:b/>
        </w:rPr>
        <w:t>145.000 eurų</w:t>
      </w:r>
      <w:r w:rsidRPr="00CA5C10">
        <w:t xml:space="preserve"> (be pridėtinės vertės mokesčio).</w:t>
      </w:r>
    </w:p>
    <w:p w:rsidR="00A61659" w:rsidRPr="00CA5C10" w:rsidRDefault="00A61659" w:rsidP="00A61659">
      <w:pPr>
        <w:pStyle w:val="Default"/>
        <w:ind w:firstLine="1290"/>
        <w:jc w:val="both"/>
        <w:rPr>
          <w:color w:val="auto"/>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Kitos Taisyklėse vartojamos pagrindinės sąvokos yra apibrėžtos Viešųjų pirkimų įstatyme. </w:t>
      </w:r>
    </w:p>
    <w:p w:rsidR="00A61659" w:rsidRPr="00CA5C10" w:rsidRDefault="00A61659" w:rsidP="00A61659">
      <w:pPr>
        <w:autoSpaceDE w:val="0"/>
        <w:autoSpaceDN w:val="0"/>
        <w:adjustRightInd w:val="0"/>
        <w:jc w:val="both"/>
        <w:rPr>
          <w:rFonts w:eastAsia="Calibri"/>
          <w:sz w:val="22"/>
          <w:szCs w:val="22"/>
          <w:lang w:eastAsia="en-US"/>
        </w:rPr>
      </w:pPr>
    </w:p>
    <w:p w:rsidR="00A61659" w:rsidRPr="00CA5C10" w:rsidRDefault="00A61659" w:rsidP="00A61659">
      <w:pPr>
        <w:pStyle w:val="Antrat1"/>
        <w:rPr>
          <w:sz w:val="22"/>
          <w:szCs w:val="22"/>
        </w:rPr>
      </w:pPr>
      <w:r w:rsidRPr="00CA5C10">
        <w:rPr>
          <w:sz w:val="22"/>
          <w:szCs w:val="22"/>
        </w:rPr>
        <w:lastRenderedPageBreak/>
        <w:t>II. SUPAPRASTINTŲ PIRKIMŲ BŪDAI</w:t>
      </w:r>
    </w:p>
    <w:p w:rsidR="00A61659" w:rsidRPr="00CA5C10" w:rsidRDefault="00A61659" w:rsidP="00A61659">
      <w:pPr>
        <w:pStyle w:val="Pagrindinistekstas1"/>
        <w:ind w:firstLine="1134"/>
        <w:rPr>
          <w:rFonts w:ascii="Times New Roman" w:hAnsi="Times New Roman"/>
          <w:sz w:val="22"/>
          <w:szCs w:val="22"/>
          <w:lang w:val="lt-LT"/>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Pirkimai, išskyrus mažos vertės pirkimus, atliekami šiais būdais: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supaprastinto atviro konkurso;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supaprastinto riboto konkurso;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supaprastintų skelbiamų derybų;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supaprastintų neskelbiamų derybų.</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Mažos vertės pirkimai atliekami šiais būdais: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apklausos raštu;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apklausos žodžiu.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privalo įsigyti prekes, paslaugas ir darbus iš viešosios įstaigos CPO LT, atliekančios centrinės perkančiosios organizacijos funkcijas, elektroninio katalogo </w:t>
      </w:r>
      <w:proofErr w:type="spellStart"/>
      <w:r w:rsidRPr="00CA5C10">
        <w:rPr>
          <w:color w:val="auto"/>
          <w:sz w:val="22"/>
          <w:szCs w:val="22"/>
        </w:rPr>
        <w:t>CPO.ltTM</w:t>
      </w:r>
      <w:proofErr w:type="spellEnd"/>
      <w:r w:rsidRPr="00CA5C10">
        <w:rPr>
          <w:color w:val="auto"/>
          <w:sz w:val="22"/>
          <w:szCs w:val="22"/>
        </w:rPr>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Pirkimas, įskaitant mažos vertės pirkimą, supaprastinto atviro, supaprastinto riboto konkurso, supaprastintų skelbiamų derybų būdu gali būti atliktas visais atvejais. </w:t>
      </w:r>
    </w:p>
    <w:p w:rsidR="00A61659" w:rsidRPr="00CA5C10" w:rsidRDefault="00A61659" w:rsidP="00A61659">
      <w:pPr>
        <w:pStyle w:val="Default"/>
        <w:numPr>
          <w:ilvl w:val="0"/>
          <w:numId w:val="3"/>
        </w:numPr>
        <w:jc w:val="both"/>
        <w:rPr>
          <w:b/>
          <w:color w:val="auto"/>
          <w:sz w:val="22"/>
          <w:szCs w:val="22"/>
        </w:rPr>
      </w:pPr>
      <w:r w:rsidRPr="00CA5C10">
        <w:rPr>
          <w:b/>
          <w:color w:val="auto"/>
          <w:sz w:val="22"/>
          <w:szCs w:val="22"/>
        </w:rPr>
        <w:t xml:space="preserve">Pirkimus, kurių preliminari numatomos sudaryti pirkimo sutarties vertė neviršija 25.000 eurų  (be PVM), vykdo pirkimų organizatorius, pirkimus, kurių preliminari numatomos sudaryti pirkimo sutarties vertė viršija 25.000 eurų (be PVM), vykdo pirkimo komisija, jeigu Perkančiosios organizacijos direktorius nenusprendžia kitaip.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Pirkimas supaprastintų neskelbiamų derybų būdu gali būti vykdomas, esant bent vienai iš šių sąlygų: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pirkimas, apie kurį buvo skelbta, neįvyko, nes nebuvo gauta paraiškų ar pasiūlymų;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atliekant pirkimą, apie kurį buvo skelbta, visi gauti pasiūlymai neatitiko pirkimo dokumentų reikalavimų arba buvo pasiūlytos per didelės Perkančioji organizacijai nepriimtinos kainos, o pirkimo sąlygos iš esmės nekeičiamos ir į neskelbiamas supaprastintas derybas kviečiami visi pasiūlymus pateikę tiekėjai, atitinkantys Perkančiosios organizacijos nustatytus minimalius kvalifikacijos reikalavimus;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prekės ir paslaugos yra perkamos naudojant reprezentacinėms išlaidoms skirtas lėšas;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perkamos prekių biržoje kotiruojamos prekės;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perkami bibliotekiniai dokumentai, prenumeruojami laikraščiai ir žurnalai;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ypač palankiomis sąlygomis perkama iš bankrutuojančių, likviduojamų ar restruktūrizuojamų ūkio subjektų;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prekės perkamos iš valstybės rezervo;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perkamos licencijos naudotis bibliotekiniais dokumentais ar duomenų (informacinėmis) bazėmis;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lastRenderedPageBreak/>
        <w:t xml:space="preserve">perkamos Perkančioji organizacijai valstybės tarnautojų ir (ar) pagal darbo sutartį dirbančių darbuotojų mokymo paslaugos;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perkamos ekspertų komisijų, komitetų, tarybų, kurių sudarymo tvarką nustato Lietuvos Respublikos įstatymai, narių teikiamos nematerialaus pobūdžio (intelektinės) paslaugos;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61659" w:rsidRPr="00CA5C10" w:rsidRDefault="00A61659" w:rsidP="00A61659">
      <w:pPr>
        <w:pStyle w:val="Default"/>
        <w:numPr>
          <w:ilvl w:val="0"/>
          <w:numId w:val="3"/>
        </w:numPr>
        <w:jc w:val="both"/>
        <w:rPr>
          <w:color w:val="auto"/>
          <w:sz w:val="22"/>
          <w:szCs w:val="22"/>
        </w:rPr>
      </w:pPr>
      <w:r w:rsidRPr="00CA5C10">
        <w:rPr>
          <w:b/>
          <w:color w:val="auto"/>
          <w:sz w:val="22"/>
          <w:szCs w:val="22"/>
        </w:rPr>
        <w:t>Apklausa raštu, neskelbiant viešai ir apklausiant vieną tiekėją, gali būti vykdoma:</w:t>
      </w:r>
      <w:r w:rsidRPr="00CA5C10">
        <w:rPr>
          <w:color w:val="auto"/>
          <w:sz w:val="22"/>
          <w:szCs w:val="22"/>
        </w:rPr>
        <w:t xml:space="preserve">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preliminariai numatomos sudaryti pirkimo sutarties vertei neviršijant </w:t>
      </w:r>
      <w:r w:rsidRPr="00CA5C10">
        <w:rPr>
          <w:b/>
          <w:color w:val="auto"/>
          <w:sz w:val="22"/>
          <w:szCs w:val="22"/>
        </w:rPr>
        <w:t>5000</w:t>
      </w:r>
      <w:r w:rsidRPr="00CA5C10">
        <w:rPr>
          <w:color w:val="auto"/>
          <w:sz w:val="22"/>
          <w:szCs w:val="22"/>
        </w:rPr>
        <w:t xml:space="preserve">   eurų  be PVM;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pirkimas, apie kurį buvo skelbta, neįvyko, nes nebuvo gauta paraiškų ar pasiūlymų;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ypač palankiomis sąlygomis perkama iš bankrutuojančių, likviduojamų ar restruktūrizuojamų ūkio subjektų;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perkamos ekspertų komisijų, komitetų, tarybų, kurių sudarymo tvarką nustato Lietuvos Respublikos įstatymai, narių teikiamos nematerialaus pobūdžio (intelektinės) paslaugos;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61659" w:rsidRPr="00CA5C10" w:rsidRDefault="00A61659" w:rsidP="00A61659">
      <w:pPr>
        <w:pStyle w:val="Sraopastraipa"/>
        <w:numPr>
          <w:ilvl w:val="1"/>
          <w:numId w:val="3"/>
        </w:numPr>
        <w:jc w:val="both"/>
        <w:rPr>
          <w:sz w:val="22"/>
          <w:szCs w:val="22"/>
        </w:rPr>
      </w:pPr>
      <w:r w:rsidRPr="00CA5C10">
        <w:rPr>
          <w:sz w:val="22"/>
          <w:szCs w:val="22"/>
        </w:rPr>
        <w:t>kai atsiskaitoma pagal patvirtintus tarifus ir įkainius;</w:t>
      </w:r>
    </w:p>
    <w:p w:rsidR="00A61659" w:rsidRPr="00CA5C10" w:rsidRDefault="00A61659" w:rsidP="00A61659">
      <w:pPr>
        <w:pStyle w:val="Sraopastraipa"/>
        <w:numPr>
          <w:ilvl w:val="1"/>
          <w:numId w:val="3"/>
        </w:numPr>
        <w:jc w:val="both"/>
        <w:rPr>
          <w:sz w:val="22"/>
          <w:szCs w:val="22"/>
        </w:rPr>
      </w:pPr>
      <w:r w:rsidRPr="00CA5C10">
        <w:rPr>
          <w:sz w:val="22"/>
          <w:szCs w:val="22"/>
        </w:rPr>
        <w:t>valstybinių ar savivaldybės monopolijų tiekiamos prekės ir teikiamos paslaugos;</w:t>
      </w:r>
    </w:p>
    <w:p w:rsidR="00A61659" w:rsidRPr="00CA5C10" w:rsidRDefault="00A61659" w:rsidP="00A61659">
      <w:pPr>
        <w:pStyle w:val="Sraopastraipa"/>
        <w:numPr>
          <w:ilvl w:val="1"/>
          <w:numId w:val="3"/>
        </w:numPr>
        <w:jc w:val="both"/>
        <w:rPr>
          <w:sz w:val="22"/>
          <w:szCs w:val="22"/>
        </w:rPr>
      </w:pPr>
      <w:r w:rsidRPr="00CA5C10">
        <w:rPr>
          <w:sz w:val="22"/>
          <w:szCs w:val="22"/>
        </w:rPr>
        <w:t>yra tik konkretus tiekėjas, kuris gali tiekti reikalingas prekes, teikti paslaugas ar atlikti darbus ir nėra jokios kitos priimtinos alternatyvos;</w:t>
      </w:r>
    </w:p>
    <w:p w:rsidR="00A61659" w:rsidRPr="00CA5C10" w:rsidRDefault="00A61659" w:rsidP="00A61659">
      <w:pPr>
        <w:pStyle w:val="Sraopastraipa"/>
        <w:numPr>
          <w:ilvl w:val="1"/>
          <w:numId w:val="3"/>
        </w:numPr>
        <w:jc w:val="both"/>
        <w:rPr>
          <w:sz w:val="22"/>
          <w:szCs w:val="22"/>
        </w:rPr>
      </w:pPr>
      <w:r w:rsidRPr="00CA5C10">
        <w:rPr>
          <w:sz w:val="22"/>
          <w:szCs w:val="22"/>
        </w:rPr>
        <w:t>jei didesnio tiekėjų skaičiaus apklausa reikalautų neproporcingai didelių laiko ir/ar lėšų sąnaudų;</w:t>
      </w:r>
    </w:p>
    <w:p w:rsidR="00A61659" w:rsidRPr="00CA5C10" w:rsidRDefault="00A61659" w:rsidP="00A61659">
      <w:pPr>
        <w:pStyle w:val="Sraopastraipa"/>
        <w:numPr>
          <w:ilvl w:val="1"/>
          <w:numId w:val="3"/>
        </w:numPr>
        <w:jc w:val="both"/>
        <w:rPr>
          <w:sz w:val="22"/>
          <w:szCs w:val="22"/>
        </w:rPr>
      </w:pPr>
      <w:r w:rsidRPr="00CA5C10">
        <w:rPr>
          <w:sz w:val="22"/>
          <w:szCs w:val="22"/>
        </w:rPr>
        <w:t>perkamos paslaugos susijusios su dalyvavimu renginiuose, konferencijose, parodose, mugėse, forumuose, bilietai ir pan.;</w:t>
      </w:r>
    </w:p>
    <w:p w:rsidR="00A61659" w:rsidRPr="00CA5C10" w:rsidRDefault="00A61659" w:rsidP="00A61659">
      <w:pPr>
        <w:pStyle w:val="Sraopastraipa"/>
        <w:numPr>
          <w:ilvl w:val="1"/>
          <w:numId w:val="3"/>
        </w:numPr>
        <w:jc w:val="both"/>
        <w:rPr>
          <w:sz w:val="22"/>
          <w:szCs w:val="22"/>
        </w:rPr>
      </w:pPr>
      <w:r w:rsidRPr="00CA5C10">
        <w:rPr>
          <w:sz w:val="22"/>
          <w:szCs w:val="22"/>
        </w:rPr>
        <w:t>kai perkamos ekspertų, komisijų, kurių sudarymo tvarką nustato Lietuvos Respublikos įstatymai, narių teikiamos nematerialaus pobūdžio (intelektinės) paslaugos.</w:t>
      </w:r>
    </w:p>
    <w:p w:rsidR="00A61659" w:rsidRPr="00CA5C10" w:rsidRDefault="00A61659" w:rsidP="00A61659">
      <w:pPr>
        <w:pStyle w:val="Default"/>
        <w:jc w:val="both"/>
        <w:rPr>
          <w:color w:val="auto"/>
          <w:sz w:val="22"/>
          <w:szCs w:val="22"/>
        </w:rPr>
      </w:pPr>
    </w:p>
    <w:p w:rsidR="00A61659" w:rsidRPr="00CA5C10" w:rsidRDefault="00A61659" w:rsidP="00A61659">
      <w:pPr>
        <w:pStyle w:val="Default"/>
        <w:numPr>
          <w:ilvl w:val="0"/>
          <w:numId w:val="3"/>
        </w:numPr>
        <w:jc w:val="both"/>
        <w:rPr>
          <w:b/>
          <w:color w:val="auto"/>
          <w:sz w:val="22"/>
          <w:szCs w:val="22"/>
        </w:rPr>
      </w:pPr>
      <w:r w:rsidRPr="00CA5C10">
        <w:rPr>
          <w:b/>
          <w:color w:val="auto"/>
          <w:sz w:val="22"/>
          <w:szCs w:val="22"/>
          <w:shd w:val="clear" w:color="auto" w:fill="FFFFFF"/>
        </w:rPr>
        <w:t xml:space="preserve">Taisyklių 16 punkte nenumatytais atvejais ir preliminariai numatomos sudaryti </w:t>
      </w:r>
      <w:r w:rsidRPr="00CA5C10">
        <w:rPr>
          <w:b/>
          <w:color w:val="auto"/>
          <w:sz w:val="22"/>
          <w:szCs w:val="22"/>
        </w:rPr>
        <w:t xml:space="preserve">prekių ar paslaugų pirkimo </w:t>
      </w:r>
      <w:r w:rsidRPr="00CA5C10">
        <w:rPr>
          <w:b/>
          <w:color w:val="auto"/>
          <w:sz w:val="22"/>
          <w:szCs w:val="22"/>
          <w:shd w:val="clear" w:color="auto" w:fill="FFFFFF"/>
        </w:rPr>
        <w:t xml:space="preserve">sutarties vertei neviršijant 20.000 </w:t>
      </w:r>
      <w:r w:rsidRPr="00CA5C10">
        <w:rPr>
          <w:b/>
          <w:color w:val="auto"/>
          <w:w w:val="92"/>
          <w:sz w:val="22"/>
          <w:szCs w:val="22"/>
          <w:shd w:val="clear" w:color="auto" w:fill="FFFFFF"/>
        </w:rPr>
        <w:t xml:space="preserve">eurų </w:t>
      </w:r>
      <w:r w:rsidR="00B60679">
        <w:rPr>
          <w:b/>
          <w:color w:val="auto"/>
          <w:sz w:val="22"/>
          <w:szCs w:val="22"/>
          <w:shd w:val="clear" w:color="auto" w:fill="FFFFFF"/>
        </w:rPr>
        <w:t xml:space="preserve">be PVM, </w:t>
      </w:r>
      <w:r w:rsidRPr="00CA5C10">
        <w:rPr>
          <w:b/>
          <w:color w:val="auto"/>
          <w:sz w:val="22"/>
          <w:szCs w:val="22"/>
        </w:rPr>
        <w:t xml:space="preserve"> darbų pirkimo </w:t>
      </w:r>
      <w:r w:rsidRPr="00CA5C10">
        <w:rPr>
          <w:b/>
          <w:color w:val="auto"/>
          <w:sz w:val="22"/>
          <w:szCs w:val="22"/>
          <w:shd w:val="clear" w:color="auto" w:fill="FFFFFF"/>
        </w:rPr>
        <w:t xml:space="preserve">sutarties </w:t>
      </w:r>
      <w:r w:rsidRPr="00CA5C10">
        <w:rPr>
          <w:b/>
          <w:color w:val="auto"/>
          <w:sz w:val="22"/>
          <w:szCs w:val="22"/>
        </w:rPr>
        <w:t xml:space="preserve">vertei </w:t>
      </w:r>
      <w:r w:rsidRPr="00CA5C10">
        <w:rPr>
          <w:b/>
          <w:color w:val="auto"/>
          <w:sz w:val="22"/>
          <w:szCs w:val="22"/>
          <w:shd w:val="clear" w:color="auto" w:fill="FFFFFF"/>
        </w:rPr>
        <w:t>neviršijant 43.000</w:t>
      </w:r>
      <w:r w:rsidRPr="00CA5C10">
        <w:rPr>
          <w:b/>
          <w:color w:val="auto"/>
          <w:w w:val="92"/>
          <w:sz w:val="22"/>
          <w:szCs w:val="22"/>
          <w:shd w:val="clear" w:color="auto" w:fill="FFFFFF"/>
        </w:rPr>
        <w:t xml:space="preserve"> eurų </w:t>
      </w:r>
      <w:r w:rsidRPr="00CA5C10">
        <w:rPr>
          <w:b/>
          <w:color w:val="auto"/>
          <w:sz w:val="22"/>
          <w:szCs w:val="22"/>
          <w:shd w:val="clear" w:color="auto" w:fill="FFFFFF"/>
        </w:rPr>
        <w:t>be PVM</w:t>
      </w:r>
      <w:r w:rsidRPr="00DA1166">
        <w:rPr>
          <w:b/>
          <w:color w:val="auto"/>
          <w:sz w:val="22"/>
          <w:szCs w:val="22"/>
          <w:shd w:val="clear" w:color="auto" w:fill="FFFFFF"/>
        </w:rPr>
        <w:t xml:space="preserve">, </w:t>
      </w:r>
      <w:r w:rsidR="00B60679" w:rsidRPr="00DA1166">
        <w:rPr>
          <w:b/>
          <w:color w:val="auto"/>
          <w:sz w:val="22"/>
          <w:szCs w:val="22"/>
          <w:shd w:val="clear" w:color="auto" w:fill="FFFFFF"/>
        </w:rPr>
        <w:t>perkant maisto produktus</w:t>
      </w:r>
      <w:r w:rsidR="00B60679">
        <w:rPr>
          <w:b/>
          <w:color w:val="auto"/>
          <w:sz w:val="22"/>
          <w:szCs w:val="22"/>
          <w:shd w:val="clear" w:color="auto" w:fill="FFFFFF"/>
        </w:rPr>
        <w:t xml:space="preserve">, </w:t>
      </w:r>
      <w:r w:rsidRPr="00CA5C10">
        <w:rPr>
          <w:b/>
          <w:color w:val="auto"/>
          <w:sz w:val="22"/>
          <w:szCs w:val="22"/>
          <w:shd w:val="clear" w:color="auto" w:fill="FFFFFF"/>
        </w:rPr>
        <w:t xml:space="preserve"> galima vykdyti apklausą raštu, neskelbiant </w:t>
      </w:r>
      <w:bookmarkStart w:id="0" w:name="_GoBack"/>
      <w:bookmarkEnd w:id="0"/>
      <w:r w:rsidRPr="00CA5C10">
        <w:rPr>
          <w:b/>
          <w:color w:val="auto"/>
          <w:sz w:val="22"/>
          <w:szCs w:val="22"/>
          <w:shd w:val="clear" w:color="auto" w:fill="FFFFFF"/>
        </w:rPr>
        <w:t xml:space="preserve">viešai, apklausiant ne mažiau nei tris tiekėjus. Mažesnį tiekėjų skaičių galima </w:t>
      </w:r>
      <w:r w:rsidRPr="00CA5C10">
        <w:rPr>
          <w:b/>
          <w:color w:val="auto"/>
          <w:sz w:val="22"/>
          <w:szCs w:val="22"/>
          <w:shd w:val="clear" w:color="auto" w:fill="FFFFFF"/>
        </w:rPr>
        <w:lastRenderedPageBreak/>
        <w:t>apklausti tik tokiu atveju, jeigu nėra žinoma trijų tiekėjų, teikiančių analogiškas paslaugas, darbus ar prekes.</w:t>
      </w:r>
    </w:p>
    <w:p w:rsidR="00AC2AAF" w:rsidRPr="00CA5C10" w:rsidRDefault="00AC2AAF" w:rsidP="00736735">
      <w:pPr>
        <w:pStyle w:val="Default"/>
        <w:ind w:left="360"/>
        <w:jc w:val="both"/>
        <w:rPr>
          <w:b/>
          <w:color w:val="auto"/>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Taisyklių 16 ir 17 punkte nepaminėtais atvejais apie apklausą raštu skelbiama viešai. </w:t>
      </w:r>
    </w:p>
    <w:p w:rsidR="00A61659" w:rsidRPr="00CA5C10" w:rsidRDefault="00A61659" w:rsidP="00A61659">
      <w:pPr>
        <w:pStyle w:val="Default"/>
        <w:numPr>
          <w:ilvl w:val="0"/>
          <w:numId w:val="3"/>
        </w:numPr>
        <w:jc w:val="both"/>
        <w:rPr>
          <w:color w:val="auto"/>
          <w:sz w:val="22"/>
          <w:szCs w:val="22"/>
        </w:rPr>
      </w:pPr>
      <w:r w:rsidRPr="00CA5C10">
        <w:rPr>
          <w:b/>
          <w:color w:val="auto"/>
          <w:sz w:val="22"/>
          <w:szCs w:val="22"/>
        </w:rPr>
        <w:t>Apklausa žodžiu gali būti vykdoma</w:t>
      </w:r>
      <w:r w:rsidR="00736735" w:rsidRPr="00CA5C10">
        <w:rPr>
          <w:b/>
          <w:color w:val="auto"/>
          <w:sz w:val="22"/>
          <w:szCs w:val="22"/>
        </w:rPr>
        <w:t xml:space="preserve"> ir neskelbiama viešai</w:t>
      </w:r>
      <w:r w:rsidRPr="00CA5C10">
        <w:rPr>
          <w:b/>
          <w:color w:val="auto"/>
          <w:sz w:val="22"/>
          <w:szCs w:val="22"/>
        </w:rPr>
        <w:t>, kai:</w:t>
      </w:r>
      <w:r w:rsidRPr="00CA5C10">
        <w:rPr>
          <w:color w:val="auto"/>
          <w:sz w:val="22"/>
          <w:szCs w:val="22"/>
        </w:rPr>
        <w:t xml:space="preserve">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preliminari numatomos sudaryti pirkimo sutarties vertė neviršija </w:t>
      </w:r>
      <w:r w:rsidRPr="00CA5C10">
        <w:rPr>
          <w:b/>
          <w:color w:val="auto"/>
          <w:sz w:val="22"/>
          <w:szCs w:val="22"/>
        </w:rPr>
        <w:t>3000</w:t>
      </w:r>
      <w:r w:rsidRPr="00CA5C10">
        <w:rPr>
          <w:color w:val="auto"/>
          <w:sz w:val="22"/>
          <w:szCs w:val="22"/>
        </w:rPr>
        <w:t xml:space="preserve"> eurų  be PVM;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A61659" w:rsidRPr="00CA5C10" w:rsidRDefault="00A61659" w:rsidP="00A61659">
      <w:pPr>
        <w:pStyle w:val="Default"/>
        <w:numPr>
          <w:ilvl w:val="0"/>
          <w:numId w:val="3"/>
        </w:numPr>
        <w:jc w:val="both"/>
        <w:rPr>
          <w:color w:val="auto"/>
          <w:sz w:val="22"/>
          <w:szCs w:val="22"/>
        </w:rPr>
      </w:pPr>
      <w:r w:rsidRPr="00CA5C10">
        <w:rPr>
          <w:b/>
          <w:color w:val="auto"/>
          <w:sz w:val="22"/>
          <w:szCs w:val="22"/>
        </w:rPr>
        <w:t xml:space="preserve">Pirkimo komisija ar pirkimų organizatorius, vykdydami mažos vertės pirkimą apklausos žodžiu būdu, turi teisę apklausti vieną tiekėją. </w:t>
      </w:r>
    </w:p>
    <w:p w:rsidR="00A61659" w:rsidRPr="00CA5C10" w:rsidRDefault="00A61659" w:rsidP="00A61659">
      <w:pPr>
        <w:pStyle w:val="centrbold0"/>
        <w:tabs>
          <w:tab w:val="left" w:pos="1800"/>
        </w:tabs>
        <w:spacing w:before="0" w:beforeAutospacing="0" w:after="0" w:afterAutospacing="0"/>
        <w:ind w:firstLine="1134"/>
        <w:jc w:val="both"/>
        <w:rPr>
          <w:b/>
          <w:sz w:val="22"/>
          <w:szCs w:val="22"/>
          <w:lang w:val="lt-LT"/>
        </w:rPr>
      </w:pPr>
    </w:p>
    <w:p w:rsidR="00A61659" w:rsidRPr="00CA5C10" w:rsidRDefault="00A61659" w:rsidP="00A61659">
      <w:pPr>
        <w:pStyle w:val="centrbold0"/>
        <w:tabs>
          <w:tab w:val="left" w:pos="1800"/>
        </w:tabs>
        <w:spacing w:before="0" w:beforeAutospacing="0" w:after="0" w:afterAutospacing="0"/>
        <w:jc w:val="center"/>
        <w:rPr>
          <w:b/>
          <w:sz w:val="22"/>
          <w:szCs w:val="22"/>
          <w:lang w:val="lt-LT"/>
        </w:rPr>
      </w:pPr>
      <w:r w:rsidRPr="00CA5C10">
        <w:rPr>
          <w:b/>
          <w:sz w:val="22"/>
          <w:szCs w:val="22"/>
          <w:lang w:val="lt-LT"/>
        </w:rPr>
        <w:t>III. SUPAPRASTINTAS ATVIRAS KONKURSAS</w:t>
      </w:r>
    </w:p>
    <w:p w:rsidR="00A61659" w:rsidRPr="00CA5C10" w:rsidRDefault="00A61659" w:rsidP="00A61659">
      <w:pPr>
        <w:ind w:firstLine="1134"/>
        <w:jc w:val="both"/>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Supaprastintame atvirame konkurse derybos tarp Perkančiosios organizacijos ir tiekėjų draudžiamos.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supaprastintą atvirą konkursą, dalyvių skaičius neribojamas.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 supaprastinto atviro konkurso metu bus vykdomas elektroninis aukcionas, apie tai nurodoma skelbime apie pirkimą. </w:t>
      </w:r>
    </w:p>
    <w:p w:rsidR="00A61659" w:rsidRPr="00CA5C10" w:rsidRDefault="00A61659" w:rsidP="00A61659">
      <w:pPr>
        <w:jc w:val="both"/>
        <w:rPr>
          <w:sz w:val="22"/>
          <w:szCs w:val="22"/>
        </w:rPr>
      </w:pPr>
    </w:p>
    <w:p w:rsidR="00A61659" w:rsidRPr="00CA5C10" w:rsidRDefault="00A61659" w:rsidP="00A61659">
      <w:pPr>
        <w:pStyle w:val="Antrat1"/>
        <w:tabs>
          <w:tab w:val="clear" w:pos="540"/>
        </w:tabs>
        <w:rPr>
          <w:bCs/>
          <w:sz w:val="22"/>
          <w:szCs w:val="22"/>
        </w:rPr>
      </w:pPr>
      <w:bookmarkStart w:id="1" w:name="_Toc209496000"/>
      <w:bookmarkStart w:id="2" w:name="_Toc209496348"/>
      <w:r w:rsidRPr="00CA5C10">
        <w:rPr>
          <w:bCs/>
          <w:sz w:val="22"/>
          <w:szCs w:val="22"/>
        </w:rPr>
        <w:t xml:space="preserve">IV. </w:t>
      </w:r>
      <w:bookmarkEnd w:id="1"/>
      <w:bookmarkEnd w:id="2"/>
      <w:r w:rsidRPr="00CA5C10">
        <w:rPr>
          <w:bCs/>
          <w:sz w:val="22"/>
          <w:szCs w:val="22"/>
        </w:rPr>
        <w:t>SUPAPRASTINTAS RIBOTAS KONKURSAS</w:t>
      </w:r>
    </w:p>
    <w:p w:rsidR="00A61659" w:rsidRPr="00CA5C10" w:rsidRDefault="00A61659" w:rsidP="00A61659">
      <w:pPr>
        <w:pStyle w:val="Default"/>
        <w:rPr>
          <w:color w:val="auto"/>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supaprastintą ribotą konkursą vykdo etapais: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Viešųjų pirkimų įstatyme ir Taisyklėse nustatyta tvarka skelbia apie pirkimą ir, remdamasi paskelbtais kvalifikacijos kriterijais, atrenka tuos kandidatus, kurie bus kviečiami pateikti pasiūlymus;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vadovaudamasi pirkimo dokumentuose nustatytomis sąlygomis, nagrinėja, vertina ir palygina pakviestų dalyvių pateiktus pasiūlymus.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Supaprastintame ribotame konkurse derybos tarp Perkančiosios organizacijos ir tiekėjų draudžiamos.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nustatydama atrenkamų kandidatų skaičių, kvalifikacinės atrankos kriterijus ir tvarką, privalo laikytis šių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turi būti užtikrinta reali konkurencija, kvalifikacinės atrankos kriterijai turi būti tikslūs, aiškūs ir nediskriminuojantys;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kvalifikacinės atrankos kriterijai turi būti nustatyti Viešųjų pirkimų įstatymo 35–38 straipsnių pagrindu.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Kvalifikacinė atranka turi būti atliekama tik iš tų kandidatų, kurie atitinka Perkančiosios organizacijos nustatytus minimalius kvalifikacijos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negali kviesti dalyvauti supaprastintame ribotame konkurse kitų, paraiškų nepateikusių, tiekėjų arba kandidatų, kurie neatitinka minimalių kvalifikacijos reikalavimų.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 supaprastinto riboto konkurso metu bus vykdomas elektroninis aukcionas, apie tai nurodoma skelbime apie pirkimą. </w:t>
      </w:r>
    </w:p>
    <w:p w:rsidR="00A61659" w:rsidRPr="00CA5C10" w:rsidRDefault="00A61659" w:rsidP="00A61659">
      <w:pPr>
        <w:ind w:firstLine="1134"/>
        <w:jc w:val="both"/>
        <w:rPr>
          <w:b/>
          <w:sz w:val="22"/>
          <w:szCs w:val="22"/>
        </w:rPr>
      </w:pPr>
    </w:p>
    <w:p w:rsidR="00A61659" w:rsidRPr="00CA5C10" w:rsidRDefault="00A61659" w:rsidP="00A61659">
      <w:pPr>
        <w:jc w:val="center"/>
        <w:rPr>
          <w:b/>
          <w:sz w:val="22"/>
          <w:szCs w:val="22"/>
        </w:rPr>
      </w:pPr>
      <w:r w:rsidRPr="00CA5C10">
        <w:rPr>
          <w:b/>
          <w:sz w:val="22"/>
          <w:szCs w:val="22"/>
        </w:rPr>
        <w:t>V. SUPAPRASTINTOS SKELBIAMOS DERYBOS</w:t>
      </w:r>
    </w:p>
    <w:p w:rsidR="00A61659" w:rsidRPr="00CA5C10" w:rsidRDefault="00A61659" w:rsidP="00A61659">
      <w:pPr>
        <w:ind w:firstLine="1134"/>
        <w:jc w:val="both"/>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supaprastintas skelbiamas derybas vykdo šiais etapais: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 ribojamas kandidatų skaičius: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skelbime apie pirkimą nustato, kiek mažiausiai kandidatų bus pakviesta pateikti pasiūlymus ir kokie yra kandidatų kvalifikacinės atrankos kriterijai ir tvarka. Kviečiamų kandidatų skaičius negali būti mažesnis kaip 3.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nustatydama atrenkamų kandidatų skaičių, kvalifikacinės atrankos kriterijus ir tvarką, privalo laikytis šių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turi būti užtikrinta reali konkurencija, kvalifikacinės atrankos kriterijai turi būti tikslūs, aiškūs ir nediskriminuojantys;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kvalifikacinės atrankos kriterijai turi būti nustatyti Viešųjų pirkimų įstatymo 35–38 straipsnių pagrindu.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Kvalifikacinė atranka turi būti atliekama tik iš tų kandidatų, kurie atitinka Perkančiosios organizacijos nustatytus minimalius kvalifikacijos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negali kviesti dalyvauti skelbiamose derybose paraiškų nepateikusių tiekėjų arba kandidatų, kurie neatitinka minimalių kvalifikacijos reikalavimų.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Derybų metu turi būti laikomasi šių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tretiesiems asmenims Perkančioji organizacija negali atskleisti jokios iš tiekėjo gautos informacijos be jo sutikimo, taip pat tiekėjas negali būti informuojamas apie susitarimus, pasiektus su kitais tiekėjais;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visiems dalyviams turi būti taikomi vienodi reikalavimai, suteikiamos vienodos galimybės ir pateikiama vienoda informacija; teikdama informaciją Perkančioji organizacija neturi diskriminuoti vienų tiekėjų kitų naudai;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tiekėjai kviečiami derėtis pagal pasiūlymų pateikimo eiliškumą (pirmas kviečiamas anksčiausiai pasiūlymą pateikęs tiekėjas);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Galutiniai pasiūlymai pateikiami CVP IS priemonėmis ar vokuose.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Derybų atveju vokų su galutinėmis tiekėjų siūlomomis kainomis ir galutiniais techniniais duomenimis atplėšimo procedūroje turi teisę dalyvauti visi derybose dalyvavę tiekėjai arba jų atstovai. </w:t>
      </w:r>
    </w:p>
    <w:p w:rsidR="00A61659" w:rsidRPr="00CA5C10" w:rsidRDefault="00A61659" w:rsidP="00A61659">
      <w:pPr>
        <w:pStyle w:val="CentrBold"/>
        <w:rPr>
          <w:sz w:val="22"/>
          <w:szCs w:val="22"/>
          <w:lang w:val="lt-LT"/>
        </w:rPr>
      </w:pPr>
      <w:bookmarkStart w:id="3" w:name="_Toc209231263"/>
    </w:p>
    <w:p w:rsidR="00A61659" w:rsidRPr="00CA5C10" w:rsidRDefault="00A61659" w:rsidP="00A61659">
      <w:pPr>
        <w:pStyle w:val="CentrBold"/>
        <w:rPr>
          <w:sz w:val="22"/>
          <w:szCs w:val="22"/>
          <w:lang w:val="lt-LT"/>
        </w:rPr>
      </w:pPr>
      <w:r w:rsidRPr="00CA5C10">
        <w:rPr>
          <w:sz w:val="22"/>
          <w:szCs w:val="22"/>
          <w:lang w:val="lt-LT"/>
        </w:rPr>
        <w:t>VI. SUPAPRASTINTOS NESKELBIAMOS DERYBOS</w:t>
      </w:r>
    </w:p>
    <w:p w:rsidR="00A61659" w:rsidRPr="00CA5C10" w:rsidRDefault="00A61659" w:rsidP="00A61659">
      <w:pPr>
        <w:tabs>
          <w:tab w:val="left" w:pos="1260"/>
        </w:tabs>
        <w:ind w:firstLine="1134"/>
        <w:jc w:val="both"/>
        <w:rPr>
          <w:b/>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Supaprastintų neskelbiamų derybų metu deramasi dėl tiekėjo pasiūlymo sąlygų. Derybų metu turi būti laikomasi šių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tretiesiems asmenims Perkančioji organizacija negali atskleisti jokios iš tiekėjo gautos informacijos be jo sutikimo, taip pat tiekėjas negali būti informuojamas apie susitarimus, pasiektus su kitais tiekėjais;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visiems dalyviams turi būti taikomi vienodi reikalavimai, suteikiamos vienodos galimybės ir pateikiama vienoda informacija. Teikdama informaciją Perkančioji organizacija neturi diskriminuoti vienų tiekėjų kitų naudai;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tiekėjai kviečiami derėtis pagal pasiūlymų pateikimo eiliškumą (pirmas kviečiamas anksčiausiai pasiūlymą pateikęs tiekėjas);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Galutiniai pasiūlymai pateikiami CVP IS priemonėmis ar vokuose.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Derybų atveju vokų su galutinėmis tiekėjų siūlomomis kainomis ir galutiniais techniniais duomenimis atplėšimo procedūroje turi teisę dalyvauti visi derybose dalyvavę tiekėjai arba jų atstovai.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A61659" w:rsidRPr="00CA5C10" w:rsidRDefault="00A61659" w:rsidP="00A61659">
      <w:pPr>
        <w:jc w:val="center"/>
        <w:rPr>
          <w:b/>
          <w:sz w:val="22"/>
          <w:szCs w:val="22"/>
        </w:rPr>
      </w:pPr>
    </w:p>
    <w:p w:rsidR="00A61659" w:rsidRPr="00CA5C10" w:rsidRDefault="00A61659" w:rsidP="00A61659">
      <w:pPr>
        <w:jc w:val="center"/>
        <w:rPr>
          <w:b/>
          <w:sz w:val="22"/>
          <w:szCs w:val="22"/>
        </w:rPr>
      </w:pPr>
      <w:r w:rsidRPr="00CA5C10">
        <w:rPr>
          <w:b/>
          <w:sz w:val="22"/>
          <w:szCs w:val="22"/>
        </w:rPr>
        <w:t xml:space="preserve">VII. </w:t>
      </w:r>
      <w:bookmarkEnd w:id="3"/>
      <w:r w:rsidRPr="00CA5C10">
        <w:rPr>
          <w:b/>
          <w:sz w:val="22"/>
          <w:szCs w:val="22"/>
        </w:rPr>
        <w:t>APKLAUSA RAŠTU</w:t>
      </w:r>
    </w:p>
    <w:p w:rsidR="00A61659" w:rsidRPr="00CA5C10" w:rsidRDefault="00A61659" w:rsidP="00A61659">
      <w:pPr>
        <w:ind w:firstLine="1134"/>
        <w:jc w:val="both"/>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apklausą raštu, kreipiamasi į tiekėjus raštu ar skelbimu, prašant pateikti pasiūlymus pagal Perkančiosios organizacijos nurodytus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Apklausos raštu metu gali būti deramasi dėl pasiūlymo sąlygų, jeigu tokia galimybė yra numatyta pirkimo dokumentuose. Jei apklausos raštu metu yra deramasi, derybų metu turi būti laikomasi šių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tretiesiems asmenims Perkančioji organizacija negali atskleisti jokios iš tiekėjo gautos informacijos be jo sutikimo, taip pat tiekėjas negali būti informuojamas apie susitarimus, pasiektus su kitais tiekėjais;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visiems dalyviams turi būti taikomi vienodi reikalavimai, suteikiamos vienodos galimybės ir pateikiama vienoda informacija; teikdama informaciją Perkančioji organizacija neturi diskriminuoti vienų tiekėjų kitų naudai;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tiekėjai kviečiami derėtis pagal pasiūlymų pateikimo eiliškumą (pirmas kviečiamas anksčiausiai pasiūlymą pateikęs tiekėjas);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pirkdama apklausos raštu būdu, pirkimo dokumentuose pateikia Taisyklių 70 punkte (jeigu apie apklausą raštu yra skelbiama) arba 76 punkte (jeigu apie apklausą raštu nėra skelbiama) numatytą informaciją.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Pasiūlymus prašant pateikti vokuose (elektroninėmis priemonėmis), į vokų atplėšimo procedūrą, išskyrus pirkimą, kurio metu deramasi, gali būti kviečiami pasiūlymus pateikę tiekėjai ar jų įgalioti atstovai.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A61659" w:rsidRPr="00CA5C10" w:rsidRDefault="00A61659" w:rsidP="00A61659">
      <w:pPr>
        <w:pStyle w:val="CentrBold"/>
        <w:ind w:firstLine="1134"/>
        <w:jc w:val="both"/>
        <w:rPr>
          <w:sz w:val="22"/>
          <w:szCs w:val="22"/>
          <w:lang w:val="lt-LT"/>
        </w:rPr>
      </w:pPr>
    </w:p>
    <w:p w:rsidR="00A61659" w:rsidRPr="00CA5C10" w:rsidRDefault="00A61659" w:rsidP="00A61659">
      <w:pPr>
        <w:pStyle w:val="Antrat1"/>
        <w:numPr>
          <w:ilvl w:val="0"/>
          <w:numId w:val="2"/>
        </w:numPr>
        <w:ind w:left="0" w:firstLine="0"/>
        <w:rPr>
          <w:sz w:val="22"/>
          <w:szCs w:val="22"/>
        </w:rPr>
      </w:pPr>
      <w:r w:rsidRPr="00CA5C10">
        <w:rPr>
          <w:sz w:val="22"/>
          <w:szCs w:val="22"/>
        </w:rPr>
        <w:t>APKLAUSA ŽODŽIU</w:t>
      </w:r>
    </w:p>
    <w:p w:rsidR="00A61659" w:rsidRPr="00CA5C10" w:rsidRDefault="00A61659" w:rsidP="00A61659">
      <w:pPr>
        <w:pStyle w:val="Turinys"/>
        <w:rPr>
          <w:sz w:val="22"/>
          <w:szCs w:val="22"/>
        </w:rPr>
      </w:pPr>
    </w:p>
    <w:p w:rsidR="00A61659" w:rsidRPr="00CA5C10" w:rsidRDefault="00A61659" w:rsidP="00A61659">
      <w:pPr>
        <w:pStyle w:val="Default"/>
        <w:numPr>
          <w:ilvl w:val="0"/>
          <w:numId w:val="3"/>
        </w:numPr>
        <w:jc w:val="both"/>
        <w:rPr>
          <w:color w:val="auto"/>
          <w:sz w:val="22"/>
          <w:szCs w:val="22"/>
        </w:rPr>
      </w:pPr>
      <w:bookmarkStart w:id="4" w:name="_Toc209231266"/>
      <w:r w:rsidRPr="00CA5C10">
        <w:rPr>
          <w:color w:val="auto"/>
          <w:sz w:val="22"/>
          <w:szCs w:val="22"/>
        </w:rPr>
        <w:t>Vykdant pirkimą apklausos žodžiu būdu, kreipiamasi į tiekėjus žodžiu, prašant pateikti pasiūlymus pagal Perkančiosios organizacijos nurodytus reikalavimus arba įsigyjamos prekės ar paslaugos jų pardavimo vietoje.  Apklausa žodžiu atliekama šiais būdais:</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kaina nustatoma tiekėjus apklausiant telefonu;</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kaina nustatoma tiekėjus apklausiant susitikimų su tiekėjų atstovais metu;</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kaina nustatoma vizualinės apžiūros būdu apsilankant tiekėjų pardavimų vietose;</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kaina nustatoma apsilankant tiekėjų interneto svetainėse;</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kaina nustatoma apklausiant tiekėjus elektroniniu paštu.</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Vykdant apklausą žodžiu turi būti laikomasi šių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tretiesiems asmenims Perkančioji organizacija negali atskleisti jokios iš tiekėjo gautos informacijos be jo sutikimo, taip pat tiekėjas negali būti informuojamas apie susitarimus, pasiektus su kitais tiekėjais;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visiems dalyviams turi būti taikomi vienodi reikalavimai, suteikiamos vienodos galimybės ir pateikiama vienoda informacija; teikdama informaciją Perkančioji organizacija neturi diskriminuoti vienų tiekėjų kitų naudai. </w:t>
      </w:r>
    </w:p>
    <w:p w:rsidR="00A61659" w:rsidRPr="00CA5C10" w:rsidRDefault="00A61659" w:rsidP="00A61659">
      <w:pPr>
        <w:pStyle w:val="Default"/>
        <w:rPr>
          <w:color w:val="auto"/>
          <w:sz w:val="22"/>
          <w:szCs w:val="22"/>
        </w:rPr>
      </w:pPr>
    </w:p>
    <w:p w:rsidR="00A61659" w:rsidRPr="00CA5C10" w:rsidRDefault="00A61659" w:rsidP="00A61659">
      <w:pPr>
        <w:jc w:val="center"/>
        <w:rPr>
          <w:b/>
          <w:sz w:val="22"/>
          <w:szCs w:val="22"/>
        </w:rPr>
      </w:pPr>
      <w:r w:rsidRPr="00CA5C10">
        <w:rPr>
          <w:b/>
          <w:sz w:val="22"/>
          <w:szCs w:val="22"/>
        </w:rPr>
        <w:t xml:space="preserve">IX. SUPAPRASTINTŲ PIRKIMŲ </w:t>
      </w:r>
      <w:bookmarkEnd w:id="4"/>
      <w:r w:rsidRPr="00CA5C10">
        <w:rPr>
          <w:b/>
          <w:sz w:val="22"/>
          <w:szCs w:val="22"/>
        </w:rPr>
        <w:t>PASKELBIMAS</w:t>
      </w:r>
    </w:p>
    <w:p w:rsidR="00A61659" w:rsidRPr="00CA5C10" w:rsidRDefault="00A61659" w:rsidP="00A61659">
      <w:pPr>
        <w:ind w:firstLine="1134"/>
        <w:jc w:val="both"/>
        <w:rPr>
          <w:sz w:val="22"/>
          <w:szCs w:val="22"/>
        </w:rPr>
      </w:pPr>
    </w:p>
    <w:p w:rsidR="00A61659" w:rsidRPr="00CA5C10" w:rsidRDefault="00A61659" w:rsidP="00A61659">
      <w:pPr>
        <w:pStyle w:val="Default"/>
        <w:numPr>
          <w:ilvl w:val="0"/>
          <w:numId w:val="3"/>
        </w:numPr>
        <w:jc w:val="both"/>
        <w:rPr>
          <w:color w:val="auto"/>
          <w:sz w:val="22"/>
          <w:szCs w:val="22"/>
        </w:rPr>
      </w:pPr>
      <w:bookmarkStart w:id="5" w:name="_Toc209231270"/>
      <w:r w:rsidRPr="00CA5C10">
        <w:rPr>
          <w:color w:val="auto"/>
          <w:sz w:val="22"/>
          <w:szCs w:val="22"/>
        </w:rPr>
        <w:t xml:space="preserve">Perkančioji organizacija apie pirkimus skelbia Viešųjų pirkimų įstatymo 86 straipsnyje ir Taisyklėse nustatytais atvejais ir tvarka, o informacinį pranešimą ar pranešimą dėl savanoriško </w:t>
      </w:r>
      <w:proofErr w:type="spellStart"/>
      <w:r w:rsidRPr="00CA5C10">
        <w:rPr>
          <w:color w:val="auto"/>
          <w:sz w:val="22"/>
          <w:szCs w:val="22"/>
        </w:rPr>
        <w:t>ex</w:t>
      </w:r>
      <w:proofErr w:type="spellEnd"/>
      <w:r w:rsidRPr="00CA5C10">
        <w:rPr>
          <w:color w:val="auto"/>
          <w:sz w:val="22"/>
          <w:szCs w:val="22"/>
        </w:rPr>
        <w:t xml:space="preserve"> </w:t>
      </w:r>
      <w:proofErr w:type="spellStart"/>
      <w:r w:rsidRPr="00CA5C10">
        <w:rPr>
          <w:color w:val="auto"/>
          <w:sz w:val="22"/>
          <w:szCs w:val="22"/>
        </w:rPr>
        <w:t>ante</w:t>
      </w:r>
      <w:proofErr w:type="spellEnd"/>
      <w:r w:rsidRPr="00CA5C10">
        <w:rPr>
          <w:color w:val="auto"/>
          <w:sz w:val="22"/>
          <w:szCs w:val="22"/>
        </w:rPr>
        <w:t xml:space="preserve"> skaidrumo gali skelbti Viešųjų pirkimų įstatymo 92 straipsnio 8 dalyje ir Taisyklėse numatytais atvejais.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 </w:t>
      </w:r>
    </w:p>
    <w:p w:rsidR="00A61659" w:rsidRPr="00CA5C10" w:rsidRDefault="00A61659" w:rsidP="00A61659">
      <w:pPr>
        <w:pStyle w:val="HTMLiankstoformatuotas"/>
        <w:ind w:left="1418"/>
        <w:jc w:val="both"/>
        <w:rPr>
          <w:rFonts w:ascii="Times New Roman" w:eastAsia="Calibri" w:hAnsi="Times New Roman"/>
          <w:sz w:val="22"/>
          <w:szCs w:val="22"/>
          <w:lang w:eastAsia="en-US"/>
        </w:rPr>
      </w:pPr>
    </w:p>
    <w:p w:rsidR="00A61659" w:rsidRPr="00CA5C10" w:rsidRDefault="00A61659" w:rsidP="00A61659">
      <w:pPr>
        <w:pStyle w:val="HTMLiankstoformatuotas"/>
        <w:jc w:val="both"/>
        <w:rPr>
          <w:rFonts w:ascii="Arial" w:hAnsi="Arial" w:cs="Arial"/>
          <w:sz w:val="24"/>
          <w:szCs w:val="24"/>
        </w:rPr>
      </w:pPr>
    </w:p>
    <w:p w:rsidR="00A61659" w:rsidRPr="00CA5C10" w:rsidRDefault="00A61659" w:rsidP="00A61659">
      <w:pPr>
        <w:pStyle w:val="HTMLiankstoformatuotas"/>
        <w:jc w:val="both"/>
        <w:rPr>
          <w:rFonts w:ascii="Arial" w:hAnsi="Arial" w:cs="Arial"/>
          <w:sz w:val="24"/>
          <w:szCs w:val="24"/>
        </w:rPr>
      </w:pPr>
    </w:p>
    <w:p w:rsidR="00A61659" w:rsidRPr="00CA5C10" w:rsidRDefault="00A61659" w:rsidP="00A61659">
      <w:pPr>
        <w:pStyle w:val="Turinys"/>
        <w:rPr>
          <w:sz w:val="22"/>
          <w:szCs w:val="22"/>
        </w:rPr>
      </w:pPr>
      <w:r w:rsidRPr="00CA5C10">
        <w:rPr>
          <w:sz w:val="22"/>
          <w:szCs w:val="22"/>
        </w:rPr>
        <w:t>X. PIRKIMO DOKUMENTŲ RENGIMAS, PAAIŠKINIMAI, TEIKIMAS</w:t>
      </w:r>
    </w:p>
    <w:p w:rsidR="00A61659" w:rsidRPr="00CA5C10" w:rsidRDefault="00A61659" w:rsidP="00A61659">
      <w:pPr>
        <w:pStyle w:val="Turinys"/>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dokumentai rengiami lietuvių kalba. Papildomai pirkimo dokumentai gali būti rengiami ir kitomis kalbomis.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dokumentai turi būti tikslūs, aiškūs, be dviprasmybių, kad tiekėjai galėtų pateikti pasiūlymus, o Perkančioji organizacija nupirkti tai, ko reikia.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dokumentuose nustatyti reikalavimai negali dirbtinai riboti tiekėjų galimybių dalyvauti pirkime ar sudaryti sąlygas dalyvauti tik konkretiems tiekėjams.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pirkimą supaprastinto atviro, supaprastinto riboto konkurso, supaprastintų skelbiamų derybų ar apklausos raštu, apie ją viešai skelbiant, būdu pirkimo dokumentuose pateikiama ši informacija: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nuoroda į Taisykles, kuriomis vadovaujantis vykdomas pirkimas (Taisyklių pavadinimas, patvirtinimo data, visų pakeitimų paskelbimo datos);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nuoroda į skelbimą;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Perkančiosios organizacijos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pasiūlymų ir (ar) paraiškų pateikimo terminas (data, valanda ir minutė) ir vieta;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pasiūlymų ir (ar) paraiškų rengimo ir pateikimo reikalavimai;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pasiūlymo galiojimo terminas;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prekių, paslaugų ar darbų pavadinimas;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prekių, paslaugų ar darbų kiekis (apimtis), su prekėmis teiktinų paslaugų pobūdis;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prekių tiekimo, paslaugų teikimo ar darbų atlikimo terminai;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techninė specifikacija;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informacija, ar leidžiama pateikti alternatyvius pasiūlymus, jeigu leidžiama – šių pasiūlymų reikalavimai;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tiekėjų kvalifikacijos reikalavimai, tarp jų ir reikalavimai atskiriems bendrą paraišką ar pasiūlymą pateikiantiems tiekėjams;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lastRenderedPageBreak/>
        <w:t xml:space="preserve">informacija, kaip turi būti apskaičiuota ir išreikšta pasiūlymuose nurodoma kaina; </w:t>
      </w:r>
    </w:p>
    <w:p w:rsidR="00A61659" w:rsidRPr="00CA5C10" w:rsidRDefault="00A61659" w:rsidP="00A61659">
      <w:pPr>
        <w:pStyle w:val="Sraopastraipa"/>
        <w:numPr>
          <w:ilvl w:val="1"/>
          <w:numId w:val="3"/>
        </w:numPr>
        <w:spacing w:before="100" w:beforeAutospacing="1" w:after="100" w:afterAutospacing="1"/>
        <w:jc w:val="both"/>
      </w:pPr>
      <w:r w:rsidRPr="00CA5C10">
        <w:rPr>
          <w:sz w:val="22"/>
          <w:szCs w:val="22"/>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61659" w:rsidRPr="00CA5C10" w:rsidRDefault="00A61659" w:rsidP="00A61659">
      <w:pPr>
        <w:pStyle w:val="Default"/>
        <w:jc w:val="both"/>
        <w:rPr>
          <w:color w:val="auto"/>
          <w:sz w:val="22"/>
          <w:szCs w:val="22"/>
        </w:rPr>
      </w:pP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informacija, ar tiekėjams leidžiama dalyvauti vokų su pasiūlymais atplėšimo procedūroje;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pasiūlymų vertinimo kriterijai, kiekvieno jų svarba bendram įvertinimui, pasirinkto kriterijaus lyginamasis svoris, vertinimo taisyklės ir procedūros;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Perkančiosios organizacijos siūlomos šalims pasirašyti pirkimo sutarties sąlygos pagal Viešųjų pirkimų įstatymo 18 straipsnio 6 dalies reikalavimus, taip pat pirkimo sutarties projektas, jeigu jis yra parengtas;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pasiūlymų galiojimo užtikrinimo, jei reikalaujama, ir pirkimo sutarties įvykdymo užtikrinimo reikalavimai;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jei Perkančioji organizacija numato reikalavimą, kad ūkio subjektų grupė, kurios pasiūlymas bus pripažintas geriausiu, įgytų tam tikrą teisinę formą – teisinės formos reikalavimai;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būdai, kuriais tiekėjai gali prašyti pirkimo dokumentų paaiškinimų;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pasiūlymų keitimo ir atšaukimo tvarka;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reikalavimas, kad tiekėjas savo pasiūlyme nurodytų, kokius subrangovus, </w:t>
      </w:r>
      <w:proofErr w:type="spellStart"/>
      <w:r w:rsidRPr="00CA5C10">
        <w:rPr>
          <w:color w:val="auto"/>
          <w:sz w:val="22"/>
          <w:szCs w:val="22"/>
        </w:rPr>
        <w:t>subtiekėjus</w:t>
      </w:r>
      <w:proofErr w:type="spellEnd"/>
      <w:r w:rsidRPr="00CA5C10">
        <w:rPr>
          <w:color w:val="auto"/>
          <w:sz w:val="22"/>
          <w:szCs w:val="22"/>
        </w:rPr>
        <w:t xml:space="preserve"> ar </w:t>
      </w:r>
      <w:proofErr w:type="spellStart"/>
      <w:r w:rsidRPr="00CA5C10">
        <w:rPr>
          <w:color w:val="auto"/>
          <w:sz w:val="22"/>
          <w:szCs w:val="22"/>
        </w:rPr>
        <w:t>subteikėjus</w:t>
      </w:r>
      <w:proofErr w:type="spellEnd"/>
      <w:r w:rsidRPr="00CA5C10">
        <w:rPr>
          <w:color w:val="auto"/>
          <w:sz w:val="22"/>
          <w:szCs w:val="22"/>
        </w:rPr>
        <w:t xml:space="preserve"> ketina pasitelkti ir, kokiai pirkimo daliai atlikti tiekėjas juos ketina pasitelkti.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darbai, kuriuos privalo atlikti pats tiekėjas, jeigu darbų pirkimo sutarčiai vykdyti pasitelkiami subrangovai;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energijos vartojimo efektyvumo ir aplinkos apsaugos reikalavimai ir (ar) kriterijai Lietuvos Respublikos Vyriausybės ar jos įgaliotos institucijos nustatytais atvejais ir tvarka;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informacija apie pirkimo sutarties sudarymo atidėjimo termino taikymą;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ginčų nagrinėjimo tvarka.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dokumentuose papildomai gali būti nurodyta ši informacija: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pirkimo sutarties vykdymo sąlygos, susijusios su socialinėmis ir aplinkos apsaugos reikmėmis;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kita reikalinga informacija apie pirkimo sąlygas ir procedūras.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skelbiamas ar neskelbiamas derybas, apklausą raštu, kai numatoma derėtis, pirkimo dokumentuose turi būti nurodyti derybų vykdymo etapai ir jų skaičius, derėjimosi sąlygos ir procedūros.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dokumentai nerengiami, kai apklausa vykdoma žodžiu ar vykdomos neskelbiamos supaprastintos derybos po supaprastinto atviro, supaprastinto riboto konkurso ar supaprastintų skelbiamų derybų, atmetus visus pasiūlymus.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dokumentų sudėtinė dalis yra skelbimas apie pirkimą. Skelbimuose esanti informacija vėliau papildomai gali būti neteikiama (kituose pirkimo dokumentuose pateikiama nuoroda į atitinkamą informaciją skelbime).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w:t>
      </w:r>
      <w:r w:rsidRPr="00CA5C10">
        <w:rPr>
          <w:color w:val="auto"/>
          <w:sz w:val="22"/>
          <w:szCs w:val="22"/>
        </w:rPr>
        <w:lastRenderedPageBreak/>
        <w:t xml:space="preserve">reikalavimus. Kitą Taisyklių 70 punkte nurodytą informaciją Perkančioji organizacija pirkimo dokumentuose pateikia atsižvelgdama į pirkimą.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A61659" w:rsidRPr="00CA5C10" w:rsidRDefault="00A61659" w:rsidP="00A61659">
      <w:pPr>
        <w:ind w:firstLine="1134"/>
        <w:jc w:val="both"/>
        <w:rPr>
          <w:sz w:val="22"/>
          <w:szCs w:val="22"/>
        </w:rPr>
      </w:pPr>
    </w:p>
    <w:p w:rsidR="00A61659" w:rsidRPr="00CA5C10" w:rsidRDefault="00A61659" w:rsidP="00A61659">
      <w:pPr>
        <w:pStyle w:val="Turinys"/>
        <w:rPr>
          <w:sz w:val="22"/>
          <w:szCs w:val="22"/>
        </w:rPr>
      </w:pPr>
      <w:r w:rsidRPr="00CA5C10">
        <w:rPr>
          <w:sz w:val="22"/>
          <w:szCs w:val="22"/>
        </w:rPr>
        <w:t>XI. TECHNINĖ SPECIFIKACIJA</w:t>
      </w:r>
    </w:p>
    <w:p w:rsidR="00A61659" w:rsidRPr="00CA5C10" w:rsidRDefault="00A61659" w:rsidP="00A61659">
      <w:pPr>
        <w:pStyle w:val="Turinys"/>
        <w:rPr>
          <w:sz w:val="22"/>
          <w:szCs w:val="22"/>
        </w:rPr>
      </w:pPr>
    </w:p>
    <w:bookmarkEnd w:id="5"/>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Techninė specifikacija nustatoma nurodant standartą, techninį reglamentą ar normatyvą arba nurodant pirkimo objekto funkcines savybes, ar apibūdinant norimą rezultatą arba šių būdų deriniu.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Jeigu kartu su paslaugomis perkamos prekės ir (ar) darbai, su prekėmis – paslaugos ir (ar) darbai, o su darbais – prekės ir (ar) paslaugos, techninėje specifikacijoje atitinkamai nustatomi reikalavimai ir kartu perkamoms prekėms, darbams ar paslaugoms.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 leidžiama pateikti alternatyvius pasiūlymus, nurodomi minimalūs reikalavimai, kuriuos šie pasiūlymai turi atitikti. Alternatyvūs pasiūlymai negali būti priimami, pasiūlymus vertinant mažiausios kainos kriterijumi.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Prekių, paslaugų ar darbų, nurodytų Produktų, kurių viešiesiems pirkimams taikytini aplinkos apsaugos kriterijai, sąrašuose, patvirtintuose Lietuvos Respublikos aplinkos ministro 2011 m. birželio 28 d. įsakymu D1-508 (</w:t>
      </w:r>
      <w:proofErr w:type="spellStart"/>
      <w:r w:rsidRPr="00CA5C10">
        <w:rPr>
          <w:color w:val="auto"/>
          <w:sz w:val="22"/>
          <w:szCs w:val="22"/>
        </w:rPr>
        <w:t>Žin</w:t>
      </w:r>
      <w:proofErr w:type="spellEnd"/>
      <w:r w:rsidRPr="00CA5C10">
        <w:rPr>
          <w:color w:val="auto"/>
          <w:sz w:val="22"/>
          <w:szCs w:val="22"/>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A5C10">
        <w:rPr>
          <w:color w:val="auto"/>
          <w:sz w:val="22"/>
          <w:szCs w:val="22"/>
        </w:rPr>
        <w:t>Žin</w:t>
      </w:r>
      <w:proofErr w:type="spellEnd"/>
      <w:r w:rsidRPr="00CA5C10">
        <w:rPr>
          <w:color w:val="auto"/>
          <w:sz w:val="22"/>
          <w:szCs w:val="22"/>
        </w:rPr>
        <w:t xml:space="preserve">., 2011, Nr. 23-1110), nustatytais atvejais turi apimti šiame tvarkos sąraše nustatytus energijos vartojimo efektyvumo ir aplinkos apsaugos reikalavimus.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CA5C10">
        <w:rPr>
          <w:color w:val="auto"/>
          <w:sz w:val="22"/>
          <w:szCs w:val="22"/>
        </w:rPr>
        <w:t>Žin</w:t>
      </w:r>
      <w:proofErr w:type="spellEnd"/>
      <w:r w:rsidRPr="00CA5C10">
        <w:rPr>
          <w:color w:val="auto"/>
          <w:sz w:val="22"/>
          <w:szCs w:val="22"/>
        </w:rPr>
        <w:t>., 2009, Nr. 60-2396; 2011, Nr. 157-7462).</w:t>
      </w:r>
    </w:p>
    <w:p w:rsidR="00A61659" w:rsidRPr="00CA5C10" w:rsidRDefault="00A61659" w:rsidP="00A61659">
      <w:pPr>
        <w:tabs>
          <w:tab w:val="left" w:pos="540"/>
        </w:tabs>
        <w:ind w:firstLine="1134"/>
        <w:jc w:val="both"/>
        <w:rPr>
          <w:sz w:val="22"/>
          <w:szCs w:val="22"/>
        </w:rPr>
      </w:pPr>
    </w:p>
    <w:p w:rsidR="00A61659" w:rsidRPr="00CA5C10" w:rsidRDefault="00A61659" w:rsidP="00A61659">
      <w:pPr>
        <w:pStyle w:val="centrbold0"/>
        <w:tabs>
          <w:tab w:val="left" w:pos="1800"/>
        </w:tabs>
        <w:spacing w:before="0" w:beforeAutospacing="0" w:after="0" w:afterAutospacing="0"/>
        <w:jc w:val="center"/>
        <w:rPr>
          <w:b/>
          <w:sz w:val="22"/>
          <w:szCs w:val="22"/>
          <w:lang w:val="lt-LT"/>
        </w:rPr>
      </w:pPr>
    </w:p>
    <w:p w:rsidR="00A61659" w:rsidRPr="00CA5C10" w:rsidRDefault="00A61659" w:rsidP="00A61659">
      <w:pPr>
        <w:pStyle w:val="centrbold0"/>
        <w:tabs>
          <w:tab w:val="left" w:pos="1800"/>
        </w:tabs>
        <w:spacing w:before="0" w:beforeAutospacing="0" w:after="0" w:afterAutospacing="0"/>
        <w:jc w:val="center"/>
        <w:rPr>
          <w:b/>
          <w:sz w:val="22"/>
          <w:szCs w:val="22"/>
          <w:lang w:val="lt-LT"/>
        </w:rPr>
      </w:pPr>
      <w:r w:rsidRPr="00CA5C10">
        <w:rPr>
          <w:b/>
          <w:sz w:val="22"/>
          <w:szCs w:val="22"/>
          <w:lang w:val="lt-LT"/>
        </w:rPr>
        <w:br w:type="page"/>
      </w:r>
      <w:r w:rsidRPr="00CA5C10">
        <w:rPr>
          <w:b/>
          <w:sz w:val="22"/>
          <w:szCs w:val="22"/>
          <w:lang w:val="lt-LT"/>
        </w:rPr>
        <w:lastRenderedPageBreak/>
        <w:t xml:space="preserve">XII. </w:t>
      </w:r>
      <w:r w:rsidRPr="00CA5C10">
        <w:rPr>
          <w:b/>
          <w:bCs/>
          <w:sz w:val="22"/>
          <w:szCs w:val="22"/>
          <w:lang w:val="lt-LT"/>
        </w:rPr>
        <w:t>REIKALAVIMAI TIEKĖJŲ KVALIFIKACIJAI</w:t>
      </w:r>
    </w:p>
    <w:p w:rsidR="00A61659" w:rsidRPr="00CA5C10" w:rsidRDefault="00A61659" w:rsidP="00A61659">
      <w:pPr>
        <w:pStyle w:val="centrbold0"/>
        <w:tabs>
          <w:tab w:val="left" w:pos="1800"/>
        </w:tabs>
        <w:spacing w:before="0" w:beforeAutospacing="0" w:after="0" w:afterAutospacing="0"/>
        <w:ind w:firstLine="1134"/>
        <w:jc w:val="both"/>
        <w:rPr>
          <w:b/>
          <w:sz w:val="22"/>
          <w:szCs w:val="22"/>
          <w:lang w:val="lt-LT"/>
        </w:rPr>
      </w:pPr>
    </w:p>
    <w:p w:rsidR="00A61659" w:rsidRPr="00CA5C10" w:rsidRDefault="00A61659" w:rsidP="00A61659">
      <w:pPr>
        <w:pStyle w:val="Default"/>
        <w:numPr>
          <w:ilvl w:val="0"/>
          <w:numId w:val="3"/>
        </w:numPr>
        <w:jc w:val="both"/>
        <w:rPr>
          <w:color w:val="auto"/>
          <w:sz w:val="22"/>
          <w:szCs w:val="22"/>
        </w:rPr>
      </w:pPr>
      <w:r w:rsidRPr="00CA5C10">
        <w:rPr>
          <w:b/>
          <w:color w:val="auto"/>
          <w:sz w:val="22"/>
          <w:szCs w:val="22"/>
        </w:rPr>
        <w:t>Perkančioji organizacija tiekėjų kvalifikacinius reikalavimus nustato vadovaudamasi Viešųjų</w:t>
      </w:r>
      <w:r w:rsidRPr="00CA5C10">
        <w:rPr>
          <w:color w:val="auto"/>
          <w:sz w:val="22"/>
          <w:szCs w:val="22"/>
        </w:rPr>
        <w:t xml:space="preserve"> pirkimų įstatymo 32–38 straipsnių nuostatomis ir atsižvelgdama į Tiekėjų kvalifikacijos vertinimo metodines rekomendacijas, patvirtintas Viešųjų pirkimų tarnybos direktoriaus 2003 m. spalio 20 d. įsakymu Nr. 1S-100 (</w:t>
      </w:r>
      <w:proofErr w:type="spellStart"/>
      <w:r w:rsidRPr="00CA5C10">
        <w:rPr>
          <w:color w:val="auto"/>
          <w:sz w:val="22"/>
          <w:szCs w:val="22"/>
        </w:rPr>
        <w:t>Žin</w:t>
      </w:r>
      <w:proofErr w:type="spellEnd"/>
      <w:r w:rsidRPr="00CA5C10">
        <w:rPr>
          <w:color w:val="auto"/>
          <w:sz w:val="22"/>
          <w:szCs w:val="22"/>
        </w:rPr>
        <w:t xml:space="preserve">., 2003, Nr. 103-4623; 2012, Nr. 5-163).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Reikalavimų tiekėjų kvalifikacijai nustatyti neprivaloma, kai: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jau vykdytame pirkime visi gauti pasiūlymai neatitiko pirkimo dokumentų reikalavimų arba buvo pasiūlytos per didelės Perkančioji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perkami archyviniai ir bibliotekiniai dokumentai, yra prenumeruojami laikraščiai ir žurnalai;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ypač palankiomis sąlygomis perkama iš bankrutuojančių, likviduojamų, restruktūrizuojamų ar sustabdžiusių veiklą ūkio subjektų;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perkamos licencijos naudotis bibliotekiniais dokumentais ar duomenų (informacinėmis) bazėmis;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perkamos ekspertų komisijų, komitetų, tarybų, kurių sudarymo tvarką nustato Lietuvos Respublikos įstatymai, narių teikiamos nematerialaus pobūdžio (intelektinės) paslaugos;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vykdomi mažos vertės pirkimai, kurių preliminari numatomos sudaryti pirkimo sutarties vertė mažesnė nei 15000 eurų  be PVM;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dėl įvykių, kurių Perkančioji organizacija negalėjo iš anksto numatyti, būtina skubiai įsigyti reikalingų prekių, paslaugų ar darbų. Aplinkybės, kuriomis grindžiama ypatinga skuba, negali priklausyti nuo Perkančiosios organizacijos.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Jei Perkančioji organizacija tikrina tiekėjų kvalifikaciją, visais atvejais privalo patikrinti, ar nėra Viešųjų pirkimų įstatymo 33 straipsnio 1 dalyje nustatytų sąlygų. Visi kiti kvalifikacijos reikalavimai gali būti laisvai pasirenkami.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A61659" w:rsidRPr="00CA5C10" w:rsidRDefault="00A61659" w:rsidP="00A61659">
      <w:pPr>
        <w:ind w:firstLine="1134"/>
        <w:jc w:val="both"/>
        <w:rPr>
          <w:sz w:val="22"/>
          <w:szCs w:val="22"/>
        </w:rPr>
      </w:pPr>
    </w:p>
    <w:p w:rsidR="00A61659" w:rsidRPr="00CA5C10" w:rsidRDefault="00A61659" w:rsidP="00A61659">
      <w:pPr>
        <w:pStyle w:val="Antrat1"/>
        <w:tabs>
          <w:tab w:val="clear" w:pos="540"/>
        </w:tabs>
        <w:rPr>
          <w:bCs/>
          <w:sz w:val="22"/>
          <w:szCs w:val="22"/>
        </w:rPr>
      </w:pPr>
      <w:r w:rsidRPr="00CA5C10">
        <w:rPr>
          <w:bCs/>
          <w:sz w:val="22"/>
          <w:szCs w:val="22"/>
        </w:rPr>
        <w:t>XIII. REIKALAVIMAI PASIŪLYMŲ IR PARAIŠKŲ RENGIMUI</w:t>
      </w:r>
    </w:p>
    <w:p w:rsidR="00A61659" w:rsidRPr="00CA5C10" w:rsidRDefault="00A61659" w:rsidP="00A61659">
      <w:pPr>
        <w:suppressAutoHyphens/>
        <w:autoSpaceDE w:val="0"/>
        <w:autoSpaceDN w:val="0"/>
        <w:adjustRightInd w:val="0"/>
        <w:ind w:firstLine="1134"/>
        <w:jc w:val="both"/>
        <w:textAlignment w:val="center"/>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CA5C10">
        <w:rPr>
          <w:color w:val="auto"/>
          <w:sz w:val="22"/>
          <w:szCs w:val="22"/>
        </w:rPr>
        <w:t>Žin</w:t>
      </w:r>
      <w:proofErr w:type="spellEnd"/>
      <w:r w:rsidRPr="00CA5C10">
        <w:rPr>
          <w:color w:val="auto"/>
          <w:sz w:val="22"/>
          <w:szCs w:val="22"/>
        </w:rPr>
        <w:t xml:space="preserve">., 2000, Nr. 61-1827) (toliau – Elektroninio parašo įstatymas) nustatytus reikalavimus. Jeigu pasiūlymai teikiami ne </w:t>
      </w:r>
      <w:r w:rsidRPr="00CA5C10">
        <w:rPr>
          <w:color w:val="auto"/>
          <w:sz w:val="22"/>
          <w:szCs w:val="22"/>
        </w:rPr>
        <w:lastRenderedPageBreak/>
        <w:t xml:space="preserve">elektroninėmis priemonėmis, pasiūlymai turi būti įdėti į voką, kuris užklijuojamas, ant jo užrašomas pirkimo pavadinimas, tiekėjo pavadinimas ir adresas, nurodoma „neatplėšti iki ...“ (nurodoma pasiūlymų pateikimo termino pabaiga).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A61659" w:rsidRPr="00CA5C10" w:rsidRDefault="00A61659" w:rsidP="00A61659">
      <w:pPr>
        <w:pStyle w:val="Default"/>
        <w:jc w:val="both"/>
        <w:rPr>
          <w:color w:val="auto"/>
          <w:sz w:val="22"/>
          <w:szCs w:val="22"/>
        </w:rPr>
      </w:pPr>
    </w:p>
    <w:p w:rsidR="00A61659" w:rsidRPr="00CA5C10" w:rsidRDefault="00A61659" w:rsidP="00A61659">
      <w:pPr>
        <w:pStyle w:val="CentrBold"/>
        <w:rPr>
          <w:sz w:val="22"/>
          <w:szCs w:val="22"/>
          <w:lang w:val="lt-LT"/>
        </w:rPr>
      </w:pPr>
      <w:r w:rsidRPr="00CA5C10">
        <w:rPr>
          <w:sz w:val="22"/>
          <w:szCs w:val="22"/>
          <w:lang w:val="lt-LT"/>
        </w:rPr>
        <w:t xml:space="preserve">XIV. </w:t>
      </w:r>
      <w:r w:rsidRPr="00CA5C10">
        <w:rPr>
          <w:bCs w:val="0"/>
          <w:sz w:val="22"/>
          <w:szCs w:val="22"/>
          <w:lang w:val="lt-LT"/>
        </w:rPr>
        <w:t>PASIŪLYMŲ NAGRINĖJIMAS IR VERTINIMAS</w:t>
      </w:r>
    </w:p>
    <w:p w:rsidR="00A61659" w:rsidRPr="00CA5C10" w:rsidRDefault="00A61659" w:rsidP="00A61659">
      <w:pPr>
        <w:pStyle w:val="CentrBold"/>
        <w:ind w:firstLine="1134"/>
        <w:jc w:val="both"/>
        <w:rPr>
          <w:sz w:val="22"/>
          <w:szCs w:val="22"/>
          <w:lang w:val="lt-LT"/>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Pasiūlymai turi būti priimami laikantis pirkimo dokumentuose nurodytos tvarkos: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pavėluotai gauti vokai su pasiūlymais neatplėšiami ir grąžinami juos pateikusiems tiekėjams;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neužklijuotuose, turinčiuose mechaninių ar kitokių pažeidimų, galinčių kelti abejonių dėl pasiūlymų slaptumo vokuose pateikti pasiūlymai nepriimami ir grąžinami juos pateikusiems tiekėjams;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Vokus su pasiūlymais atplėšia, pasiūlymus nagrinėja ir vertina pirkimą atliekanti pirkimo komisija arba pirkimų organizatorius.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Vokų atplėšimo procedūros rezultatai įforminami protokolu, kurį pasirašo pirkimo komisijos nariai arba pirkimų organizatorius.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Vokų su pasiūlymais atplėšimo procedūroje dalyvaujantiems tiekėjams ar jų atstovams pranešama ši informacija: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pasiūlymą pateikusio tiekėjo (fizinio asmens, juridinio asmens ar tokių asmenų grupės narių) pavadinimas;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tiekėjo pasitelkiamų </w:t>
      </w:r>
      <w:proofErr w:type="spellStart"/>
      <w:r w:rsidRPr="00CA5C10">
        <w:rPr>
          <w:color w:val="auto"/>
          <w:sz w:val="22"/>
          <w:szCs w:val="22"/>
        </w:rPr>
        <w:t>subtiekėjų</w:t>
      </w:r>
      <w:proofErr w:type="spellEnd"/>
      <w:r w:rsidRPr="00CA5C10">
        <w:rPr>
          <w:color w:val="auto"/>
          <w:sz w:val="22"/>
          <w:szCs w:val="22"/>
        </w:rPr>
        <w:t xml:space="preserve">, </w:t>
      </w:r>
      <w:proofErr w:type="spellStart"/>
      <w:r w:rsidRPr="00CA5C10">
        <w:rPr>
          <w:color w:val="auto"/>
          <w:sz w:val="22"/>
          <w:szCs w:val="22"/>
        </w:rPr>
        <w:t>subtiekėjų</w:t>
      </w:r>
      <w:proofErr w:type="spellEnd"/>
      <w:r w:rsidRPr="00CA5C10">
        <w:rPr>
          <w:color w:val="auto"/>
          <w:sz w:val="22"/>
          <w:szCs w:val="22"/>
        </w:rPr>
        <w:t xml:space="preserve"> ar subrangovų pavadinimai;  kai atplėšiami vokai, kuriuose nurodyta pasiūlymo kaina - pasiūlyme nurodyta kaina žodžiais ir skaičiais;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kai atplėšiami vokai, kuriuose yra pasiūlymo techniniai duomenys – pagrindinės techninės pasiūlymo charakteristikos;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kai atplėšiami vokai, kuriuose yra nurodyti su pirkimo objektu susiję kriterijai – pasiūlyme nurodyti kriterijai, susiję su pirkimo objektu;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ar pasiūlymas pasirašytas tiekėjo ar jo įgalioto asmens, o elektroninėmis priemonėmis teikiamas pasiūlymas – pateiktas su saugiu elektroniniu parašu;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ar yra pateiktas pasiūlymo galiojimo užtikrinimas, jei Perkančioji organizacija jo reikalavo.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pirkimas susideda iš atskirų pirkimo dalių, Taisyklių 104 punkte nurodyta informacija skelbiama dėl kiekvienos pirkimo dalies. Tokia informacija turi būti nurodoma ir vokų atplėšimo posėdžio protokole.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Vokų su pasiūlymais atplėšimo metu turi būti leista posėdyje dalyvaujantiems suinteresuotiems tiekėjams ar jų įgaliotiems atstovams viešai ištaisyti pastebėtus jų pasiūlymo įforminimo trūkumus, kuriuos įmanoma ištaisyti posėdžio metu.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Pasiūlymai nagrinėjami ir vertinami konfidencialiai, nedalyvaujant pasiūlymus pateikusiems tiekėjams ar jų atstovams.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pasiūlymus nagrinėja šiais etapais: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tikrina ar pasiūlyme nėra kainos apskaičiavimo klaidų: </w:t>
      </w:r>
    </w:p>
    <w:p w:rsidR="00A61659" w:rsidRPr="00CA5C10" w:rsidRDefault="00A61659" w:rsidP="00A61659">
      <w:pPr>
        <w:pStyle w:val="Default"/>
        <w:numPr>
          <w:ilvl w:val="2"/>
          <w:numId w:val="3"/>
        </w:numPr>
        <w:jc w:val="both"/>
        <w:rPr>
          <w:color w:val="auto"/>
          <w:sz w:val="22"/>
          <w:szCs w:val="22"/>
        </w:rPr>
      </w:pPr>
      <w:r w:rsidRPr="00CA5C10">
        <w:rPr>
          <w:color w:val="auto"/>
          <w:sz w:val="22"/>
          <w:szCs w:val="22"/>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A61659" w:rsidRPr="00CA5C10" w:rsidRDefault="00A61659" w:rsidP="00A61659">
      <w:pPr>
        <w:pStyle w:val="Default"/>
        <w:numPr>
          <w:ilvl w:val="2"/>
          <w:numId w:val="3"/>
        </w:numPr>
        <w:jc w:val="both"/>
        <w:rPr>
          <w:color w:val="auto"/>
          <w:sz w:val="22"/>
          <w:szCs w:val="22"/>
        </w:rPr>
      </w:pPr>
      <w:r w:rsidRPr="00CA5C10">
        <w:rPr>
          <w:color w:val="auto"/>
          <w:sz w:val="22"/>
          <w:szCs w:val="22"/>
        </w:rPr>
        <w:t xml:space="preserve"> tuo atveju, kai pasiūlyme nurodyta kaina, išreikšta skaičiais, neatitinka kainos, nurodytos žodžiais, teisinga laikoma kaina, nurodyta žodžiais; </w:t>
      </w:r>
    </w:p>
    <w:p w:rsidR="00A61659" w:rsidRPr="00CA5C10" w:rsidRDefault="00A61659" w:rsidP="00A61659">
      <w:pPr>
        <w:pStyle w:val="Default"/>
        <w:numPr>
          <w:ilvl w:val="2"/>
          <w:numId w:val="3"/>
        </w:numPr>
        <w:jc w:val="both"/>
        <w:rPr>
          <w:color w:val="auto"/>
          <w:sz w:val="22"/>
          <w:szCs w:val="22"/>
        </w:rPr>
      </w:pPr>
      <w:r w:rsidRPr="00CA5C10">
        <w:rPr>
          <w:color w:val="auto"/>
          <w:sz w:val="22"/>
          <w:szCs w:val="22"/>
        </w:rPr>
        <w:t xml:space="preserve">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tikrina ar pasiūlyme nurodyta kaina (derybų atveju – galutinė kaina) nėra neįprastai maža. Vykdydami mažos vertės pirkimą pirkimo komisija ar pirkimų organizatorius netikrina, ar tiekėjo pasiūlyme nurodyta kaina yra neįprastai maža, nebent pirkimo komisija ar pirkimų </w:t>
      </w:r>
      <w:r w:rsidRPr="00CA5C10">
        <w:rPr>
          <w:color w:val="auto"/>
          <w:sz w:val="22"/>
          <w:szCs w:val="22"/>
        </w:rPr>
        <w:lastRenderedPageBreak/>
        <w:t>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Pr="00CA5C10">
        <w:rPr>
          <w:color w:val="auto"/>
          <w:sz w:val="22"/>
          <w:szCs w:val="22"/>
        </w:rPr>
        <w:t>Žin</w:t>
      </w:r>
      <w:proofErr w:type="spellEnd"/>
      <w:r w:rsidRPr="00CA5C10">
        <w:rPr>
          <w:color w:val="auto"/>
          <w:sz w:val="22"/>
          <w:szCs w:val="22"/>
        </w:rPr>
        <w:t>., 2009, Nr. 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proofErr w:type="spellStart"/>
      <w:r w:rsidRPr="00CA5C10">
        <w:rPr>
          <w:color w:val="auto"/>
          <w:sz w:val="22"/>
          <w:szCs w:val="22"/>
        </w:rPr>
        <w:t>Žin</w:t>
      </w:r>
      <w:proofErr w:type="spellEnd"/>
      <w:r w:rsidRPr="00CA5C10">
        <w:rPr>
          <w:color w:val="auto"/>
          <w:sz w:val="22"/>
          <w:szCs w:val="22"/>
        </w:rPr>
        <w:t xml:space="preserve">., 2009, Nr. 136-5965);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tikrina ar pasiūlyta kaina nėra per didelė ir (ar) nepriimtina Perkančioji organizacijai.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w:t>
      </w:r>
      <w:r w:rsidRPr="00CA5C10">
        <w:rPr>
          <w:b/>
          <w:color w:val="auto"/>
          <w:sz w:val="22"/>
          <w:szCs w:val="22"/>
        </w:rPr>
        <w:t>atmeta pasiūlymą</w:t>
      </w:r>
      <w:r w:rsidRPr="00CA5C10">
        <w:rPr>
          <w:color w:val="auto"/>
          <w:sz w:val="22"/>
          <w:szCs w:val="22"/>
        </w:rPr>
        <w:t xml:space="preserve">, jeigu: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tiekėjas neatitiko minimalių kvalifikacijos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tiekėjas savo pasiūlyme pateikė netikslius ar neišsamius duomenis apie savo kvalifikaciją ir, Perkančioji organizacijai prašant, nepatikslino jų;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pasiūlymas neatitiko pirkimo dokumentuose nustatytų pasiūlymo pateikimo reikalavimų;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pasiūlyto pirkimo objekto techninė specifikacija neatitiko pirkimo dokumentų techninėje specifikacijoje nustatytų reikalavimų pirkimo objektui;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buvo pasiūlyta neįprastai maža kaina ir tiekėjas Perkančiosios organizacijos prašymu nepateikė raštiško kainos sudėtinių dalių pagrindimo arba kitaip nepagrindė neįprastai mažos kainos;</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visų tiekėjų, kurių pasiūlymai neatmesti dėl kitų priežasčių, buvo pasiūlytos per didelės ir (ar) nepriimtinos kainos;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dėl kitų pirkimo dokumentuose nurodytų atmetimo priežasčių. </w:t>
      </w:r>
    </w:p>
    <w:p w:rsidR="00A61659" w:rsidRPr="00CA5C10" w:rsidRDefault="001221E8" w:rsidP="00A61659">
      <w:pPr>
        <w:pStyle w:val="Default"/>
        <w:numPr>
          <w:ilvl w:val="0"/>
          <w:numId w:val="3"/>
        </w:numPr>
        <w:jc w:val="both"/>
        <w:rPr>
          <w:color w:val="auto"/>
          <w:sz w:val="22"/>
          <w:szCs w:val="22"/>
        </w:rPr>
      </w:pPr>
      <w:r>
        <w:rPr>
          <w:color w:val="auto"/>
          <w:sz w:val="22"/>
          <w:szCs w:val="22"/>
        </w:rPr>
        <w:t>I</w:t>
      </w:r>
      <w:r w:rsidR="00A61659" w:rsidRPr="00CA5C10">
        <w:rPr>
          <w:color w:val="auto"/>
          <w:sz w:val="22"/>
          <w:szCs w:val="22"/>
        </w:rPr>
        <w:t xml:space="preserve">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Neatmesti pasiūlymai vertinami remiantis vienu iš šių kriterijų: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mažiausios kainos;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ekonomiškai naudingiausio pasiūlymo – kai pirkimo sutartis sudaroma su dalyviu, pateikusiu Perkančioji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w:t>
      </w:r>
      <w:r w:rsidRPr="00CA5C10">
        <w:rPr>
          <w:color w:val="auto"/>
          <w:sz w:val="22"/>
          <w:szCs w:val="22"/>
        </w:rPr>
        <w:lastRenderedPageBreak/>
        <w:t xml:space="preserve">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 atvejais, kai pasiūlymą pateikti kviečiamas tik vienas tiekėjas arba pasiūlymą pateikia tik vienas tiekėjas, jo pasiūlymas laikomas laimėjusiu, jeigu jis neatmestas pagal Taisyklių 109 punkto nuostatas. </w:t>
      </w:r>
    </w:p>
    <w:p w:rsidR="00A61659" w:rsidRPr="00CA5C10" w:rsidRDefault="00A61659" w:rsidP="00A61659">
      <w:pPr>
        <w:pStyle w:val="Default"/>
        <w:jc w:val="both"/>
        <w:rPr>
          <w:color w:val="auto"/>
          <w:sz w:val="22"/>
          <w:szCs w:val="22"/>
        </w:rPr>
      </w:pPr>
    </w:p>
    <w:p w:rsidR="00A61659" w:rsidRPr="00CA5C10" w:rsidRDefault="00A61659" w:rsidP="00A61659">
      <w:pPr>
        <w:pStyle w:val="Default"/>
        <w:jc w:val="center"/>
        <w:rPr>
          <w:color w:val="auto"/>
          <w:sz w:val="22"/>
          <w:szCs w:val="22"/>
        </w:rPr>
      </w:pPr>
      <w:r w:rsidRPr="00CA5C10">
        <w:rPr>
          <w:b/>
          <w:bCs/>
          <w:color w:val="auto"/>
          <w:sz w:val="22"/>
          <w:szCs w:val="22"/>
        </w:rPr>
        <w:t>XV. PIRKIMO SUTARTIS</w:t>
      </w:r>
    </w:p>
    <w:p w:rsidR="00A61659" w:rsidRPr="00CA5C10" w:rsidRDefault="00A61659" w:rsidP="00A61659">
      <w:pPr>
        <w:pStyle w:val="Default"/>
        <w:jc w:val="both"/>
        <w:rPr>
          <w:color w:val="auto"/>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komisija ar pirkimų organizatorius, įvykdęs pirkimo procedūras, parengia pirkimo sutarties projektą, jeigu jis nebuvo parengtas kaip pirkimo dokumentų sudėtinė dalis.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sutartis turi būti sudaroma nedelsiant, bet ne anksčiau, negu pasibaigė Viešųjų pirkimų įstatyme nustatytas pirkimo sutarties sudarymo atidėjimo terminas. </w:t>
      </w:r>
      <w:r w:rsidRPr="00CA5C10">
        <w:rPr>
          <w:b/>
          <w:color w:val="auto"/>
          <w:sz w:val="22"/>
          <w:szCs w:val="22"/>
        </w:rPr>
        <w:t>Atidėjimo terminas gali būti netaikomas:</w:t>
      </w:r>
      <w:r w:rsidRPr="00CA5C10">
        <w:rPr>
          <w:color w:val="auto"/>
          <w:sz w:val="22"/>
          <w:szCs w:val="22"/>
        </w:rPr>
        <w:t xml:space="preserve">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kai pagrindinė pirkimo sutartis sudaroma preliminariosios sutarties pagrindu;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vienintelis suinteresuotas dalyvis yra tas, su kuriuo sudaroma pirkimo sutartis, ir nėra suinteresuotų kandidatų; </w:t>
      </w:r>
    </w:p>
    <w:p w:rsidR="00A61659" w:rsidRPr="00CA5C10" w:rsidRDefault="00A61659" w:rsidP="00A61659">
      <w:pPr>
        <w:pStyle w:val="Default"/>
        <w:numPr>
          <w:ilvl w:val="1"/>
          <w:numId w:val="3"/>
        </w:numPr>
        <w:jc w:val="both"/>
        <w:rPr>
          <w:color w:val="auto"/>
          <w:sz w:val="22"/>
          <w:szCs w:val="22"/>
        </w:rPr>
      </w:pPr>
      <w:r w:rsidRPr="00CA5C10">
        <w:rPr>
          <w:b/>
          <w:color w:val="auto"/>
          <w:sz w:val="22"/>
          <w:szCs w:val="22"/>
        </w:rPr>
        <w:t xml:space="preserve"> kai pirkimo sutartis sudaroma atliekant mažos vertės pirkimą.</w:t>
      </w:r>
      <w:r w:rsidRPr="00CA5C10">
        <w:rPr>
          <w:color w:val="auto"/>
          <w:sz w:val="22"/>
          <w:szCs w:val="22"/>
        </w:rPr>
        <w:t xml:space="preserv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CA5C10">
        <w:rPr>
          <w:color w:val="auto"/>
          <w:sz w:val="22"/>
          <w:szCs w:val="22"/>
        </w:rPr>
        <w:t>ex</w:t>
      </w:r>
      <w:proofErr w:type="spellEnd"/>
      <w:r w:rsidRPr="00CA5C10">
        <w:rPr>
          <w:color w:val="auto"/>
          <w:sz w:val="22"/>
          <w:szCs w:val="22"/>
        </w:rPr>
        <w:t xml:space="preserve"> </w:t>
      </w:r>
      <w:proofErr w:type="spellStart"/>
      <w:r w:rsidRPr="00CA5C10">
        <w:rPr>
          <w:color w:val="auto"/>
          <w:sz w:val="22"/>
          <w:szCs w:val="22"/>
        </w:rPr>
        <w:t>ante</w:t>
      </w:r>
      <w:proofErr w:type="spellEnd"/>
      <w:r w:rsidRPr="00CA5C10">
        <w:rPr>
          <w:color w:val="auto"/>
          <w:sz w:val="22"/>
          <w:szCs w:val="22"/>
        </w:rPr>
        <w:t xml:space="preserve"> skaidrumo, pirkimo sutartis gali būti sudaroma ne anksčiau kaip po 10 dienų nuo šio pranešimo paskelbimo dienos.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Atsisakymu sudaryti pirkimo sutartį laikomas bet kuris iš šių atvejų: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tiekėjas raštu atsisako sudaryti pirkimo sutartį;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lastRenderedPageBreak/>
        <w:t xml:space="preserve">tiekėjas nepasirašo pirkimo sutarties iki Perkančiosios organizacijos nurodyto laiko;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tiekėjas atsisako pasirašyti pirkimo sutartį pirkimo dokumentuose nustatytomis sąlygomis;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tiekėjas nepateikia pirkimo dokumentuose nustatyto pirkimo sutarties įvykdymo užtikrinimo iki Perkančiosios organizacijos nurodyto laiko;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ūkio subjektų grupė, kurios pasiūlymas pripažintas geriausiu, neįgijo Perkančiosios organizacijos reikalaujamos teisinės formos.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sutartis sudaroma raštu, išskyrus atvejus, kai pirkimo sutartis gali būti sudaroma žodžiu. Kai pirkimo sutartis sudaroma raštu, turi būti nustatyta: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pirkimo sutarties šalių teisės ir pareigos;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perkamos prekės, paslaugos ar darbai, jeigu įmanoma, – tikslūs jų kiekiai;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CA5C10">
        <w:rPr>
          <w:color w:val="auto"/>
          <w:sz w:val="22"/>
          <w:szCs w:val="22"/>
        </w:rPr>
        <w:t>Žin</w:t>
      </w:r>
      <w:proofErr w:type="spellEnd"/>
      <w:r w:rsidRPr="00CA5C10">
        <w:rPr>
          <w:color w:val="auto"/>
          <w:sz w:val="22"/>
          <w:szCs w:val="22"/>
        </w:rPr>
        <w:t xml:space="preserve">., 2003, Nr. 22-944; 2008, Nr. 105-4042; 2011, Nr. 101-4768);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atsiskaitymų ir mokėjimo tvarka;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prievolių įvykdymo terminai;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prievolių įvykdymo užtikrinimas;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ginčų sprendimo tvarka;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pirkimo sutarties nutraukimo tvarka;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pirkimo sutarties galiojimas;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jeigu sudaroma preliminarioji sutartis – jai būdingos nuostatos;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subrangovai, </w:t>
      </w:r>
      <w:proofErr w:type="spellStart"/>
      <w:r w:rsidRPr="00CA5C10">
        <w:rPr>
          <w:color w:val="auto"/>
          <w:sz w:val="22"/>
          <w:szCs w:val="22"/>
        </w:rPr>
        <w:t>subtiekėjai</w:t>
      </w:r>
      <w:proofErr w:type="spellEnd"/>
      <w:r w:rsidRPr="00CA5C10">
        <w:rPr>
          <w:color w:val="auto"/>
          <w:sz w:val="22"/>
          <w:szCs w:val="22"/>
        </w:rPr>
        <w:t xml:space="preserve"> ar </w:t>
      </w:r>
      <w:proofErr w:type="spellStart"/>
      <w:r w:rsidRPr="00CA5C10">
        <w:rPr>
          <w:color w:val="auto"/>
          <w:sz w:val="22"/>
          <w:szCs w:val="22"/>
        </w:rPr>
        <w:t>subteikėjai</w:t>
      </w:r>
      <w:proofErr w:type="spellEnd"/>
      <w:r w:rsidRPr="00CA5C10">
        <w:rPr>
          <w:color w:val="auto"/>
          <w:sz w:val="22"/>
          <w:szCs w:val="22"/>
        </w:rPr>
        <w:t xml:space="preserve">, jeigu vykdant pirkimo sutartį jie pasitelkiami, ir jų keitimo tvarka. </w:t>
      </w:r>
    </w:p>
    <w:p w:rsidR="00A61659" w:rsidRPr="00CA5C10" w:rsidRDefault="00A61659" w:rsidP="00A61659">
      <w:pPr>
        <w:pStyle w:val="Default"/>
        <w:numPr>
          <w:ilvl w:val="0"/>
          <w:numId w:val="3"/>
        </w:numPr>
        <w:jc w:val="both"/>
        <w:rPr>
          <w:color w:val="auto"/>
          <w:sz w:val="22"/>
          <w:szCs w:val="22"/>
        </w:rPr>
      </w:pPr>
      <w:r w:rsidRPr="00CA5C10">
        <w:rPr>
          <w:b/>
          <w:color w:val="auto"/>
          <w:sz w:val="22"/>
          <w:szCs w:val="22"/>
        </w:rPr>
        <w:t>Pirkimo sutartis gali būti sudaroma žodžiu</w:t>
      </w:r>
      <w:r w:rsidRPr="00CA5C10">
        <w:rPr>
          <w:color w:val="auto"/>
          <w:sz w:val="22"/>
          <w:szCs w:val="22"/>
        </w:rPr>
        <w:t xml:space="preserve">, kai pirkimo sutarties vertė yra mažesnė kaip </w:t>
      </w:r>
      <w:r w:rsidRPr="00CA5C10">
        <w:rPr>
          <w:b/>
          <w:color w:val="auto"/>
          <w:sz w:val="22"/>
          <w:szCs w:val="22"/>
        </w:rPr>
        <w:t>3000 eur</w:t>
      </w:r>
      <w:r w:rsidRPr="00CA5C10">
        <w:rPr>
          <w:color w:val="auto"/>
          <w:sz w:val="22"/>
          <w:szCs w:val="22"/>
        </w:rPr>
        <w:t xml:space="preserve">ų  be PVM.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Perkančiosios organizacijos sutikimas. Perkančiosios organizacijos sutikimo nereikalaujama, kai atlikus supaprastintą pirkimą sudarytos pirkimo sutarties vertė yra mažesnė kaip 3000 eurų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w:t>
      </w:r>
      <w:proofErr w:type="spellStart"/>
      <w:r w:rsidRPr="00CA5C10">
        <w:rPr>
          <w:color w:val="auto"/>
          <w:sz w:val="22"/>
          <w:szCs w:val="22"/>
        </w:rPr>
        <w:t>Žin</w:t>
      </w:r>
      <w:proofErr w:type="spellEnd"/>
      <w:r w:rsidRPr="00CA5C10">
        <w:rPr>
          <w:color w:val="auto"/>
          <w:sz w:val="22"/>
          <w:szCs w:val="22"/>
        </w:rPr>
        <w:t xml:space="preserve">., 2009, Nr. 54-2151). </w:t>
      </w:r>
    </w:p>
    <w:p w:rsidR="00A61659" w:rsidRPr="00CA5C10" w:rsidRDefault="00A61659" w:rsidP="00A61659">
      <w:pPr>
        <w:tabs>
          <w:tab w:val="left" w:pos="540"/>
        </w:tabs>
        <w:jc w:val="both"/>
        <w:rPr>
          <w:sz w:val="22"/>
          <w:szCs w:val="22"/>
        </w:rPr>
      </w:pPr>
    </w:p>
    <w:p w:rsidR="00A61659" w:rsidRPr="00CA5C10" w:rsidRDefault="00A61659" w:rsidP="00A61659">
      <w:pPr>
        <w:tabs>
          <w:tab w:val="left" w:pos="540"/>
        </w:tabs>
        <w:jc w:val="center"/>
        <w:rPr>
          <w:sz w:val="22"/>
          <w:szCs w:val="22"/>
        </w:rPr>
      </w:pPr>
      <w:r w:rsidRPr="00CA5C10">
        <w:rPr>
          <w:b/>
          <w:bCs/>
          <w:sz w:val="22"/>
          <w:szCs w:val="22"/>
        </w:rPr>
        <w:t>XVI. PRELIMINARIOJI SUTARTIS</w:t>
      </w:r>
    </w:p>
    <w:p w:rsidR="00A61659" w:rsidRPr="00CA5C10" w:rsidRDefault="00A61659" w:rsidP="00A61659">
      <w:pPr>
        <w:tabs>
          <w:tab w:val="left" w:pos="540"/>
        </w:tabs>
        <w:jc w:val="both"/>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Taisyklėmis.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Preliminarioji sutartis gali būti sudaroma tik raštu, ne ilgesniam kaip 3 metų laikotarpiui. Preliminariosios sutarties pagrindu sudaroma pagrindinė pirkimo sutartis, atliekant prekių ir paslaugų pirkimus, kurių pagrindinės pirkimo sutarties vertė yra mažesnė kaip </w:t>
      </w:r>
      <w:r w:rsidRPr="007E07AF">
        <w:rPr>
          <w:b/>
          <w:color w:val="auto"/>
          <w:sz w:val="22"/>
          <w:szCs w:val="22"/>
        </w:rPr>
        <w:t>3000</w:t>
      </w:r>
      <w:r w:rsidRPr="00CA5C10">
        <w:rPr>
          <w:color w:val="auto"/>
          <w:sz w:val="22"/>
          <w:szCs w:val="22"/>
        </w:rPr>
        <w:t xml:space="preserve"> eurų  </w:t>
      </w:r>
      <w:r w:rsidRPr="007E07AF">
        <w:rPr>
          <w:b/>
          <w:color w:val="auto"/>
          <w:sz w:val="22"/>
          <w:szCs w:val="22"/>
        </w:rPr>
        <w:t>be PVM, gali būti sudaroma žodžiu.</w:t>
      </w:r>
      <w:r w:rsidRPr="00CA5C10">
        <w:rPr>
          <w:color w:val="auto"/>
          <w:sz w:val="22"/>
          <w:szCs w:val="22"/>
        </w:rPr>
        <w:t xml:space="preserv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Atnaujindama tiekėjų varžymąsi, Perkančioji organizacija: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išrenka geriausią pasiūlymą pateikusį tiekėją, vadovaudamasi preliminariojoje sutartyje nustatytais pasiūlymų vertinimo kriterijais, ir su šį pasiūlymą pateikusiu tiekėju sudaro pagrindinę pirkimo sutartį.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A61659" w:rsidRPr="00CA5C10" w:rsidRDefault="00A61659" w:rsidP="00A61659">
      <w:pPr>
        <w:pStyle w:val="Default"/>
        <w:jc w:val="both"/>
        <w:rPr>
          <w:color w:val="auto"/>
          <w:sz w:val="22"/>
          <w:szCs w:val="22"/>
        </w:rPr>
      </w:pPr>
    </w:p>
    <w:p w:rsidR="00A61659" w:rsidRPr="00CA5C10" w:rsidRDefault="00A61659" w:rsidP="00A61659">
      <w:pPr>
        <w:pStyle w:val="Default"/>
        <w:jc w:val="center"/>
        <w:rPr>
          <w:color w:val="auto"/>
          <w:sz w:val="22"/>
          <w:szCs w:val="22"/>
        </w:rPr>
      </w:pPr>
      <w:r w:rsidRPr="00CA5C10">
        <w:rPr>
          <w:b/>
          <w:bCs/>
          <w:color w:val="auto"/>
          <w:sz w:val="22"/>
          <w:szCs w:val="22"/>
        </w:rPr>
        <w:t>XVII. INFORMACIJOS APIE SUPAPRASTINTUS PIRKIMUS TEIKIMAS</w:t>
      </w:r>
    </w:p>
    <w:p w:rsidR="00A61659" w:rsidRPr="00CA5C10" w:rsidRDefault="00A61659" w:rsidP="00A61659">
      <w:pPr>
        <w:tabs>
          <w:tab w:val="left" w:pos="540"/>
        </w:tabs>
        <w:jc w:val="both"/>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komisija ar pirkimų organizatorius suinteresuotiems kandidatams ir suinteresuotiems dalyviams, išskyrus atvejus, kai pirkimo sutarties vertė mažesnė kaip 3000 eurų be PVM, nedelsdama (bet ne vėliau kaip per 5 darbo dienas) raštu praneša apie priimtą sprendimą sudaryti pirkimo sutartį ar preliminariąją sutartį, pateikia Taisyklių 139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Perkančioji organizacija, gavusi kandidato ar dalyvio raštu pateiktą prašymą, turi nedelsdama, ne vėliau kaip per 10 dienų nuo prašymo gavimo dienos, nurodyti: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 kandidatui – jo paraiškos atmetimo priežastis;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A61659" w:rsidRPr="00CA5C10" w:rsidRDefault="00A61659" w:rsidP="00A61659">
      <w:pPr>
        <w:pStyle w:val="Default"/>
        <w:numPr>
          <w:ilvl w:val="1"/>
          <w:numId w:val="3"/>
        </w:numPr>
        <w:jc w:val="both"/>
        <w:rPr>
          <w:color w:val="auto"/>
          <w:sz w:val="22"/>
          <w:szCs w:val="22"/>
        </w:rPr>
      </w:pPr>
      <w:r w:rsidRPr="00CA5C10">
        <w:rPr>
          <w:color w:val="auto"/>
          <w:sz w:val="22"/>
          <w:szCs w:val="22"/>
        </w:rPr>
        <w:t xml:space="preserve">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lastRenderedPageBreak/>
        <w:t xml:space="preserve">Šis punktas netaikomas, kai atliekamas mažos vertės pirkimas. </w:t>
      </w:r>
    </w:p>
    <w:p w:rsidR="00A61659" w:rsidRPr="00CA5C10" w:rsidRDefault="00A61659" w:rsidP="00A61659">
      <w:pPr>
        <w:pStyle w:val="Default"/>
        <w:jc w:val="both"/>
        <w:rPr>
          <w:color w:val="auto"/>
          <w:sz w:val="22"/>
          <w:szCs w:val="22"/>
        </w:rPr>
      </w:pPr>
      <w:r w:rsidRPr="00CA5C10">
        <w:rPr>
          <w:color w:val="auto"/>
          <w:sz w:val="22"/>
          <w:szCs w:val="22"/>
        </w:rPr>
        <w:tab/>
        <w:t xml:space="preserve">139.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Perkančioji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A61659" w:rsidRPr="00CA5C10" w:rsidRDefault="00A61659" w:rsidP="00A61659">
      <w:pPr>
        <w:pStyle w:val="Default"/>
        <w:jc w:val="both"/>
        <w:rPr>
          <w:color w:val="auto"/>
          <w:sz w:val="22"/>
          <w:szCs w:val="22"/>
        </w:rPr>
      </w:pPr>
    </w:p>
    <w:p w:rsidR="00A61659" w:rsidRPr="00CA5C10" w:rsidRDefault="00A61659" w:rsidP="00A61659">
      <w:pPr>
        <w:pStyle w:val="Default"/>
        <w:jc w:val="center"/>
        <w:rPr>
          <w:color w:val="auto"/>
          <w:sz w:val="22"/>
          <w:szCs w:val="22"/>
        </w:rPr>
      </w:pPr>
      <w:r w:rsidRPr="00CA5C10">
        <w:rPr>
          <w:b/>
          <w:bCs/>
          <w:color w:val="auto"/>
          <w:sz w:val="22"/>
          <w:szCs w:val="22"/>
        </w:rPr>
        <w:t>XVIII. BAIGIAMOSIOS NUOSTATOS</w:t>
      </w:r>
    </w:p>
    <w:p w:rsidR="00A61659" w:rsidRPr="00CA5C10" w:rsidRDefault="00A61659" w:rsidP="00A61659">
      <w:pPr>
        <w:tabs>
          <w:tab w:val="left" w:pos="540"/>
        </w:tabs>
        <w:jc w:val="both"/>
        <w:rPr>
          <w:sz w:val="22"/>
          <w:szCs w:val="22"/>
        </w:rPr>
      </w:pP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Pirkimo komisija ir pirkimų organizatorius visus </w:t>
      </w:r>
      <w:r w:rsidRPr="00CA5C10">
        <w:rPr>
          <w:color w:val="auto"/>
          <w:sz w:val="23"/>
          <w:szCs w:val="23"/>
        </w:rPr>
        <w:t>Perkančiosios organizacijos</w:t>
      </w:r>
      <w:r w:rsidRPr="00CA5C10">
        <w:rPr>
          <w:color w:val="auto"/>
          <w:sz w:val="22"/>
          <w:szCs w:val="22"/>
        </w:rPr>
        <w:t xml:space="preserve"> vykdytus ir vykdomus pirkimus žymi Supaprastintų pirkimų žurnale.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Ginčų nagrinėjimas, žalos atlyginimas, pirkimo sutarties pripažinimas negaliojančia, alternatyvių sankcijų taikymas, Europos Bendrijos teisės pažeidimų nagrinėjimas atliekamas vadovaujantis Viešųjų pirkimų įstatymo V skyriaus nuostatomis. </w:t>
      </w:r>
    </w:p>
    <w:p w:rsidR="00A61659" w:rsidRPr="00CA5C10" w:rsidRDefault="00A61659" w:rsidP="00A61659">
      <w:pPr>
        <w:pStyle w:val="Default"/>
        <w:numPr>
          <w:ilvl w:val="0"/>
          <w:numId w:val="3"/>
        </w:numPr>
        <w:jc w:val="both"/>
        <w:rPr>
          <w:color w:val="auto"/>
          <w:sz w:val="22"/>
          <w:szCs w:val="22"/>
        </w:rPr>
      </w:pPr>
      <w:r w:rsidRPr="00CA5C10">
        <w:rPr>
          <w:color w:val="auto"/>
          <w:sz w:val="22"/>
          <w:szCs w:val="22"/>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A61659" w:rsidRPr="00CA5C10" w:rsidRDefault="00A61659" w:rsidP="00A61659">
      <w:pPr>
        <w:pStyle w:val="Default"/>
        <w:jc w:val="both"/>
        <w:rPr>
          <w:color w:val="auto"/>
          <w:sz w:val="22"/>
          <w:szCs w:val="22"/>
        </w:rPr>
      </w:pPr>
      <w:r w:rsidRPr="00CA5C10">
        <w:rPr>
          <w:color w:val="auto"/>
          <w:sz w:val="22"/>
          <w:szCs w:val="22"/>
        </w:rPr>
        <w:tab/>
      </w:r>
    </w:p>
    <w:p w:rsidR="00A61659" w:rsidRPr="00CA5C10" w:rsidRDefault="00A61659" w:rsidP="00A61659">
      <w:pPr>
        <w:tabs>
          <w:tab w:val="left" w:pos="540"/>
        </w:tabs>
        <w:jc w:val="center"/>
        <w:rPr>
          <w:sz w:val="22"/>
          <w:szCs w:val="22"/>
        </w:rPr>
      </w:pPr>
    </w:p>
    <w:p w:rsidR="00A61659" w:rsidRPr="00CA5C10" w:rsidRDefault="00A61659" w:rsidP="00A61659">
      <w:pPr>
        <w:tabs>
          <w:tab w:val="left" w:pos="540"/>
        </w:tabs>
        <w:jc w:val="center"/>
        <w:rPr>
          <w:sz w:val="22"/>
          <w:szCs w:val="22"/>
        </w:rPr>
      </w:pPr>
      <w:r w:rsidRPr="00CA5C10">
        <w:rPr>
          <w:sz w:val="22"/>
          <w:szCs w:val="22"/>
        </w:rPr>
        <w:t>____________________</w:t>
      </w:r>
    </w:p>
    <w:p w:rsidR="00A61659" w:rsidRPr="00CA5C10" w:rsidRDefault="00A61659" w:rsidP="00A61659">
      <w:pPr>
        <w:pStyle w:val="Porat"/>
        <w:rPr>
          <w:sz w:val="22"/>
          <w:szCs w:val="22"/>
        </w:rPr>
      </w:pPr>
    </w:p>
    <w:p w:rsidR="00A61659" w:rsidRPr="00CA5C10" w:rsidRDefault="00A61659" w:rsidP="00A61659">
      <w:pPr>
        <w:pStyle w:val="Porat"/>
        <w:rPr>
          <w:sz w:val="22"/>
          <w:szCs w:val="22"/>
        </w:rPr>
      </w:pPr>
    </w:p>
    <w:p w:rsidR="00DB34B1" w:rsidRPr="00CA5C10" w:rsidRDefault="00DB34B1"/>
    <w:sectPr w:rsidR="00DB34B1" w:rsidRPr="00CA5C10" w:rsidSect="000136F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133D"/>
    <w:multiLevelType w:val="hybridMultilevel"/>
    <w:tmpl w:val="9CA26302"/>
    <w:lvl w:ilvl="0" w:tplc="1D22190E">
      <w:start w:val="67"/>
      <w:numFmt w:val="decimal"/>
      <w:lvlText w:val="%1."/>
      <w:lvlJc w:val="left"/>
      <w:pPr>
        <w:ind w:left="780" w:hanging="360"/>
      </w:pPr>
      <w:rPr>
        <w:rFonts w:hint="default"/>
      </w:rPr>
    </w:lvl>
    <w:lvl w:ilvl="1" w:tplc="5FE06BDA">
      <w:start w:val="1"/>
      <w:numFmt w:val="decimal"/>
      <w:lvlText w:val="%2)"/>
      <w:lvlJc w:val="left"/>
      <w:pPr>
        <w:ind w:left="2235" w:hanging="1155"/>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1010A6"/>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910674"/>
    <w:multiLevelType w:val="multilevel"/>
    <w:tmpl w:val="2578ECE8"/>
    <w:lvl w:ilvl="0">
      <w:start w:val="6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6210" w:hanging="720"/>
      </w:pPr>
      <w:rPr>
        <w:rFonts w:hint="default"/>
      </w:rPr>
    </w:lvl>
    <w:lvl w:ilvl="3">
      <w:start w:val="1"/>
      <w:numFmt w:val="decimal"/>
      <w:lvlText w:val="%1.%2.%3.%4"/>
      <w:lvlJc w:val="left"/>
      <w:pPr>
        <w:ind w:left="8955" w:hanging="720"/>
      </w:pPr>
      <w:rPr>
        <w:rFonts w:hint="default"/>
      </w:rPr>
    </w:lvl>
    <w:lvl w:ilvl="4">
      <w:start w:val="1"/>
      <w:numFmt w:val="decimal"/>
      <w:lvlText w:val="%1.%2.%3.%4.%5"/>
      <w:lvlJc w:val="left"/>
      <w:pPr>
        <w:ind w:left="12060" w:hanging="1080"/>
      </w:pPr>
      <w:rPr>
        <w:rFonts w:hint="default"/>
      </w:rPr>
    </w:lvl>
    <w:lvl w:ilvl="5">
      <w:start w:val="1"/>
      <w:numFmt w:val="decimal"/>
      <w:lvlText w:val="%1.%2.%3.%4.%5.%6"/>
      <w:lvlJc w:val="left"/>
      <w:pPr>
        <w:ind w:left="14805" w:hanging="1080"/>
      </w:pPr>
      <w:rPr>
        <w:rFonts w:hint="default"/>
      </w:rPr>
    </w:lvl>
    <w:lvl w:ilvl="6">
      <w:start w:val="1"/>
      <w:numFmt w:val="decimal"/>
      <w:lvlText w:val="%1.%2.%3.%4.%5.%6.%7"/>
      <w:lvlJc w:val="left"/>
      <w:pPr>
        <w:ind w:left="17910" w:hanging="1440"/>
      </w:pPr>
      <w:rPr>
        <w:rFonts w:hint="default"/>
      </w:rPr>
    </w:lvl>
    <w:lvl w:ilvl="7">
      <w:start w:val="1"/>
      <w:numFmt w:val="decimal"/>
      <w:lvlText w:val="%1.%2.%3.%4.%5.%6.%7.%8"/>
      <w:lvlJc w:val="left"/>
      <w:pPr>
        <w:ind w:left="20655" w:hanging="1440"/>
      </w:pPr>
      <w:rPr>
        <w:rFonts w:hint="default"/>
      </w:rPr>
    </w:lvl>
    <w:lvl w:ilvl="8">
      <w:start w:val="1"/>
      <w:numFmt w:val="decimal"/>
      <w:lvlText w:val="%1.%2.%3.%4.%5.%6.%7.%8.%9"/>
      <w:lvlJc w:val="left"/>
      <w:pPr>
        <w:ind w:left="23400" w:hanging="1440"/>
      </w:pPr>
      <w:rPr>
        <w:rFonts w:hint="default"/>
      </w:rPr>
    </w:lvl>
  </w:abstractNum>
  <w:abstractNum w:abstractNumId="3">
    <w:nsid w:val="66C012EC"/>
    <w:multiLevelType w:val="hybridMultilevel"/>
    <w:tmpl w:val="4652413C"/>
    <w:lvl w:ilvl="0" w:tplc="FFFFFFFF">
      <w:start w:val="1"/>
      <w:numFmt w:val="upperRoman"/>
      <w:lvlText w:val="%1."/>
      <w:lvlJc w:val="left"/>
      <w:pPr>
        <w:tabs>
          <w:tab w:val="num" w:pos="1080"/>
        </w:tabs>
        <w:ind w:left="1080" w:hanging="720"/>
      </w:pPr>
      <w:rPr>
        <w:rFonts w:hint="default"/>
      </w:rPr>
    </w:lvl>
    <w:lvl w:ilvl="1" w:tplc="D1623A04">
      <w:start w:val="10"/>
      <w:numFmt w:val="upperRoman"/>
      <w:lvlText w:val="%2."/>
      <w:lvlJc w:val="left"/>
      <w:pPr>
        <w:tabs>
          <w:tab w:val="num" w:pos="1800"/>
        </w:tabs>
        <w:ind w:left="1800" w:hanging="720"/>
      </w:pPr>
      <w:rPr>
        <w:rFonts w:hint="default"/>
      </w:rPr>
    </w:lvl>
    <w:lvl w:ilvl="2" w:tplc="1D6895FC">
      <w:start w:val="3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C210901"/>
    <w:multiLevelType w:val="multilevel"/>
    <w:tmpl w:val="785AAF7C"/>
    <w:lvl w:ilvl="0">
      <w:start w:val="1"/>
      <w:numFmt w:val="upperRoman"/>
      <w:lvlText w:val="%1."/>
      <w:lvlJc w:val="left"/>
      <w:pPr>
        <w:tabs>
          <w:tab w:val="num" w:pos="4690"/>
        </w:tabs>
        <w:ind w:left="4690" w:hanging="720"/>
      </w:pPr>
      <w:rPr>
        <w:rFonts w:hint="default"/>
      </w:rPr>
    </w:lvl>
    <w:lvl w:ilvl="1">
      <w:start w:val="1"/>
      <w:numFmt w:val="lowerLetter"/>
      <w:lvlText w:val="%2."/>
      <w:lvlJc w:val="left"/>
      <w:pPr>
        <w:tabs>
          <w:tab w:val="num" w:pos="1440"/>
        </w:tabs>
        <w:ind w:left="1440" w:hanging="360"/>
      </w:pPr>
    </w:lvl>
    <w:lvl w:ilvl="2">
      <w:start w:val="85"/>
      <w:numFmt w:val="decimal"/>
      <w:lvlText w:val="%3."/>
      <w:lvlJc w:val="left"/>
      <w:pPr>
        <w:tabs>
          <w:tab w:val="num" w:pos="1080"/>
        </w:tabs>
        <w:ind w:left="108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8"/>
    </w:lvlOverride>
  </w:num>
  <w:num w:numId="3">
    <w:abstractNumId w:val="1"/>
  </w:num>
  <w:num w:numId="4">
    <w:abstractNumId w:val="0"/>
  </w:num>
  <w:num w:numId="5">
    <w:abstractNumId w:val="2"/>
  </w:num>
  <w:num w:numId="6">
    <w:abstractNumId w:val="2"/>
    <w:lvlOverride w:ilvl="0">
      <w:lvl w:ilvl="0">
        <w:start w:val="67"/>
        <w:numFmt w:val="decimal"/>
        <w:lvlText w:val="%1"/>
        <w:lvlJc w:val="left"/>
        <w:pPr>
          <w:ind w:left="420" w:hanging="420"/>
        </w:pPr>
        <w:rPr>
          <w:rFonts w:hint="default"/>
        </w:rPr>
      </w:lvl>
    </w:lvlOverride>
    <w:lvlOverride w:ilvl="1">
      <w:lvl w:ilvl="1">
        <w:start w:val="1"/>
        <w:numFmt w:val="decimal"/>
        <w:lvlText w:val="%1.%2"/>
        <w:lvlJc w:val="left"/>
        <w:pPr>
          <w:ind w:left="1701" w:hanging="850"/>
        </w:pPr>
        <w:rPr>
          <w:rFonts w:hint="default"/>
        </w:rPr>
      </w:lvl>
    </w:lvlOverride>
    <w:lvlOverride w:ilvl="2">
      <w:lvl w:ilvl="2">
        <w:start w:val="1"/>
        <w:numFmt w:val="decimal"/>
        <w:lvlText w:val="%1.%2.%3"/>
        <w:lvlJc w:val="left"/>
        <w:pPr>
          <w:ind w:left="6210" w:hanging="720"/>
        </w:pPr>
        <w:rPr>
          <w:rFonts w:hint="default"/>
        </w:rPr>
      </w:lvl>
    </w:lvlOverride>
    <w:lvlOverride w:ilvl="3">
      <w:lvl w:ilvl="3">
        <w:start w:val="1"/>
        <w:numFmt w:val="decimal"/>
        <w:lvlText w:val="%1.%2.%3.%4"/>
        <w:lvlJc w:val="left"/>
        <w:pPr>
          <w:ind w:left="8955" w:hanging="720"/>
        </w:pPr>
        <w:rPr>
          <w:rFonts w:hint="default"/>
        </w:rPr>
      </w:lvl>
    </w:lvlOverride>
    <w:lvlOverride w:ilvl="4">
      <w:lvl w:ilvl="4">
        <w:start w:val="1"/>
        <w:numFmt w:val="decimal"/>
        <w:lvlText w:val="%1.%2.%3.%4.%5"/>
        <w:lvlJc w:val="left"/>
        <w:pPr>
          <w:ind w:left="12060" w:hanging="1080"/>
        </w:pPr>
        <w:rPr>
          <w:rFonts w:hint="default"/>
        </w:rPr>
      </w:lvl>
    </w:lvlOverride>
    <w:lvlOverride w:ilvl="5">
      <w:lvl w:ilvl="5">
        <w:start w:val="1"/>
        <w:numFmt w:val="decimal"/>
        <w:lvlText w:val="%1.%2.%3.%4.%5.%6"/>
        <w:lvlJc w:val="left"/>
        <w:pPr>
          <w:ind w:left="14805" w:hanging="1080"/>
        </w:pPr>
        <w:rPr>
          <w:rFonts w:hint="default"/>
        </w:rPr>
      </w:lvl>
    </w:lvlOverride>
    <w:lvlOverride w:ilvl="6">
      <w:lvl w:ilvl="6">
        <w:start w:val="1"/>
        <w:numFmt w:val="decimal"/>
        <w:lvlText w:val="%1.%2.%3.%4.%5.%6.%7"/>
        <w:lvlJc w:val="left"/>
        <w:pPr>
          <w:ind w:left="17910" w:hanging="1440"/>
        </w:pPr>
        <w:rPr>
          <w:rFonts w:hint="default"/>
        </w:rPr>
      </w:lvl>
    </w:lvlOverride>
    <w:lvlOverride w:ilvl="7">
      <w:lvl w:ilvl="7">
        <w:start w:val="1"/>
        <w:numFmt w:val="decimal"/>
        <w:lvlText w:val="%1.%2.%3.%4.%5.%6.%7.%8"/>
        <w:lvlJc w:val="left"/>
        <w:pPr>
          <w:ind w:left="20655" w:hanging="1440"/>
        </w:pPr>
        <w:rPr>
          <w:rFonts w:hint="default"/>
        </w:rPr>
      </w:lvl>
    </w:lvlOverride>
    <w:lvlOverride w:ilvl="8">
      <w:lvl w:ilvl="8">
        <w:start w:val="1"/>
        <w:numFmt w:val="decimal"/>
        <w:lvlText w:val="%1.%2.%3.%4.%5.%6.%7.%8.%9"/>
        <w:lvlJc w:val="left"/>
        <w:pPr>
          <w:ind w:left="2340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61659"/>
    <w:rsid w:val="000136F6"/>
    <w:rsid w:val="001221E8"/>
    <w:rsid w:val="001A143A"/>
    <w:rsid w:val="003A3C99"/>
    <w:rsid w:val="006547E8"/>
    <w:rsid w:val="00736735"/>
    <w:rsid w:val="007E07AF"/>
    <w:rsid w:val="00A61659"/>
    <w:rsid w:val="00AC2AAF"/>
    <w:rsid w:val="00B60679"/>
    <w:rsid w:val="00CA5C10"/>
    <w:rsid w:val="00DA1166"/>
    <w:rsid w:val="00DB34B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165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61659"/>
    <w:pPr>
      <w:keepNext/>
      <w:tabs>
        <w:tab w:val="left" w:pos="540"/>
      </w:tabs>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61659"/>
    <w:rPr>
      <w:rFonts w:ascii="Times New Roman" w:eastAsia="Times New Roman" w:hAnsi="Times New Roman" w:cs="Times New Roman"/>
      <w:b/>
      <w:sz w:val="24"/>
      <w:szCs w:val="24"/>
      <w:lang w:eastAsia="lt-LT"/>
    </w:rPr>
  </w:style>
  <w:style w:type="paragraph" w:customStyle="1" w:styleId="Default">
    <w:name w:val="Default"/>
    <w:rsid w:val="00A616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ntrBold">
    <w:name w:val="CentrBold"/>
    <w:rsid w:val="00A616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orat">
    <w:name w:val="footer"/>
    <w:basedOn w:val="prastasis"/>
    <w:link w:val="PoratDiagrama"/>
    <w:semiHidden/>
    <w:rsid w:val="00A61659"/>
    <w:pPr>
      <w:tabs>
        <w:tab w:val="center" w:pos="4819"/>
        <w:tab w:val="right" w:pos="9638"/>
      </w:tabs>
    </w:pPr>
  </w:style>
  <w:style w:type="character" w:customStyle="1" w:styleId="PoratDiagrama">
    <w:name w:val="Poraštė Diagrama"/>
    <w:basedOn w:val="Numatytasispastraiposriftas"/>
    <w:link w:val="Porat"/>
    <w:semiHidden/>
    <w:rsid w:val="00A61659"/>
    <w:rPr>
      <w:rFonts w:ascii="Times New Roman" w:eastAsia="Times New Roman" w:hAnsi="Times New Roman" w:cs="Times New Roman"/>
      <w:sz w:val="24"/>
      <w:szCs w:val="24"/>
      <w:lang w:eastAsia="lt-LT"/>
    </w:rPr>
  </w:style>
  <w:style w:type="paragraph" w:customStyle="1" w:styleId="centrbold0">
    <w:name w:val="centrbold"/>
    <w:basedOn w:val="prastasis"/>
    <w:rsid w:val="00A61659"/>
    <w:pPr>
      <w:spacing w:before="100" w:beforeAutospacing="1" w:after="100" w:afterAutospacing="1"/>
    </w:pPr>
    <w:rPr>
      <w:lang w:val="en-US" w:eastAsia="en-US"/>
    </w:rPr>
  </w:style>
  <w:style w:type="paragraph" w:customStyle="1" w:styleId="Pagrindinistekstas1">
    <w:name w:val="Pagrindinis tekstas1"/>
    <w:rsid w:val="00A616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urinys">
    <w:name w:val="Turinys"/>
    <w:basedOn w:val="prastasis"/>
    <w:autoRedefine/>
    <w:rsid w:val="00A61659"/>
    <w:pPr>
      <w:keepNext/>
      <w:jc w:val="center"/>
    </w:pPr>
    <w:rPr>
      <w:b/>
      <w:caps/>
      <w:kern w:val="32"/>
      <w:lang w:eastAsia="en-US"/>
    </w:rPr>
  </w:style>
  <w:style w:type="paragraph" w:styleId="HTMLiankstoformatuotas">
    <w:name w:val="HTML Preformatted"/>
    <w:aliases w:val="HTML Preformatted Char, Char Char1"/>
    <w:basedOn w:val="prastasis"/>
    <w:link w:val="HTMLiankstoformatuotasDiagrama"/>
    <w:rsid w:val="00A6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aliases w:val="HTML Preformatted Char Diagrama, Char Char1 Diagrama"/>
    <w:basedOn w:val="Numatytasispastraiposriftas"/>
    <w:link w:val="HTMLiankstoformatuotas"/>
    <w:rsid w:val="00A61659"/>
    <w:rPr>
      <w:rFonts w:ascii="Courier New" w:eastAsia="Times New Roman" w:hAnsi="Courier New" w:cs="Times New Roman"/>
      <w:sz w:val="20"/>
      <w:szCs w:val="20"/>
      <w:lang w:eastAsia="lt-LT"/>
    </w:rPr>
  </w:style>
  <w:style w:type="paragraph" w:styleId="Sraopastraipa">
    <w:name w:val="List Paragraph"/>
    <w:basedOn w:val="prastasis"/>
    <w:uiPriority w:val="34"/>
    <w:qFormat/>
    <w:rsid w:val="00A61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165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61659"/>
    <w:pPr>
      <w:keepNext/>
      <w:tabs>
        <w:tab w:val="left" w:pos="540"/>
      </w:tabs>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61659"/>
    <w:rPr>
      <w:rFonts w:ascii="Times New Roman" w:eastAsia="Times New Roman" w:hAnsi="Times New Roman" w:cs="Times New Roman"/>
      <w:b/>
      <w:sz w:val="24"/>
      <w:szCs w:val="24"/>
      <w:lang w:eastAsia="lt-LT"/>
    </w:rPr>
  </w:style>
  <w:style w:type="paragraph" w:customStyle="1" w:styleId="Default">
    <w:name w:val="Default"/>
    <w:rsid w:val="00A616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ntrBold">
    <w:name w:val="CentrBold"/>
    <w:rsid w:val="00A616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orat">
    <w:name w:val="footer"/>
    <w:basedOn w:val="prastasis"/>
    <w:link w:val="PoratDiagrama"/>
    <w:semiHidden/>
    <w:rsid w:val="00A61659"/>
    <w:pPr>
      <w:tabs>
        <w:tab w:val="center" w:pos="4819"/>
        <w:tab w:val="right" w:pos="9638"/>
      </w:tabs>
    </w:pPr>
  </w:style>
  <w:style w:type="character" w:customStyle="1" w:styleId="PoratDiagrama">
    <w:name w:val="Poraštė Diagrama"/>
    <w:basedOn w:val="Numatytasispastraiposriftas"/>
    <w:link w:val="Porat"/>
    <w:semiHidden/>
    <w:rsid w:val="00A61659"/>
    <w:rPr>
      <w:rFonts w:ascii="Times New Roman" w:eastAsia="Times New Roman" w:hAnsi="Times New Roman" w:cs="Times New Roman"/>
      <w:sz w:val="24"/>
      <w:szCs w:val="24"/>
      <w:lang w:eastAsia="lt-LT"/>
    </w:rPr>
  </w:style>
  <w:style w:type="paragraph" w:customStyle="1" w:styleId="centrbold0">
    <w:name w:val="centrbold"/>
    <w:basedOn w:val="prastasis"/>
    <w:rsid w:val="00A61659"/>
    <w:pPr>
      <w:spacing w:before="100" w:beforeAutospacing="1" w:after="100" w:afterAutospacing="1"/>
    </w:pPr>
    <w:rPr>
      <w:lang w:val="en-US" w:eastAsia="en-US"/>
    </w:rPr>
  </w:style>
  <w:style w:type="paragraph" w:customStyle="1" w:styleId="Pagrindinistekstas1">
    <w:name w:val="Pagrindinis tekstas1"/>
    <w:rsid w:val="00A616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urinys">
    <w:name w:val="Turinys"/>
    <w:basedOn w:val="prastasis"/>
    <w:autoRedefine/>
    <w:rsid w:val="00A61659"/>
    <w:pPr>
      <w:keepNext/>
      <w:jc w:val="center"/>
    </w:pPr>
    <w:rPr>
      <w:b/>
      <w:caps/>
      <w:kern w:val="32"/>
      <w:lang w:eastAsia="en-US"/>
    </w:rPr>
  </w:style>
  <w:style w:type="paragraph" w:styleId="HTMLiankstoformatuotas">
    <w:name w:val="HTML Preformatted"/>
    <w:aliases w:val="HTML Preformatted Char, Char Char1"/>
    <w:basedOn w:val="prastasis"/>
    <w:link w:val="HTMLiankstoformatuotasDiagrama"/>
    <w:rsid w:val="00A6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aliases w:val="HTML Preformatted Char Diagrama, Char Char1 Diagrama"/>
    <w:basedOn w:val="Numatytasispastraiposriftas"/>
    <w:link w:val="HTMLiankstoformatuotas"/>
    <w:rsid w:val="00A61659"/>
    <w:rPr>
      <w:rFonts w:ascii="Courier New" w:eastAsia="Times New Roman" w:hAnsi="Courier New" w:cs="Times New Roman"/>
      <w:sz w:val="20"/>
      <w:szCs w:val="20"/>
      <w:lang w:eastAsia="lt-LT"/>
    </w:rPr>
  </w:style>
  <w:style w:type="paragraph" w:styleId="Sraopastraipa">
    <w:name w:val="List Paragraph"/>
    <w:basedOn w:val="prastasis"/>
    <w:uiPriority w:val="34"/>
    <w:qFormat/>
    <w:rsid w:val="00A61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50542</Words>
  <Characters>28810</Characters>
  <Application>Microsoft Office Word</Application>
  <DocSecurity>0</DocSecurity>
  <Lines>240</Lines>
  <Paragraphs>158</Paragraphs>
  <ScaleCrop>false</ScaleCrop>
  <Company/>
  <LinksUpToDate>false</LinksUpToDate>
  <CharactersWithSpaces>79194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Vartotojas</cp:lastModifiedBy>
  <cp:revision>10</cp:revision>
  <dcterms:created xsi:type="dcterms:W3CDTF">2015-02-05T19:08:00Z</dcterms:created>
  <dcterms:modified xsi:type="dcterms:W3CDTF">2015-02-06T14:02:00Z</dcterms:modified>
</cp:coreProperties>
</file>