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4FF" w:rsidRDefault="00FC14FF" w:rsidP="00FC14FF">
      <w:pPr>
        <w:jc w:val="center"/>
      </w:pPr>
      <w:r>
        <w:object w:dxaOrig="1409" w:dyaOrig="14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85pt;height:64.5pt" o:ole="" filled="t">
            <v:fill color2="black"/>
            <v:imagedata r:id="rId6" o:title=""/>
          </v:shape>
          <o:OLEObject Type="Embed" ProgID="CorelDRAW" ShapeID="_x0000_i1025" DrawAspect="Content" ObjectID="_1483336240" r:id="rId7"/>
        </w:object>
      </w:r>
    </w:p>
    <w:p w:rsidR="00FC14FF" w:rsidRDefault="00FC14FF" w:rsidP="00FC14FF">
      <w:pPr>
        <w:jc w:val="center"/>
      </w:pPr>
    </w:p>
    <w:p w:rsidR="00FC14FF" w:rsidRDefault="00FC14FF" w:rsidP="00FC14FF">
      <w:pPr>
        <w:tabs>
          <w:tab w:val="left" w:pos="1967"/>
        </w:tabs>
        <w:jc w:val="center"/>
        <w:rPr>
          <w:b/>
          <w:szCs w:val="24"/>
        </w:rPr>
      </w:pPr>
      <w:r>
        <w:rPr>
          <w:b/>
          <w:szCs w:val="24"/>
        </w:rPr>
        <w:t>KLAIPĖDOS LOPŠELIO - DARŽELIO “EGLUTĖ“</w:t>
      </w:r>
    </w:p>
    <w:p w:rsidR="00FC14FF" w:rsidRDefault="00FC14FF" w:rsidP="00FC14FF">
      <w:pPr>
        <w:tabs>
          <w:tab w:val="left" w:pos="1800"/>
        </w:tabs>
        <w:jc w:val="center"/>
        <w:rPr>
          <w:b/>
          <w:szCs w:val="24"/>
        </w:rPr>
      </w:pPr>
      <w:r>
        <w:rPr>
          <w:b/>
          <w:szCs w:val="24"/>
        </w:rPr>
        <w:t>DIREKTORIUS</w:t>
      </w:r>
    </w:p>
    <w:p w:rsidR="00FC14FF" w:rsidRDefault="00FC14FF" w:rsidP="00FC14FF">
      <w:pPr>
        <w:rPr>
          <w:szCs w:val="24"/>
        </w:rPr>
      </w:pPr>
      <w:r>
        <w:rPr>
          <w:szCs w:val="24"/>
        </w:rPr>
        <w:t xml:space="preserve"> </w:t>
      </w:r>
    </w:p>
    <w:p w:rsidR="00FC14FF" w:rsidRDefault="00FC14FF" w:rsidP="00FC14FF">
      <w:pPr>
        <w:rPr>
          <w:szCs w:val="24"/>
        </w:rPr>
      </w:pPr>
    </w:p>
    <w:p w:rsidR="00FC14FF" w:rsidRDefault="00FC14FF" w:rsidP="00FC14FF">
      <w:pPr>
        <w:jc w:val="center"/>
        <w:rPr>
          <w:b/>
        </w:rPr>
      </w:pPr>
      <w:r w:rsidRPr="00FC14FF">
        <w:rPr>
          <w:b/>
        </w:rPr>
        <w:t xml:space="preserve">ĮSAKYMAS </w:t>
      </w:r>
    </w:p>
    <w:p w:rsidR="00FC14FF" w:rsidRDefault="00FC14FF" w:rsidP="00FC14FF">
      <w:pPr>
        <w:jc w:val="center"/>
        <w:rPr>
          <w:b/>
        </w:rPr>
      </w:pPr>
      <w:r w:rsidRPr="00FC14FF">
        <w:rPr>
          <w:b/>
        </w:rPr>
        <w:t xml:space="preserve">DĖL SUPAPRASTINTŲ VIEŠŲJŲ PIRKIMŲ </w:t>
      </w:r>
    </w:p>
    <w:p w:rsidR="00691F9E" w:rsidRDefault="00FC14FF" w:rsidP="00FC14FF">
      <w:pPr>
        <w:jc w:val="center"/>
        <w:rPr>
          <w:b/>
        </w:rPr>
      </w:pPr>
      <w:r w:rsidRPr="00FC14FF">
        <w:rPr>
          <w:b/>
        </w:rPr>
        <w:t>TAISYKLIŲ PAKEITIMO</w:t>
      </w:r>
    </w:p>
    <w:p w:rsidR="00FC14FF" w:rsidRDefault="00FC14FF" w:rsidP="00FC14FF">
      <w:pPr>
        <w:jc w:val="center"/>
        <w:rPr>
          <w:b/>
        </w:rPr>
      </w:pPr>
    </w:p>
    <w:p w:rsidR="00FC14FF" w:rsidRDefault="00FC14FF" w:rsidP="00FC14FF">
      <w:pPr>
        <w:jc w:val="center"/>
      </w:pPr>
      <w:r w:rsidRPr="00FC14FF">
        <w:t>2015</w:t>
      </w:r>
      <w:r>
        <w:t xml:space="preserve"> m. sausio </w:t>
      </w:r>
      <w:r w:rsidR="003C546D">
        <w:t>2</w:t>
      </w:r>
      <w:r>
        <w:t xml:space="preserve"> d. Nr. V-2</w:t>
      </w:r>
    </w:p>
    <w:p w:rsidR="00FC14FF" w:rsidRDefault="00FC14FF" w:rsidP="00FC14FF">
      <w:pPr>
        <w:jc w:val="center"/>
      </w:pPr>
      <w:r>
        <w:t>Klaipėda</w:t>
      </w:r>
    </w:p>
    <w:p w:rsidR="00FC14FF" w:rsidRDefault="00FC14FF" w:rsidP="00FC14FF">
      <w:pPr>
        <w:jc w:val="center"/>
      </w:pPr>
    </w:p>
    <w:p w:rsidR="00FC14FF" w:rsidRDefault="00FC14FF" w:rsidP="003C546D">
      <w:pPr>
        <w:ind w:firstLine="720"/>
        <w:jc w:val="both"/>
      </w:pPr>
      <w:r>
        <w:t>Vadovaudamasis Lietuvos Respublikos viešųjų pirkimų įstatymo (</w:t>
      </w:r>
      <w:proofErr w:type="spellStart"/>
      <w:r>
        <w:t>Žin</w:t>
      </w:r>
      <w:proofErr w:type="spellEnd"/>
      <w:r>
        <w:t>., 1996, Nr. 84-2000;</w:t>
      </w:r>
      <w:r w:rsidR="0085074D">
        <w:t xml:space="preserve"> 2006, Nr. 4-102; 2013, Nr. 112-5575; 2014, Nr. 2014-13566) 85 straipsnio 2 dalimi:</w:t>
      </w:r>
    </w:p>
    <w:p w:rsidR="0085074D" w:rsidRDefault="0085074D" w:rsidP="003C546D">
      <w:pPr>
        <w:ind w:firstLine="720"/>
        <w:jc w:val="both"/>
      </w:pPr>
      <w:r>
        <w:t>p a k e i č i u Klaipėdos lopšelio-darželio „Eglutė“ taisykles, patvirtintas lopšelio-darželio „Eglutė“ direktoriaus 2014 m. vasario 24 d. įsakymu Nr. V-5 „Dėl Klaipėdos lopšelio-darželio „Eglutė“ supaprastintų viešųjų pirkimų taisyklių patvirtinimo“:</w:t>
      </w:r>
    </w:p>
    <w:p w:rsidR="0085074D" w:rsidRDefault="0085074D" w:rsidP="003C546D">
      <w:pPr>
        <w:pStyle w:val="Sraopastraipa"/>
        <w:numPr>
          <w:ilvl w:val="0"/>
          <w:numId w:val="1"/>
        </w:numPr>
        <w:jc w:val="both"/>
      </w:pPr>
      <w:r>
        <w:t>nurodytų taisyklių 8.8 punktą išdėstau sekančiai:</w:t>
      </w:r>
    </w:p>
    <w:p w:rsidR="0085074D" w:rsidRDefault="0085074D" w:rsidP="003C546D">
      <w:pPr>
        <w:jc w:val="both"/>
      </w:pPr>
      <w:r>
        <w:t>„</w:t>
      </w:r>
      <w:r w:rsidR="00AA679D">
        <w:t>M</w:t>
      </w:r>
      <w:bookmarkStart w:id="0" w:name="_GoBack"/>
      <w:bookmarkEnd w:id="0"/>
      <w:r w:rsidR="003E17E9">
        <w:t xml:space="preserve">ažos vertės viešasis pirkimas- supaprastintas pirkimas, kai yra bent viena iš šių sąlygų: </w:t>
      </w:r>
    </w:p>
    <w:p w:rsidR="003E17E9" w:rsidRDefault="003E17E9" w:rsidP="003C546D">
      <w:pPr>
        <w:jc w:val="both"/>
      </w:pPr>
      <w:r>
        <w:t xml:space="preserve">prekių ar paslaugų pirkimo vertė yra mažesnė kaip 58 000 </w:t>
      </w:r>
      <w:proofErr w:type="spellStart"/>
      <w:r>
        <w:t>Eur</w:t>
      </w:r>
      <w:proofErr w:type="spellEnd"/>
      <w:r>
        <w:t xml:space="preserve"> (be </w:t>
      </w:r>
      <w:r w:rsidR="00913ABA">
        <w:t>PVM</w:t>
      </w:r>
      <w:r>
        <w:t xml:space="preserve">), o darbų pirkimo vertė mažesnė kaip 145 000 </w:t>
      </w:r>
      <w:proofErr w:type="spellStart"/>
      <w:r>
        <w:t>Eur</w:t>
      </w:r>
      <w:proofErr w:type="spellEnd"/>
      <w:r>
        <w:t xml:space="preserve"> (be </w:t>
      </w:r>
      <w:r w:rsidR="00913ABA">
        <w:t>PVM</w:t>
      </w:r>
      <w:r>
        <w:t>)</w:t>
      </w:r>
      <w:r w:rsidR="00AA679D">
        <w:t>.</w:t>
      </w:r>
      <w:r w:rsidR="004A466B">
        <w:t>“</w:t>
      </w:r>
      <w:r>
        <w:t xml:space="preserve"> </w:t>
      </w:r>
    </w:p>
    <w:p w:rsidR="00913ABA" w:rsidRDefault="003E17E9" w:rsidP="003C546D">
      <w:pPr>
        <w:pStyle w:val="Sraopastraipa"/>
        <w:numPr>
          <w:ilvl w:val="0"/>
          <w:numId w:val="1"/>
        </w:numPr>
        <w:jc w:val="both"/>
      </w:pPr>
      <w:r>
        <w:t xml:space="preserve">nurodytų taisyklių </w:t>
      </w:r>
      <w:r w:rsidR="00580FDF">
        <w:t>13 punktą išdėstau sekančiai:</w:t>
      </w:r>
    </w:p>
    <w:p w:rsidR="00913ABA" w:rsidRDefault="00913ABA" w:rsidP="003C546D">
      <w:pPr>
        <w:jc w:val="both"/>
      </w:pPr>
      <w:r>
        <w:t>„Mažos vertės pirkimus vykdo direktoriaus įsakymu paskirtas Pirkimo organizatorius, kai:</w:t>
      </w:r>
    </w:p>
    <w:p w:rsidR="00913ABA" w:rsidRDefault="00913ABA" w:rsidP="003C546D">
      <w:pPr>
        <w:jc w:val="both"/>
      </w:pPr>
      <w:r>
        <w:tab/>
        <w:t xml:space="preserve">13.1 prekių ar paslaugų pirkimo sutarties vertė neviršija 3000 </w:t>
      </w:r>
      <w:proofErr w:type="spellStart"/>
      <w:r>
        <w:t>Eur</w:t>
      </w:r>
      <w:proofErr w:type="spellEnd"/>
      <w:r>
        <w:t xml:space="preserve"> (be PVM);</w:t>
      </w:r>
    </w:p>
    <w:p w:rsidR="00913ABA" w:rsidRDefault="00913ABA" w:rsidP="003C546D">
      <w:pPr>
        <w:jc w:val="both"/>
      </w:pPr>
      <w:r>
        <w:tab/>
        <w:t xml:space="preserve">13.2 darbų pirkimo sutarties vertė neviršija 6000 </w:t>
      </w:r>
      <w:proofErr w:type="spellStart"/>
      <w:r>
        <w:t>Eur</w:t>
      </w:r>
      <w:proofErr w:type="spellEnd"/>
      <w:r>
        <w:t xml:space="preserve"> (be PVM)</w:t>
      </w:r>
      <w:r w:rsidR="00AA679D">
        <w:t>.</w:t>
      </w:r>
      <w:r w:rsidR="004A466B">
        <w:t>“</w:t>
      </w:r>
    </w:p>
    <w:p w:rsidR="004A466B" w:rsidRDefault="00913ABA" w:rsidP="003C546D">
      <w:pPr>
        <w:jc w:val="both"/>
      </w:pPr>
      <w:r>
        <w:tab/>
        <w:t>3. nurodytų taisyklių 73 punktą išdėstau sekančiai</w:t>
      </w:r>
      <w:r w:rsidR="004A466B">
        <w:t>:</w:t>
      </w:r>
    </w:p>
    <w:p w:rsidR="004A466B" w:rsidRDefault="004A466B" w:rsidP="003C546D">
      <w:pPr>
        <w:jc w:val="both"/>
      </w:pPr>
      <w:r>
        <w:t xml:space="preserve">„Pirkimo sutartis gali būti sudaroma žodžiu, kai prekių ar paslaugų pirkimo sutarties vertė yra mažesnė kaip 3000 </w:t>
      </w:r>
      <w:proofErr w:type="spellStart"/>
      <w:r>
        <w:t>Eur</w:t>
      </w:r>
      <w:proofErr w:type="spellEnd"/>
      <w:r>
        <w:t xml:space="preserve"> (be PVM) ir sutartinių įsipareigojimų vykdymas nėra užtikrinamas CK nustatytais prievolių įvykdymo užtikrinimo būdais.“ </w:t>
      </w:r>
    </w:p>
    <w:p w:rsidR="00032A23" w:rsidRDefault="00EA7162" w:rsidP="003C546D">
      <w:pPr>
        <w:ind w:left="720"/>
        <w:jc w:val="both"/>
      </w:pPr>
      <w:r>
        <w:t>4.</w:t>
      </w:r>
      <w:r w:rsidR="003C546D">
        <w:t xml:space="preserve"> </w:t>
      </w:r>
      <w:r w:rsidR="00032A23">
        <w:t>nurodytų taisyklių 77 punktą išdėstau sekančiai:</w:t>
      </w:r>
    </w:p>
    <w:p w:rsidR="00032A23" w:rsidRDefault="00032A23" w:rsidP="003C546D">
      <w:pPr>
        <w:jc w:val="both"/>
      </w:pPr>
      <w:r>
        <w:t xml:space="preserve">„Preliminarioji sutartis gali būti sudaroma raštu, ne ilgesniam kaip 4 metų laikotarpiui. Preliminariosios sutarties pagrindu sudaroma pagrindinė sutartis, atliekant prekių ir paslaugų pirkimus, kurių pirkimo sutarties vertė yra mažesnė kaip 3000 </w:t>
      </w:r>
      <w:proofErr w:type="spellStart"/>
      <w:r>
        <w:t>Eur</w:t>
      </w:r>
      <w:proofErr w:type="spellEnd"/>
      <w:r>
        <w:t xml:space="preserve"> (be PVM), gali būti sudaroma žodžiu.“</w:t>
      </w:r>
    </w:p>
    <w:p w:rsidR="00EA7162" w:rsidRDefault="00EA7162" w:rsidP="003C546D">
      <w:pPr>
        <w:jc w:val="both"/>
      </w:pPr>
      <w:r>
        <w:tab/>
        <w:t>5. nurodytų taisyklių 92 punktą išdėstau sekančiai:</w:t>
      </w:r>
    </w:p>
    <w:p w:rsidR="00EA7162" w:rsidRDefault="00EA7162" w:rsidP="003C546D">
      <w:pPr>
        <w:jc w:val="both"/>
      </w:pPr>
      <w:r>
        <w:t>„Apklausa žodžiu gali būti vykdoma atliekant supaprastintus mažos vertės pirkimus, kai numatomos sutarties vertė</w:t>
      </w:r>
      <w:r w:rsidR="00942259">
        <w:t xml:space="preserve"> perkant prekes ir paslaugas yra ne didesnė kaip 3000 </w:t>
      </w:r>
      <w:proofErr w:type="spellStart"/>
      <w:r w:rsidR="00942259">
        <w:t>Eur</w:t>
      </w:r>
      <w:proofErr w:type="spellEnd"/>
      <w:r w:rsidR="00942259">
        <w:t xml:space="preserve"> (be PVM), o perkant  darbus – ne didesnė kaip 6000 </w:t>
      </w:r>
      <w:proofErr w:type="spellStart"/>
      <w:r w:rsidR="00942259">
        <w:t>Eur</w:t>
      </w:r>
      <w:proofErr w:type="spellEnd"/>
      <w:r w:rsidR="00942259">
        <w:t xml:space="preserve"> (be PVM).“</w:t>
      </w:r>
    </w:p>
    <w:p w:rsidR="00942259" w:rsidRDefault="00942259" w:rsidP="003C546D">
      <w:pPr>
        <w:jc w:val="both"/>
      </w:pPr>
      <w:r>
        <w:tab/>
        <w:t>6. nurodytų taisyklių 98.7. punktą išdėstau sekančiai:</w:t>
      </w:r>
    </w:p>
    <w:p w:rsidR="00942259" w:rsidRDefault="00942259" w:rsidP="003C546D">
      <w:pPr>
        <w:jc w:val="both"/>
      </w:pPr>
      <w:r>
        <w:t xml:space="preserve">„Perkančioji organizacija, prašydama pateikti pasiūlymus, kreipiasi į 1 tiekėją, kai pirkimo vertė neviršija 300 </w:t>
      </w:r>
      <w:proofErr w:type="spellStart"/>
      <w:r>
        <w:t>Eur</w:t>
      </w:r>
      <w:proofErr w:type="spellEnd"/>
      <w:r>
        <w:t xml:space="preserve"> (be PVM), </w:t>
      </w:r>
      <w:r w:rsidR="00694C53">
        <w:t xml:space="preserve">o sudaroma tų pačių prekių ar paslaugų pirkimo sutarties vertė neviršija 3000 </w:t>
      </w:r>
      <w:proofErr w:type="spellStart"/>
      <w:r w:rsidR="00694C53">
        <w:t>Eur</w:t>
      </w:r>
      <w:proofErr w:type="spellEnd"/>
      <w:r w:rsidR="00694C53">
        <w:t xml:space="preserve"> (be PVM); darbų pirkimo vertė – 6000 </w:t>
      </w:r>
      <w:proofErr w:type="spellStart"/>
      <w:r w:rsidR="00694C53">
        <w:t>Eur</w:t>
      </w:r>
      <w:proofErr w:type="spellEnd"/>
      <w:r w:rsidR="00694C53">
        <w:t xml:space="preserve"> (be PVM).“</w:t>
      </w:r>
    </w:p>
    <w:p w:rsidR="00CE0FB0" w:rsidRDefault="00694C53" w:rsidP="003C546D">
      <w:pPr>
        <w:ind w:right="4"/>
        <w:jc w:val="both"/>
      </w:pPr>
      <w:r>
        <w:lastRenderedPageBreak/>
        <w:tab/>
        <w:t>7. nurodytų taisyklių</w:t>
      </w:r>
      <w:r w:rsidR="00CE0FB0">
        <w:t xml:space="preserve"> 99.1. punktą išdėstau sekančiai:</w:t>
      </w:r>
    </w:p>
    <w:p w:rsidR="00CE0FB0" w:rsidRDefault="00CE0FB0" w:rsidP="003C546D">
      <w:pPr>
        <w:ind w:right="4"/>
        <w:jc w:val="both"/>
      </w:pPr>
      <w:r>
        <w:t xml:space="preserve">„Perkančioji organizacija privalo kreiptis į 3 ar daugiau tiekėjų, kai atliekant mažos vertės pirkimą prekių ar paslaugų  pirkimo sutarties vertė viršija 3000 </w:t>
      </w:r>
      <w:proofErr w:type="spellStart"/>
      <w:r>
        <w:t>Eur</w:t>
      </w:r>
      <w:proofErr w:type="spellEnd"/>
      <w:r>
        <w:t xml:space="preserve"> (be PVM), o darbų pirkimo sutarties vertė – 6000 </w:t>
      </w:r>
      <w:proofErr w:type="spellStart"/>
      <w:r>
        <w:t>Eur</w:t>
      </w:r>
      <w:proofErr w:type="spellEnd"/>
      <w:r>
        <w:t xml:space="preserve"> (be PVM).“</w:t>
      </w:r>
    </w:p>
    <w:p w:rsidR="00CE0FB0" w:rsidRDefault="00CE0FB0" w:rsidP="003C546D">
      <w:pPr>
        <w:ind w:right="4"/>
        <w:jc w:val="both"/>
      </w:pPr>
      <w:r>
        <w:tab/>
        <w:t>8. nurodytų taisyklių 108.1 ir 108.1.1 punktus išdėstau sekančiai:</w:t>
      </w:r>
    </w:p>
    <w:p w:rsidR="006621C2" w:rsidRDefault="00CE0FB0" w:rsidP="003C546D">
      <w:pPr>
        <w:ind w:right="4"/>
        <w:jc w:val="both"/>
      </w:pPr>
      <w:r>
        <w:t>„</w:t>
      </w:r>
      <w:r w:rsidR="006621C2">
        <w:t xml:space="preserve">Žodžiu gali būti bendraujama, kai pirkimas vykdomas apklausos būdu ir numatoma sutarties vertė perkant prekes ar paslaugas yra ne didesnė kaip 3000 </w:t>
      </w:r>
      <w:proofErr w:type="spellStart"/>
      <w:r w:rsidR="006621C2">
        <w:t>Eur</w:t>
      </w:r>
      <w:proofErr w:type="spellEnd"/>
      <w:r w:rsidR="006621C2">
        <w:t xml:space="preserve"> (be PVM), o perkant darbus- ne didesnė kaip 6000 </w:t>
      </w:r>
      <w:proofErr w:type="spellStart"/>
      <w:r w:rsidR="006621C2">
        <w:t>Eur</w:t>
      </w:r>
      <w:proofErr w:type="spellEnd"/>
      <w:r w:rsidR="006621C2">
        <w:t xml:space="preserve"> (be PVM).;</w:t>
      </w:r>
    </w:p>
    <w:p w:rsidR="00E56679" w:rsidRDefault="006621C2" w:rsidP="003C546D">
      <w:pPr>
        <w:ind w:right="4"/>
        <w:jc w:val="both"/>
      </w:pPr>
      <w:r>
        <w:t xml:space="preserve">„Raštu bendraujama, kai atliekant mažos vertės pirkimą prekių ar paslaugų pirkimo sutarties vertė viršija 3000 </w:t>
      </w:r>
      <w:proofErr w:type="spellStart"/>
      <w:r>
        <w:t>Eur</w:t>
      </w:r>
      <w:proofErr w:type="spellEnd"/>
      <w:r>
        <w:t xml:space="preserve"> (be PVM), o darbų vertė viršija 6000 </w:t>
      </w:r>
      <w:proofErr w:type="spellStart"/>
      <w:r>
        <w:t>Eur</w:t>
      </w:r>
      <w:proofErr w:type="spellEnd"/>
      <w:r>
        <w:t xml:space="preserve"> (be PVM).“</w:t>
      </w:r>
    </w:p>
    <w:p w:rsidR="00E56679" w:rsidRDefault="00E56679" w:rsidP="003C546D">
      <w:pPr>
        <w:ind w:right="4"/>
        <w:jc w:val="both"/>
      </w:pPr>
      <w:r>
        <w:tab/>
        <w:t>9. nurodytų taisyklių 112 punktą išdėstau sekančiai:</w:t>
      </w:r>
    </w:p>
    <w:p w:rsidR="003C546D" w:rsidRDefault="00E56679" w:rsidP="003C546D">
      <w:pPr>
        <w:ind w:right="4"/>
        <w:jc w:val="both"/>
      </w:pPr>
      <w:r>
        <w:t xml:space="preserve">„Komisija ar pirkimų organizatorius suinteresuotiems kandidatams ir suinteresuotiems dalyviams, išskyrus atvejus, kai supaprastinto pirkimo sutarties </w:t>
      </w:r>
      <w:r w:rsidR="00FA7162">
        <w:t xml:space="preserve">vertė mažesnė kaip 3000 </w:t>
      </w:r>
      <w:proofErr w:type="spellStart"/>
      <w:r w:rsidR="00AA679D">
        <w:t>E</w:t>
      </w:r>
      <w:r w:rsidR="00FA7162">
        <w:t>ur</w:t>
      </w:r>
      <w:proofErr w:type="spellEnd"/>
      <w:r w:rsidR="00FA7162">
        <w:t xml:space="preserve"> (be PVM), nedelsdama (ne vėliau kaip per 5 darbo dienas) raštu praneša apie priimtą sprendimą sudaryti pirkimo sutartį ar preliminariąją sutartį, pateikia Taisyklių 113 punkte nurodytos atitinkamos informacijos, kuri dar nebuvo pateikta pirkimo procedūros metu, santrauką ir nurodo nustatytą pasiūlymų eilę, laimėjusį pasiūlymą, tikslų atidėjimo terminą. Perkančioji organizacija taip pat turi nurodyti priežastis, dėl kurių buvo priimtas sprendimas nesudaryti pirkimo sutarties ar preliminariosios sutarties, pradėti pirkimą iš naujo.“</w:t>
      </w:r>
      <w:r w:rsidR="00CE0FB0">
        <w:t xml:space="preserve"> </w:t>
      </w:r>
    </w:p>
    <w:p w:rsidR="0033114D" w:rsidRDefault="003C546D" w:rsidP="003C546D">
      <w:pPr>
        <w:ind w:right="4"/>
        <w:jc w:val="both"/>
      </w:pPr>
      <w:r>
        <w:tab/>
        <w:t xml:space="preserve">N u </w:t>
      </w:r>
      <w:r w:rsidR="0033114D">
        <w:t>s t a t a u, kad šiuo įsakymu patvirtinti pakeitimai įsigalioja nuo 2015 m. sausio 2d.</w:t>
      </w:r>
    </w:p>
    <w:p w:rsidR="0033114D" w:rsidRDefault="0033114D" w:rsidP="003C546D">
      <w:pPr>
        <w:ind w:right="4"/>
        <w:jc w:val="both"/>
      </w:pPr>
    </w:p>
    <w:p w:rsidR="0033114D" w:rsidRDefault="0033114D" w:rsidP="003C546D">
      <w:pPr>
        <w:ind w:right="4"/>
        <w:jc w:val="both"/>
      </w:pPr>
    </w:p>
    <w:p w:rsidR="0033114D" w:rsidRDefault="0033114D" w:rsidP="003C546D">
      <w:pPr>
        <w:ind w:right="4"/>
        <w:jc w:val="both"/>
      </w:pPr>
      <w:r>
        <w:t>Direktorė</w:t>
      </w:r>
      <w:r>
        <w:tab/>
      </w:r>
      <w:r>
        <w:tab/>
      </w:r>
      <w:r>
        <w:tab/>
      </w:r>
      <w:r>
        <w:tab/>
      </w:r>
      <w:r>
        <w:tab/>
      </w:r>
      <w:r>
        <w:tab/>
      </w:r>
      <w:r>
        <w:tab/>
      </w:r>
      <w:r>
        <w:tab/>
        <w:t xml:space="preserve">     Regina </w:t>
      </w:r>
      <w:proofErr w:type="spellStart"/>
      <w:r>
        <w:t>Sindarienė</w:t>
      </w:r>
      <w:proofErr w:type="spellEnd"/>
      <w:r>
        <w:t xml:space="preserve"> </w:t>
      </w:r>
      <w:r w:rsidR="004A466B">
        <w:tab/>
      </w:r>
      <w:r w:rsidR="00913ABA">
        <w:t xml:space="preserve">   </w:t>
      </w:r>
      <w:r w:rsidR="003E17E9">
        <w:t xml:space="preserve">  </w:t>
      </w:r>
    </w:p>
    <w:p w:rsidR="0033114D" w:rsidRPr="0033114D" w:rsidRDefault="0033114D" w:rsidP="0033114D"/>
    <w:p w:rsidR="0033114D" w:rsidRPr="0033114D" w:rsidRDefault="0033114D" w:rsidP="0033114D"/>
    <w:p w:rsidR="0033114D" w:rsidRPr="0033114D" w:rsidRDefault="0033114D" w:rsidP="0033114D"/>
    <w:p w:rsidR="0033114D" w:rsidRPr="0033114D" w:rsidRDefault="0033114D" w:rsidP="0033114D"/>
    <w:p w:rsidR="0033114D" w:rsidRDefault="0033114D" w:rsidP="0033114D"/>
    <w:p w:rsidR="003E17E9" w:rsidRDefault="003E17E9" w:rsidP="0033114D"/>
    <w:p w:rsidR="0033114D" w:rsidRDefault="0033114D" w:rsidP="0033114D"/>
    <w:p w:rsidR="0033114D" w:rsidRDefault="0033114D" w:rsidP="0033114D"/>
    <w:p w:rsidR="0033114D" w:rsidRDefault="0033114D" w:rsidP="0033114D"/>
    <w:p w:rsidR="0033114D" w:rsidRDefault="0033114D" w:rsidP="0033114D"/>
    <w:p w:rsidR="0033114D" w:rsidRDefault="0033114D" w:rsidP="0033114D"/>
    <w:p w:rsidR="0033114D" w:rsidRDefault="0033114D" w:rsidP="0033114D"/>
    <w:p w:rsidR="0033114D" w:rsidRDefault="0033114D" w:rsidP="0033114D"/>
    <w:p w:rsidR="0033114D" w:rsidRDefault="0033114D" w:rsidP="0033114D"/>
    <w:p w:rsidR="0033114D" w:rsidRDefault="0033114D" w:rsidP="0033114D"/>
    <w:p w:rsidR="0033114D" w:rsidRDefault="0033114D" w:rsidP="0033114D"/>
    <w:p w:rsidR="0033114D" w:rsidRDefault="0033114D" w:rsidP="0033114D"/>
    <w:p w:rsidR="0033114D" w:rsidRDefault="0033114D" w:rsidP="0033114D"/>
    <w:p w:rsidR="0033114D" w:rsidRDefault="0033114D" w:rsidP="0033114D">
      <w:r>
        <w:t>Parengė</w:t>
      </w:r>
    </w:p>
    <w:p w:rsidR="0033114D" w:rsidRDefault="0033114D" w:rsidP="0033114D">
      <w:r>
        <w:t xml:space="preserve">Asta </w:t>
      </w:r>
      <w:proofErr w:type="spellStart"/>
      <w:r>
        <w:t>Mėlinauskienė</w:t>
      </w:r>
      <w:proofErr w:type="spellEnd"/>
    </w:p>
    <w:p w:rsidR="0033114D" w:rsidRPr="0033114D" w:rsidRDefault="0033114D" w:rsidP="0033114D">
      <w:r>
        <w:t>2015-01-02</w:t>
      </w:r>
    </w:p>
    <w:sectPr w:rsidR="0033114D" w:rsidRPr="003311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612C5"/>
    <w:multiLevelType w:val="hybridMultilevel"/>
    <w:tmpl w:val="68D2DA26"/>
    <w:lvl w:ilvl="0" w:tplc="49DE27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AE6383A"/>
    <w:multiLevelType w:val="hybridMultilevel"/>
    <w:tmpl w:val="B112983A"/>
    <w:lvl w:ilvl="0" w:tplc="41F01E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4FF"/>
    <w:rsid w:val="00032A23"/>
    <w:rsid w:val="0033114D"/>
    <w:rsid w:val="003C546D"/>
    <w:rsid w:val="003E17E9"/>
    <w:rsid w:val="004A466B"/>
    <w:rsid w:val="00580FDF"/>
    <w:rsid w:val="006621C2"/>
    <w:rsid w:val="00691F9E"/>
    <w:rsid w:val="00694C53"/>
    <w:rsid w:val="0085074D"/>
    <w:rsid w:val="00913ABA"/>
    <w:rsid w:val="00942259"/>
    <w:rsid w:val="00AA679D"/>
    <w:rsid w:val="00BD68B2"/>
    <w:rsid w:val="00CE0FB0"/>
    <w:rsid w:val="00E56679"/>
    <w:rsid w:val="00EA7162"/>
    <w:rsid w:val="00FA7162"/>
    <w:rsid w:val="00FC1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C14FF"/>
    <w:pPr>
      <w:suppressAutoHyphens/>
      <w:spacing w:after="0" w:line="240" w:lineRule="auto"/>
    </w:pPr>
    <w:rPr>
      <w:rFonts w:ascii="Times New Roman" w:eastAsia="Times New Roman" w:hAnsi="Times New Roman" w:cs="Times New Roman"/>
      <w:sz w:val="24"/>
      <w:szCs w:val="20"/>
      <w:lang w:val="lt-LT"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8507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C14FF"/>
    <w:pPr>
      <w:suppressAutoHyphens/>
      <w:spacing w:after="0" w:line="240" w:lineRule="auto"/>
    </w:pPr>
    <w:rPr>
      <w:rFonts w:ascii="Times New Roman" w:eastAsia="Times New Roman" w:hAnsi="Times New Roman" w:cs="Times New Roman"/>
      <w:sz w:val="24"/>
      <w:szCs w:val="20"/>
      <w:lang w:val="lt-LT"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8507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1</Pages>
  <Words>611</Words>
  <Characters>3488</Characters>
  <Application>Microsoft Office Word</Application>
  <DocSecurity>0</DocSecurity>
  <Lines>29</Lines>
  <Paragraphs>8</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4091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Eglute2</dc:creator>
  <cp:lastModifiedBy>Eglute2</cp:lastModifiedBy>
  <cp:revision>8</cp:revision>
  <dcterms:created xsi:type="dcterms:W3CDTF">2015-01-12T09:26:00Z</dcterms:created>
  <dcterms:modified xsi:type="dcterms:W3CDTF">2015-01-21T07:04:00Z</dcterms:modified>
</cp:coreProperties>
</file>