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06" w:rsidRDefault="000C4006" w:rsidP="000C4006">
      <w:pPr>
        <w:tabs>
          <w:tab w:val="left" w:pos="5954"/>
        </w:tabs>
        <w:ind w:firstLine="4"/>
        <w:jc w:val="center"/>
        <w:rPr>
          <w:rFonts w:ascii="TimesLT" w:hAnsi="TimesLT"/>
          <w:b/>
        </w:rPr>
      </w:pPr>
      <w:bookmarkStart w:id="0" w:name="_GoBack"/>
      <w:bookmarkEnd w:id="0"/>
      <w:r>
        <w:rPr>
          <w:rFonts w:ascii="TimesLT" w:hAnsi="TimesLT"/>
          <w:noProof/>
          <w:lang w:val="lt-LT"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06" w:rsidRDefault="000C4006" w:rsidP="000C4006">
      <w:pPr>
        <w:tabs>
          <w:tab w:val="left" w:pos="5954"/>
        </w:tabs>
        <w:ind w:firstLine="4"/>
        <w:jc w:val="center"/>
        <w:rPr>
          <w:rFonts w:ascii="TimesLT" w:hAnsi="TimesLT"/>
          <w:b/>
          <w:bCs/>
        </w:rPr>
      </w:pPr>
    </w:p>
    <w:p w:rsidR="000C4006" w:rsidRDefault="000C4006" w:rsidP="000C4006">
      <w:pPr>
        <w:pStyle w:val="Antrat2"/>
        <w:ind w:firstLine="0"/>
        <w:rPr>
          <w:sz w:val="24"/>
        </w:rPr>
      </w:pPr>
      <w:r>
        <w:rPr>
          <w:sz w:val="24"/>
        </w:rPr>
        <w:t>TELŠIŲ „GERMANTO</w:t>
      </w:r>
      <w:proofErr w:type="gramStart"/>
      <w:r>
        <w:rPr>
          <w:sz w:val="24"/>
        </w:rPr>
        <w:t>“ PAGRINDINĖS</w:t>
      </w:r>
      <w:proofErr w:type="gramEnd"/>
      <w:r>
        <w:rPr>
          <w:sz w:val="24"/>
        </w:rPr>
        <w:t xml:space="preserve"> MOKYKLOS</w:t>
      </w:r>
    </w:p>
    <w:p w:rsidR="000C4006" w:rsidRDefault="000C4006" w:rsidP="000C4006">
      <w:pPr>
        <w:pStyle w:val="Pagrindinistekstas"/>
        <w:jc w:val="center"/>
        <w:rPr>
          <w:b/>
          <w:bCs/>
        </w:rPr>
      </w:pPr>
      <w:r>
        <w:rPr>
          <w:b/>
          <w:bCs/>
        </w:rPr>
        <w:t>DIREKTORIUS</w:t>
      </w:r>
    </w:p>
    <w:p w:rsidR="000C4006" w:rsidRDefault="000C4006" w:rsidP="000C4006">
      <w:pPr>
        <w:pStyle w:val="Pagrindinistekstas"/>
        <w:ind w:firstLine="720"/>
        <w:jc w:val="center"/>
      </w:pPr>
    </w:p>
    <w:p w:rsidR="000C4006" w:rsidRDefault="000C4006" w:rsidP="000C4006">
      <w:pPr>
        <w:pStyle w:val="Pagrindinistekstas"/>
        <w:jc w:val="center"/>
        <w:rPr>
          <w:b/>
          <w:bCs/>
        </w:rPr>
      </w:pPr>
      <w:r>
        <w:rPr>
          <w:b/>
          <w:bCs/>
        </w:rPr>
        <w:t>ĮSAKYMAS</w:t>
      </w:r>
    </w:p>
    <w:p w:rsidR="000C4006" w:rsidRDefault="000C4006" w:rsidP="000C4006">
      <w:pPr>
        <w:pStyle w:val="Antrat2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DĖL SUPAPRASTINTŲ VIEŠŲJŲ PIRKIMŲ TAISYKLIŲ PATVIRTINIMO</w:t>
      </w:r>
    </w:p>
    <w:p w:rsidR="000C4006" w:rsidRDefault="000C4006" w:rsidP="000C4006">
      <w:pPr>
        <w:jc w:val="center"/>
        <w:rPr>
          <w:lang w:val="lt-LT"/>
        </w:rPr>
      </w:pPr>
    </w:p>
    <w:p w:rsidR="000C4006" w:rsidRDefault="000C4006" w:rsidP="000C4006">
      <w:pPr>
        <w:ind w:firstLine="4"/>
        <w:jc w:val="center"/>
        <w:rPr>
          <w:lang w:val="lt-LT"/>
        </w:rPr>
      </w:pPr>
      <w:r>
        <w:rPr>
          <w:lang w:val="lt-LT"/>
        </w:rPr>
        <w:t>2015 m. kovo 23 d. Nr. V-27</w:t>
      </w:r>
    </w:p>
    <w:p w:rsidR="000C4006" w:rsidRDefault="000C4006" w:rsidP="000C4006">
      <w:pPr>
        <w:jc w:val="center"/>
        <w:rPr>
          <w:lang w:val="lt-LT"/>
        </w:rPr>
      </w:pPr>
      <w:r>
        <w:rPr>
          <w:lang w:val="lt-LT"/>
        </w:rPr>
        <w:t>Telšiai</w:t>
      </w:r>
    </w:p>
    <w:p w:rsidR="000C4006" w:rsidRDefault="000C4006" w:rsidP="000C4006">
      <w:pPr>
        <w:ind w:firstLine="720"/>
        <w:rPr>
          <w:lang w:val="lt-LT"/>
        </w:rPr>
      </w:pPr>
    </w:p>
    <w:p w:rsidR="000C4006" w:rsidRDefault="000C4006" w:rsidP="000C4006">
      <w:pPr>
        <w:ind w:firstLine="397"/>
        <w:jc w:val="both"/>
        <w:rPr>
          <w:lang w:val="lt-LT"/>
        </w:rPr>
      </w:pPr>
      <w:r>
        <w:rPr>
          <w:lang w:val="lt-LT"/>
        </w:rPr>
        <w:t>Vadovaudamasi Lietuvos Respublikos viešųjų pirkimų įstatymo (Žin., 1996, Nr.84-2000; 20006, Nr.4-102; 2013, Nr. 112-5575) 85 straipsnio 2 dalimi:</w:t>
      </w:r>
    </w:p>
    <w:p w:rsidR="000C4006" w:rsidRDefault="000C4006" w:rsidP="000C4006">
      <w:pPr>
        <w:ind w:firstLine="397"/>
        <w:jc w:val="both"/>
        <w:rPr>
          <w:lang w:val="lt-LT"/>
        </w:rPr>
      </w:pPr>
      <w:r>
        <w:rPr>
          <w:lang w:val="lt-LT"/>
        </w:rPr>
        <w:t>1. T v i r t i n u  Telšių „Germanto“ pagrindinės mokyklos supaprastintų viešųjų pirkimų taisykles.</w:t>
      </w:r>
    </w:p>
    <w:p w:rsidR="000C4006" w:rsidRDefault="000C4006" w:rsidP="000C4006">
      <w:pPr>
        <w:ind w:firstLine="397"/>
        <w:jc w:val="both"/>
        <w:rPr>
          <w:lang w:val="lt-LT"/>
        </w:rPr>
      </w:pPr>
      <w:r>
        <w:rPr>
          <w:lang w:val="lt-LT"/>
        </w:rPr>
        <w:t>2. P r i p a ž į s t u  netekusį galios Telšių „Germanto“ pagrindinės mokyklos direktorės 2014 m. balandžio 4 d. įsakymą Nr. V-43 „Dėl supaprastintų viešųjų pirkimų taisyklių patvirtinimo“.</w:t>
      </w:r>
    </w:p>
    <w:p w:rsidR="000C4006" w:rsidRDefault="000C4006" w:rsidP="000C4006">
      <w:pPr>
        <w:ind w:firstLine="397"/>
        <w:jc w:val="both"/>
        <w:rPr>
          <w:lang w:val="lt-LT"/>
        </w:rPr>
      </w:pPr>
      <w:r>
        <w:rPr>
          <w:lang w:val="lt-LT"/>
        </w:rPr>
        <w:t>3. Įsakymas įsigalioja nuo Telšių „Germanto“ pagrindinės mokyklos supaprastintų viešųjų pirkimų taisyklių paskelbimo Centrinėje viešųjų pirkimų informacinėje sistemoje.</w:t>
      </w:r>
    </w:p>
    <w:p w:rsidR="000C4006" w:rsidRDefault="000C4006" w:rsidP="000C4006">
      <w:pPr>
        <w:pStyle w:val="Sraopastraipa"/>
        <w:ind w:left="757"/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  <w:r>
        <w:rPr>
          <w:lang w:val="lt-LT"/>
        </w:rPr>
        <w:t xml:space="preserve">Direktorė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Alma </w:t>
      </w:r>
      <w:proofErr w:type="spellStart"/>
      <w:r>
        <w:rPr>
          <w:lang w:val="lt-LT"/>
        </w:rPr>
        <w:t>Mikienė</w:t>
      </w:r>
      <w:proofErr w:type="spellEnd"/>
      <w:r>
        <w:rPr>
          <w:lang w:val="lt-LT"/>
        </w:rPr>
        <w:t xml:space="preserve"> </w:t>
      </w: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>
      <w:pPr>
        <w:jc w:val="both"/>
        <w:rPr>
          <w:lang w:val="lt-LT"/>
        </w:rPr>
      </w:pPr>
    </w:p>
    <w:p w:rsidR="000C4006" w:rsidRDefault="000C4006" w:rsidP="000C4006"/>
    <w:p w:rsidR="000C4006" w:rsidRDefault="000C4006" w:rsidP="000C4006">
      <w:pPr>
        <w:pStyle w:val="Pagrindinistekstas"/>
        <w:jc w:val="center"/>
      </w:pPr>
    </w:p>
    <w:p w:rsidR="008A10C1" w:rsidRDefault="003961AB"/>
    <w:sectPr w:rsidR="008A10C1" w:rsidSect="00C111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749B"/>
    <w:multiLevelType w:val="hybridMultilevel"/>
    <w:tmpl w:val="2BA2497E"/>
    <w:lvl w:ilvl="0" w:tplc="01BE4568">
      <w:start w:val="1"/>
      <w:numFmt w:val="decimal"/>
      <w:lvlText w:val="%1."/>
      <w:lvlJc w:val="left"/>
      <w:pPr>
        <w:ind w:left="757" w:hanging="360"/>
      </w:pPr>
    </w:lvl>
    <w:lvl w:ilvl="1" w:tplc="04270019">
      <w:start w:val="1"/>
      <w:numFmt w:val="lowerLetter"/>
      <w:lvlText w:val="%2."/>
      <w:lvlJc w:val="left"/>
      <w:pPr>
        <w:ind w:left="1477" w:hanging="360"/>
      </w:pPr>
    </w:lvl>
    <w:lvl w:ilvl="2" w:tplc="0427001B">
      <w:start w:val="1"/>
      <w:numFmt w:val="lowerRoman"/>
      <w:lvlText w:val="%3."/>
      <w:lvlJc w:val="right"/>
      <w:pPr>
        <w:ind w:left="2197" w:hanging="180"/>
      </w:pPr>
    </w:lvl>
    <w:lvl w:ilvl="3" w:tplc="0427000F">
      <w:start w:val="1"/>
      <w:numFmt w:val="decimal"/>
      <w:lvlText w:val="%4."/>
      <w:lvlJc w:val="left"/>
      <w:pPr>
        <w:ind w:left="2917" w:hanging="360"/>
      </w:pPr>
    </w:lvl>
    <w:lvl w:ilvl="4" w:tplc="04270019">
      <w:start w:val="1"/>
      <w:numFmt w:val="lowerLetter"/>
      <w:lvlText w:val="%5."/>
      <w:lvlJc w:val="left"/>
      <w:pPr>
        <w:ind w:left="3637" w:hanging="360"/>
      </w:pPr>
    </w:lvl>
    <w:lvl w:ilvl="5" w:tplc="0427001B">
      <w:start w:val="1"/>
      <w:numFmt w:val="lowerRoman"/>
      <w:lvlText w:val="%6."/>
      <w:lvlJc w:val="right"/>
      <w:pPr>
        <w:ind w:left="4357" w:hanging="180"/>
      </w:pPr>
    </w:lvl>
    <w:lvl w:ilvl="6" w:tplc="0427000F">
      <w:start w:val="1"/>
      <w:numFmt w:val="decimal"/>
      <w:lvlText w:val="%7."/>
      <w:lvlJc w:val="left"/>
      <w:pPr>
        <w:ind w:left="5077" w:hanging="360"/>
      </w:pPr>
    </w:lvl>
    <w:lvl w:ilvl="7" w:tplc="04270019">
      <w:start w:val="1"/>
      <w:numFmt w:val="lowerLetter"/>
      <w:lvlText w:val="%8."/>
      <w:lvlJc w:val="left"/>
      <w:pPr>
        <w:ind w:left="5797" w:hanging="360"/>
      </w:pPr>
    </w:lvl>
    <w:lvl w:ilvl="8" w:tplc="0427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06"/>
    <w:rsid w:val="000C4006"/>
    <w:rsid w:val="003961AB"/>
    <w:rsid w:val="006A7EB7"/>
    <w:rsid w:val="007B4138"/>
    <w:rsid w:val="007E15C9"/>
    <w:rsid w:val="00BA7B38"/>
    <w:rsid w:val="00C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111F-9C57-4288-8FDC-E19360E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0C4006"/>
    <w:pPr>
      <w:keepNext/>
      <w:tabs>
        <w:tab w:val="left" w:pos="5954"/>
      </w:tabs>
      <w:ind w:firstLine="4"/>
      <w:jc w:val="center"/>
      <w:outlineLvl w:val="1"/>
    </w:pPr>
    <w:rPr>
      <w:rFonts w:ascii="TimesLT" w:hAnsi="TimesLT"/>
      <w:b/>
      <w:bCs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0C4006"/>
    <w:rPr>
      <w:rFonts w:ascii="TimesLT" w:eastAsia="Times New Roman" w:hAnsi="TimesLT" w:cs="Times New Roman"/>
      <w:b/>
      <w:bCs/>
      <w:sz w:val="32"/>
      <w:szCs w:val="24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0C4006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C40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0C40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40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40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Germantas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vartotojas</cp:lastModifiedBy>
  <cp:revision>2</cp:revision>
  <dcterms:created xsi:type="dcterms:W3CDTF">2015-03-26T10:13:00Z</dcterms:created>
  <dcterms:modified xsi:type="dcterms:W3CDTF">2015-03-26T10:13:00Z</dcterms:modified>
</cp:coreProperties>
</file>