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F9" w:rsidRDefault="006418F9" w:rsidP="00AB51DE">
      <w:pPr>
        <w:jc w:val="center"/>
        <w:rPr>
          <w:lang w:val="en-US"/>
        </w:rPr>
      </w:pPr>
      <w:r>
        <w:object w:dxaOrig="69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7" o:title=""/>
          </v:shape>
          <o:OLEObject Type="Embed" ProgID="Msxml2.SAXXMLReader.5.0" ShapeID="_x0000_i1025" DrawAspect="Content" ObjectID="_1495271612" r:id="rId8"/>
        </w:object>
      </w:r>
    </w:p>
    <w:p w:rsidR="006418F9" w:rsidRDefault="006418F9" w:rsidP="00AB51DE">
      <w:pPr>
        <w:jc w:val="center"/>
        <w:rPr>
          <w:lang w:val="en-US"/>
        </w:rPr>
      </w:pPr>
    </w:p>
    <w:p w:rsidR="006418F9" w:rsidRDefault="006418F9" w:rsidP="00AB51DE">
      <w:pPr>
        <w:pStyle w:val="Title"/>
        <w:spacing w:after="20"/>
        <w:rPr>
          <w:sz w:val="28"/>
          <w:szCs w:val="28"/>
        </w:rPr>
      </w:pPr>
      <w:r>
        <w:rPr>
          <w:sz w:val="28"/>
          <w:szCs w:val="28"/>
        </w:rPr>
        <w:t>VILNIAUS R. EITMINIŠKIŲ PAGRINDINĖS MOKYKLOS DIREKTORIUS</w:t>
      </w:r>
    </w:p>
    <w:p w:rsidR="006418F9" w:rsidRDefault="006418F9" w:rsidP="00AB51DE">
      <w:pPr>
        <w:spacing w:after="20"/>
        <w:jc w:val="center"/>
        <w:rPr>
          <w:lang w:val="en-US"/>
        </w:rPr>
      </w:pPr>
    </w:p>
    <w:p w:rsidR="006418F9" w:rsidRDefault="006418F9" w:rsidP="00AB51DE">
      <w:pPr>
        <w:pStyle w:val="Subtitle"/>
        <w:spacing w:after="20"/>
        <w:rPr>
          <w:rFonts w:ascii="Times New Roman" w:hAnsi="Times New Roman" w:cs="Times New Roman"/>
          <w:sz w:val="24"/>
          <w:szCs w:val="24"/>
        </w:rPr>
      </w:pPr>
      <w:r>
        <w:rPr>
          <w:rFonts w:ascii="Times New Roman" w:hAnsi="Times New Roman" w:cs="Times New Roman"/>
          <w:sz w:val="24"/>
          <w:szCs w:val="24"/>
        </w:rPr>
        <w:t>ĮSAKYMAS</w:t>
      </w:r>
    </w:p>
    <w:tbl>
      <w:tblPr>
        <w:tblW w:w="0" w:type="auto"/>
        <w:tblInd w:w="-106" w:type="dxa"/>
        <w:tblLayout w:type="fixed"/>
        <w:tblLook w:val="0000"/>
      </w:tblPr>
      <w:tblGrid>
        <w:gridCol w:w="9855"/>
      </w:tblGrid>
      <w:tr w:rsidR="006418F9" w:rsidRPr="00AB51DE">
        <w:tc>
          <w:tcPr>
            <w:tcW w:w="9855" w:type="dxa"/>
          </w:tcPr>
          <w:p w:rsidR="006418F9" w:rsidRPr="00AB51DE" w:rsidRDefault="006418F9" w:rsidP="00C27693">
            <w:pPr>
              <w:spacing w:after="20"/>
              <w:jc w:val="center"/>
              <w:rPr>
                <w:b/>
                <w:bCs/>
                <w:caps/>
                <w:sz w:val="24"/>
                <w:szCs w:val="24"/>
              </w:rPr>
            </w:pPr>
            <w:r w:rsidRPr="00AB51DE">
              <w:rPr>
                <w:b/>
                <w:bCs/>
                <w:sz w:val="24"/>
                <w:szCs w:val="24"/>
                <w:lang w:val="en-GB"/>
              </w:rPr>
              <w:t xml:space="preserve">DĖL VILNIAUS R. EITMINIŠKIŲ PAGRINDINĖS MOKYKLOS SUPAPRASTINTŲ VIEŠŲJŲ PIRKIMŲ TAISYKLIŲ PATVIRTINIMO </w:t>
            </w:r>
          </w:p>
        </w:tc>
      </w:tr>
    </w:tbl>
    <w:p w:rsidR="006418F9" w:rsidRPr="00AB51DE" w:rsidRDefault="006418F9" w:rsidP="00AB51DE">
      <w:pPr>
        <w:spacing w:after="20"/>
        <w:jc w:val="center"/>
        <w:rPr>
          <w:sz w:val="24"/>
          <w:szCs w:val="24"/>
          <w:lang w:val="en-GB"/>
        </w:rPr>
      </w:pPr>
    </w:p>
    <w:p w:rsidR="006418F9" w:rsidRPr="00756EDE" w:rsidRDefault="006418F9" w:rsidP="00AB51DE">
      <w:pPr>
        <w:jc w:val="center"/>
        <w:rPr>
          <w:sz w:val="24"/>
          <w:szCs w:val="24"/>
        </w:rPr>
      </w:pPr>
      <w:r>
        <w:rPr>
          <w:sz w:val="24"/>
          <w:szCs w:val="24"/>
          <w:lang w:val="en-GB"/>
        </w:rPr>
        <w:t xml:space="preserve">2015 m. </w:t>
      </w:r>
      <w:r w:rsidRPr="00756EDE">
        <w:rPr>
          <w:sz w:val="24"/>
          <w:szCs w:val="24"/>
        </w:rPr>
        <w:t>birželio 4 d. Nr. V1-28</w:t>
      </w:r>
    </w:p>
    <w:p w:rsidR="006418F9" w:rsidRPr="00756EDE" w:rsidRDefault="006418F9" w:rsidP="00AB51DE">
      <w:pPr>
        <w:jc w:val="center"/>
        <w:rPr>
          <w:sz w:val="24"/>
          <w:szCs w:val="24"/>
        </w:rPr>
      </w:pPr>
      <w:r w:rsidRPr="00756EDE">
        <w:rPr>
          <w:sz w:val="24"/>
          <w:szCs w:val="24"/>
        </w:rPr>
        <w:t>Eitminiškės</w:t>
      </w:r>
    </w:p>
    <w:p w:rsidR="006418F9" w:rsidRPr="00756EDE" w:rsidRDefault="006418F9" w:rsidP="00C27693">
      <w:pPr>
        <w:rPr>
          <w:sz w:val="24"/>
          <w:szCs w:val="24"/>
        </w:rPr>
      </w:pPr>
    </w:p>
    <w:p w:rsidR="006418F9" w:rsidRPr="00756EDE" w:rsidRDefault="006418F9" w:rsidP="00C27693">
      <w:pPr>
        <w:ind w:firstLine="720"/>
        <w:jc w:val="both"/>
        <w:rPr>
          <w:spacing w:val="20"/>
          <w:sz w:val="24"/>
          <w:szCs w:val="24"/>
        </w:rPr>
      </w:pPr>
      <w:r w:rsidRPr="00756EDE">
        <w:rPr>
          <w:sz w:val="24"/>
          <w:szCs w:val="24"/>
        </w:rPr>
        <w:t>Vadovaudamasis Lietuvos Respublikos viešųjų pirkimų įstatymo 85 straipsnio 2 dalimi</w:t>
      </w:r>
      <w:r w:rsidRPr="00756EDE">
        <w:rPr>
          <w:spacing w:val="20"/>
          <w:sz w:val="24"/>
          <w:szCs w:val="24"/>
        </w:rPr>
        <w:t>:</w:t>
      </w:r>
    </w:p>
    <w:p w:rsidR="006418F9" w:rsidRPr="00756EDE" w:rsidRDefault="006418F9" w:rsidP="00C27693">
      <w:pPr>
        <w:tabs>
          <w:tab w:val="left" w:pos="993"/>
        </w:tabs>
        <w:ind w:firstLine="709"/>
        <w:jc w:val="both"/>
        <w:rPr>
          <w:sz w:val="24"/>
          <w:szCs w:val="24"/>
        </w:rPr>
      </w:pPr>
      <w:r w:rsidRPr="00756EDE">
        <w:rPr>
          <w:sz w:val="24"/>
          <w:szCs w:val="24"/>
        </w:rPr>
        <w:t xml:space="preserve">1. </w:t>
      </w:r>
      <w:r w:rsidRPr="00756EDE">
        <w:rPr>
          <w:spacing w:val="60"/>
          <w:sz w:val="24"/>
          <w:szCs w:val="24"/>
        </w:rPr>
        <w:t>Tvirtinu</w:t>
      </w:r>
      <w:r w:rsidRPr="00756EDE">
        <w:rPr>
          <w:sz w:val="24"/>
          <w:szCs w:val="24"/>
        </w:rPr>
        <w:t xml:space="preserve"> pridedamas Vilniaus r. Eitminiškių pagrindinės mokyklos supaprastintų viešųjų pirkimų taisykles (toliau – Taisyklės).</w:t>
      </w:r>
    </w:p>
    <w:p w:rsidR="006418F9" w:rsidRPr="00756EDE" w:rsidRDefault="006418F9" w:rsidP="00C27693">
      <w:pPr>
        <w:tabs>
          <w:tab w:val="left" w:pos="993"/>
        </w:tabs>
        <w:ind w:firstLine="709"/>
        <w:jc w:val="both"/>
        <w:rPr>
          <w:sz w:val="24"/>
          <w:szCs w:val="24"/>
        </w:rPr>
      </w:pPr>
      <w:r w:rsidRPr="00756EDE">
        <w:rPr>
          <w:sz w:val="24"/>
          <w:szCs w:val="24"/>
        </w:rPr>
        <w:t xml:space="preserve">2. </w:t>
      </w:r>
      <w:r w:rsidRPr="00756EDE">
        <w:rPr>
          <w:spacing w:val="60"/>
          <w:sz w:val="24"/>
          <w:szCs w:val="24"/>
        </w:rPr>
        <w:t>Įsakau</w:t>
      </w:r>
      <w:r w:rsidRPr="00756EDE">
        <w:rPr>
          <w:sz w:val="24"/>
          <w:szCs w:val="24"/>
        </w:rPr>
        <w:t xml:space="preserve"> Taisyklių naują redakciją ne vėliau kaip per 3 darbo dienas nuo jų patvirtinimo paskelbti Centrinėje viešųjų pirkimų informacinėje sistemoje (CVP IS) ir </w:t>
      </w:r>
      <w:hyperlink r:id="rId9" w:history="1">
        <w:r w:rsidRPr="00756EDE">
          <w:rPr>
            <w:color w:val="000000"/>
            <w:sz w:val="24"/>
            <w:szCs w:val="24"/>
          </w:rPr>
          <w:t>Vilniaus</w:t>
        </w:r>
      </w:hyperlink>
      <w:r w:rsidRPr="00756EDE">
        <w:rPr>
          <w:sz w:val="24"/>
          <w:szCs w:val="24"/>
        </w:rPr>
        <w:t xml:space="preserve"> r. Eitminiškių pagrindinės mokyklos tinklalapyje.</w:t>
      </w:r>
    </w:p>
    <w:p w:rsidR="006418F9" w:rsidRPr="00756EDE" w:rsidRDefault="006418F9" w:rsidP="00C27693">
      <w:pPr>
        <w:tabs>
          <w:tab w:val="left" w:pos="993"/>
        </w:tabs>
        <w:ind w:firstLine="709"/>
        <w:rPr>
          <w:sz w:val="24"/>
          <w:szCs w:val="24"/>
        </w:rPr>
      </w:pPr>
      <w:r w:rsidRPr="00756EDE">
        <w:rPr>
          <w:sz w:val="24"/>
          <w:szCs w:val="24"/>
        </w:rPr>
        <w:t xml:space="preserve">3. </w:t>
      </w:r>
      <w:r w:rsidRPr="00756EDE">
        <w:rPr>
          <w:color w:val="000000"/>
          <w:spacing w:val="60"/>
          <w:sz w:val="24"/>
          <w:szCs w:val="24"/>
        </w:rPr>
        <w:t>Pripažįstu</w:t>
      </w:r>
      <w:r w:rsidRPr="00756EDE">
        <w:rPr>
          <w:color w:val="000000"/>
          <w:sz w:val="24"/>
          <w:szCs w:val="24"/>
        </w:rPr>
        <w:t xml:space="preserve"> netekusiomis galios direktoriaus 2014 m. rugpjūčio 25 d. įsakymu Nr. V1-17 patvirtintas Vilniaus r. Eitminiškių pagrindinės mokyklos supaprastintų viešųjų pirkimų taisykles.</w:t>
      </w:r>
    </w:p>
    <w:p w:rsidR="006418F9" w:rsidRPr="00756EDE" w:rsidRDefault="006418F9" w:rsidP="00C27693">
      <w:pPr>
        <w:rPr>
          <w:sz w:val="24"/>
          <w:szCs w:val="24"/>
        </w:rPr>
      </w:pPr>
    </w:p>
    <w:p w:rsidR="006418F9" w:rsidRPr="00756EDE" w:rsidRDefault="006418F9" w:rsidP="00AB51DE">
      <w:pPr>
        <w:rPr>
          <w:sz w:val="24"/>
          <w:szCs w:val="24"/>
        </w:rPr>
      </w:pPr>
      <w:r w:rsidRPr="00756EDE">
        <w:rPr>
          <w:sz w:val="24"/>
          <w:szCs w:val="24"/>
        </w:rPr>
        <w:tab/>
      </w: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rPr>
          <w:sz w:val="24"/>
          <w:szCs w:val="24"/>
        </w:rPr>
      </w:pPr>
    </w:p>
    <w:p w:rsidR="006418F9" w:rsidRPr="00756EDE" w:rsidRDefault="006418F9" w:rsidP="00AB51DE">
      <w:pPr>
        <w:tabs>
          <w:tab w:val="left" w:pos="7353"/>
        </w:tabs>
        <w:rPr>
          <w:sz w:val="24"/>
          <w:szCs w:val="24"/>
        </w:rPr>
      </w:pPr>
      <w:r w:rsidRPr="00756EDE">
        <w:rPr>
          <w:sz w:val="24"/>
          <w:szCs w:val="24"/>
        </w:rPr>
        <w:t xml:space="preserve">Direktorė </w:t>
      </w:r>
      <w:r w:rsidRPr="00756EDE">
        <w:rPr>
          <w:sz w:val="24"/>
          <w:szCs w:val="24"/>
        </w:rPr>
        <w:tab/>
        <w:t xml:space="preserve">          Regina Kutyš</w:t>
      </w:r>
    </w:p>
    <w:p w:rsidR="006418F9" w:rsidRPr="00756EDE" w:rsidRDefault="006418F9" w:rsidP="00AB51DE">
      <w:pPr>
        <w:tabs>
          <w:tab w:val="left" w:pos="7353"/>
        </w:tabs>
      </w:pPr>
    </w:p>
    <w:p w:rsidR="006418F9" w:rsidRPr="00756EDE" w:rsidRDefault="006418F9" w:rsidP="0024397B">
      <w:pPr>
        <w:ind w:right="-999"/>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Default="006418F9" w:rsidP="00AF6DC6">
      <w:pPr>
        <w:ind w:left="3888" w:right="-999" w:firstLine="1296"/>
        <w:rPr>
          <w:sz w:val="24"/>
          <w:szCs w:val="24"/>
        </w:rPr>
      </w:pPr>
    </w:p>
    <w:p w:rsidR="006418F9" w:rsidRPr="00BA269E" w:rsidRDefault="006418F9" w:rsidP="00AF6DC6">
      <w:pPr>
        <w:ind w:left="3888" w:right="-999" w:firstLine="1296"/>
        <w:rPr>
          <w:sz w:val="24"/>
          <w:szCs w:val="24"/>
        </w:rPr>
      </w:pPr>
      <w:r w:rsidRPr="00BA269E">
        <w:rPr>
          <w:sz w:val="24"/>
          <w:szCs w:val="24"/>
        </w:rPr>
        <w:t>PATVIRTINTA</w:t>
      </w:r>
    </w:p>
    <w:p w:rsidR="006418F9" w:rsidRPr="00BA269E" w:rsidRDefault="006418F9" w:rsidP="00AF6DC6">
      <w:pPr>
        <w:ind w:left="3888" w:right="-999" w:firstLine="1296"/>
        <w:rPr>
          <w:sz w:val="24"/>
          <w:szCs w:val="24"/>
        </w:rPr>
      </w:pPr>
      <w:r w:rsidRPr="00BA269E">
        <w:rPr>
          <w:sz w:val="24"/>
          <w:szCs w:val="24"/>
        </w:rPr>
        <w:t xml:space="preserve">Vilniaus r. </w:t>
      </w:r>
      <w:r>
        <w:rPr>
          <w:sz w:val="24"/>
          <w:szCs w:val="24"/>
        </w:rPr>
        <w:t>Eitminiškių</w:t>
      </w:r>
      <w:r w:rsidRPr="00BA269E">
        <w:rPr>
          <w:sz w:val="24"/>
          <w:szCs w:val="24"/>
        </w:rPr>
        <w:t xml:space="preserve"> </w:t>
      </w:r>
    </w:p>
    <w:p w:rsidR="006418F9" w:rsidRPr="00BA269E" w:rsidRDefault="006418F9" w:rsidP="00AF6DC6">
      <w:pPr>
        <w:ind w:left="3888" w:right="-999" w:firstLine="1296"/>
        <w:rPr>
          <w:sz w:val="24"/>
          <w:szCs w:val="24"/>
        </w:rPr>
      </w:pPr>
      <w:r>
        <w:rPr>
          <w:sz w:val="24"/>
          <w:szCs w:val="24"/>
        </w:rPr>
        <w:t>pagrindinės</w:t>
      </w:r>
      <w:r w:rsidRPr="00BA269E">
        <w:rPr>
          <w:sz w:val="24"/>
          <w:szCs w:val="24"/>
        </w:rPr>
        <w:t xml:space="preserve"> mokyklos direktoriaus </w:t>
      </w:r>
    </w:p>
    <w:p w:rsidR="006418F9" w:rsidRPr="00BA269E" w:rsidRDefault="006418F9" w:rsidP="00AF6DC6">
      <w:pPr>
        <w:ind w:left="3888" w:right="-999" w:firstLine="1296"/>
        <w:rPr>
          <w:sz w:val="24"/>
          <w:szCs w:val="24"/>
        </w:rPr>
      </w:pPr>
      <w:r>
        <w:rPr>
          <w:sz w:val="24"/>
          <w:szCs w:val="24"/>
        </w:rPr>
        <w:t>2015</w:t>
      </w:r>
      <w:r w:rsidRPr="00BA269E">
        <w:rPr>
          <w:sz w:val="24"/>
          <w:szCs w:val="24"/>
        </w:rPr>
        <w:t xml:space="preserve"> m.  </w:t>
      </w:r>
      <w:r>
        <w:rPr>
          <w:sz w:val="24"/>
          <w:szCs w:val="24"/>
        </w:rPr>
        <w:t xml:space="preserve">birželio  04 </w:t>
      </w:r>
      <w:r w:rsidRPr="00BA269E">
        <w:rPr>
          <w:sz w:val="24"/>
          <w:szCs w:val="24"/>
        </w:rPr>
        <w:t xml:space="preserve">d. </w:t>
      </w:r>
    </w:p>
    <w:p w:rsidR="006418F9" w:rsidRPr="00BA269E" w:rsidRDefault="006418F9" w:rsidP="00AF6DC6">
      <w:pPr>
        <w:ind w:left="3888" w:right="-999" w:firstLine="1296"/>
        <w:rPr>
          <w:sz w:val="24"/>
          <w:szCs w:val="24"/>
        </w:rPr>
      </w:pPr>
      <w:r w:rsidRPr="00BA269E">
        <w:rPr>
          <w:sz w:val="24"/>
          <w:szCs w:val="24"/>
        </w:rPr>
        <w:t>įsakymu</w:t>
      </w:r>
      <w:r>
        <w:rPr>
          <w:sz w:val="24"/>
          <w:szCs w:val="24"/>
        </w:rPr>
        <w:t xml:space="preserve"> Nr. V1-28</w:t>
      </w:r>
    </w:p>
    <w:p w:rsidR="006418F9" w:rsidRDefault="006418F9" w:rsidP="00AF6DC6">
      <w:pPr>
        <w:rPr>
          <w:b/>
          <w:bCs/>
          <w:sz w:val="24"/>
          <w:szCs w:val="24"/>
        </w:rPr>
      </w:pPr>
    </w:p>
    <w:p w:rsidR="006418F9" w:rsidRDefault="006418F9" w:rsidP="00AF6DC6">
      <w:pPr>
        <w:rPr>
          <w:b/>
          <w:bCs/>
          <w:sz w:val="24"/>
          <w:szCs w:val="24"/>
        </w:rPr>
      </w:pPr>
    </w:p>
    <w:p w:rsidR="006418F9" w:rsidRPr="00080B25" w:rsidRDefault="006418F9" w:rsidP="00AF6DC6">
      <w:pPr>
        <w:rPr>
          <w:b/>
          <w:bCs/>
          <w:sz w:val="24"/>
          <w:szCs w:val="24"/>
        </w:rPr>
      </w:pPr>
    </w:p>
    <w:p w:rsidR="006418F9" w:rsidRPr="00BA269E" w:rsidRDefault="006418F9" w:rsidP="00AF6DC6">
      <w:pPr>
        <w:ind w:firstLine="360"/>
        <w:jc w:val="center"/>
        <w:rPr>
          <w:b/>
          <w:bCs/>
          <w:sz w:val="24"/>
          <w:szCs w:val="24"/>
        </w:rPr>
      </w:pPr>
      <w:r w:rsidRPr="00BA269E">
        <w:rPr>
          <w:b/>
          <w:bCs/>
          <w:sz w:val="24"/>
          <w:szCs w:val="24"/>
        </w:rPr>
        <w:t xml:space="preserve">VILNIAUS R. </w:t>
      </w:r>
      <w:r>
        <w:rPr>
          <w:b/>
          <w:bCs/>
          <w:sz w:val="24"/>
          <w:szCs w:val="24"/>
        </w:rPr>
        <w:t>EITMINIŠKIŲ PAGRINDINĖS</w:t>
      </w:r>
      <w:r w:rsidRPr="00BA269E">
        <w:rPr>
          <w:b/>
          <w:bCs/>
          <w:sz w:val="24"/>
          <w:szCs w:val="24"/>
        </w:rPr>
        <w:t xml:space="preserve"> MOKYKLOS SUPAPRASTINTŲ VIEŠŲJŲ PIRKIMŲ TAISYKLĖS</w:t>
      </w:r>
    </w:p>
    <w:p w:rsidR="006418F9" w:rsidRPr="00080B25" w:rsidRDefault="006418F9" w:rsidP="00AF6DC6">
      <w:pPr>
        <w:ind w:firstLine="360"/>
        <w:jc w:val="center"/>
        <w:rPr>
          <w:b/>
          <w:bCs/>
          <w:sz w:val="24"/>
          <w:szCs w:val="24"/>
        </w:rPr>
      </w:pPr>
    </w:p>
    <w:p w:rsidR="006418F9" w:rsidRPr="00080B25" w:rsidRDefault="006418F9" w:rsidP="00AF6DC6">
      <w:pPr>
        <w:ind w:firstLine="360"/>
        <w:jc w:val="center"/>
        <w:rPr>
          <w:b/>
          <w:bCs/>
          <w:sz w:val="24"/>
          <w:szCs w:val="24"/>
        </w:rPr>
      </w:pPr>
      <w:r w:rsidRPr="00080B25">
        <w:rPr>
          <w:b/>
          <w:bCs/>
          <w:sz w:val="24"/>
          <w:szCs w:val="24"/>
        </w:rPr>
        <w:t>TURINYS</w:t>
      </w:r>
    </w:p>
    <w:p w:rsidR="006418F9" w:rsidRPr="002C3ABC" w:rsidRDefault="006418F9" w:rsidP="00AF6DC6">
      <w:pPr>
        <w:pStyle w:val="CentrBold"/>
        <w:jc w:val="left"/>
        <w:rPr>
          <w:rFonts w:ascii="Times New Roman" w:hAnsi="Times New Roman" w:cs="Times New Roman"/>
          <w:b w:val="0"/>
          <w:bCs w:val="0"/>
          <w:color w:val="FF0000"/>
          <w:sz w:val="24"/>
          <w:szCs w:val="24"/>
          <w:lang w:val="lt-LT"/>
        </w:rPr>
      </w:pPr>
    </w:p>
    <w:p w:rsidR="006418F9" w:rsidRPr="00DC7050" w:rsidRDefault="006418F9" w:rsidP="00AF6DC6">
      <w:pPr>
        <w:pStyle w:val="TOC1"/>
        <w:rPr>
          <w:b w:val="0"/>
          <w:bCs w:val="0"/>
          <w:caps w:val="0"/>
          <w:sz w:val="24"/>
          <w:szCs w:val="24"/>
          <w:lang w:eastAsia="lt-LT"/>
        </w:rPr>
      </w:pPr>
      <w:r w:rsidRPr="002C3ABC">
        <w:rPr>
          <w:color w:val="FF0000"/>
          <w:sz w:val="24"/>
          <w:szCs w:val="24"/>
        </w:rPr>
        <w:fldChar w:fldCharType="begin"/>
      </w:r>
      <w:r w:rsidRPr="002C3ABC">
        <w:rPr>
          <w:color w:val="FF0000"/>
          <w:sz w:val="24"/>
          <w:szCs w:val="24"/>
        </w:rPr>
        <w:instrText xml:space="preserve"> TOC \o "1-3" \n \h \z \u </w:instrText>
      </w:r>
      <w:r w:rsidRPr="002C3ABC">
        <w:rPr>
          <w:color w:val="FF0000"/>
          <w:sz w:val="24"/>
          <w:szCs w:val="24"/>
        </w:rPr>
        <w:fldChar w:fldCharType="separate"/>
      </w:r>
      <w:hyperlink w:anchor="_Toc222287309" w:history="1">
        <w:r w:rsidRPr="00DC7050">
          <w:rPr>
            <w:rStyle w:val="Hyperlink"/>
            <w:b w:val="0"/>
            <w:bCs w:val="0"/>
            <w:sz w:val="24"/>
            <w:szCs w:val="24"/>
          </w:rPr>
          <w:t>I.</w:t>
        </w:r>
        <w:r w:rsidRPr="00DC7050">
          <w:rPr>
            <w:b w:val="0"/>
            <w:bCs w:val="0"/>
            <w:caps w:val="0"/>
            <w:sz w:val="24"/>
            <w:szCs w:val="24"/>
            <w:lang w:eastAsia="lt-LT"/>
          </w:rPr>
          <w:tab/>
        </w:r>
        <w:r w:rsidRPr="00DC7050">
          <w:rPr>
            <w:rStyle w:val="Hyperlink"/>
            <w:b w:val="0"/>
            <w:bCs w:val="0"/>
            <w:sz w:val="24"/>
            <w:szCs w:val="24"/>
          </w:rPr>
          <w:t>BENDROSIOS NUOSTATOS</w:t>
        </w:r>
      </w:hyperlink>
    </w:p>
    <w:p w:rsidR="006418F9" w:rsidRPr="00DC7050" w:rsidRDefault="006418F9" w:rsidP="00AF6DC6">
      <w:pPr>
        <w:pStyle w:val="TOC1"/>
        <w:rPr>
          <w:b w:val="0"/>
          <w:bCs w:val="0"/>
          <w:caps w:val="0"/>
          <w:sz w:val="24"/>
          <w:szCs w:val="24"/>
          <w:lang w:eastAsia="lt-LT"/>
        </w:rPr>
      </w:pPr>
      <w:hyperlink w:anchor="_Toc222287310" w:history="1">
        <w:r w:rsidRPr="00DC7050">
          <w:rPr>
            <w:rStyle w:val="Hyperlink"/>
            <w:b w:val="0"/>
            <w:bCs w:val="0"/>
            <w:sz w:val="24"/>
            <w:szCs w:val="24"/>
          </w:rPr>
          <w:t>II.</w:t>
        </w:r>
        <w:r w:rsidRPr="00DC7050">
          <w:rPr>
            <w:b w:val="0"/>
            <w:bCs w:val="0"/>
            <w:caps w:val="0"/>
            <w:sz w:val="24"/>
            <w:szCs w:val="24"/>
            <w:lang w:eastAsia="lt-LT"/>
          </w:rPr>
          <w:tab/>
        </w:r>
        <w:r w:rsidRPr="00DC7050">
          <w:rPr>
            <w:rStyle w:val="Hyperlink"/>
            <w:b w:val="0"/>
            <w:bCs w:val="0"/>
            <w:sz w:val="24"/>
            <w:szCs w:val="24"/>
          </w:rPr>
          <w:t>SUPAPRASTINTUS PIRKIMUS ATLIEKANTYS ASMENYS</w:t>
        </w:r>
      </w:hyperlink>
    </w:p>
    <w:p w:rsidR="006418F9" w:rsidRPr="00DC7050" w:rsidRDefault="006418F9" w:rsidP="00AF6DC6">
      <w:pPr>
        <w:pStyle w:val="TOC1"/>
        <w:rPr>
          <w:b w:val="0"/>
          <w:bCs w:val="0"/>
          <w:caps w:val="0"/>
          <w:sz w:val="24"/>
          <w:szCs w:val="24"/>
          <w:lang w:eastAsia="lt-LT"/>
        </w:rPr>
      </w:pPr>
      <w:hyperlink w:anchor="_Toc222287311" w:history="1">
        <w:r w:rsidRPr="00DC7050">
          <w:rPr>
            <w:rStyle w:val="Hyperlink"/>
            <w:b w:val="0"/>
            <w:bCs w:val="0"/>
            <w:sz w:val="24"/>
            <w:szCs w:val="24"/>
          </w:rPr>
          <w:t>III.</w:t>
        </w:r>
        <w:r w:rsidRPr="00DC7050">
          <w:rPr>
            <w:b w:val="0"/>
            <w:bCs w:val="0"/>
            <w:caps w:val="0"/>
            <w:sz w:val="24"/>
            <w:szCs w:val="24"/>
            <w:lang w:eastAsia="lt-LT"/>
          </w:rPr>
          <w:tab/>
        </w:r>
        <w:r w:rsidRPr="00DC7050">
          <w:rPr>
            <w:rStyle w:val="Hyperlink"/>
            <w:b w:val="0"/>
            <w:bCs w:val="0"/>
            <w:sz w:val="24"/>
            <w:szCs w:val="24"/>
          </w:rPr>
          <w:t>SUPAPRASTINTŲ PIRKIMŲ PASKELBIMAS</w:t>
        </w:r>
      </w:hyperlink>
      <w:r w:rsidRPr="00DC7050">
        <w:rPr>
          <w:b w:val="0"/>
          <w:bCs w:val="0"/>
          <w:sz w:val="24"/>
          <w:szCs w:val="24"/>
        </w:rPr>
        <w:t xml:space="preserve"> ir viešinimas</w:t>
      </w:r>
    </w:p>
    <w:p w:rsidR="006418F9" w:rsidRPr="00DC7050" w:rsidRDefault="006418F9" w:rsidP="00AF6DC6">
      <w:pPr>
        <w:pStyle w:val="TOC1"/>
        <w:rPr>
          <w:b w:val="0"/>
          <w:bCs w:val="0"/>
          <w:caps w:val="0"/>
          <w:sz w:val="24"/>
          <w:szCs w:val="24"/>
          <w:lang w:eastAsia="lt-LT"/>
        </w:rPr>
      </w:pPr>
      <w:hyperlink w:anchor="_Toc222287312" w:history="1">
        <w:r w:rsidRPr="00DC7050">
          <w:rPr>
            <w:rStyle w:val="Hyperlink"/>
            <w:b w:val="0"/>
            <w:bCs w:val="0"/>
            <w:sz w:val="24"/>
            <w:szCs w:val="24"/>
          </w:rPr>
          <w:t>IV.</w:t>
        </w:r>
        <w:r w:rsidRPr="00DC7050">
          <w:rPr>
            <w:b w:val="0"/>
            <w:bCs w:val="0"/>
            <w:caps w:val="0"/>
            <w:sz w:val="24"/>
            <w:szCs w:val="24"/>
            <w:lang w:eastAsia="lt-LT"/>
          </w:rPr>
          <w:tab/>
        </w:r>
        <w:r w:rsidRPr="00DC7050">
          <w:rPr>
            <w:rStyle w:val="Hyperlink"/>
            <w:b w:val="0"/>
            <w:bCs w:val="0"/>
            <w:sz w:val="24"/>
            <w:szCs w:val="24"/>
          </w:rPr>
          <w:t>PIRKIMO DOKUMENTŲ RENGIMAS, PAAIŠKINIMAI, TEIKIMAS</w:t>
        </w:r>
      </w:hyperlink>
    </w:p>
    <w:p w:rsidR="006418F9" w:rsidRPr="00DC7050" w:rsidRDefault="006418F9" w:rsidP="00AF6DC6">
      <w:pPr>
        <w:pStyle w:val="TOC1"/>
        <w:rPr>
          <w:b w:val="0"/>
          <w:bCs w:val="0"/>
          <w:caps w:val="0"/>
          <w:sz w:val="24"/>
          <w:szCs w:val="24"/>
          <w:lang w:eastAsia="lt-LT"/>
        </w:rPr>
      </w:pPr>
      <w:hyperlink w:anchor="_Toc222287313" w:history="1">
        <w:r w:rsidRPr="00DC7050">
          <w:rPr>
            <w:rStyle w:val="Hyperlink"/>
            <w:b w:val="0"/>
            <w:bCs w:val="0"/>
            <w:sz w:val="24"/>
            <w:szCs w:val="24"/>
          </w:rPr>
          <w:t>V.</w:t>
        </w:r>
        <w:r w:rsidRPr="00DC7050">
          <w:rPr>
            <w:b w:val="0"/>
            <w:bCs w:val="0"/>
            <w:caps w:val="0"/>
            <w:sz w:val="24"/>
            <w:szCs w:val="24"/>
            <w:lang w:eastAsia="lt-LT"/>
          </w:rPr>
          <w:tab/>
        </w:r>
        <w:r w:rsidRPr="00DC7050">
          <w:rPr>
            <w:rStyle w:val="Hyperlink"/>
            <w:b w:val="0"/>
            <w:bCs w:val="0"/>
            <w:sz w:val="24"/>
            <w:szCs w:val="24"/>
          </w:rPr>
          <w:t>REIKALAVIMAI PASIŪLYMŲ IR PARAIŠKŲ RENGIMUI</w:t>
        </w:r>
      </w:hyperlink>
    </w:p>
    <w:p w:rsidR="006418F9" w:rsidRPr="00DC7050" w:rsidRDefault="006418F9" w:rsidP="00AF6DC6">
      <w:pPr>
        <w:pStyle w:val="TOC1"/>
        <w:rPr>
          <w:b w:val="0"/>
          <w:bCs w:val="0"/>
          <w:caps w:val="0"/>
          <w:sz w:val="24"/>
          <w:szCs w:val="24"/>
          <w:lang w:eastAsia="lt-LT"/>
        </w:rPr>
      </w:pPr>
      <w:hyperlink w:anchor="_Toc222287314" w:history="1">
        <w:r w:rsidRPr="00DC7050">
          <w:rPr>
            <w:rStyle w:val="Hyperlink"/>
            <w:b w:val="0"/>
            <w:bCs w:val="0"/>
            <w:sz w:val="24"/>
            <w:szCs w:val="24"/>
          </w:rPr>
          <w:t>VI.</w:t>
        </w:r>
        <w:r w:rsidRPr="00DC7050">
          <w:rPr>
            <w:b w:val="0"/>
            <w:bCs w:val="0"/>
            <w:caps w:val="0"/>
            <w:sz w:val="24"/>
            <w:szCs w:val="24"/>
            <w:lang w:eastAsia="lt-LT"/>
          </w:rPr>
          <w:tab/>
        </w:r>
        <w:r w:rsidRPr="00DC7050">
          <w:rPr>
            <w:rStyle w:val="Hyperlink"/>
            <w:b w:val="0"/>
            <w:bCs w:val="0"/>
            <w:sz w:val="24"/>
            <w:szCs w:val="24"/>
          </w:rPr>
          <w:t>TECHNINĖ SPECIFIKACIJA</w:t>
        </w:r>
      </w:hyperlink>
    </w:p>
    <w:p w:rsidR="006418F9" w:rsidRPr="00DC7050" w:rsidRDefault="006418F9" w:rsidP="00AF6DC6">
      <w:pPr>
        <w:pStyle w:val="TOC1"/>
        <w:rPr>
          <w:b w:val="0"/>
          <w:bCs w:val="0"/>
          <w:caps w:val="0"/>
          <w:sz w:val="24"/>
          <w:szCs w:val="24"/>
          <w:lang w:eastAsia="lt-LT"/>
        </w:rPr>
      </w:pPr>
      <w:hyperlink w:anchor="_Toc222287315" w:history="1">
        <w:r w:rsidRPr="00DC7050">
          <w:rPr>
            <w:rStyle w:val="Hyperlink"/>
            <w:b w:val="0"/>
            <w:bCs w:val="0"/>
            <w:sz w:val="24"/>
            <w:szCs w:val="24"/>
          </w:rPr>
          <w:t>VII.</w:t>
        </w:r>
        <w:r w:rsidRPr="00DC7050">
          <w:rPr>
            <w:b w:val="0"/>
            <w:bCs w:val="0"/>
            <w:caps w:val="0"/>
            <w:sz w:val="24"/>
            <w:szCs w:val="24"/>
            <w:lang w:eastAsia="lt-LT"/>
          </w:rPr>
          <w:tab/>
        </w:r>
        <w:r w:rsidRPr="00DC7050">
          <w:rPr>
            <w:rStyle w:val="Hyperlink"/>
            <w:b w:val="0"/>
            <w:bCs w:val="0"/>
            <w:sz w:val="24"/>
            <w:szCs w:val="24"/>
          </w:rPr>
          <w:t>TIEKĖJŲ KVALIFIKACIJOS PATIKRINIMAS</w:t>
        </w:r>
      </w:hyperlink>
    </w:p>
    <w:p w:rsidR="006418F9" w:rsidRPr="00DC7050" w:rsidRDefault="006418F9" w:rsidP="00AF6DC6">
      <w:pPr>
        <w:pStyle w:val="TOC1"/>
        <w:rPr>
          <w:b w:val="0"/>
          <w:bCs w:val="0"/>
          <w:caps w:val="0"/>
          <w:sz w:val="24"/>
          <w:szCs w:val="24"/>
          <w:lang w:eastAsia="lt-LT"/>
        </w:rPr>
      </w:pPr>
      <w:hyperlink w:anchor="_Toc222287316" w:history="1">
        <w:r w:rsidRPr="00DC7050">
          <w:rPr>
            <w:rStyle w:val="Hyperlink"/>
            <w:b w:val="0"/>
            <w:bCs w:val="0"/>
            <w:sz w:val="24"/>
            <w:szCs w:val="24"/>
          </w:rPr>
          <w:t>VIII.</w:t>
        </w:r>
        <w:r w:rsidRPr="00DC7050">
          <w:rPr>
            <w:b w:val="0"/>
            <w:bCs w:val="0"/>
            <w:caps w:val="0"/>
            <w:sz w:val="24"/>
            <w:szCs w:val="24"/>
            <w:lang w:eastAsia="lt-LT"/>
          </w:rPr>
          <w:tab/>
        </w:r>
        <w:r w:rsidRPr="00DC7050">
          <w:rPr>
            <w:rStyle w:val="Hyperlink"/>
            <w:b w:val="0"/>
            <w:bCs w:val="0"/>
            <w:sz w:val="24"/>
            <w:szCs w:val="24"/>
          </w:rPr>
          <w:t>PASIŪLYMŲ NAGRINĖJIMAS IR VERTINIMAS</w:t>
        </w:r>
      </w:hyperlink>
    </w:p>
    <w:p w:rsidR="006418F9" w:rsidRPr="00DC7050" w:rsidRDefault="006418F9" w:rsidP="00AF6DC6">
      <w:pPr>
        <w:pStyle w:val="TOC1"/>
        <w:rPr>
          <w:b w:val="0"/>
          <w:bCs w:val="0"/>
          <w:caps w:val="0"/>
          <w:sz w:val="24"/>
          <w:szCs w:val="24"/>
          <w:lang w:eastAsia="lt-LT"/>
        </w:rPr>
      </w:pPr>
      <w:hyperlink w:anchor="_Toc222287317" w:history="1">
        <w:r w:rsidRPr="00DC7050">
          <w:rPr>
            <w:rStyle w:val="Hyperlink"/>
            <w:b w:val="0"/>
            <w:bCs w:val="0"/>
            <w:sz w:val="24"/>
            <w:szCs w:val="24"/>
          </w:rPr>
          <w:t>IX.</w:t>
        </w:r>
        <w:r w:rsidRPr="00DC7050">
          <w:rPr>
            <w:b w:val="0"/>
            <w:bCs w:val="0"/>
            <w:caps w:val="0"/>
            <w:sz w:val="24"/>
            <w:szCs w:val="24"/>
            <w:lang w:eastAsia="lt-LT"/>
          </w:rPr>
          <w:tab/>
          <w:t>SUPAPRASTINTŲ PIRKIMŲ BŪDAI IR JŲ PASIRINKIMO SĄLYGOS</w:t>
        </w:r>
        <w:r w:rsidRPr="00DC7050">
          <w:rPr>
            <w:rStyle w:val="Hyperlink"/>
            <w:b w:val="0"/>
            <w:bCs w:val="0"/>
            <w:caps w:val="0"/>
            <w:color w:val="auto"/>
            <w:sz w:val="24"/>
            <w:szCs w:val="24"/>
            <w:u w:val="none"/>
            <w:lang w:eastAsia="lt-LT"/>
          </w:rPr>
          <w:t xml:space="preserve"> </w:t>
        </w:r>
      </w:hyperlink>
    </w:p>
    <w:p w:rsidR="006418F9" w:rsidRPr="00DC7050" w:rsidRDefault="006418F9" w:rsidP="00AF6DC6">
      <w:pPr>
        <w:pStyle w:val="TOC1"/>
        <w:rPr>
          <w:b w:val="0"/>
          <w:bCs w:val="0"/>
          <w:caps w:val="0"/>
          <w:sz w:val="24"/>
          <w:szCs w:val="24"/>
          <w:lang w:eastAsia="lt-LT"/>
        </w:rPr>
      </w:pPr>
      <w:hyperlink w:anchor="_Toc222287318" w:history="1">
        <w:r w:rsidRPr="00DC7050">
          <w:rPr>
            <w:rStyle w:val="Hyperlink"/>
            <w:b w:val="0"/>
            <w:bCs w:val="0"/>
            <w:sz w:val="24"/>
            <w:szCs w:val="24"/>
          </w:rPr>
          <w:t>X.</w:t>
        </w:r>
        <w:r w:rsidRPr="00DC7050">
          <w:rPr>
            <w:b w:val="0"/>
            <w:bCs w:val="0"/>
            <w:caps w:val="0"/>
            <w:sz w:val="24"/>
            <w:szCs w:val="24"/>
            <w:lang w:eastAsia="lt-LT"/>
          </w:rPr>
          <w:tab/>
          <w:t>SUPAPRASTINTAS ATVIRAS KONKURSAS</w:t>
        </w:r>
        <w:r w:rsidRPr="00DC7050">
          <w:rPr>
            <w:rStyle w:val="Hyperlink"/>
            <w:b w:val="0"/>
            <w:bCs w:val="0"/>
            <w:caps w:val="0"/>
            <w:color w:val="auto"/>
            <w:sz w:val="24"/>
            <w:szCs w:val="24"/>
            <w:u w:val="none"/>
            <w:lang w:eastAsia="lt-LT"/>
          </w:rPr>
          <w:t xml:space="preserve"> </w:t>
        </w:r>
      </w:hyperlink>
    </w:p>
    <w:p w:rsidR="006418F9" w:rsidRPr="00DC7050" w:rsidRDefault="006418F9" w:rsidP="00AF6DC6">
      <w:pPr>
        <w:pStyle w:val="TOC1"/>
        <w:rPr>
          <w:b w:val="0"/>
          <w:bCs w:val="0"/>
          <w:caps w:val="0"/>
          <w:sz w:val="24"/>
          <w:szCs w:val="24"/>
          <w:lang w:eastAsia="lt-LT"/>
        </w:rPr>
      </w:pPr>
      <w:hyperlink w:anchor="_Toc222287319" w:history="1">
        <w:r w:rsidRPr="00DC7050">
          <w:rPr>
            <w:rStyle w:val="Hyperlink"/>
            <w:b w:val="0"/>
            <w:bCs w:val="0"/>
            <w:sz w:val="24"/>
            <w:szCs w:val="24"/>
          </w:rPr>
          <w:t>XI.</w:t>
        </w:r>
        <w:r w:rsidRPr="00DC7050">
          <w:rPr>
            <w:b w:val="0"/>
            <w:bCs w:val="0"/>
            <w:caps w:val="0"/>
            <w:sz w:val="24"/>
            <w:szCs w:val="24"/>
            <w:lang w:eastAsia="lt-LT"/>
          </w:rPr>
          <w:tab/>
        </w:r>
      </w:hyperlink>
      <w:r w:rsidRPr="00DC7050">
        <w:rPr>
          <w:b w:val="0"/>
          <w:bCs w:val="0"/>
          <w:sz w:val="24"/>
          <w:szCs w:val="24"/>
        </w:rPr>
        <w:t>APKLAUSA</w:t>
      </w:r>
    </w:p>
    <w:p w:rsidR="006418F9" w:rsidRPr="00DC7050" w:rsidRDefault="006418F9" w:rsidP="00AF6DC6">
      <w:pPr>
        <w:pStyle w:val="TOC1"/>
        <w:rPr>
          <w:rStyle w:val="Hyperlink"/>
          <w:b w:val="0"/>
          <w:bCs w:val="0"/>
          <w:sz w:val="24"/>
          <w:szCs w:val="24"/>
        </w:rPr>
      </w:pPr>
      <w:hyperlink w:anchor="_Toc222287320" w:history="1">
        <w:r w:rsidRPr="00DC7050">
          <w:rPr>
            <w:rStyle w:val="Hyperlink"/>
            <w:b w:val="0"/>
            <w:bCs w:val="0"/>
            <w:sz w:val="24"/>
            <w:szCs w:val="24"/>
          </w:rPr>
          <w:t>XII.</w:t>
        </w:r>
        <w:r w:rsidRPr="00DC7050">
          <w:rPr>
            <w:b w:val="0"/>
            <w:bCs w:val="0"/>
            <w:caps w:val="0"/>
            <w:sz w:val="24"/>
            <w:szCs w:val="24"/>
            <w:lang w:eastAsia="lt-LT"/>
          </w:rPr>
          <w:tab/>
        </w:r>
      </w:hyperlink>
      <w:r w:rsidRPr="00DC7050">
        <w:rPr>
          <w:b w:val="0"/>
          <w:bCs w:val="0"/>
          <w:sz w:val="24"/>
          <w:szCs w:val="24"/>
        </w:rPr>
        <w:t>MAŽOS VERTĖS PIRKIMŲ apklausa</w:t>
      </w:r>
    </w:p>
    <w:p w:rsidR="006418F9" w:rsidRPr="00DC7050" w:rsidRDefault="006418F9" w:rsidP="00AF6DC6">
      <w:pPr>
        <w:pStyle w:val="TOC1"/>
        <w:rPr>
          <w:b w:val="0"/>
          <w:bCs w:val="0"/>
          <w:caps w:val="0"/>
          <w:sz w:val="24"/>
          <w:szCs w:val="24"/>
          <w:lang w:eastAsia="lt-LT"/>
        </w:rPr>
      </w:pPr>
      <w:hyperlink w:anchor="_Toc222287323" w:history="1">
        <w:r w:rsidRPr="00DC7050">
          <w:rPr>
            <w:rStyle w:val="Hyperlink"/>
            <w:b w:val="0"/>
            <w:bCs w:val="0"/>
            <w:sz w:val="24"/>
            <w:szCs w:val="24"/>
          </w:rPr>
          <w:t>XIII.</w:t>
        </w:r>
        <w:r w:rsidRPr="00DC7050">
          <w:rPr>
            <w:b w:val="0"/>
            <w:bCs w:val="0"/>
            <w:caps w:val="0"/>
            <w:sz w:val="24"/>
            <w:szCs w:val="24"/>
            <w:lang w:eastAsia="lt-LT"/>
          </w:rPr>
          <w:tab/>
        </w:r>
      </w:hyperlink>
      <w:r w:rsidRPr="00DC7050">
        <w:rPr>
          <w:b w:val="0"/>
          <w:bCs w:val="0"/>
          <w:sz w:val="24"/>
          <w:szCs w:val="24"/>
        </w:rPr>
        <w:t>PIRKIMO SUTARTIS</w:t>
      </w:r>
    </w:p>
    <w:p w:rsidR="006418F9" w:rsidRPr="00DC7050" w:rsidRDefault="006418F9" w:rsidP="00AF6DC6">
      <w:pPr>
        <w:pStyle w:val="TOC1"/>
        <w:rPr>
          <w:b w:val="0"/>
          <w:bCs w:val="0"/>
          <w:caps w:val="0"/>
          <w:sz w:val="24"/>
          <w:szCs w:val="24"/>
          <w:lang w:eastAsia="lt-LT"/>
        </w:rPr>
      </w:pPr>
      <w:hyperlink w:anchor="_Toc222287327" w:history="1">
        <w:r w:rsidRPr="00DC7050">
          <w:rPr>
            <w:rStyle w:val="Hyperlink"/>
            <w:b w:val="0"/>
            <w:bCs w:val="0"/>
            <w:sz w:val="24"/>
            <w:szCs w:val="24"/>
          </w:rPr>
          <w:t>XIV.</w:t>
        </w:r>
        <w:r w:rsidRPr="00DC7050">
          <w:rPr>
            <w:b w:val="0"/>
            <w:bCs w:val="0"/>
            <w:caps w:val="0"/>
            <w:sz w:val="24"/>
            <w:szCs w:val="24"/>
            <w:lang w:eastAsia="lt-LT"/>
          </w:rPr>
          <w:tab/>
        </w:r>
      </w:hyperlink>
      <w:r w:rsidRPr="00DC7050">
        <w:rPr>
          <w:b w:val="0"/>
          <w:bCs w:val="0"/>
          <w:sz w:val="24"/>
          <w:szCs w:val="24"/>
        </w:rPr>
        <w:t>SUPAPRASTINTŲ PIRKIMŲ DOKUMENTAVIMAS IR ATASKAITŲ PATEIKIMAS</w:t>
      </w:r>
    </w:p>
    <w:p w:rsidR="006418F9" w:rsidRPr="00DC7050" w:rsidRDefault="006418F9" w:rsidP="00AF6DC6">
      <w:pPr>
        <w:pStyle w:val="TOC1"/>
        <w:rPr>
          <w:b w:val="0"/>
          <w:bCs w:val="0"/>
          <w:caps w:val="0"/>
          <w:sz w:val="24"/>
          <w:szCs w:val="24"/>
          <w:lang w:eastAsia="lt-LT"/>
        </w:rPr>
      </w:pPr>
      <w:hyperlink w:anchor="_Toc222287328" w:history="1">
        <w:r w:rsidRPr="00DC7050">
          <w:rPr>
            <w:rStyle w:val="Hyperlink"/>
            <w:b w:val="0"/>
            <w:bCs w:val="0"/>
            <w:sz w:val="24"/>
            <w:szCs w:val="24"/>
          </w:rPr>
          <w:t>XV.</w:t>
        </w:r>
        <w:r w:rsidRPr="00DC7050">
          <w:rPr>
            <w:b w:val="0"/>
            <w:bCs w:val="0"/>
            <w:caps w:val="0"/>
            <w:sz w:val="24"/>
            <w:szCs w:val="24"/>
            <w:lang w:eastAsia="lt-LT"/>
          </w:rPr>
          <w:tab/>
        </w:r>
      </w:hyperlink>
      <w:r w:rsidRPr="00DC7050">
        <w:rPr>
          <w:b w:val="0"/>
          <w:bCs w:val="0"/>
          <w:sz w:val="24"/>
          <w:szCs w:val="24"/>
        </w:rPr>
        <w:t>INFORMACIJOS APIE SUPAPRASTINTUS PIRKIMUS TEIKIMAS</w:t>
      </w:r>
    </w:p>
    <w:p w:rsidR="006418F9" w:rsidRPr="00DC7050" w:rsidRDefault="006418F9" w:rsidP="00AF6DC6">
      <w:pPr>
        <w:pStyle w:val="TOC1"/>
        <w:rPr>
          <w:b w:val="0"/>
          <w:bCs w:val="0"/>
          <w:caps w:val="0"/>
          <w:sz w:val="24"/>
          <w:szCs w:val="24"/>
          <w:lang w:eastAsia="lt-LT"/>
        </w:rPr>
      </w:pPr>
      <w:hyperlink w:anchor="_Toc222287329" w:history="1">
        <w:r w:rsidRPr="00DC7050">
          <w:rPr>
            <w:rStyle w:val="Hyperlink"/>
            <w:b w:val="0"/>
            <w:bCs w:val="0"/>
            <w:sz w:val="24"/>
            <w:szCs w:val="24"/>
          </w:rPr>
          <w:t>XVI.</w:t>
        </w:r>
        <w:r w:rsidRPr="00DC7050">
          <w:rPr>
            <w:b w:val="0"/>
            <w:bCs w:val="0"/>
            <w:caps w:val="0"/>
            <w:sz w:val="24"/>
            <w:szCs w:val="24"/>
            <w:lang w:eastAsia="lt-LT"/>
          </w:rPr>
          <w:tab/>
        </w:r>
      </w:hyperlink>
      <w:r w:rsidRPr="00DC7050">
        <w:rPr>
          <w:b w:val="0"/>
          <w:bCs w:val="0"/>
          <w:sz w:val="24"/>
          <w:szCs w:val="24"/>
        </w:rPr>
        <w:t>BAIGIAMOSIOS NUOSTATOS</w:t>
      </w:r>
    </w:p>
    <w:p w:rsidR="006418F9" w:rsidRPr="002C3ABC" w:rsidRDefault="006418F9" w:rsidP="00AF6DC6">
      <w:pPr>
        <w:pStyle w:val="TOC1"/>
        <w:rPr>
          <w:b w:val="0"/>
          <w:bCs w:val="0"/>
          <w:caps w:val="0"/>
          <w:sz w:val="22"/>
          <w:szCs w:val="22"/>
          <w:lang w:eastAsia="lt-LT"/>
        </w:rPr>
      </w:pPr>
    </w:p>
    <w:p w:rsidR="006418F9" w:rsidRPr="00BA269E" w:rsidRDefault="006418F9" w:rsidP="00AF6DC6">
      <w:pPr>
        <w:ind w:left="5954" w:right="-999"/>
        <w:rPr>
          <w:sz w:val="24"/>
          <w:szCs w:val="24"/>
        </w:rPr>
      </w:pPr>
      <w:r w:rsidRPr="002C3ABC">
        <w:rPr>
          <w:color w:val="FF0000"/>
          <w:sz w:val="24"/>
          <w:szCs w:val="24"/>
        </w:rPr>
        <w:fldChar w:fldCharType="end"/>
      </w:r>
    </w:p>
    <w:p w:rsidR="006418F9" w:rsidRPr="00BA269E" w:rsidRDefault="006418F9" w:rsidP="00AF6DC6">
      <w:pPr>
        <w:ind w:left="5954" w:right="-999"/>
        <w:rPr>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ind w:firstLine="360"/>
        <w:jc w:val="center"/>
        <w:rPr>
          <w:b/>
          <w:bCs/>
          <w:sz w:val="24"/>
          <w:szCs w:val="24"/>
        </w:rPr>
      </w:pPr>
    </w:p>
    <w:p w:rsidR="006418F9" w:rsidRDefault="006418F9" w:rsidP="00AF6DC6">
      <w:pPr>
        <w:rPr>
          <w:b/>
          <w:bCs/>
          <w:sz w:val="24"/>
          <w:szCs w:val="24"/>
        </w:rPr>
      </w:pPr>
    </w:p>
    <w:p w:rsidR="006418F9" w:rsidRDefault="006418F9" w:rsidP="00AF6DC6">
      <w:pPr>
        <w:ind w:firstLine="360"/>
        <w:jc w:val="center"/>
        <w:rPr>
          <w:b/>
          <w:bCs/>
          <w:sz w:val="24"/>
          <w:szCs w:val="24"/>
        </w:rPr>
      </w:pPr>
    </w:p>
    <w:p w:rsidR="006418F9" w:rsidRPr="00BA269E" w:rsidRDefault="006418F9" w:rsidP="00AF6DC6">
      <w:pPr>
        <w:pStyle w:val="CentrBold"/>
        <w:rPr>
          <w:rFonts w:ascii="Times New Roman" w:hAnsi="Times New Roman" w:cs="Times New Roman"/>
          <w:sz w:val="24"/>
          <w:szCs w:val="24"/>
          <w:lang w:val="lt-LT"/>
        </w:rPr>
      </w:pPr>
      <w:bookmarkStart w:id="0" w:name="_Toc213752407"/>
      <w:bookmarkStart w:id="1" w:name="_Toc214161786"/>
      <w:bookmarkStart w:id="2" w:name="_Toc214250245"/>
      <w:r w:rsidRPr="00BA269E">
        <w:rPr>
          <w:rFonts w:ascii="Times New Roman" w:hAnsi="Times New Roman" w:cs="Times New Roman"/>
          <w:sz w:val="24"/>
          <w:szCs w:val="24"/>
          <w:lang w:val="lt-LT"/>
        </w:rPr>
        <w:t>I. BENDROSIOS NUOSTATOS</w:t>
      </w:r>
      <w:bookmarkEnd w:id="0"/>
      <w:bookmarkEnd w:id="1"/>
      <w:bookmarkEnd w:id="2"/>
    </w:p>
    <w:p w:rsidR="006418F9" w:rsidRPr="00BA269E" w:rsidRDefault="006418F9" w:rsidP="00AF6DC6">
      <w:pPr>
        <w:pStyle w:val="CentrBold"/>
        <w:jc w:val="left"/>
        <w:rPr>
          <w:rFonts w:ascii="Times New Roman" w:hAnsi="Times New Roman" w:cs="Times New Roman"/>
          <w:color w:val="FF0000"/>
          <w:sz w:val="24"/>
          <w:szCs w:val="24"/>
          <w:lang w:val="lt-LT"/>
        </w:rPr>
      </w:pPr>
    </w:p>
    <w:p w:rsidR="006418F9" w:rsidRPr="00BA269E" w:rsidRDefault="006418F9" w:rsidP="00AF6DC6">
      <w:pPr>
        <w:numPr>
          <w:ilvl w:val="0"/>
          <w:numId w:val="7"/>
        </w:numPr>
        <w:jc w:val="both"/>
        <w:rPr>
          <w:sz w:val="24"/>
          <w:szCs w:val="24"/>
        </w:rPr>
      </w:pPr>
      <w:r w:rsidRPr="00BA269E">
        <w:rPr>
          <w:sz w:val="24"/>
          <w:szCs w:val="24"/>
        </w:rPr>
        <w:t xml:space="preserve">Vilniaus r. </w:t>
      </w:r>
      <w:r>
        <w:rPr>
          <w:sz w:val="24"/>
          <w:szCs w:val="24"/>
        </w:rPr>
        <w:t>Eitminiškių pagrindinės</w:t>
      </w:r>
      <w:r w:rsidRPr="00BA269E">
        <w:rPr>
          <w:sz w:val="24"/>
          <w:szCs w:val="24"/>
        </w:rPr>
        <w:t xml:space="preserve"> mokyklos (toliau – mokykla) supaprastintų viešųjų pirkimų taisyklės (toliau – Taisyklės) parengtos vadovaujantis Lietuvos Respublikos viešųjų pirkimų įstatymu (toliau – Viešųjų pirkimų įstatymas)</w:t>
      </w:r>
      <w:r>
        <w:rPr>
          <w:sz w:val="24"/>
          <w:szCs w:val="24"/>
        </w:rPr>
        <w:t>, kitais viešuosius pirkimus reglamentuojančiais teisės aktais</w:t>
      </w:r>
      <w:r w:rsidRPr="00BA269E">
        <w:rPr>
          <w:sz w:val="24"/>
          <w:szCs w:val="24"/>
        </w:rPr>
        <w:t>. </w:t>
      </w:r>
    </w:p>
    <w:p w:rsidR="006418F9" w:rsidRPr="00BA269E" w:rsidRDefault="006418F9" w:rsidP="00AF6DC6">
      <w:pPr>
        <w:numPr>
          <w:ilvl w:val="0"/>
          <w:numId w:val="7"/>
        </w:numPr>
        <w:jc w:val="both"/>
        <w:rPr>
          <w:sz w:val="24"/>
          <w:szCs w:val="24"/>
        </w:rPr>
      </w:pPr>
      <w:r w:rsidRPr="00BA269E">
        <w:rPr>
          <w:sz w:val="24"/>
          <w:szCs w:val="24"/>
        </w:rPr>
        <w:t>Taisyklės nustato supaprastintų pirkimų organizavimo tvarką, supaprastintus pirkimus atliekančius asmenis, supaprastintų pirkimų būdus ir jų atlikimo, ginčų nagrinėjimo procedūras, pirkimo dokumentų rengimo ir teikimo tiekėjams reikalavimus.</w:t>
      </w:r>
    </w:p>
    <w:p w:rsidR="006418F9" w:rsidRPr="00BA269E" w:rsidRDefault="006418F9" w:rsidP="00AF6DC6">
      <w:pPr>
        <w:numPr>
          <w:ilvl w:val="0"/>
          <w:numId w:val="7"/>
        </w:numPr>
        <w:jc w:val="both"/>
        <w:rPr>
          <w:sz w:val="24"/>
          <w:szCs w:val="24"/>
        </w:rPr>
      </w:pPr>
      <w:r>
        <w:rPr>
          <w:sz w:val="24"/>
          <w:szCs w:val="24"/>
        </w:rPr>
        <w:t xml:space="preserve">Mokykla supaprastintus pirkimus gali atlikti </w:t>
      </w:r>
      <w:r w:rsidRPr="00BA269E">
        <w:rPr>
          <w:sz w:val="24"/>
          <w:szCs w:val="24"/>
        </w:rPr>
        <w:t xml:space="preserve">Viešųjų pirkimų įstatymo </w:t>
      </w:r>
      <w:r>
        <w:rPr>
          <w:sz w:val="24"/>
          <w:szCs w:val="24"/>
        </w:rPr>
        <w:t xml:space="preserve">84 </w:t>
      </w:r>
      <w:r w:rsidRPr="00BA269E">
        <w:rPr>
          <w:sz w:val="24"/>
          <w:szCs w:val="24"/>
        </w:rPr>
        <w:t xml:space="preserve"> straipsnyje nustatytais atvejais.</w:t>
      </w:r>
    </w:p>
    <w:p w:rsidR="006418F9" w:rsidRPr="00BA269E" w:rsidRDefault="006418F9" w:rsidP="00AF6DC6">
      <w:pPr>
        <w:numPr>
          <w:ilvl w:val="0"/>
          <w:numId w:val="7"/>
        </w:numPr>
        <w:jc w:val="both"/>
        <w:rPr>
          <w:sz w:val="24"/>
          <w:szCs w:val="24"/>
        </w:rPr>
      </w:pPr>
      <w:r w:rsidRPr="00BA269E">
        <w:rPr>
          <w:sz w:val="24"/>
          <w:szCs w:val="24"/>
        </w:rPr>
        <w:t>Atlikdama supaprastintus pirkimus mokykla vadovaujasi Viešųjų pirkimų įstatymu, šiomis Taisyklėmis, Lietuvos Respublikos civiliniu kodeksu (toliau– CK), kitais įstatymais ir poįstatyminiais teisės aktais. </w:t>
      </w:r>
    </w:p>
    <w:p w:rsidR="006418F9" w:rsidRPr="00BA269E" w:rsidRDefault="006418F9" w:rsidP="00AF6DC6">
      <w:pPr>
        <w:numPr>
          <w:ilvl w:val="0"/>
          <w:numId w:val="7"/>
        </w:numPr>
        <w:jc w:val="both"/>
        <w:rPr>
          <w:sz w:val="24"/>
          <w:szCs w:val="24"/>
        </w:rPr>
      </w:pPr>
      <w:r w:rsidRPr="00BA269E">
        <w:rPr>
          <w:sz w:val="24"/>
          <w:szCs w:val="24"/>
        </w:rPr>
        <w:t xml:space="preserve">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6418F9" w:rsidRDefault="006418F9" w:rsidP="00AF6DC6">
      <w:pPr>
        <w:numPr>
          <w:ilvl w:val="0"/>
          <w:numId w:val="7"/>
        </w:numPr>
        <w:jc w:val="both"/>
        <w:rPr>
          <w:sz w:val="24"/>
          <w:szCs w:val="24"/>
        </w:rPr>
      </w:pPr>
      <w:r w:rsidRPr="00BA269E">
        <w:rPr>
          <w:sz w:val="24"/>
          <w:szCs w:val="24"/>
        </w:rPr>
        <w:t>Mokyklos vykdomuose supaprastintuose pirkimuose turi teisę dalyvauti fiziniai asmenys, privatūs juridiniai asmenys, viešieji juridiniai asmenys ar tokių asmenų grupės. Pasiūlymui (projektui) pateikti ūkio subjektų grupė neprivalo įsteigti juridinio asmens. Mokykla gali reikalauti, kad, ūkio subjektų jungtinės grupės pasiūlymą (projektą) pripažinus geriausiu ir mokyklai pasiūlius sudaryti pirkimo – pardavimo sutartį (toliau – pirkimo sutartis), ši ūkio subjektų grupė įgytų tam tikrą teisinę formą, jei tai yra būtina siekiant tinkamai įvykdyti pirkimo sutartį.</w:t>
      </w:r>
    </w:p>
    <w:p w:rsidR="006418F9" w:rsidRDefault="006418F9" w:rsidP="0043204F">
      <w:pPr>
        <w:numPr>
          <w:ilvl w:val="0"/>
          <w:numId w:val="7"/>
        </w:numPr>
        <w:jc w:val="both"/>
        <w:rPr>
          <w:sz w:val="24"/>
          <w:szCs w:val="24"/>
        </w:rPr>
      </w:pPr>
      <w:r w:rsidRPr="00BA269E">
        <w:rPr>
          <w:sz w:val="24"/>
          <w:szCs w:val="24"/>
        </w:rPr>
        <w:t>Supaprastinto pirkimo pradžią ir pabaigą</w:t>
      </w:r>
      <w:r>
        <w:rPr>
          <w:sz w:val="24"/>
          <w:szCs w:val="24"/>
        </w:rPr>
        <w:t>, pirkimo procedūrų nutraukimą reglamentuoja</w:t>
      </w:r>
      <w:r w:rsidRPr="00BA269E">
        <w:rPr>
          <w:sz w:val="24"/>
          <w:szCs w:val="24"/>
        </w:rPr>
        <w:t xml:space="preserve"> Viešųjų pirkimų įstatym</w:t>
      </w:r>
      <w:r>
        <w:rPr>
          <w:sz w:val="24"/>
          <w:szCs w:val="24"/>
        </w:rPr>
        <w:t>as</w:t>
      </w:r>
      <w:r w:rsidRPr="00BA269E">
        <w:rPr>
          <w:sz w:val="24"/>
          <w:szCs w:val="24"/>
        </w:rPr>
        <w:t>.</w:t>
      </w:r>
    </w:p>
    <w:p w:rsidR="006418F9" w:rsidRPr="00256576" w:rsidRDefault="006418F9" w:rsidP="00AF6DC6">
      <w:pPr>
        <w:numPr>
          <w:ilvl w:val="0"/>
          <w:numId w:val="7"/>
        </w:numPr>
        <w:jc w:val="both"/>
        <w:rPr>
          <w:sz w:val="24"/>
          <w:szCs w:val="24"/>
        </w:rPr>
      </w:pPr>
      <w:r w:rsidRPr="00256576">
        <w:rPr>
          <w:sz w:val="24"/>
          <w:szCs w:val="24"/>
        </w:rPr>
        <w:t>Atliekant supaprastintus pirkimus mokykla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w:t>
      </w:r>
      <w:r>
        <w:rPr>
          <w:sz w:val="24"/>
          <w:szCs w:val="24"/>
        </w:rPr>
        <w:t>), kitų teisės aktų nuostatomis:</w:t>
      </w:r>
      <w:r w:rsidRPr="00256576">
        <w:rPr>
          <w:sz w:val="24"/>
          <w:szCs w:val="24"/>
        </w:rPr>
        <w:t xml:space="preserve"> </w:t>
      </w:r>
    </w:p>
    <w:p w:rsidR="006418F9" w:rsidRDefault="006418F9" w:rsidP="0043204F">
      <w:pPr>
        <w:numPr>
          <w:ilvl w:val="1"/>
          <w:numId w:val="7"/>
        </w:numPr>
        <w:jc w:val="both"/>
        <w:rPr>
          <w:sz w:val="24"/>
          <w:szCs w:val="24"/>
        </w:rPr>
      </w:pPr>
      <w:r w:rsidRPr="0043204F">
        <w:rPr>
          <w:sz w:val="24"/>
          <w:szCs w:val="24"/>
        </w:rPr>
        <w:t>perkančioji organizacija bet kurio supaprastinto pirkimo dokumentuose gali nustatyti sąlygas, sudarančias galimybę pirkime dalyvauti tik neįgaliųjų socialinėms įmonėms bei įmonėms ir organizacijoms, kuriose ne mažiau kaip pusę visų darbuotojų sudaro neįgalieji;</w:t>
      </w:r>
    </w:p>
    <w:p w:rsidR="006418F9" w:rsidRDefault="006418F9" w:rsidP="0043204F">
      <w:pPr>
        <w:numPr>
          <w:ilvl w:val="1"/>
          <w:numId w:val="7"/>
        </w:numPr>
        <w:jc w:val="both"/>
        <w:rPr>
          <w:sz w:val="24"/>
          <w:szCs w:val="24"/>
        </w:rPr>
      </w:pPr>
      <w:r w:rsidRPr="0043204F">
        <w:rPr>
          <w:sz w:val="24"/>
          <w:szCs w:val="24"/>
        </w:rPr>
        <w:t>perkančioji organizacija bet kurio supaprastinto pirkimo dokumentuose gali nustatyti, kad pirkimas bus atliekamas pagal remiamų asmenų, kurių dauguma yra neįgalieji, įdarbinimo programas;</w:t>
      </w:r>
    </w:p>
    <w:p w:rsidR="006418F9" w:rsidRPr="0043204F" w:rsidRDefault="006418F9" w:rsidP="0043204F">
      <w:pPr>
        <w:numPr>
          <w:ilvl w:val="1"/>
          <w:numId w:val="7"/>
        </w:numPr>
        <w:jc w:val="both"/>
        <w:rPr>
          <w:sz w:val="24"/>
          <w:szCs w:val="24"/>
        </w:rPr>
      </w:pPr>
      <w:r w:rsidRPr="0043204F">
        <w:rPr>
          <w:sz w:val="24"/>
          <w:szCs w:val="24"/>
        </w:rPr>
        <w:t>perkančioji organizacija bet kurio supaprastinto pirkimo dokumentuose gali nustatyti sąlygas pirkime dalyvauti socialinėms įmonėms, kuriose dirba daugiau kaip 50 procentų nuteistųjų, atliekančių arešto, terminuoto laisvės atėmimo ir laisvės atėmimo iki gyvos galvos bausmes, įmonėms, kuriose dirba daugiau kaip 50 procentų neįgaliųjų, įmonėms, kurių dalyviai yra sveikatos priežiūros įstaigos ir kuriose darbo terapijos pagrindais dirba ne mažiau kaip 50 procentų pacientų, kai perkamos jų pagamintos prekės, teikiamos paslaugos ar atliekami darbai</w:t>
      </w:r>
      <w:r>
        <w:rPr>
          <w:sz w:val="24"/>
          <w:szCs w:val="24"/>
        </w:rPr>
        <w:t>.</w:t>
      </w:r>
    </w:p>
    <w:p w:rsidR="006418F9" w:rsidRPr="00BA269E" w:rsidRDefault="006418F9" w:rsidP="00AF6DC6">
      <w:pPr>
        <w:numPr>
          <w:ilvl w:val="0"/>
          <w:numId w:val="7"/>
        </w:numPr>
        <w:jc w:val="both"/>
        <w:rPr>
          <w:sz w:val="24"/>
          <w:szCs w:val="24"/>
        </w:rPr>
      </w:pPr>
      <w:r w:rsidRPr="00BA269E">
        <w:rPr>
          <w:sz w:val="24"/>
          <w:szCs w:val="24"/>
        </w:rPr>
        <w:t xml:space="preserve">Mokykla gali vykdyti supaprastintus pirkimus per centrinę perkančiąją organizaciją arba iš jos (jei centrinė perkančioji organizacija sudariusi atitinkamų prekių, paslaugų ar darbų preliminariąsias sutartis). </w:t>
      </w:r>
    </w:p>
    <w:p w:rsidR="006418F9" w:rsidRPr="00BA269E" w:rsidRDefault="006418F9" w:rsidP="00AF6DC6">
      <w:pPr>
        <w:numPr>
          <w:ilvl w:val="0"/>
          <w:numId w:val="7"/>
        </w:numPr>
        <w:jc w:val="both"/>
        <w:rPr>
          <w:sz w:val="24"/>
          <w:szCs w:val="24"/>
        </w:rPr>
      </w:pPr>
      <w:r w:rsidRPr="00BA269E">
        <w:rPr>
          <w:sz w:val="24"/>
          <w:szCs w:val="24"/>
        </w:rPr>
        <w:t>Taisyklėse naudojamos sąvokos:</w:t>
      </w:r>
    </w:p>
    <w:p w:rsidR="006418F9" w:rsidRPr="00631091" w:rsidRDefault="006418F9" w:rsidP="00AF6DC6">
      <w:pPr>
        <w:pStyle w:val="CentrBold"/>
        <w:numPr>
          <w:ilvl w:val="1"/>
          <w:numId w:val="7"/>
        </w:numPr>
        <w:jc w:val="both"/>
        <w:rPr>
          <w:rFonts w:ascii="Times New Roman" w:hAnsi="Times New Roman" w:cs="Times New Roman"/>
          <w:b w:val="0"/>
          <w:bCs w:val="0"/>
          <w:caps w:val="0"/>
          <w:sz w:val="24"/>
          <w:szCs w:val="24"/>
          <w:lang w:val="lt-LT"/>
        </w:rPr>
      </w:pPr>
      <w:r w:rsidRPr="00631091">
        <w:rPr>
          <w:rFonts w:ascii="Times New Roman" w:hAnsi="Times New Roman" w:cs="Times New Roman"/>
          <w:caps w:val="0"/>
          <w:sz w:val="24"/>
          <w:szCs w:val="24"/>
          <w:lang w:val="lt-LT"/>
        </w:rPr>
        <w:t>Siūlymas</w:t>
      </w:r>
      <w:r w:rsidRPr="00631091">
        <w:rPr>
          <w:rFonts w:ascii="Times New Roman" w:hAnsi="Times New Roman" w:cs="Times New Roman"/>
          <w:b w:val="0"/>
          <w:bCs w:val="0"/>
          <w:caps w:val="0"/>
          <w:sz w:val="24"/>
          <w:szCs w:val="24"/>
          <w:lang w:val="lt-LT"/>
        </w:rPr>
        <w:t xml:space="preserve"> – tiekėjo perkančiajai organizacijai žodžiu pateiktos informacijos arba raštu pateiktų dokumentų visuma, kuria siūloma tiekti prekes, teikti paslaugas arba atlikti darbus, arba viešai (internete, reklaminėje medžiagoje ar kitaip) pateikiama informacija apie pirkimo objektą.</w:t>
      </w:r>
    </w:p>
    <w:p w:rsidR="006418F9" w:rsidRPr="00BA269E" w:rsidRDefault="006418F9" w:rsidP="00AF6DC6">
      <w:pPr>
        <w:pStyle w:val="CentrBold"/>
        <w:numPr>
          <w:ilvl w:val="1"/>
          <w:numId w:val="7"/>
        </w:numPr>
        <w:jc w:val="both"/>
        <w:rPr>
          <w:rFonts w:ascii="Times New Roman" w:hAnsi="Times New Roman" w:cs="Times New Roman"/>
          <w:b w:val="0"/>
          <w:bCs w:val="0"/>
          <w:caps w:val="0"/>
          <w:sz w:val="24"/>
          <w:szCs w:val="24"/>
          <w:lang w:val="lt-LT"/>
        </w:rPr>
      </w:pPr>
      <w:r w:rsidRPr="00BA269E">
        <w:rPr>
          <w:rFonts w:ascii="Times New Roman" w:hAnsi="Times New Roman" w:cs="Times New Roman"/>
          <w:caps w:val="0"/>
          <w:sz w:val="24"/>
          <w:szCs w:val="24"/>
          <w:lang w:val="lt-LT"/>
        </w:rPr>
        <w:t xml:space="preserve">Alternatyvus pasiūlymas – </w:t>
      </w:r>
      <w:r w:rsidRPr="00BA269E">
        <w:rPr>
          <w:rFonts w:ascii="Times New Roman" w:hAnsi="Times New Roman" w:cs="Times New Roman"/>
          <w:b w:val="0"/>
          <w:bCs w:val="0"/>
          <w:caps w:val="0"/>
          <w:sz w:val="24"/>
          <w:szCs w:val="24"/>
          <w:lang w:val="lt-LT"/>
        </w:rPr>
        <w:t xml:space="preserve">pasiūlymas, kuriame siūlomos kitokios, negu yra nustatyta pirkimo dokumentuose, pirkimo objekto charakteristikos arba pirkimo sąlygos; </w:t>
      </w:r>
    </w:p>
    <w:p w:rsidR="006418F9" w:rsidRPr="00BA269E" w:rsidRDefault="006418F9" w:rsidP="00AF6DC6">
      <w:pPr>
        <w:numPr>
          <w:ilvl w:val="1"/>
          <w:numId w:val="7"/>
        </w:numPr>
        <w:jc w:val="both"/>
        <w:rPr>
          <w:sz w:val="24"/>
          <w:szCs w:val="24"/>
        </w:rPr>
      </w:pPr>
      <w:r w:rsidRPr="00BA269E">
        <w:rPr>
          <w:b/>
          <w:bCs/>
          <w:sz w:val="24"/>
          <w:szCs w:val="24"/>
        </w:rPr>
        <w:t>Apklausa</w:t>
      </w:r>
      <w:r w:rsidRPr="00BA269E">
        <w:rPr>
          <w:sz w:val="24"/>
          <w:szCs w:val="24"/>
        </w:rPr>
        <w:t xml:space="preserve"> – supaprastinto pirkimo būdas, kai mokykla raštu arba žodžiu kviečia tiekėjus pateikti pasiūlymus ir perka prekes, paslaugas ar darbus iš mažiausią kainą pasiūliusio ar ekonomiškiausią pasiūlymą pateikusio tiekėjo;</w:t>
      </w:r>
    </w:p>
    <w:p w:rsidR="006418F9" w:rsidRPr="00BA269E" w:rsidRDefault="006418F9" w:rsidP="00AF6DC6">
      <w:pPr>
        <w:numPr>
          <w:ilvl w:val="1"/>
          <w:numId w:val="7"/>
        </w:numPr>
        <w:jc w:val="both"/>
        <w:rPr>
          <w:sz w:val="24"/>
          <w:szCs w:val="24"/>
        </w:rPr>
      </w:pPr>
      <w:r w:rsidRPr="00BA269E">
        <w:rPr>
          <w:b/>
          <w:bCs/>
          <w:sz w:val="24"/>
          <w:szCs w:val="24"/>
        </w:rPr>
        <w:t>Kvalifikacijos patikrinimas</w:t>
      </w:r>
      <w:r w:rsidRPr="00BA269E">
        <w:rPr>
          <w:sz w:val="24"/>
          <w:szCs w:val="24"/>
        </w:rPr>
        <w:t xml:space="preserve"> – procedūra, kurios metu tikrinama, ar tiekėjai atitinka pirkimo dokumentuose nurodytus minimalius kvalifikacijos reikalavimus;</w:t>
      </w:r>
    </w:p>
    <w:p w:rsidR="006418F9" w:rsidRPr="00F31EE4" w:rsidRDefault="006418F9" w:rsidP="00AF6DC6">
      <w:pPr>
        <w:pStyle w:val="CentrBold"/>
        <w:numPr>
          <w:ilvl w:val="1"/>
          <w:numId w:val="7"/>
        </w:numPr>
        <w:jc w:val="both"/>
        <w:rPr>
          <w:rFonts w:ascii="Times New Roman" w:hAnsi="Times New Roman" w:cs="Times New Roman"/>
          <w:b w:val="0"/>
          <w:bCs w:val="0"/>
          <w:caps w:val="0"/>
          <w:sz w:val="24"/>
          <w:szCs w:val="24"/>
          <w:lang w:val="lt-LT"/>
        </w:rPr>
      </w:pPr>
      <w:r w:rsidRPr="00F31EE4">
        <w:rPr>
          <w:rFonts w:ascii="Times New Roman" w:hAnsi="Times New Roman" w:cs="Times New Roman"/>
          <w:caps w:val="0"/>
          <w:sz w:val="24"/>
          <w:szCs w:val="24"/>
          <w:lang w:val="lt-LT"/>
        </w:rPr>
        <w:t>Mažos vertės pirkimas</w:t>
      </w:r>
      <w:r w:rsidRPr="00F31EE4">
        <w:rPr>
          <w:rFonts w:ascii="Times New Roman" w:hAnsi="Times New Roman" w:cs="Times New Roman"/>
          <w:b w:val="0"/>
          <w:bCs w:val="0"/>
          <w:caps w:val="0"/>
          <w:sz w:val="24"/>
          <w:szCs w:val="24"/>
          <w:lang w:val="lt-LT"/>
        </w:rPr>
        <w:t xml:space="preserve"> </w:t>
      </w:r>
      <w:r w:rsidRPr="00F31EE4">
        <w:rPr>
          <w:rStyle w:val="BormalChar"/>
          <w:lang w:eastAsia="en-US"/>
        </w:rPr>
        <w:t xml:space="preserve">- </w:t>
      </w:r>
      <w:r w:rsidRPr="00F31EE4">
        <w:rPr>
          <w:rFonts w:ascii="Times New Roman" w:hAnsi="Times New Roman" w:cs="Times New Roman"/>
          <w:b w:val="0"/>
          <w:bCs w:val="0"/>
          <w:caps w:val="0"/>
          <w:sz w:val="24"/>
          <w:szCs w:val="24"/>
          <w:lang w:val="lt-LT"/>
        </w:rPr>
        <w:t xml:space="preserve">pirkimas, kai prekių ar paslaugų pirkimo vertė yra mažesnė kaip </w:t>
      </w:r>
      <w:r w:rsidRPr="00F31EE4">
        <w:rPr>
          <w:rFonts w:ascii="Times New Roman" w:hAnsi="Times New Roman" w:cs="Times New Roman"/>
          <w:caps w:val="0"/>
          <w:sz w:val="24"/>
          <w:szCs w:val="24"/>
          <w:lang w:val="lt-LT"/>
        </w:rPr>
        <w:t>58 tūkst. eurų</w:t>
      </w:r>
      <w:r w:rsidRPr="00F31EE4">
        <w:rPr>
          <w:rFonts w:ascii="Times New Roman" w:hAnsi="Times New Roman" w:cs="Times New Roman"/>
          <w:b w:val="0"/>
          <w:bCs w:val="0"/>
          <w:caps w:val="0"/>
          <w:sz w:val="24"/>
          <w:szCs w:val="24"/>
          <w:lang w:val="lt-LT"/>
        </w:rPr>
        <w:t xml:space="preserve">, o darbų – mažesnė kaip </w:t>
      </w:r>
      <w:r w:rsidRPr="00F31EE4">
        <w:rPr>
          <w:rFonts w:ascii="Times New Roman" w:hAnsi="Times New Roman" w:cs="Times New Roman"/>
          <w:caps w:val="0"/>
          <w:sz w:val="24"/>
          <w:szCs w:val="24"/>
          <w:lang w:val="lt-LT"/>
        </w:rPr>
        <w:t>145 tūkst. eurų</w:t>
      </w:r>
      <w:r w:rsidRPr="00F31EE4">
        <w:rPr>
          <w:rFonts w:ascii="Times New Roman" w:hAnsi="Times New Roman" w:cs="Times New Roman"/>
          <w:b w:val="0"/>
          <w:bCs w:val="0"/>
          <w:caps w:val="0"/>
          <w:sz w:val="24"/>
          <w:szCs w:val="24"/>
          <w:lang w:val="lt-LT"/>
        </w:rPr>
        <w:t xml:space="preserve"> (be pridėtinės vertės mokesčio);</w:t>
      </w:r>
      <w:r>
        <w:rPr>
          <w:rFonts w:ascii="Times New Roman" w:hAnsi="Times New Roman" w:cs="Times New Roman"/>
          <w:b w:val="0"/>
          <w:bCs w:val="0"/>
          <w:caps w:val="0"/>
          <w:sz w:val="24"/>
          <w:szCs w:val="24"/>
          <w:lang w:val="lt-LT"/>
        </w:rPr>
        <w:t xml:space="preserve"> </w:t>
      </w:r>
      <w:r w:rsidRPr="00F31EE4">
        <w:rPr>
          <w:rFonts w:ascii="Times New Roman" w:hAnsi="Times New Roman" w:cs="Times New Roman"/>
          <w:b w:val="0"/>
          <w:bCs w:val="0"/>
          <w:caps w:val="0"/>
          <w:sz w:val="24"/>
          <w:szCs w:val="24"/>
          <w:lang w:val="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pridėtinės vertės mokesčio), o perkant darbus - ne didesnė kaip 1,5 procento to paties objekto supaprastinto pirkimo vertės ir mažesnė kaip 145 tūkst. eurų (be pridėtinės vertės mokesčio).</w:t>
      </w:r>
    </w:p>
    <w:p w:rsidR="006418F9" w:rsidRPr="00BA269E" w:rsidRDefault="006418F9" w:rsidP="00AF6DC6">
      <w:pPr>
        <w:numPr>
          <w:ilvl w:val="1"/>
          <w:numId w:val="7"/>
        </w:numPr>
        <w:jc w:val="both"/>
        <w:rPr>
          <w:sz w:val="24"/>
          <w:szCs w:val="24"/>
        </w:rPr>
      </w:pPr>
      <w:r w:rsidRPr="00BA269E">
        <w:rPr>
          <w:b/>
          <w:bCs/>
          <w:sz w:val="24"/>
          <w:szCs w:val="24"/>
        </w:rPr>
        <w:t>Numatomo pirkimo</w:t>
      </w:r>
      <w:r w:rsidRPr="00BA269E">
        <w:rPr>
          <w:sz w:val="24"/>
          <w:szCs w:val="24"/>
        </w:rPr>
        <w:t xml:space="preserve"> </w:t>
      </w:r>
      <w:r w:rsidRPr="00BA269E">
        <w:rPr>
          <w:b/>
          <w:bCs/>
          <w:sz w:val="24"/>
          <w:szCs w:val="24"/>
        </w:rPr>
        <w:t>vertė</w:t>
      </w:r>
      <w:r w:rsidRPr="00BA269E">
        <w:rPr>
          <w:sz w:val="24"/>
          <w:szCs w:val="24"/>
        </w:rPr>
        <w:t xml:space="preserve"> (toliau – pirkimo vertė) – mokyklos numatomų sudaryti pirkimo</w:t>
      </w:r>
      <w:r w:rsidRPr="00BA269E">
        <w:rPr>
          <w:b/>
          <w:bCs/>
          <w:sz w:val="24"/>
          <w:szCs w:val="24"/>
        </w:rPr>
        <w:t xml:space="preserve"> </w:t>
      </w:r>
      <w:r w:rsidRPr="00BA269E">
        <w:rPr>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6418F9" w:rsidRPr="00BA269E" w:rsidRDefault="006418F9" w:rsidP="00AF6DC6">
      <w:pPr>
        <w:numPr>
          <w:ilvl w:val="1"/>
          <w:numId w:val="7"/>
        </w:numPr>
        <w:jc w:val="both"/>
        <w:rPr>
          <w:sz w:val="24"/>
          <w:szCs w:val="24"/>
        </w:rPr>
      </w:pPr>
      <w:r w:rsidRPr="00BA269E">
        <w:rPr>
          <w:b/>
          <w:bCs/>
          <w:sz w:val="24"/>
          <w:szCs w:val="24"/>
        </w:rPr>
        <w:t>Pirkimo iniciatorius</w:t>
      </w:r>
      <w:r w:rsidRPr="00BA269E">
        <w:rPr>
          <w:sz w:val="24"/>
          <w:szCs w:val="24"/>
        </w:rPr>
        <w:t xml:space="preserve"> – mokyklos </w:t>
      </w:r>
      <w:r>
        <w:rPr>
          <w:sz w:val="24"/>
          <w:szCs w:val="24"/>
        </w:rPr>
        <w:t>darbuotojas</w:t>
      </w:r>
      <w:r w:rsidRPr="00BA269E">
        <w:rPr>
          <w:sz w:val="24"/>
          <w:szCs w:val="24"/>
        </w:rPr>
        <w:t>, kuris nurodė poreikį įsigyti reikalingas prekes, paslaugas arba darbus;</w:t>
      </w:r>
    </w:p>
    <w:p w:rsidR="006418F9" w:rsidRPr="00BA269E" w:rsidRDefault="006418F9" w:rsidP="00AF6DC6">
      <w:pPr>
        <w:numPr>
          <w:ilvl w:val="1"/>
          <w:numId w:val="7"/>
        </w:numPr>
        <w:jc w:val="both"/>
        <w:rPr>
          <w:sz w:val="24"/>
          <w:szCs w:val="24"/>
        </w:rPr>
      </w:pPr>
      <w:r w:rsidRPr="00BA269E">
        <w:rPr>
          <w:b/>
          <w:bCs/>
          <w:sz w:val="24"/>
          <w:szCs w:val="24"/>
        </w:rPr>
        <w:t xml:space="preserve">Pirkimo </w:t>
      </w:r>
      <w:r>
        <w:rPr>
          <w:b/>
          <w:bCs/>
          <w:sz w:val="24"/>
          <w:szCs w:val="24"/>
        </w:rPr>
        <w:t>organizatorius</w:t>
      </w:r>
      <w:r w:rsidRPr="00BA269E">
        <w:rPr>
          <w:sz w:val="24"/>
          <w:szCs w:val="24"/>
        </w:rPr>
        <w:t xml:space="preserve"> – mokyklos </w:t>
      </w:r>
      <w:r>
        <w:rPr>
          <w:sz w:val="24"/>
          <w:szCs w:val="24"/>
        </w:rPr>
        <w:t>vadovo</w:t>
      </w:r>
      <w:r w:rsidRPr="00BA269E">
        <w:rPr>
          <w:sz w:val="24"/>
          <w:szCs w:val="24"/>
        </w:rPr>
        <w:t xml:space="preserve"> įsakymu paskirtas</w:t>
      </w:r>
      <w:r w:rsidRPr="00BA269E">
        <w:rPr>
          <w:i/>
          <w:iCs/>
          <w:sz w:val="24"/>
          <w:szCs w:val="24"/>
        </w:rPr>
        <w:t xml:space="preserve"> </w:t>
      </w:r>
      <w:r>
        <w:rPr>
          <w:sz w:val="24"/>
          <w:szCs w:val="24"/>
        </w:rPr>
        <w:t>darbuotojas</w:t>
      </w:r>
      <w:r w:rsidRPr="00BA269E">
        <w:rPr>
          <w:sz w:val="24"/>
          <w:szCs w:val="24"/>
        </w:rPr>
        <w:t>, kuris Taisyklių nustatyta tvarka organizuoja ir atlieka supaprastintus pirkimus, kai tokiems pirkimams atlikti nesudaroma Viešojo pirkimo komisija (toliau – Komisija);</w:t>
      </w:r>
    </w:p>
    <w:p w:rsidR="006418F9" w:rsidRDefault="006418F9" w:rsidP="00AF6DC6">
      <w:pPr>
        <w:numPr>
          <w:ilvl w:val="0"/>
          <w:numId w:val="7"/>
        </w:numPr>
        <w:jc w:val="both"/>
        <w:rPr>
          <w:sz w:val="24"/>
          <w:szCs w:val="24"/>
        </w:rPr>
      </w:pPr>
      <w:r w:rsidRPr="00BA269E">
        <w:rPr>
          <w:sz w:val="24"/>
          <w:szCs w:val="24"/>
        </w:rPr>
        <w:t>Taisyklėse vartojamos kitos sąvokos nustatytos Viešųjų pirkimų įstatyme.</w:t>
      </w:r>
    </w:p>
    <w:p w:rsidR="006418F9" w:rsidRPr="00BA269E" w:rsidRDefault="006418F9" w:rsidP="00AF6DC6">
      <w:pPr>
        <w:numPr>
          <w:ilvl w:val="0"/>
          <w:numId w:val="7"/>
        </w:numPr>
        <w:jc w:val="both"/>
        <w:rPr>
          <w:sz w:val="24"/>
          <w:szCs w:val="24"/>
        </w:rPr>
      </w:pPr>
      <w:r>
        <w:rPr>
          <w:sz w:val="24"/>
          <w:szCs w:val="24"/>
        </w:rPr>
        <w:t>Pasikeitus Taisyklėse nurodytų norminių teisės aktų nuostatoms, norminiams teisės aktams netekus galios arba įsigaliojus naujiems norminiams teisės aktams, kurie kitaip reguliuoja Taisyklėse aptariamus aspektus, Taisyklėmis vadovaujamasi tiek, kiek jos neprieštarauja norminiams teisės aktams, kartu atsižvelgiant į pasikeitusį, norminiuose teisės aktuose įtvirtintą teisinį reguliavimą.</w:t>
      </w:r>
    </w:p>
    <w:p w:rsidR="006418F9" w:rsidRDefault="006418F9" w:rsidP="00AF6DC6">
      <w:pPr>
        <w:pStyle w:val="Turinys"/>
        <w:ind w:left="0"/>
        <w:jc w:val="left"/>
      </w:pPr>
      <w:bookmarkStart w:id="3" w:name="_Toc213752408"/>
      <w:bookmarkStart w:id="4" w:name="_Toc214161787"/>
      <w:bookmarkStart w:id="5" w:name="_Toc214250246"/>
    </w:p>
    <w:p w:rsidR="006418F9" w:rsidRPr="00BA269E" w:rsidRDefault="006418F9" w:rsidP="00AF6DC6">
      <w:pPr>
        <w:pStyle w:val="Turinys"/>
        <w:ind w:left="0"/>
        <w:jc w:val="left"/>
      </w:pPr>
    </w:p>
    <w:p w:rsidR="006418F9" w:rsidRPr="00BA269E" w:rsidRDefault="006418F9" w:rsidP="00AF6DC6">
      <w:pPr>
        <w:pStyle w:val="Turinys"/>
      </w:pPr>
      <w:r w:rsidRPr="00BA269E">
        <w:t>II. SUPAPRASTINTUS PIRKIMUS ATLIEKANTYS ASMENYS</w:t>
      </w:r>
      <w:bookmarkEnd w:id="3"/>
      <w:bookmarkEnd w:id="4"/>
      <w:bookmarkEnd w:id="5"/>
    </w:p>
    <w:p w:rsidR="006418F9" w:rsidRPr="00BA269E" w:rsidRDefault="006418F9" w:rsidP="00AF6DC6">
      <w:pPr>
        <w:pStyle w:val="Turinys"/>
      </w:pPr>
    </w:p>
    <w:p w:rsidR="006418F9" w:rsidRPr="00BA269E" w:rsidRDefault="006418F9" w:rsidP="00AF6DC6">
      <w:pPr>
        <w:numPr>
          <w:ilvl w:val="0"/>
          <w:numId w:val="7"/>
        </w:numPr>
        <w:jc w:val="both"/>
        <w:rPr>
          <w:sz w:val="24"/>
          <w:szCs w:val="24"/>
        </w:rPr>
      </w:pPr>
      <w:r w:rsidRPr="00BA269E">
        <w:rPr>
          <w:sz w:val="24"/>
          <w:szCs w:val="24"/>
        </w:rPr>
        <w:t>Supaprastintus pirkimus vykdo mokyklos direktoriaus įsakymu, sudaryta Komisija</w:t>
      </w:r>
      <w:r>
        <w:rPr>
          <w:sz w:val="24"/>
          <w:szCs w:val="24"/>
        </w:rPr>
        <w:t xml:space="preserve"> arba Pirkimo vykdytojas</w:t>
      </w:r>
      <w:r w:rsidRPr="00BA269E">
        <w:rPr>
          <w:sz w:val="24"/>
          <w:szCs w:val="24"/>
        </w:rPr>
        <w:t xml:space="preserve">. </w:t>
      </w:r>
      <w:r>
        <w:rPr>
          <w:sz w:val="24"/>
          <w:szCs w:val="24"/>
        </w:rPr>
        <w:t xml:space="preserve">Kai pirkimą vykdo Pirkimo vykdytojas, pildoma supaprastinto pirkimo pažyma. Supaprastinto pirkimo pažyma gali būti nepildoma, kai šių Taisyklių nustatyta tvarka pirkimas atliekamas apklausos būdu ir pasiūlymą pateikti kreipiamasi į vieną tiekėją. </w:t>
      </w:r>
      <w:r w:rsidRPr="00BA269E">
        <w:rPr>
          <w:sz w:val="24"/>
          <w:szCs w:val="24"/>
        </w:rPr>
        <w:t xml:space="preserve">Komisijos pirmininku, jos </w:t>
      </w:r>
      <w:r>
        <w:rPr>
          <w:sz w:val="24"/>
          <w:szCs w:val="24"/>
        </w:rPr>
        <w:t>nariais, Pirkimo vykdytoju</w:t>
      </w:r>
      <w:r w:rsidRPr="00BA269E">
        <w:rPr>
          <w:sz w:val="24"/>
          <w:szCs w:val="24"/>
        </w:rPr>
        <w:t xml:space="preserve"> skiriami nepriekaištingos reputacijos asmenys.</w:t>
      </w:r>
    </w:p>
    <w:p w:rsidR="006418F9" w:rsidRPr="0024397B" w:rsidRDefault="006418F9" w:rsidP="00AF6DC6">
      <w:pPr>
        <w:numPr>
          <w:ilvl w:val="0"/>
          <w:numId w:val="7"/>
        </w:numPr>
        <w:jc w:val="both"/>
        <w:rPr>
          <w:sz w:val="24"/>
          <w:szCs w:val="24"/>
        </w:rPr>
      </w:pPr>
      <w:r w:rsidRPr="0024397B">
        <w:rPr>
          <w:sz w:val="24"/>
          <w:szCs w:val="24"/>
        </w:rPr>
        <w:t xml:space="preserve">Mažos vertės pirkimus mokykloje vykdo pirkimų organizatoriai ir/ar viešųjų pirkimų komisija. Mokykloje gali būti sudarytos kelios Komisijos ar paskirti keli Pirkimų organizatoriai. </w:t>
      </w:r>
    </w:p>
    <w:p w:rsidR="006418F9" w:rsidRPr="0024397B" w:rsidRDefault="006418F9" w:rsidP="00AF6DC6">
      <w:pPr>
        <w:numPr>
          <w:ilvl w:val="0"/>
          <w:numId w:val="7"/>
        </w:numPr>
        <w:jc w:val="both"/>
        <w:rPr>
          <w:sz w:val="24"/>
          <w:szCs w:val="24"/>
        </w:rPr>
      </w:pPr>
      <w:r w:rsidRPr="0024397B">
        <w:rPr>
          <w:sz w:val="24"/>
          <w:szCs w:val="24"/>
        </w:rPr>
        <w:t>Pirkimų organizatoriai mažos vertės pirkimus gali vykdyti visais atvejais pagal žodinį pavedimą.</w:t>
      </w:r>
    </w:p>
    <w:p w:rsidR="006418F9" w:rsidRPr="00BA269E" w:rsidRDefault="006418F9" w:rsidP="00AF6DC6">
      <w:pPr>
        <w:numPr>
          <w:ilvl w:val="0"/>
          <w:numId w:val="7"/>
        </w:numPr>
        <w:jc w:val="both"/>
        <w:rPr>
          <w:sz w:val="24"/>
          <w:szCs w:val="24"/>
        </w:rPr>
      </w:pPr>
      <w:r w:rsidRPr="00E361C0">
        <w:t xml:space="preserve"> </w:t>
      </w:r>
      <w:r>
        <w:rPr>
          <w:sz w:val="24"/>
          <w:szCs w:val="24"/>
        </w:rPr>
        <w:t>Mokykla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w:t>
      </w:r>
    </w:p>
    <w:p w:rsidR="006418F9" w:rsidRDefault="006418F9" w:rsidP="00AF6DC6">
      <w:pPr>
        <w:numPr>
          <w:ilvl w:val="0"/>
          <w:numId w:val="7"/>
        </w:numPr>
        <w:jc w:val="both"/>
        <w:rPr>
          <w:sz w:val="24"/>
          <w:szCs w:val="24"/>
        </w:rPr>
      </w:pPr>
      <w:r w:rsidRPr="00BA269E">
        <w:rPr>
          <w:sz w:val="24"/>
          <w:szCs w:val="24"/>
        </w:rPr>
        <w:t>Komisija dirba pagal mokyklos direktoriaus patvirtintą Komisijos darbo reglamentą. Komisijai turi būti nustatytos užduotys ir suteikti visi užduotims vykdyti reikalingi įgaliojimai. Komisija sprendimus priima savarankiškai.</w:t>
      </w:r>
      <w:r>
        <w:rPr>
          <w:sz w:val="24"/>
          <w:szCs w:val="24"/>
        </w:rPr>
        <w:t xml:space="preserve"> Komisijų veiklai vadovauja komisijų pirmininkai. Komisijų sekretoriais skiriami vienas iš atitinkamų Komisijos narių.</w:t>
      </w:r>
    </w:p>
    <w:p w:rsidR="006418F9" w:rsidRPr="002B2843" w:rsidRDefault="006418F9" w:rsidP="00AF6DC6">
      <w:pPr>
        <w:numPr>
          <w:ilvl w:val="0"/>
          <w:numId w:val="7"/>
        </w:numPr>
        <w:jc w:val="both"/>
        <w:rPr>
          <w:sz w:val="24"/>
          <w:szCs w:val="24"/>
        </w:rPr>
      </w:pPr>
      <w:r>
        <w:rPr>
          <w:sz w:val="24"/>
          <w:szCs w:val="24"/>
        </w:rPr>
        <w:t>Komisijų nariais ar Pirkimų organizatoriais gali būti skiriami tik nepriekaištingos reputacijos asmenys, kurie  p</w:t>
      </w:r>
      <w:r w:rsidRPr="00BA269E">
        <w:rPr>
          <w:sz w:val="24"/>
          <w:szCs w:val="24"/>
        </w:rPr>
        <w:t xml:space="preserve">rieš pradėdami </w:t>
      </w:r>
      <w:r>
        <w:rPr>
          <w:sz w:val="24"/>
          <w:szCs w:val="24"/>
        </w:rPr>
        <w:t xml:space="preserve">darbą </w:t>
      </w:r>
      <w:r w:rsidRPr="00BA269E">
        <w:rPr>
          <w:sz w:val="24"/>
          <w:szCs w:val="24"/>
        </w:rPr>
        <w:t>Komisi</w:t>
      </w:r>
      <w:r>
        <w:rPr>
          <w:sz w:val="24"/>
          <w:szCs w:val="24"/>
        </w:rPr>
        <w:t>jo</w:t>
      </w:r>
      <w:r w:rsidRPr="00BA269E">
        <w:rPr>
          <w:sz w:val="24"/>
          <w:szCs w:val="24"/>
        </w:rPr>
        <w:t>j</w:t>
      </w:r>
      <w:r>
        <w:rPr>
          <w:sz w:val="24"/>
          <w:szCs w:val="24"/>
        </w:rPr>
        <w:t xml:space="preserve">e ar  Pirkimų organizatoriais, </w:t>
      </w:r>
      <w:r w:rsidRPr="00BA269E">
        <w:rPr>
          <w:sz w:val="24"/>
          <w:szCs w:val="24"/>
        </w:rPr>
        <w:t>pasiraš</w:t>
      </w:r>
      <w:r>
        <w:rPr>
          <w:sz w:val="24"/>
          <w:szCs w:val="24"/>
        </w:rPr>
        <w:t>o</w:t>
      </w:r>
      <w:r w:rsidRPr="00BA269E">
        <w:rPr>
          <w:sz w:val="24"/>
          <w:szCs w:val="24"/>
        </w:rPr>
        <w:t xml:space="preserve"> nešališkumo deklaraciją   ir  konfidencialumo pasižadėjimą</w:t>
      </w:r>
      <w:r>
        <w:rPr>
          <w:sz w:val="24"/>
          <w:szCs w:val="24"/>
        </w:rPr>
        <w:t>.</w:t>
      </w:r>
    </w:p>
    <w:p w:rsidR="006418F9" w:rsidRDefault="006418F9" w:rsidP="00AF6DC6">
      <w:pPr>
        <w:rPr>
          <w:sz w:val="24"/>
          <w:szCs w:val="24"/>
        </w:rPr>
      </w:pPr>
    </w:p>
    <w:p w:rsidR="006418F9" w:rsidRPr="00BA269E" w:rsidRDefault="006418F9" w:rsidP="00AF6DC6">
      <w:pPr>
        <w:rPr>
          <w:sz w:val="24"/>
          <w:szCs w:val="24"/>
        </w:rPr>
      </w:pPr>
    </w:p>
    <w:p w:rsidR="006418F9" w:rsidRPr="00BA269E" w:rsidRDefault="006418F9" w:rsidP="00AF6DC6">
      <w:pPr>
        <w:pStyle w:val="Turinys"/>
      </w:pPr>
      <w:bookmarkStart w:id="6" w:name="_Toc213752409"/>
      <w:bookmarkStart w:id="7" w:name="_Toc214161788"/>
      <w:bookmarkStart w:id="8" w:name="_Toc214250247"/>
      <w:r w:rsidRPr="00BA269E">
        <w:t>III. SUPAPRASTINTŲ PIRKIMŲ PASKELBIMAS</w:t>
      </w:r>
      <w:bookmarkEnd w:id="6"/>
      <w:bookmarkEnd w:id="7"/>
      <w:bookmarkEnd w:id="8"/>
      <w:r>
        <w:t xml:space="preserve"> IR VIEŠINIMAS</w:t>
      </w:r>
    </w:p>
    <w:p w:rsidR="006418F9" w:rsidRPr="00BA269E" w:rsidRDefault="006418F9" w:rsidP="00AF6DC6">
      <w:pPr>
        <w:pStyle w:val="Turinys"/>
      </w:pPr>
    </w:p>
    <w:p w:rsidR="006418F9" w:rsidRDefault="006418F9" w:rsidP="00AF6DC6">
      <w:pPr>
        <w:numPr>
          <w:ilvl w:val="0"/>
          <w:numId w:val="7"/>
        </w:numPr>
        <w:jc w:val="both"/>
        <w:rPr>
          <w:sz w:val="24"/>
          <w:szCs w:val="24"/>
        </w:rPr>
      </w:pPr>
      <w:r w:rsidRPr="00771823">
        <w:rPr>
          <w:sz w:val="24"/>
          <w:szCs w:val="24"/>
        </w:rPr>
        <w:t>Mokykla privalo skelbti apie kiekvieną supaprastint</w:t>
      </w:r>
      <w:r>
        <w:rPr>
          <w:sz w:val="24"/>
          <w:szCs w:val="24"/>
        </w:rPr>
        <w:t xml:space="preserve">ą </w:t>
      </w:r>
      <w:r w:rsidRPr="00771823">
        <w:rPr>
          <w:sz w:val="24"/>
          <w:szCs w:val="24"/>
        </w:rPr>
        <w:t>pirkimą, išskirus supaprastintus pirk</w:t>
      </w:r>
      <w:r>
        <w:rPr>
          <w:sz w:val="24"/>
          <w:szCs w:val="24"/>
        </w:rPr>
        <w:t>imus, atliekamus apklausos būdu, skelbiama CVP IS, užpildant pirkimo skelbimą.</w:t>
      </w:r>
    </w:p>
    <w:p w:rsidR="006418F9" w:rsidRPr="00F376B7" w:rsidRDefault="006418F9" w:rsidP="00AF6DC6">
      <w:pPr>
        <w:numPr>
          <w:ilvl w:val="0"/>
          <w:numId w:val="7"/>
        </w:numPr>
        <w:jc w:val="both"/>
        <w:rPr>
          <w:sz w:val="24"/>
          <w:szCs w:val="24"/>
        </w:rPr>
      </w:pPr>
      <w:r w:rsidRPr="00F376B7">
        <w:rPr>
          <w:sz w:val="24"/>
          <w:szCs w:val="24"/>
        </w:rPr>
        <w:t xml:space="preserve">Perkančioji organizacija </w:t>
      </w:r>
      <w:r w:rsidRPr="00F376B7">
        <w:rPr>
          <w:color w:val="000000"/>
          <w:sz w:val="24"/>
          <w:szCs w:val="24"/>
        </w:rPr>
        <w:t>apie bet kurį mažos vertės pirkimą (pirkimus, kurių vertė daugiau nei 20 tūkst. Eur – vieną kartą per mėnesį; mažesnės vertės pirkimus – prieš išsiunčiant tiekėjams kvietimus pateikti pasiūlymą), informuoja savo tinklalapyje nurodydama:</w:t>
      </w:r>
    </w:p>
    <w:p w:rsidR="006418F9" w:rsidRPr="00F376B7" w:rsidRDefault="006418F9" w:rsidP="00F376B7">
      <w:pPr>
        <w:numPr>
          <w:ilvl w:val="1"/>
          <w:numId w:val="7"/>
        </w:numPr>
        <w:jc w:val="both"/>
        <w:rPr>
          <w:sz w:val="24"/>
          <w:szCs w:val="24"/>
        </w:rPr>
      </w:pPr>
      <w:r w:rsidRPr="00F376B7">
        <w:rPr>
          <w:sz w:val="24"/>
          <w:szCs w:val="24"/>
        </w:rPr>
        <w:t>apie pradedamą pirkimą – pirkimo objektą, pirkimo būdą ir jo pasirinkimo priežastis;</w:t>
      </w:r>
    </w:p>
    <w:p w:rsidR="006418F9" w:rsidRDefault="006418F9" w:rsidP="00F376B7">
      <w:pPr>
        <w:numPr>
          <w:ilvl w:val="1"/>
          <w:numId w:val="7"/>
        </w:numPr>
        <w:jc w:val="both"/>
        <w:rPr>
          <w:sz w:val="24"/>
          <w:szCs w:val="24"/>
        </w:rPr>
      </w:pPr>
      <w:r w:rsidRPr="00F376B7">
        <w:rPr>
          <w:sz w:val="24"/>
          <w:szCs w:val="24"/>
          <w:lang w:eastAsia="lt-LT"/>
        </w:rPr>
        <w:t xml:space="preserve">apie nustatytą laimėtoją ir ketinamą sudaryti sutartį – pirkimo objektą, numatomą pirkimo sutarties kainą, laimėjusio dalyvio pavadinimą, jo pasirinkimo priežastis ir, jeigu žinoma, pirkimo sutarties įsipareigojimų dalį, kuriai laimėtojas ketina pasitelkti subrangovus, subtiekėjus ar </w:t>
      </w:r>
      <w:r>
        <w:rPr>
          <w:sz w:val="24"/>
          <w:szCs w:val="24"/>
          <w:lang w:eastAsia="lt-LT"/>
        </w:rPr>
        <w:t>suteikėjus;</w:t>
      </w:r>
    </w:p>
    <w:p w:rsidR="006418F9" w:rsidRPr="00F376B7" w:rsidRDefault="006418F9" w:rsidP="00F376B7">
      <w:pPr>
        <w:numPr>
          <w:ilvl w:val="1"/>
          <w:numId w:val="7"/>
        </w:numPr>
        <w:jc w:val="both"/>
        <w:rPr>
          <w:sz w:val="24"/>
          <w:szCs w:val="24"/>
        </w:rPr>
      </w:pPr>
      <w:r w:rsidRPr="00F376B7">
        <w:rPr>
          <w:color w:val="000000"/>
          <w:sz w:val="24"/>
          <w:szCs w:val="24"/>
        </w:rPr>
        <w:t xml:space="preserve">apie sudarytą pirkimo sutartį – pirkimo objektą, pirkimo sutarties kainą, laimėjusio dalyvio pavadinimą ir, jeigu žinoma, pirkimo sutarties įsipareigojimų dalį, kuriai laimėtojas ketina pasitelkti subrangovus, subtiekėjus ar </w:t>
      </w:r>
      <w:r>
        <w:rPr>
          <w:color w:val="000000"/>
          <w:sz w:val="24"/>
          <w:szCs w:val="24"/>
        </w:rPr>
        <w:t>suteikėjus;</w:t>
      </w:r>
    </w:p>
    <w:p w:rsidR="006418F9" w:rsidRPr="00F376B7" w:rsidRDefault="006418F9" w:rsidP="00F376B7">
      <w:pPr>
        <w:numPr>
          <w:ilvl w:val="1"/>
          <w:numId w:val="7"/>
        </w:numPr>
        <w:jc w:val="both"/>
        <w:rPr>
          <w:sz w:val="24"/>
          <w:szCs w:val="24"/>
        </w:rPr>
      </w:pPr>
      <w:r w:rsidRPr="00F376B7">
        <w:rPr>
          <w:sz w:val="24"/>
          <w:szCs w:val="24"/>
          <w:lang w:eastAsia="lt-LT"/>
        </w:rPr>
        <w:t>kitą Viešųjų pirkimų tarnybos nustatytą informaciją.</w:t>
      </w:r>
    </w:p>
    <w:p w:rsidR="006418F9" w:rsidRPr="00C36AE1" w:rsidRDefault="006418F9" w:rsidP="00AF6DC6">
      <w:pPr>
        <w:numPr>
          <w:ilvl w:val="0"/>
          <w:numId w:val="7"/>
        </w:numPr>
        <w:jc w:val="both"/>
        <w:rPr>
          <w:sz w:val="24"/>
          <w:szCs w:val="24"/>
        </w:rPr>
      </w:pPr>
      <w:r>
        <w:rPr>
          <w:sz w:val="24"/>
          <w:szCs w:val="24"/>
          <w:lang w:eastAsia="lt-LT"/>
        </w:rPr>
        <w:t>mokykla</w:t>
      </w:r>
      <w:r w:rsidRPr="00C36AE1">
        <w:rPr>
          <w:sz w:val="24"/>
          <w:szCs w:val="24"/>
          <w:lang w:eastAsia="lt-LT"/>
        </w:rPr>
        <w:t>, remiantis Viešųjų pirkimų tarnybos direktoriaus patvirtinta tvarka, ne vėliau kaip per 10 dienų nuo pirkimo sutarties sudarymo turi paskelbti CVP IS laimėjusio dalyvio pasiūlymą bei sudarytą pirkimo sutartį. Jei perkančioji organizacija keičia sudarytos pirkimo sutarties sąlygas, šie pakeitimai turi būti paskelbti CVP IS ne vėliau kaip per 10 dienų nuo atitinkamų pakeitimų atlikimo. Laimėjusių dalyvių pasiūlymai, sudarytos pirkimo sutartys bei pirkimo sutarties sąlygų pakeitimai CVP IS neskelbiami, kai pirkimo sutartis ar jos sąlygų pakeitimai yra sudaromi žodžiu</w:t>
      </w:r>
      <w:r>
        <w:rPr>
          <w:sz w:val="24"/>
          <w:szCs w:val="24"/>
          <w:lang w:eastAsia="lt-LT"/>
        </w:rPr>
        <w:t>.</w:t>
      </w:r>
    </w:p>
    <w:p w:rsidR="006418F9" w:rsidRPr="00C36AE1" w:rsidRDefault="006418F9" w:rsidP="00AF6DC6">
      <w:pPr>
        <w:numPr>
          <w:ilvl w:val="0"/>
          <w:numId w:val="7"/>
        </w:numPr>
        <w:jc w:val="both"/>
        <w:rPr>
          <w:sz w:val="24"/>
          <w:szCs w:val="24"/>
        </w:rPr>
      </w:pPr>
      <w:r w:rsidRPr="00C36AE1">
        <w:rPr>
          <w:color w:val="000000"/>
          <w:sz w:val="24"/>
          <w:szCs w:val="24"/>
        </w:rPr>
        <w:t xml:space="preserve">Dalyvių reikalavimu </w:t>
      </w:r>
      <w:r>
        <w:rPr>
          <w:color w:val="000000"/>
          <w:sz w:val="24"/>
          <w:szCs w:val="24"/>
        </w:rPr>
        <w:t>mokykla</w:t>
      </w:r>
      <w:r w:rsidRPr="00C36AE1">
        <w:rPr>
          <w:color w:val="000000"/>
          <w:sz w:val="24"/>
          <w:szCs w:val="24"/>
        </w:rPr>
        <w:t xml:space="preserve"> turi juos supažindinti su kitų dalyvių pasiūlymais, išskyrus tą informaciją, kurią dalyviai nurodė kaip konfidencialią.</w:t>
      </w:r>
      <w:r w:rsidRPr="00C36AE1">
        <w:rPr>
          <w:sz w:val="24"/>
          <w:szCs w:val="24"/>
          <w:lang w:eastAsia="lt-LT"/>
        </w:rPr>
        <w:t xml:space="preserve"> Tokią informaciją sudaro visų pirma komercinė (gamybinė) paslaptis ir konfidencialieji pasiūlymų aspektai.</w:t>
      </w:r>
      <w:r w:rsidRPr="00C36AE1">
        <w:rPr>
          <w:color w:val="000000"/>
          <w:sz w:val="24"/>
          <w:szCs w:val="24"/>
        </w:rPr>
        <w:t xml:space="preserve"> Pasiūlyme nurodyta prekių, paslaugų ar darbų kaina, išskyrus jos sudedamąsias dalis, nėra laikoma konfidencialia informacija</w:t>
      </w:r>
    </w:p>
    <w:p w:rsidR="006418F9" w:rsidRDefault="006418F9" w:rsidP="00AF6DC6">
      <w:pPr>
        <w:rPr>
          <w:sz w:val="24"/>
          <w:szCs w:val="24"/>
        </w:rPr>
      </w:pPr>
    </w:p>
    <w:p w:rsidR="006418F9" w:rsidRPr="00BA269E" w:rsidRDefault="006418F9" w:rsidP="00AF6DC6">
      <w:pPr>
        <w:rPr>
          <w:sz w:val="24"/>
          <w:szCs w:val="24"/>
        </w:rPr>
      </w:pPr>
    </w:p>
    <w:p w:rsidR="006418F9" w:rsidRPr="00BA269E" w:rsidRDefault="006418F9" w:rsidP="00AF6DC6">
      <w:pPr>
        <w:pStyle w:val="Turinys"/>
      </w:pPr>
      <w:bookmarkStart w:id="9" w:name="_Toc213752410"/>
      <w:bookmarkStart w:id="10" w:name="_Toc214161789"/>
      <w:bookmarkStart w:id="11" w:name="_Toc214250248"/>
      <w:r w:rsidRPr="00BA269E">
        <w:t>IV. PIRKIMO DOKUMENTŲ RENGIMAS, PAAIŠKINIMAI, TEIKIMAS</w:t>
      </w:r>
      <w:bookmarkEnd w:id="9"/>
      <w:bookmarkEnd w:id="10"/>
      <w:bookmarkEnd w:id="11"/>
    </w:p>
    <w:p w:rsidR="006418F9" w:rsidRPr="00BA269E" w:rsidRDefault="006418F9" w:rsidP="00AF6DC6">
      <w:pPr>
        <w:pStyle w:val="Turinys"/>
      </w:pPr>
    </w:p>
    <w:p w:rsidR="006418F9" w:rsidRPr="00BA269E" w:rsidRDefault="006418F9" w:rsidP="00AF6DC6">
      <w:pPr>
        <w:numPr>
          <w:ilvl w:val="0"/>
          <w:numId w:val="7"/>
        </w:numPr>
        <w:jc w:val="both"/>
        <w:rPr>
          <w:sz w:val="24"/>
          <w:szCs w:val="24"/>
        </w:rPr>
      </w:pPr>
      <w:r w:rsidRPr="00BA269E">
        <w:rPr>
          <w:sz w:val="24"/>
          <w:szCs w:val="24"/>
        </w:rPr>
        <w:t>Pirkimo dokumentus pagal Pirkimo iniciatoriaus parengtas pagrindines pirkimo sąlygas rengia Komi</w:t>
      </w:r>
      <w:r>
        <w:rPr>
          <w:sz w:val="24"/>
          <w:szCs w:val="24"/>
        </w:rPr>
        <w:t>sija arba Pirkimo vykdytojas</w:t>
      </w:r>
      <w:r w:rsidRPr="00BA269E">
        <w:rPr>
          <w:sz w:val="24"/>
          <w:szCs w:val="24"/>
        </w:rPr>
        <w:t xml:space="preserve">. Pirkimo dokumentus rengiantys asmenys turi teisę gauti iš mokyklos darbuotojų visą informaciją, reikalingą pirkimo dokumentams parengti ir supaprastinto pirkimo procedūroms atlikti. </w:t>
      </w:r>
    </w:p>
    <w:p w:rsidR="006418F9" w:rsidRPr="00BA269E" w:rsidRDefault="006418F9" w:rsidP="00AF6DC6">
      <w:pPr>
        <w:numPr>
          <w:ilvl w:val="0"/>
          <w:numId w:val="7"/>
        </w:numPr>
        <w:jc w:val="both"/>
        <w:rPr>
          <w:sz w:val="24"/>
          <w:szCs w:val="24"/>
        </w:rPr>
      </w:pPr>
      <w:r w:rsidRPr="00BA269E">
        <w:rPr>
          <w:sz w:val="24"/>
          <w:szCs w:val="24"/>
        </w:rPr>
        <w:t>Pirkimo dokumentai gali būti nerengiami, kai pirkimas atliekamas žodžiu.</w:t>
      </w:r>
    </w:p>
    <w:p w:rsidR="006418F9" w:rsidRPr="0024397B" w:rsidRDefault="006418F9" w:rsidP="00AF6DC6">
      <w:pPr>
        <w:numPr>
          <w:ilvl w:val="0"/>
          <w:numId w:val="7"/>
        </w:numPr>
        <w:jc w:val="both"/>
        <w:rPr>
          <w:sz w:val="24"/>
          <w:szCs w:val="24"/>
        </w:rPr>
      </w:pPr>
      <w:r w:rsidRPr="0024397B">
        <w:rPr>
          <w:sz w:val="24"/>
          <w:szCs w:val="24"/>
        </w:rPr>
        <w:t>Pirkimo dokumentai rengiami lietuvių kalba. Papildomai pirkimo dokumentai gali būti rengiami ir kitomis kalbomis.</w:t>
      </w:r>
    </w:p>
    <w:p w:rsidR="006418F9" w:rsidRDefault="006418F9" w:rsidP="00AF6DC6">
      <w:pPr>
        <w:numPr>
          <w:ilvl w:val="0"/>
          <w:numId w:val="7"/>
        </w:numPr>
        <w:jc w:val="both"/>
        <w:rPr>
          <w:sz w:val="24"/>
          <w:szCs w:val="24"/>
        </w:rPr>
      </w:pPr>
      <w:r w:rsidRPr="0024397B">
        <w:rPr>
          <w:sz w:val="24"/>
          <w:szCs w:val="24"/>
        </w:rPr>
        <w:t>Pirkimo dokumentai turi būti tikslūs, aiškūs, be dviprasmybių, kad tiekėjai galėtų pateikti pasiūlymus, o mokykla nupirkti tai, ko reikia</w:t>
      </w:r>
      <w:r w:rsidRPr="00781ED5">
        <w:rPr>
          <w:sz w:val="24"/>
          <w:szCs w:val="24"/>
        </w:rPr>
        <w:t>.</w:t>
      </w:r>
    </w:p>
    <w:p w:rsidR="006418F9" w:rsidRPr="00771FF1" w:rsidRDefault="006418F9" w:rsidP="00AF6DC6">
      <w:pPr>
        <w:numPr>
          <w:ilvl w:val="0"/>
          <w:numId w:val="7"/>
        </w:numPr>
        <w:jc w:val="both"/>
        <w:rPr>
          <w:sz w:val="24"/>
          <w:szCs w:val="24"/>
        </w:rPr>
      </w:pPr>
      <w:r w:rsidRPr="00771FF1">
        <w:rPr>
          <w:sz w:val="24"/>
          <w:szCs w:val="24"/>
        </w:rPr>
        <w:t>Pirkimo dokumentuose nustatyti reikalavimai negali dirbtinai riboti tiekėjų galimybių dalyvauti pirkime ar sudaryti sąlygas dalyvauti tik konkretiems tiekėjams</w:t>
      </w:r>
      <w:r>
        <w:rPr>
          <w:sz w:val="24"/>
          <w:szCs w:val="24"/>
        </w:rPr>
        <w:t>.</w:t>
      </w:r>
    </w:p>
    <w:p w:rsidR="006418F9" w:rsidRPr="00BA269E" w:rsidRDefault="006418F9" w:rsidP="00AF6DC6">
      <w:pPr>
        <w:numPr>
          <w:ilvl w:val="0"/>
          <w:numId w:val="7"/>
        </w:numPr>
        <w:jc w:val="both"/>
        <w:rPr>
          <w:sz w:val="24"/>
          <w:szCs w:val="24"/>
        </w:rPr>
      </w:pPr>
      <w:r w:rsidRPr="00BA269E">
        <w:rPr>
          <w:sz w:val="24"/>
          <w:szCs w:val="24"/>
        </w:rPr>
        <w:t>Pirkimo dokumentuose</w:t>
      </w:r>
      <w:r>
        <w:rPr>
          <w:sz w:val="24"/>
          <w:szCs w:val="24"/>
        </w:rPr>
        <w:t xml:space="preserve"> gali būti pateikiama žemiau nurodyta informacija, tačiau nebūtinai visa</w:t>
      </w:r>
      <w:r w:rsidRPr="00BA269E">
        <w:rPr>
          <w:sz w:val="24"/>
          <w:szCs w:val="24"/>
        </w:rPr>
        <w:t>:</w:t>
      </w:r>
    </w:p>
    <w:p w:rsidR="006418F9" w:rsidRPr="00BA269E" w:rsidRDefault="006418F9" w:rsidP="00AF6DC6">
      <w:pPr>
        <w:numPr>
          <w:ilvl w:val="1"/>
          <w:numId w:val="7"/>
        </w:numPr>
        <w:jc w:val="both"/>
        <w:rPr>
          <w:sz w:val="24"/>
          <w:szCs w:val="24"/>
        </w:rPr>
      </w:pPr>
      <w:r w:rsidRPr="00BA269E">
        <w:rPr>
          <w:sz w:val="24"/>
          <w:szCs w:val="24"/>
        </w:rPr>
        <w:t>nuoroda į mokyklos supaprastintų pirkimų taisykles, kuriomis vadovaujantis vykdomas supaprastintas pirkimas (šių taisyklių pavadinimas, patvirtinimo data, visų pakeitimų datos);</w:t>
      </w:r>
    </w:p>
    <w:p w:rsidR="006418F9" w:rsidRPr="00BA269E" w:rsidRDefault="006418F9" w:rsidP="00AF6DC6">
      <w:pPr>
        <w:numPr>
          <w:ilvl w:val="1"/>
          <w:numId w:val="7"/>
        </w:numPr>
        <w:jc w:val="both"/>
        <w:rPr>
          <w:sz w:val="24"/>
          <w:szCs w:val="24"/>
        </w:rPr>
      </w:pPr>
      <w:r w:rsidRPr="00BA269E">
        <w:rPr>
          <w:sz w:val="24"/>
          <w:szCs w:val="24"/>
        </w:rPr>
        <w:t>jei apie pirkimą buvo skelbta, nuoroda į skelbimą;</w:t>
      </w:r>
    </w:p>
    <w:p w:rsidR="006418F9" w:rsidRPr="0024397B" w:rsidRDefault="006418F9" w:rsidP="00AF6DC6">
      <w:pPr>
        <w:numPr>
          <w:ilvl w:val="1"/>
          <w:numId w:val="7"/>
        </w:numPr>
        <w:jc w:val="both"/>
        <w:rPr>
          <w:sz w:val="24"/>
          <w:szCs w:val="24"/>
        </w:rPr>
      </w:pPr>
      <w:r w:rsidRPr="0024397B">
        <w:rPr>
          <w:sz w:val="24"/>
          <w:szCs w:val="24"/>
        </w:rPr>
        <w:t>mokyklos darbuotojų, kurie įgalioti palaikyti ryšį su tiekėjais pareigos, vardai, pavardės, adresai, telefonų ir faksų numeriai;</w:t>
      </w:r>
    </w:p>
    <w:p w:rsidR="006418F9" w:rsidRPr="0024397B" w:rsidRDefault="006418F9" w:rsidP="00AF6DC6">
      <w:pPr>
        <w:numPr>
          <w:ilvl w:val="1"/>
          <w:numId w:val="7"/>
        </w:numPr>
        <w:jc w:val="both"/>
        <w:rPr>
          <w:sz w:val="24"/>
          <w:szCs w:val="24"/>
        </w:rPr>
      </w:pPr>
      <w:r w:rsidRPr="0024397B">
        <w:rPr>
          <w:sz w:val="24"/>
          <w:szCs w:val="24"/>
        </w:rPr>
        <w:t>pasiūlymų pateikimo terminas (data, valanda ir minutė), vieta;</w:t>
      </w:r>
    </w:p>
    <w:p w:rsidR="006418F9" w:rsidRPr="0024397B" w:rsidRDefault="006418F9" w:rsidP="00AF6DC6">
      <w:pPr>
        <w:numPr>
          <w:ilvl w:val="1"/>
          <w:numId w:val="7"/>
        </w:numPr>
        <w:jc w:val="both"/>
        <w:rPr>
          <w:sz w:val="24"/>
          <w:szCs w:val="24"/>
        </w:rPr>
      </w:pPr>
      <w:r w:rsidRPr="0024397B">
        <w:rPr>
          <w:sz w:val="24"/>
          <w:szCs w:val="24"/>
        </w:rPr>
        <w:t>jeigu numatoma pasiūlymus ir/ar paraiškas priimti naudojant elektronines priemones, atitinkančias Įstatymo 17 straipsnio nuostatas, – informacija apie reikalavimus, būtinus pasiūlymams ir/ar paraiškoms pateikti elektroniniu būdu;</w:t>
      </w:r>
    </w:p>
    <w:p w:rsidR="006418F9" w:rsidRPr="0024397B" w:rsidRDefault="006418F9" w:rsidP="00AF6DC6">
      <w:pPr>
        <w:numPr>
          <w:ilvl w:val="1"/>
          <w:numId w:val="7"/>
        </w:numPr>
        <w:jc w:val="both"/>
        <w:rPr>
          <w:sz w:val="24"/>
          <w:szCs w:val="24"/>
        </w:rPr>
      </w:pPr>
      <w:r w:rsidRPr="0024397B">
        <w:rPr>
          <w:sz w:val="24"/>
          <w:szCs w:val="24"/>
        </w:rPr>
        <w:t>pasiūlymo galiojimo terminas;</w:t>
      </w:r>
    </w:p>
    <w:p w:rsidR="006418F9" w:rsidRPr="0024397B" w:rsidRDefault="006418F9" w:rsidP="00AF6DC6">
      <w:pPr>
        <w:numPr>
          <w:ilvl w:val="1"/>
          <w:numId w:val="7"/>
        </w:numPr>
        <w:jc w:val="both"/>
        <w:rPr>
          <w:sz w:val="24"/>
          <w:szCs w:val="24"/>
        </w:rPr>
      </w:pPr>
      <w:r w:rsidRPr="0024397B">
        <w:rPr>
          <w:sz w:val="24"/>
          <w:szCs w:val="24"/>
        </w:rPr>
        <w:t>prekių, paslaugų, darbų pavadinimas, kiekis (apimtis), su prekėmis teiktinų paslaugų pobūdis, prekių tiekimo, paslaugų teikimo ar darbų atlikimo terminai;</w:t>
      </w:r>
    </w:p>
    <w:p w:rsidR="006418F9" w:rsidRPr="0024397B" w:rsidRDefault="006418F9" w:rsidP="00AF6DC6">
      <w:pPr>
        <w:numPr>
          <w:ilvl w:val="1"/>
          <w:numId w:val="7"/>
        </w:numPr>
        <w:jc w:val="both"/>
        <w:rPr>
          <w:sz w:val="24"/>
          <w:szCs w:val="24"/>
        </w:rPr>
      </w:pPr>
      <w:r w:rsidRPr="0024397B">
        <w:rPr>
          <w:sz w:val="24"/>
          <w:szCs w:val="24"/>
        </w:rPr>
        <w:t>techninė specifikacija (jei ji sudaroma);</w:t>
      </w:r>
    </w:p>
    <w:p w:rsidR="006418F9" w:rsidRPr="0024397B" w:rsidRDefault="006418F9" w:rsidP="00AF6DC6">
      <w:pPr>
        <w:numPr>
          <w:ilvl w:val="1"/>
          <w:numId w:val="7"/>
        </w:numPr>
        <w:jc w:val="both"/>
        <w:rPr>
          <w:sz w:val="24"/>
          <w:szCs w:val="24"/>
        </w:rPr>
      </w:pPr>
      <w:r w:rsidRPr="0024397B">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6418F9" w:rsidRPr="0024397B" w:rsidRDefault="006418F9" w:rsidP="00AF6DC6">
      <w:pPr>
        <w:numPr>
          <w:ilvl w:val="1"/>
          <w:numId w:val="7"/>
        </w:numPr>
        <w:jc w:val="both"/>
        <w:rPr>
          <w:sz w:val="24"/>
          <w:szCs w:val="24"/>
        </w:rPr>
      </w:pPr>
      <w:r w:rsidRPr="0024397B">
        <w:rPr>
          <w:sz w:val="24"/>
          <w:szCs w:val="24"/>
        </w:rPr>
        <w:t> informacija, ar leidžiama pateikti alternatyvius pasiūlymus, jeigu leidžiama - šių pasiūlymų reikalavimai;</w:t>
      </w:r>
    </w:p>
    <w:p w:rsidR="006418F9" w:rsidRPr="0024397B" w:rsidRDefault="006418F9" w:rsidP="00AF6DC6">
      <w:pPr>
        <w:numPr>
          <w:ilvl w:val="1"/>
          <w:numId w:val="7"/>
        </w:numPr>
        <w:jc w:val="both"/>
        <w:rPr>
          <w:sz w:val="24"/>
          <w:szCs w:val="24"/>
        </w:rPr>
      </w:pPr>
      <w:r w:rsidRPr="0024397B">
        <w:rPr>
          <w:sz w:val="24"/>
          <w:szCs w:val="24"/>
        </w:rPr>
        <w:t>jeigu numatoma tikrinti kvalifikaciją – tiekėjų kvalifikacijos reikalavimai, tarp jų ir reikalavimai atskiriems bendrą paraišką ar pasiūlymą pateikiantiems tiekėjams;</w:t>
      </w:r>
    </w:p>
    <w:p w:rsidR="006418F9" w:rsidRPr="0024397B" w:rsidRDefault="006418F9" w:rsidP="00AF6DC6">
      <w:pPr>
        <w:numPr>
          <w:ilvl w:val="1"/>
          <w:numId w:val="7"/>
        </w:numPr>
        <w:jc w:val="both"/>
        <w:rPr>
          <w:sz w:val="24"/>
          <w:szCs w:val="24"/>
        </w:rPr>
      </w:pPr>
      <w:r w:rsidRPr="0024397B">
        <w:rPr>
          <w:sz w:val="24"/>
          <w:szCs w:val="24"/>
        </w:rPr>
        <w:t>dokumentų sąrašas, informacija, kurią turi pateikti tiekėjai, siekiantys įrodyti, kad jų kvalifikacija atitinka keliamus reikalavimus, ir Įstatymo 32 straipsnio 8 dalyje nurodytu atveju –informacija, kad tiekėjas turi pateikti pirkimo dokumentuose nurodytų minimalių kvalifikacinių reikalavimų atitikties deklaraciją;</w:t>
      </w:r>
    </w:p>
    <w:p w:rsidR="006418F9" w:rsidRPr="0024397B" w:rsidRDefault="006418F9" w:rsidP="00AF6DC6">
      <w:pPr>
        <w:numPr>
          <w:ilvl w:val="1"/>
          <w:numId w:val="7"/>
        </w:numPr>
        <w:jc w:val="both"/>
        <w:rPr>
          <w:sz w:val="24"/>
          <w:szCs w:val="24"/>
        </w:rPr>
      </w:pPr>
      <w:r w:rsidRPr="0024397B">
        <w:rPr>
          <w:sz w:val="24"/>
          <w:szCs w:val="24"/>
        </w:rPr>
        <w:t>informacija, kaip turi būti apskaičiuota ir išreikšta pasiūlymuose nurodoma kaina;</w:t>
      </w:r>
    </w:p>
    <w:p w:rsidR="006418F9" w:rsidRPr="0024397B" w:rsidRDefault="006418F9" w:rsidP="00AF6DC6">
      <w:pPr>
        <w:numPr>
          <w:ilvl w:val="1"/>
          <w:numId w:val="7"/>
        </w:numPr>
        <w:jc w:val="both"/>
        <w:rPr>
          <w:sz w:val="24"/>
          <w:szCs w:val="24"/>
        </w:rPr>
      </w:pPr>
      <w:r w:rsidRPr="0024397B">
        <w:rPr>
          <w:sz w:val="24"/>
          <w:szCs w:val="24"/>
        </w:rPr>
        <w:t>kur ir kada (diena, valanda ir minutė) bus atplėšiami vokai ar susipažįstama su elektroninėmis priemonėmis pateiktais pasiūlymais (toliau vadinama vokų su pasiūlymais atplėšimu);</w:t>
      </w:r>
    </w:p>
    <w:p w:rsidR="006418F9" w:rsidRPr="0024397B" w:rsidRDefault="006418F9" w:rsidP="00AF6DC6">
      <w:pPr>
        <w:numPr>
          <w:ilvl w:val="1"/>
          <w:numId w:val="7"/>
        </w:numPr>
        <w:jc w:val="both"/>
        <w:rPr>
          <w:sz w:val="24"/>
          <w:szCs w:val="24"/>
        </w:rPr>
      </w:pPr>
      <w:r w:rsidRPr="0024397B">
        <w:rPr>
          <w:sz w:val="24"/>
          <w:szCs w:val="24"/>
        </w:rPr>
        <w:t>vokų su pasiūlymais atplėšimo ir pasiūlymų nagrinėjimo procedūros, tame tarpe nurodant informaciją, ar tiekėjams leidžiama dalyvauti vokų su pasiūlymais atplėšimo procedūroje;</w:t>
      </w:r>
    </w:p>
    <w:p w:rsidR="006418F9" w:rsidRPr="0024397B" w:rsidRDefault="006418F9" w:rsidP="00AF6DC6">
      <w:pPr>
        <w:numPr>
          <w:ilvl w:val="1"/>
          <w:numId w:val="7"/>
        </w:numPr>
        <w:jc w:val="both"/>
        <w:rPr>
          <w:sz w:val="24"/>
          <w:szCs w:val="24"/>
        </w:rPr>
      </w:pPr>
      <w:r w:rsidRPr="0024397B">
        <w:rPr>
          <w:sz w:val="24"/>
          <w:szCs w:val="24"/>
        </w:rPr>
        <w:t>pasiūlymų vertinimo kriterijai, kiekvieno jų svarba (lyginamasis svoris/eiliškumas) bendram įvertinimui, vertinimo taisyklės ir procedūros;</w:t>
      </w:r>
    </w:p>
    <w:p w:rsidR="006418F9" w:rsidRPr="0024397B" w:rsidRDefault="006418F9" w:rsidP="00AF6DC6">
      <w:pPr>
        <w:numPr>
          <w:ilvl w:val="1"/>
          <w:numId w:val="7"/>
        </w:numPr>
        <w:jc w:val="both"/>
        <w:rPr>
          <w:sz w:val="24"/>
          <w:szCs w:val="24"/>
        </w:rPr>
      </w:pPr>
      <w:r w:rsidRPr="0024397B">
        <w:rPr>
          <w:sz w:val="24"/>
          <w:szCs w:val="24"/>
        </w:rPr>
        <w:t>siūlomos pasirašyti pirkimo (preliminariosios) sutarties sąlygos, nustatytos pagal Viešųjų pirkimų įstatymo 18 straipsnio 6 dalį arba pirkimo sutarties projektas, jeigu numatoma galimybė keisti pirkimo sutarties sąlygas – informacija apie pirkimo sutarties keitimo aplinkybes, keitimo tvarką bei įforminimą;</w:t>
      </w:r>
    </w:p>
    <w:p w:rsidR="006418F9" w:rsidRPr="0024397B" w:rsidRDefault="006418F9" w:rsidP="00AF6DC6">
      <w:pPr>
        <w:numPr>
          <w:ilvl w:val="1"/>
          <w:numId w:val="7"/>
        </w:numPr>
        <w:jc w:val="both"/>
        <w:rPr>
          <w:sz w:val="24"/>
          <w:szCs w:val="24"/>
        </w:rPr>
      </w:pPr>
      <w:r w:rsidRPr="0024397B">
        <w:rPr>
          <w:sz w:val="24"/>
          <w:szCs w:val="24"/>
        </w:rPr>
        <w:t>jei reikalaujama – pasiūlymų galiojimo užtikrinimo ir (ar) pirkimo sutarties įvykdymo užtikrinimo reikalavimai;</w:t>
      </w:r>
    </w:p>
    <w:p w:rsidR="006418F9" w:rsidRPr="0024397B" w:rsidRDefault="006418F9" w:rsidP="00AF6DC6">
      <w:pPr>
        <w:numPr>
          <w:ilvl w:val="1"/>
          <w:numId w:val="7"/>
        </w:numPr>
        <w:jc w:val="both"/>
        <w:rPr>
          <w:sz w:val="24"/>
          <w:szCs w:val="24"/>
        </w:rPr>
      </w:pPr>
      <w:r w:rsidRPr="0024397B">
        <w:rPr>
          <w:sz w:val="24"/>
          <w:szCs w:val="24"/>
        </w:rPr>
        <w:t>jei mokykla numato reikalavimą, kad ūkio subjektų grupė, kurios pasiūlymas bus pripažintas geriausiu, įgytų tam tikrą teisinę formą – teisinės formos reikalavimai;</w:t>
      </w:r>
    </w:p>
    <w:p w:rsidR="006418F9" w:rsidRPr="0024397B" w:rsidRDefault="006418F9" w:rsidP="00AF6DC6">
      <w:pPr>
        <w:numPr>
          <w:ilvl w:val="1"/>
          <w:numId w:val="7"/>
        </w:numPr>
        <w:jc w:val="both"/>
        <w:rPr>
          <w:sz w:val="24"/>
          <w:szCs w:val="24"/>
        </w:rPr>
      </w:pPr>
      <w:r w:rsidRPr="0024397B">
        <w:rPr>
          <w:sz w:val="24"/>
          <w:szCs w:val="24"/>
        </w:rPr>
        <w:t>pasiūlymų keitimo ir atšaukimo tvarka;</w:t>
      </w:r>
    </w:p>
    <w:p w:rsidR="006418F9" w:rsidRPr="0024397B" w:rsidRDefault="006418F9" w:rsidP="00AF6DC6">
      <w:pPr>
        <w:numPr>
          <w:ilvl w:val="1"/>
          <w:numId w:val="7"/>
        </w:numPr>
        <w:jc w:val="both"/>
        <w:rPr>
          <w:sz w:val="24"/>
          <w:szCs w:val="24"/>
        </w:rPr>
      </w:pPr>
      <w:r w:rsidRPr="0024397B">
        <w:rPr>
          <w:sz w:val="24"/>
          <w:szCs w:val="24"/>
        </w:rPr>
        <w:t xml:space="preserve">informacija apie atidėjimo termino taikymą, </w:t>
      </w:r>
    </w:p>
    <w:p w:rsidR="006418F9" w:rsidRPr="0024397B" w:rsidRDefault="006418F9" w:rsidP="00AF6DC6">
      <w:pPr>
        <w:numPr>
          <w:ilvl w:val="1"/>
          <w:numId w:val="7"/>
        </w:numPr>
        <w:jc w:val="both"/>
        <w:rPr>
          <w:sz w:val="24"/>
          <w:szCs w:val="24"/>
        </w:rPr>
      </w:pPr>
      <w:r w:rsidRPr="0024397B">
        <w:rPr>
          <w:sz w:val="24"/>
          <w:szCs w:val="24"/>
        </w:rPr>
        <w:t>ginčų nagrinėjimo tvarką;</w:t>
      </w:r>
    </w:p>
    <w:p w:rsidR="006418F9" w:rsidRPr="0024397B" w:rsidRDefault="006418F9" w:rsidP="00AF6DC6">
      <w:pPr>
        <w:numPr>
          <w:ilvl w:val="1"/>
          <w:numId w:val="7"/>
        </w:numPr>
        <w:jc w:val="both"/>
        <w:rPr>
          <w:sz w:val="24"/>
          <w:szCs w:val="24"/>
        </w:rPr>
      </w:pPr>
      <w:r w:rsidRPr="0024397B">
        <w:rPr>
          <w:sz w:val="24"/>
          <w:szCs w:val="24"/>
        </w:rPr>
        <w:t>turi būti reikalaujama, kad tiekėjas savo pasiūlyme nurodytų, kokius subrangovus ir kokiai pirkimo daliai atlikti jis ketina pasitelkti;</w:t>
      </w:r>
    </w:p>
    <w:p w:rsidR="006418F9" w:rsidRPr="0024397B" w:rsidRDefault="006418F9" w:rsidP="00AF6DC6">
      <w:pPr>
        <w:numPr>
          <w:ilvl w:val="1"/>
          <w:numId w:val="7"/>
        </w:numPr>
        <w:jc w:val="both"/>
        <w:rPr>
          <w:sz w:val="24"/>
          <w:szCs w:val="24"/>
        </w:rPr>
      </w:pPr>
      <w:r w:rsidRPr="0024397B">
        <w:rPr>
          <w:sz w:val="24"/>
          <w:szCs w:val="24"/>
        </w:rPr>
        <w:t>kita reikalinga informacija apie pirkimo sąlygas ir procedūras.</w:t>
      </w:r>
    </w:p>
    <w:p w:rsidR="006418F9" w:rsidRPr="0024397B" w:rsidRDefault="006418F9" w:rsidP="00AF6DC6">
      <w:pPr>
        <w:numPr>
          <w:ilvl w:val="0"/>
          <w:numId w:val="7"/>
        </w:numPr>
        <w:jc w:val="both"/>
        <w:rPr>
          <w:sz w:val="24"/>
          <w:szCs w:val="24"/>
        </w:rPr>
      </w:pPr>
      <w:r w:rsidRPr="0024397B">
        <w:rPr>
          <w:sz w:val="24"/>
          <w:szCs w:val="24"/>
        </w:rPr>
        <w:t>Pirkimo dokumentai nerengiami, kai tiekėjas pasirenkamas naudojant žodinę tiekėjų atrankos formą.</w:t>
      </w:r>
    </w:p>
    <w:p w:rsidR="006418F9" w:rsidRPr="0024397B" w:rsidRDefault="006418F9" w:rsidP="00AF6DC6">
      <w:pPr>
        <w:numPr>
          <w:ilvl w:val="0"/>
          <w:numId w:val="7"/>
        </w:numPr>
        <w:jc w:val="both"/>
        <w:rPr>
          <w:sz w:val="24"/>
          <w:szCs w:val="24"/>
        </w:rPr>
      </w:pPr>
      <w:r w:rsidRPr="0024397B">
        <w:rPr>
          <w:sz w:val="24"/>
          <w:szCs w:val="24"/>
        </w:rPr>
        <w:t xml:space="preserve">Pirkimo dokumentų sudėtinė dalis yra skelbimas apie supaprastintą pirkimą. Skelbimuose esanti informacija vėliau papildomai gali būti neteikiama (kituose pirkimo dokumentuose pateikiama nuoroda į atitinkamą informaciją skelbime). </w:t>
      </w:r>
    </w:p>
    <w:p w:rsidR="006418F9" w:rsidRPr="0024397B" w:rsidRDefault="006418F9" w:rsidP="00AF6DC6">
      <w:pPr>
        <w:numPr>
          <w:ilvl w:val="0"/>
          <w:numId w:val="7"/>
        </w:numPr>
        <w:jc w:val="both"/>
        <w:rPr>
          <w:sz w:val="24"/>
          <w:szCs w:val="24"/>
        </w:rPr>
      </w:pPr>
      <w:r w:rsidRPr="0024397B">
        <w:rPr>
          <w:sz w:val="24"/>
          <w:szCs w:val="24"/>
        </w:rPr>
        <w:t>Mažos vertės pirkimų atveju, taip pat atliekant pirkimą apklausos būdų, pirkimo dokumentuose gali būti pateikiama ne visa Taisyklių 26 punkte nurodyta informacija, jeigu mokykla mano, kad atitinkama  informacija konkrečiu atveju nėra būtina.</w:t>
      </w:r>
    </w:p>
    <w:p w:rsidR="006418F9" w:rsidRPr="0024397B" w:rsidRDefault="006418F9" w:rsidP="00AF6DC6">
      <w:pPr>
        <w:numPr>
          <w:ilvl w:val="0"/>
          <w:numId w:val="7"/>
        </w:numPr>
        <w:jc w:val="both"/>
        <w:rPr>
          <w:sz w:val="24"/>
          <w:szCs w:val="24"/>
        </w:rPr>
      </w:pPr>
      <w:r w:rsidRPr="0024397B">
        <w:rPr>
          <w:sz w:val="24"/>
          <w:szCs w:val="24"/>
        </w:rPr>
        <w:t>Pirkimo dokumentai, tarp jų ir kvietimai, pranešimai, paaiškinimai, papildymai, tiekėjams pateikiami asmeniškai, siunčiami registruotu laišku, faksu, elektroniniu paštu ar skelbiami interneto svetainėje (CVP IS, mokyklos ar kitoje interneto svetainėje), kaip mokykla nurodo skelbime apie pirkimą (apklausos atveju – kvietime pateikti pasiūlymus, jei su kvietimu pirkimo dokumentai nepridedami). Skelbime apie pirkimą (apklausos atveju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6418F9" w:rsidRPr="0024397B" w:rsidRDefault="006418F9" w:rsidP="00AF6DC6">
      <w:pPr>
        <w:numPr>
          <w:ilvl w:val="0"/>
          <w:numId w:val="7"/>
        </w:numPr>
        <w:jc w:val="both"/>
        <w:rPr>
          <w:sz w:val="24"/>
          <w:szCs w:val="24"/>
        </w:rPr>
      </w:pPr>
      <w:r w:rsidRPr="0024397B">
        <w:rPr>
          <w:sz w:val="24"/>
          <w:szCs w:val="24"/>
        </w:rPr>
        <w:t xml:space="preserve">Tiekėjas gali paprašyti, kad mokykla paaiškintų pirkimo dokumentus. Mokykla atsako į kiekvieną tiekėjo rašytinį prašymą paaiškinti pirkimo dokumentus, jeigu prašymas gautas ne vėliau kaip prieš 4 darbo dienas iki pirkimo pasiūlymų pateikimo termino pabaigos. Mokykla į gautą prašymą atsako ne vėliau kaip per 3 darbo dienas nuo jo gavimo dienos. Mokykla,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6418F9" w:rsidRPr="0024397B" w:rsidRDefault="006418F9" w:rsidP="00AF6DC6">
      <w:pPr>
        <w:numPr>
          <w:ilvl w:val="0"/>
          <w:numId w:val="7"/>
        </w:numPr>
        <w:jc w:val="both"/>
        <w:rPr>
          <w:sz w:val="24"/>
          <w:szCs w:val="24"/>
        </w:rPr>
      </w:pPr>
      <w:r w:rsidRPr="0024397B">
        <w:rPr>
          <w:sz w:val="24"/>
          <w:szCs w:val="24"/>
        </w:rPr>
        <w:t>Nesibaigus pasiūlymų pateikimo terminui, mokykla savo iniciatyva gali paaiškinti (patikslinti) pirkimo dokumentus, tikslinant ir paskelbtą informaciją. Paaiškinimai turi būti išsiųsti (paskelbti) likus pakankamai laiko iki pasiūlymų pateikimo termino pabaigos.</w:t>
      </w:r>
    </w:p>
    <w:p w:rsidR="006418F9" w:rsidRPr="0024397B" w:rsidRDefault="006418F9" w:rsidP="00AF6DC6">
      <w:pPr>
        <w:numPr>
          <w:ilvl w:val="0"/>
          <w:numId w:val="7"/>
        </w:numPr>
        <w:jc w:val="both"/>
        <w:rPr>
          <w:sz w:val="24"/>
          <w:szCs w:val="24"/>
        </w:rPr>
      </w:pPr>
      <w:r w:rsidRPr="0024397B">
        <w:rPr>
          <w:sz w:val="24"/>
          <w:szCs w:val="24"/>
        </w:rPr>
        <w:t>Jeigu mokykla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33 punkte nustatyta tvarka.</w:t>
      </w:r>
    </w:p>
    <w:p w:rsidR="006418F9" w:rsidRPr="0024397B" w:rsidRDefault="006418F9" w:rsidP="00A94DDB">
      <w:pPr>
        <w:numPr>
          <w:ilvl w:val="0"/>
          <w:numId w:val="7"/>
        </w:numPr>
        <w:jc w:val="both"/>
      </w:pPr>
      <w:r w:rsidRPr="0024397B">
        <w:rPr>
          <w:sz w:val="24"/>
          <w:szCs w:val="24"/>
        </w:rPr>
        <w:t>Perkančioji organizacija gali reikalauti, kad pasiūlymo galiojimas būtų užtikrinamas Lietuvos Respublikos civiliniame kodekse nustatytais prievolių įvykdymo užtikrinimo būdais.</w:t>
      </w:r>
    </w:p>
    <w:p w:rsidR="006418F9" w:rsidRPr="0024397B" w:rsidRDefault="006418F9" w:rsidP="00AF6DC6">
      <w:pPr>
        <w:numPr>
          <w:ilvl w:val="0"/>
          <w:numId w:val="7"/>
        </w:numPr>
        <w:jc w:val="both"/>
        <w:rPr>
          <w:sz w:val="24"/>
          <w:szCs w:val="24"/>
        </w:rPr>
      </w:pPr>
      <w:r w:rsidRPr="0024397B">
        <w:rPr>
          <w:sz w:val="24"/>
          <w:szCs w:val="24"/>
        </w:rPr>
        <w:t>Pirkimo dokumentai, taip pat ir kvietimai, pranešimai, paaiškinimai, papildymai tiekėjams pateikiami asmeniškai, siunčiami registruotu laišku, faksu, elektroniniu paštu ar skelbiami interneto svetainėje (CVP IS, Perkančiosios organizacijos ar kitoje interneto svetainėje).</w:t>
      </w:r>
    </w:p>
    <w:p w:rsidR="006418F9" w:rsidRPr="0024397B" w:rsidRDefault="006418F9" w:rsidP="00AF6DC6">
      <w:pPr>
        <w:numPr>
          <w:ilvl w:val="0"/>
          <w:numId w:val="7"/>
        </w:numPr>
        <w:jc w:val="both"/>
        <w:rPr>
          <w:sz w:val="24"/>
          <w:szCs w:val="24"/>
        </w:rPr>
      </w:pPr>
      <w:r w:rsidRPr="0024397B">
        <w:rPr>
          <w:sz w:val="24"/>
          <w:szCs w:val="24"/>
        </w:rPr>
        <w:t>Pirkimo dokumentai nerengiami, kai apklausa vykdoma žodžiu.</w:t>
      </w:r>
    </w:p>
    <w:p w:rsidR="006418F9" w:rsidRPr="0024397B" w:rsidRDefault="006418F9" w:rsidP="00AF6DC6">
      <w:pPr>
        <w:numPr>
          <w:ilvl w:val="0"/>
          <w:numId w:val="7"/>
        </w:numPr>
        <w:jc w:val="both"/>
        <w:rPr>
          <w:sz w:val="24"/>
          <w:szCs w:val="24"/>
        </w:rPr>
      </w:pPr>
      <w:r w:rsidRPr="0024397B">
        <w:rPr>
          <w:sz w:val="24"/>
          <w:szCs w:val="24"/>
        </w:rPr>
        <w:t xml:space="preserve">Jeigu pirkimo dokumentus paaiškinusi (patikslinusi), mokykla jų negali pateikti Taisyklių 33 ar 34 punkte nustatytais terminais ji privalo perkelti pasiūlymų pateikimo terminą. Šis </w:t>
      </w:r>
    </w:p>
    <w:p w:rsidR="006418F9" w:rsidRPr="0024397B" w:rsidRDefault="006418F9" w:rsidP="00AF6DC6">
      <w:pPr>
        <w:jc w:val="both"/>
        <w:rPr>
          <w:sz w:val="24"/>
          <w:szCs w:val="24"/>
        </w:rPr>
      </w:pPr>
      <w:r w:rsidRPr="0024397B">
        <w:rPr>
          <w:sz w:val="24"/>
          <w:szCs w:val="24"/>
        </w:rPr>
        <w:t xml:space="preserve">terminas nukeliamas protingumo kriterijų atitinkančiam laikui, per kurį tiekėjai, rengdami pirkimo pasiūlymus, galėtų atsižvelgti į šiuos paaiškinimus (patikslinimus) ir tinkamai parengti pasiūlymus. Mokykla turi atsižvelgti į tai, kad kai kuriais atvejais po pirkimo dokumentų paaiškinimo (patikslinimo) susidomėjimą dalyvauti pirkime gali parodyti nauji tiekėjai (pavyzdžiui, sumažinus kvalifikacijos reikalavimus), dėl ko pasiūlymų pateikimo terminą reikėtų nustatyti tokį, kad šie tiekėjai spėtų kreiptis pirkimo dokumentų ir parengti pasiūlymus. </w:t>
      </w:r>
    </w:p>
    <w:p w:rsidR="006418F9" w:rsidRPr="0024397B" w:rsidRDefault="006418F9" w:rsidP="00AF6DC6">
      <w:pPr>
        <w:rPr>
          <w:sz w:val="24"/>
          <w:szCs w:val="24"/>
        </w:rPr>
      </w:pPr>
    </w:p>
    <w:p w:rsidR="006418F9" w:rsidRPr="00BA269E" w:rsidRDefault="006418F9" w:rsidP="00AF6DC6">
      <w:pPr>
        <w:pStyle w:val="Turinys"/>
      </w:pPr>
      <w:bookmarkStart w:id="12" w:name="_Toc213752411"/>
      <w:bookmarkStart w:id="13" w:name="_Toc214161790"/>
      <w:bookmarkStart w:id="14" w:name="_Toc214250249"/>
      <w:r w:rsidRPr="00BA269E">
        <w:t>V. REIKALAVIMAI PASIŪLYMŲ IR PARAIŠKŲ RENGIMUI</w:t>
      </w:r>
      <w:bookmarkEnd w:id="12"/>
      <w:bookmarkEnd w:id="13"/>
      <w:bookmarkEnd w:id="14"/>
    </w:p>
    <w:p w:rsidR="006418F9" w:rsidRPr="00BA269E" w:rsidRDefault="006418F9" w:rsidP="00AF6DC6">
      <w:pPr>
        <w:pStyle w:val="Turinys"/>
      </w:pPr>
    </w:p>
    <w:p w:rsidR="006418F9" w:rsidRPr="00BA269E" w:rsidRDefault="006418F9" w:rsidP="00AF6DC6">
      <w:pPr>
        <w:numPr>
          <w:ilvl w:val="0"/>
          <w:numId w:val="7"/>
        </w:numPr>
        <w:jc w:val="both"/>
        <w:rPr>
          <w:sz w:val="24"/>
          <w:szCs w:val="24"/>
        </w:rPr>
      </w:pPr>
      <w:r w:rsidRPr="00BA269E">
        <w:rPr>
          <w:sz w:val="24"/>
          <w:szCs w:val="24"/>
        </w:rPr>
        <w:t>Pirkimo dokumentuose nustatant pasiūlymų (projektų) ir paraiškų rengimo ir pateikimo reikalavimus, turi būti nurodyta, kad:</w:t>
      </w:r>
    </w:p>
    <w:p w:rsidR="006418F9" w:rsidRDefault="006418F9" w:rsidP="00AF6DC6">
      <w:pPr>
        <w:numPr>
          <w:ilvl w:val="1"/>
          <w:numId w:val="7"/>
        </w:numPr>
        <w:jc w:val="both"/>
        <w:rPr>
          <w:sz w:val="24"/>
          <w:szCs w:val="24"/>
        </w:rPr>
      </w:pPr>
      <w:r w:rsidRPr="00D925E9">
        <w:rPr>
          <w:sz w:val="24"/>
          <w:szCs w:val="24"/>
        </w:rPr>
        <w:t xml:space="preserve">pasiūlymas (projektas) ir paraiška turi būti pateikiami raštu ir pasirašyti tiekėjo ar jo įgalioto asmens, </w:t>
      </w:r>
      <w:r>
        <w:rPr>
          <w:sz w:val="24"/>
          <w:szCs w:val="24"/>
        </w:rPr>
        <w:t xml:space="preserve">o  </w:t>
      </w:r>
      <w:r w:rsidRPr="00D925E9">
        <w:rPr>
          <w:sz w:val="24"/>
          <w:szCs w:val="24"/>
        </w:rPr>
        <w:t>elektroninėmis priemonėmis teikiam</w:t>
      </w:r>
      <w:r>
        <w:rPr>
          <w:sz w:val="24"/>
          <w:szCs w:val="24"/>
        </w:rPr>
        <w:t>as</w:t>
      </w:r>
      <w:r w:rsidRPr="00D925E9">
        <w:rPr>
          <w:sz w:val="24"/>
          <w:szCs w:val="24"/>
        </w:rPr>
        <w:t xml:space="preserve"> pasiūlym</w:t>
      </w:r>
      <w:r>
        <w:rPr>
          <w:sz w:val="24"/>
          <w:szCs w:val="24"/>
        </w:rPr>
        <w:t>as (projektas) ar paraiška) – pateikti su saugiu elektroniniu parašu, atitinkančiu Lietuvos Respublikos elektroninio parašo įstatymo nustatytus reikalavimus;</w:t>
      </w:r>
    </w:p>
    <w:p w:rsidR="006418F9" w:rsidRPr="00D925E9" w:rsidRDefault="006418F9" w:rsidP="00AF6DC6">
      <w:pPr>
        <w:numPr>
          <w:ilvl w:val="1"/>
          <w:numId w:val="7"/>
        </w:numPr>
        <w:jc w:val="both"/>
        <w:rPr>
          <w:sz w:val="24"/>
          <w:szCs w:val="24"/>
        </w:rPr>
      </w:pPr>
      <w:r w:rsidRPr="00D925E9">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6418F9" w:rsidRPr="002A59BB" w:rsidRDefault="006418F9" w:rsidP="00AF6DC6">
      <w:pPr>
        <w:numPr>
          <w:ilvl w:val="1"/>
          <w:numId w:val="7"/>
        </w:numPr>
        <w:jc w:val="both"/>
        <w:rPr>
          <w:sz w:val="24"/>
          <w:szCs w:val="24"/>
        </w:rPr>
      </w:pPr>
      <w:r w:rsidRPr="002A59BB">
        <w:rPr>
          <w:sz w:val="24"/>
          <w:szCs w:val="24"/>
        </w:rPr>
        <w:t xml:space="preserve">jeigu mokykla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supaprastintų skelbiamų derybų būdu, supaprastintų neskelbiamų derybų būdu ar apklausos būdu, kai pirkimo metu gali būti deramasi dėl pasiūlymo sąlygų; </w:t>
      </w:r>
    </w:p>
    <w:p w:rsidR="006418F9" w:rsidRDefault="006418F9" w:rsidP="00AF6DC6">
      <w:pPr>
        <w:numPr>
          <w:ilvl w:val="1"/>
          <w:numId w:val="7"/>
        </w:numPr>
        <w:jc w:val="both"/>
        <w:rPr>
          <w:sz w:val="24"/>
          <w:szCs w:val="24"/>
        </w:rPr>
      </w:pPr>
      <w:r w:rsidRPr="00BA269E">
        <w:rPr>
          <w:sz w:val="24"/>
          <w:szCs w:val="24"/>
        </w:rPr>
        <w:t>pirkimo dokumentuose gali būti nustatyta, kad pasiūlymo (atskirų pasiūlymo dalių) lapai turi būti sunumeruoti, susiūti siūlu, kuris neleistų nepažeidžiant susiuvimo į pasiūlymą įdėti naujus, išplėšti esančius lapus ar juos pakeisti.</w:t>
      </w:r>
      <w:r>
        <w:rPr>
          <w:sz w:val="24"/>
          <w:szCs w:val="24"/>
        </w:rPr>
        <w:t xml:space="preserve"> </w:t>
      </w:r>
      <w:r w:rsidRPr="00BA269E">
        <w:rPr>
          <w:sz w:val="24"/>
          <w:szCs w:val="24"/>
        </w:rPr>
        <w:t>Tokiu atveju pasiūlymo paskutiniojo lapo antroje pusėje siūlas užklijuojamas popieriaus lapeliu, ant kurio pasirašo tiekėjas arb</w:t>
      </w:r>
      <w:r>
        <w:rPr>
          <w:sz w:val="24"/>
          <w:szCs w:val="24"/>
        </w:rPr>
        <w:t xml:space="preserve">a jo įgaliotas asmuo. Pasiūlymo </w:t>
      </w:r>
      <w:r w:rsidRPr="00BA269E">
        <w:rPr>
          <w:sz w:val="24"/>
          <w:szCs w:val="24"/>
        </w:rPr>
        <w:t>paskutinio lapo pusėje nurodomas pasirašančiojo asmens vardas, pavardė ir pareigos, pasiūlymo lapų skaičius. Pasiūlymo galiojimo užtikrinimą patvirtinantis dokumentas</w:t>
      </w:r>
      <w:r>
        <w:rPr>
          <w:sz w:val="24"/>
          <w:szCs w:val="24"/>
        </w:rPr>
        <w:t xml:space="preserve"> (jo originalas)</w:t>
      </w:r>
      <w:r w:rsidRPr="00BA269E">
        <w:rPr>
          <w:sz w:val="24"/>
          <w:szCs w:val="24"/>
        </w:rPr>
        <w:t xml:space="preserve"> neįsiuvamas ir nenumeruojamas.</w:t>
      </w:r>
    </w:p>
    <w:p w:rsidR="006418F9" w:rsidRDefault="006418F9" w:rsidP="00AF6DC6">
      <w:pPr>
        <w:numPr>
          <w:ilvl w:val="1"/>
          <w:numId w:val="7"/>
        </w:numPr>
        <w:jc w:val="both"/>
        <w:rPr>
          <w:sz w:val="24"/>
          <w:szCs w:val="24"/>
        </w:rPr>
      </w:pPr>
      <w:r w:rsidRPr="00BA269E">
        <w:rPr>
          <w:sz w:val="24"/>
          <w:szCs w:val="24"/>
        </w:rPr>
        <w:t xml:space="preserve"> </w:t>
      </w:r>
      <w:r>
        <w:rPr>
          <w:sz w:val="24"/>
          <w:szCs w:val="24"/>
        </w:rPr>
        <w:t>Reikalavimai pasiūlymą ar jo dalis pateikti vokuose, pasiūlymą sunumeruoti, susiūti, paskutinio lapo antroje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6418F9" w:rsidRPr="00BA269E" w:rsidRDefault="006418F9" w:rsidP="00AF6DC6">
      <w:pPr>
        <w:numPr>
          <w:ilvl w:val="1"/>
          <w:numId w:val="7"/>
        </w:numPr>
        <w:jc w:val="both"/>
        <w:rPr>
          <w:sz w:val="24"/>
          <w:szCs w:val="24"/>
        </w:rPr>
      </w:pPr>
      <w:r>
        <w:rPr>
          <w:sz w:val="24"/>
          <w:szCs w:val="24"/>
        </w:rPr>
        <w:t>kai pirkimas atliekamas elektroninėmis priemonėmis, pirkimo dokumentuose gali būti nustatyta, kad pasiūlymo galiojimo ir (ar) pirkimo sutarties įvykdymo užtikrinimas (jei reikalaujama) pateikiamas elektroniniu būdu.</w:t>
      </w:r>
    </w:p>
    <w:p w:rsidR="006418F9" w:rsidRPr="00BA269E" w:rsidRDefault="006418F9" w:rsidP="00AF6DC6">
      <w:pPr>
        <w:numPr>
          <w:ilvl w:val="0"/>
          <w:numId w:val="7"/>
        </w:numPr>
        <w:jc w:val="both"/>
        <w:rPr>
          <w:sz w:val="24"/>
          <w:szCs w:val="24"/>
        </w:rPr>
      </w:pPr>
      <w:r w:rsidRPr="00BA269E">
        <w:rPr>
          <w:sz w:val="24"/>
          <w:szCs w:val="24"/>
        </w:rPr>
        <w:t xml:space="preserve">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6418F9" w:rsidRDefault="006418F9" w:rsidP="00AF6DC6">
      <w:pPr>
        <w:rPr>
          <w:sz w:val="24"/>
          <w:szCs w:val="24"/>
        </w:rPr>
      </w:pPr>
    </w:p>
    <w:p w:rsidR="006418F9" w:rsidRPr="00BA269E" w:rsidRDefault="006418F9" w:rsidP="00AF6DC6">
      <w:pPr>
        <w:rPr>
          <w:sz w:val="24"/>
          <w:szCs w:val="24"/>
        </w:rPr>
      </w:pPr>
    </w:p>
    <w:p w:rsidR="006418F9" w:rsidRPr="00BA269E" w:rsidRDefault="006418F9" w:rsidP="00AF6DC6">
      <w:pPr>
        <w:pStyle w:val="Turinys"/>
      </w:pPr>
      <w:bookmarkStart w:id="15" w:name="_Toc213752412"/>
      <w:bookmarkStart w:id="16" w:name="_Toc214161791"/>
      <w:bookmarkStart w:id="17" w:name="_Toc214250250"/>
      <w:r w:rsidRPr="00BA269E">
        <w:t>VI. TECHNINĖ SPECIFIKACIJA</w:t>
      </w:r>
      <w:bookmarkEnd w:id="15"/>
      <w:bookmarkEnd w:id="16"/>
      <w:bookmarkEnd w:id="17"/>
    </w:p>
    <w:p w:rsidR="006418F9" w:rsidRPr="00BA269E" w:rsidRDefault="006418F9" w:rsidP="00AF6DC6">
      <w:pPr>
        <w:pStyle w:val="Turinys"/>
      </w:pPr>
    </w:p>
    <w:p w:rsidR="006418F9" w:rsidRPr="00BA269E" w:rsidRDefault="006418F9" w:rsidP="00AF6DC6">
      <w:pPr>
        <w:numPr>
          <w:ilvl w:val="0"/>
          <w:numId w:val="7"/>
        </w:numPr>
        <w:jc w:val="both"/>
        <w:rPr>
          <w:sz w:val="24"/>
          <w:szCs w:val="24"/>
        </w:rPr>
      </w:pPr>
      <w:r>
        <w:rPr>
          <w:sz w:val="24"/>
          <w:szCs w:val="24"/>
        </w:rPr>
        <w:t>T</w:t>
      </w:r>
      <w:r w:rsidRPr="00BA269E">
        <w:rPr>
          <w:sz w:val="24"/>
          <w:szCs w:val="24"/>
        </w:rPr>
        <w:t>echninė specifikacija rengiama vadovaujantis Viešųjų pirkimų įstatymo 25 straipsnio nuostatomis.</w:t>
      </w:r>
      <w:r>
        <w:rPr>
          <w:sz w:val="24"/>
          <w:szCs w:val="24"/>
        </w:rPr>
        <w:t xml:space="preserve"> Mokykla a</w:t>
      </w:r>
      <w:r w:rsidRPr="00BA269E">
        <w:rPr>
          <w:sz w:val="24"/>
          <w:szCs w:val="24"/>
        </w:rPr>
        <w:t>tlik</w:t>
      </w:r>
      <w:r>
        <w:rPr>
          <w:sz w:val="24"/>
          <w:szCs w:val="24"/>
        </w:rPr>
        <w:t>d</w:t>
      </w:r>
      <w:r w:rsidRPr="00BA269E">
        <w:rPr>
          <w:sz w:val="24"/>
          <w:szCs w:val="24"/>
        </w:rPr>
        <w:t>a</w:t>
      </w:r>
      <w:r>
        <w:rPr>
          <w:sz w:val="24"/>
          <w:szCs w:val="24"/>
        </w:rPr>
        <w:t>ma</w:t>
      </w:r>
      <w:r w:rsidRPr="00BA269E">
        <w:rPr>
          <w:sz w:val="24"/>
          <w:szCs w:val="24"/>
        </w:rPr>
        <w:t xml:space="preserve"> mažos vertės pirkimus, </w:t>
      </w:r>
      <w:r>
        <w:rPr>
          <w:sz w:val="24"/>
          <w:szCs w:val="24"/>
        </w:rPr>
        <w:t xml:space="preserve">gali nesivadovauti </w:t>
      </w:r>
      <w:r w:rsidRPr="00BA269E">
        <w:rPr>
          <w:sz w:val="24"/>
          <w:szCs w:val="24"/>
        </w:rPr>
        <w:t>Viešųjų pirkimų įstatymo 25 straipsn</w:t>
      </w:r>
      <w:r>
        <w:rPr>
          <w:sz w:val="24"/>
          <w:szCs w:val="24"/>
        </w:rPr>
        <w:t>yje nustatytais reikalavimais, t</w:t>
      </w:r>
      <w:r w:rsidRPr="00BA269E">
        <w:rPr>
          <w:sz w:val="24"/>
          <w:szCs w:val="24"/>
        </w:rPr>
        <w:t xml:space="preserve">ačiau </w:t>
      </w:r>
      <w:r>
        <w:rPr>
          <w:sz w:val="24"/>
          <w:szCs w:val="24"/>
        </w:rPr>
        <w:t xml:space="preserve">bet kuriuo atveju </w:t>
      </w:r>
      <w:r w:rsidRPr="00BA269E">
        <w:rPr>
          <w:sz w:val="24"/>
          <w:szCs w:val="24"/>
        </w:rPr>
        <w:t>rengiant techninę specifikaciją mažos vertės pirkimams turi užtikrint</w:t>
      </w:r>
      <w:r>
        <w:rPr>
          <w:sz w:val="24"/>
          <w:szCs w:val="24"/>
        </w:rPr>
        <w:t>i</w:t>
      </w:r>
      <w:r w:rsidRPr="00BA269E">
        <w:rPr>
          <w:sz w:val="24"/>
          <w:szCs w:val="24"/>
        </w:rPr>
        <w:t xml:space="preserve"> Viešųjų pirkimų įstatymo 3 straipsnyje nurodytų principų laikym</w:t>
      </w:r>
      <w:r>
        <w:rPr>
          <w:sz w:val="24"/>
          <w:szCs w:val="24"/>
        </w:rPr>
        <w:t>ą</w:t>
      </w:r>
      <w:r w:rsidRPr="00BA269E">
        <w:rPr>
          <w:sz w:val="24"/>
          <w:szCs w:val="24"/>
        </w:rPr>
        <w:t xml:space="preserve">si. </w:t>
      </w:r>
    </w:p>
    <w:p w:rsidR="006418F9" w:rsidRPr="00BA269E" w:rsidRDefault="006418F9" w:rsidP="00AF6DC6">
      <w:pPr>
        <w:numPr>
          <w:ilvl w:val="0"/>
          <w:numId w:val="7"/>
        </w:numPr>
        <w:jc w:val="both"/>
        <w:rPr>
          <w:sz w:val="24"/>
          <w:szCs w:val="24"/>
        </w:rPr>
      </w:pPr>
      <w:r w:rsidRPr="00BA269E">
        <w:rPr>
          <w:sz w:val="24"/>
          <w:szCs w:val="24"/>
        </w:rPr>
        <w:t>Kiekviena perkama prekė, paslauga ar darbai turi būti aprašyti aiškiai ir nedviprasmiškai, aprašymas negali diskriminuoti tiekėjų bei turi užtikrinti jų konkurenciją.</w:t>
      </w:r>
    </w:p>
    <w:p w:rsidR="006418F9" w:rsidRPr="00BA269E" w:rsidRDefault="006418F9" w:rsidP="00AF6DC6">
      <w:pPr>
        <w:numPr>
          <w:ilvl w:val="0"/>
          <w:numId w:val="7"/>
        </w:numPr>
        <w:jc w:val="both"/>
        <w:rPr>
          <w:sz w:val="24"/>
          <w:szCs w:val="24"/>
        </w:rPr>
      </w:pPr>
      <w:r w:rsidRPr="00BA269E">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mokykla įsigyti reikalingų prekių, paslaugų ar darbų.</w:t>
      </w:r>
    </w:p>
    <w:p w:rsidR="006418F9" w:rsidRPr="00BA269E" w:rsidRDefault="006418F9" w:rsidP="00AF6DC6">
      <w:pPr>
        <w:numPr>
          <w:ilvl w:val="0"/>
          <w:numId w:val="7"/>
        </w:numPr>
        <w:jc w:val="both"/>
        <w:rPr>
          <w:sz w:val="24"/>
          <w:szCs w:val="24"/>
        </w:rPr>
      </w:pPr>
      <w:r w:rsidRPr="00BA269E">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6418F9" w:rsidRPr="00BA269E" w:rsidRDefault="006418F9" w:rsidP="00AF6DC6">
      <w:pPr>
        <w:numPr>
          <w:ilvl w:val="0"/>
          <w:numId w:val="7"/>
        </w:numPr>
        <w:jc w:val="both"/>
        <w:rPr>
          <w:sz w:val="24"/>
          <w:szCs w:val="24"/>
        </w:rPr>
      </w:pPr>
      <w:r w:rsidRPr="00BA269E">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rsidR="006418F9" w:rsidRPr="00BA269E" w:rsidRDefault="006418F9" w:rsidP="00AF6DC6">
      <w:pPr>
        <w:numPr>
          <w:ilvl w:val="0"/>
          <w:numId w:val="7"/>
        </w:numPr>
        <w:jc w:val="both"/>
        <w:rPr>
          <w:sz w:val="24"/>
          <w:szCs w:val="24"/>
        </w:rPr>
      </w:pPr>
      <w:r w:rsidRPr="00BA269E">
        <w:rPr>
          <w:sz w:val="24"/>
          <w:szCs w:val="24"/>
        </w:rPr>
        <w:t xml:space="preserve">Jei leidžiama pateikti alternatyvius pasiūlymus, nurodomi minimalūs reikalavimai, kuriuos šie pasiūlymai turi atitikti. Alternatyvūs pasiūlymai negali būti priimami, </w:t>
      </w:r>
      <w:r>
        <w:rPr>
          <w:sz w:val="24"/>
          <w:szCs w:val="24"/>
        </w:rPr>
        <w:t>vertinant mažiausios kainos kriterijumi</w:t>
      </w:r>
      <w:r w:rsidRPr="00BA269E">
        <w:rPr>
          <w:sz w:val="24"/>
          <w:szCs w:val="24"/>
        </w:rPr>
        <w:t>.</w:t>
      </w:r>
    </w:p>
    <w:p w:rsidR="006418F9" w:rsidRPr="00BA269E" w:rsidRDefault="006418F9" w:rsidP="00AF6DC6">
      <w:pPr>
        <w:numPr>
          <w:ilvl w:val="0"/>
          <w:numId w:val="7"/>
        </w:numPr>
        <w:jc w:val="both"/>
        <w:rPr>
          <w:sz w:val="24"/>
          <w:szCs w:val="24"/>
        </w:rPr>
      </w:pPr>
      <w:r w:rsidRPr="00BA269E">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418F9" w:rsidRDefault="006418F9" w:rsidP="00AF6DC6">
      <w:pPr>
        <w:numPr>
          <w:ilvl w:val="0"/>
          <w:numId w:val="7"/>
        </w:numPr>
        <w:jc w:val="both"/>
        <w:rPr>
          <w:sz w:val="24"/>
          <w:szCs w:val="24"/>
        </w:rPr>
      </w:pPr>
      <w:r w:rsidRPr="00BA269E">
        <w:rPr>
          <w:sz w:val="24"/>
          <w:szCs w:val="24"/>
        </w:rPr>
        <w:t>Techninė</w:t>
      </w:r>
      <w:r>
        <w:rPr>
          <w:sz w:val="24"/>
          <w:szCs w:val="24"/>
        </w:rPr>
        <w:t>je specifikacijoje taip pat gali būti nurodomi energijos vartojimo efektyvumo ir aplinkos apsaugos reikalavimai ir (ar) kriterijai (kai taikytini). Prekių, paslaugų ar darbų, nurodytų Produktų, kurių vešiesiems pirkimams taikytini aplinkos apsaugos kriterijai, sąrašuose, patvirtintuose Lietuvos Respublikos aplinkos ministro 2011 m. birželio 28 d. įsakymu D1-508 (žin., 2011, Nr. 84-4110), techninė 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reikalavimus, o įsigyjant kelių transporto premones, jų techninė specifikacija Energijos vartojimo efektyvumo ir aplinkos apsaugos reikalavimų, taikomų įsigijant kelių transporto priemones, nustatymo ir atvejų, kada juos privaloma taikyti, tvarkos apraše, patvirtintame Lietuvos Respublikos susisiekimo ministro 2011 m. vasario 21 d. įsakymu nr. 3-100 (Žin., 2011, Nr. 23-1110), nustatytais atvejais gali apimti šiame tvarkos sąraše nustatytus energijos vartojimo efektyvumo ir aplinkos apsaugos reikalavimus.</w:t>
      </w:r>
    </w:p>
    <w:p w:rsidR="006418F9" w:rsidRDefault="006418F9" w:rsidP="00AF6DC6">
      <w:pPr>
        <w:numPr>
          <w:ilvl w:val="0"/>
          <w:numId w:val="7"/>
        </w:numPr>
        <w:jc w:val="both"/>
        <w:rPr>
          <w:sz w:val="24"/>
          <w:szCs w:val="24"/>
        </w:rPr>
      </w:pPr>
      <w:r>
        <w:rPr>
          <w:sz w:val="24"/>
          <w:szCs w:val="24"/>
        </w:rPr>
        <w:t>Mokykla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418F9" w:rsidRPr="00BA269E" w:rsidRDefault="006418F9" w:rsidP="00AF6DC6">
      <w:pPr>
        <w:numPr>
          <w:ilvl w:val="0"/>
          <w:numId w:val="7"/>
        </w:numPr>
        <w:jc w:val="both"/>
        <w:rPr>
          <w:sz w:val="24"/>
          <w:szCs w:val="24"/>
        </w:rPr>
      </w:pPr>
      <w:r>
        <w:rPr>
          <w:sz w:val="24"/>
          <w:szCs w:val="24"/>
        </w:rPr>
        <w:t>Mokykla iš anksto skelbia pirkimus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6418F9" w:rsidRDefault="006418F9" w:rsidP="00AF6DC6">
      <w:pPr>
        <w:rPr>
          <w:sz w:val="24"/>
          <w:szCs w:val="24"/>
        </w:rPr>
      </w:pPr>
    </w:p>
    <w:p w:rsidR="006418F9" w:rsidRPr="00BA269E" w:rsidRDefault="006418F9" w:rsidP="00AF6DC6">
      <w:pPr>
        <w:pStyle w:val="Turinys"/>
      </w:pPr>
      <w:bookmarkStart w:id="18" w:name="_Toc213752413"/>
      <w:bookmarkStart w:id="19" w:name="_Toc214161792"/>
      <w:bookmarkStart w:id="20" w:name="_Toc214250251"/>
      <w:r w:rsidRPr="00BA269E">
        <w:t>VII. TIEKĖJŲ KVALIFIKACIJOS PATIKRINIMAS</w:t>
      </w:r>
      <w:bookmarkEnd w:id="18"/>
      <w:bookmarkEnd w:id="19"/>
      <w:bookmarkEnd w:id="20"/>
    </w:p>
    <w:p w:rsidR="006418F9" w:rsidRPr="00BA269E" w:rsidRDefault="006418F9" w:rsidP="00AF6DC6">
      <w:pPr>
        <w:pStyle w:val="Turinys"/>
      </w:pPr>
    </w:p>
    <w:p w:rsidR="006418F9" w:rsidRPr="00BA269E" w:rsidRDefault="006418F9" w:rsidP="00AF6DC6">
      <w:pPr>
        <w:numPr>
          <w:ilvl w:val="0"/>
          <w:numId w:val="7"/>
        </w:numPr>
        <w:jc w:val="both"/>
        <w:rPr>
          <w:sz w:val="24"/>
          <w:szCs w:val="24"/>
        </w:rPr>
      </w:pPr>
      <w:r w:rsidRPr="00080B25">
        <w:rPr>
          <w:sz w:val="24"/>
          <w:szCs w:val="24"/>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r w:rsidRPr="00D41E50">
        <w:rPr>
          <w:sz w:val="24"/>
          <w:szCs w:val="24"/>
        </w:rPr>
        <w:t>patvirtintas Tiekėjų kvalifikacijos vertinimo metodines rekomendacijas (aktualią jų redakciją), pirkimo dokumentuose nustatomi tiekėjų kvalifikacijos reikalavimai ir vykdomas tiekėjų kvalifikacijos patikrinimas</w:t>
      </w:r>
      <w:r>
        <w:rPr>
          <w:sz w:val="24"/>
          <w:szCs w:val="24"/>
        </w:rPr>
        <w:t>.</w:t>
      </w:r>
    </w:p>
    <w:p w:rsidR="006418F9" w:rsidRPr="00BA269E" w:rsidRDefault="006418F9" w:rsidP="00AF6DC6">
      <w:pPr>
        <w:numPr>
          <w:ilvl w:val="0"/>
          <w:numId w:val="7"/>
        </w:numPr>
        <w:jc w:val="both"/>
        <w:rPr>
          <w:sz w:val="24"/>
          <w:szCs w:val="24"/>
        </w:rPr>
      </w:pPr>
      <w:r w:rsidRPr="00BA269E">
        <w:rPr>
          <w:sz w:val="24"/>
          <w:szCs w:val="24"/>
        </w:rPr>
        <w:t xml:space="preserve">Tiekėjų kvalifikacijos neprivaloma tikrinti, kai: </w:t>
      </w:r>
    </w:p>
    <w:p w:rsidR="006418F9" w:rsidRDefault="006418F9" w:rsidP="00AF6DC6">
      <w:pPr>
        <w:numPr>
          <w:ilvl w:val="1"/>
          <w:numId w:val="7"/>
        </w:numPr>
        <w:jc w:val="both"/>
        <w:rPr>
          <w:sz w:val="24"/>
          <w:szCs w:val="24"/>
        </w:rPr>
      </w:pPr>
      <w:r>
        <w:rPr>
          <w:sz w:val="24"/>
          <w:szCs w:val="24"/>
        </w:rPr>
        <w:t>Atliekamas mažos vertės pirkimas.</w:t>
      </w:r>
    </w:p>
    <w:p w:rsidR="006418F9" w:rsidRDefault="006418F9" w:rsidP="006E1520">
      <w:pPr>
        <w:numPr>
          <w:ilvl w:val="1"/>
          <w:numId w:val="7"/>
        </w:numPr>
        <w:jc w:val="both"/>
        <w:rPr>
          <w:sz w:val="24"/>
          <w:szCs w:val="24"/>
        </w:rPr>
      </w:pPr>
      <w:r w:rsidRPr="00EF7A81">
        <w:rPr>
          <w:sz w:val="24"/>
          <w:szCs w:val="24"/>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r>
        <w:rPr>
          <w:sz w:val="24"/>
          <w:szCs w:val="24"/>
        </w:rPr>
        <w:t>;</w:t>
      </w:r>
    </w:p>
    <w:p w:rsidR="006418F9" w:rsidRDefault="006418F9" w:rsidP="006E1520">
      <w:pPr>
        <w:numPr>
          <w:ilvl w:val="1"/>
          <w:numId w:val="7"/>
        </w:numPr>
        <w:jc w:val="both"/>
        <w:rPr>
          <w:sz w:val="24"/>
          <w:szCs w:val="24"/>
        </w:rPr>
      </w:pPr>
      <w:r w:rsidRPr="00EF7A81">
        <w:rPr>
          <w:sz w:val="24"/>
          <w:szCs w:val="24"/>
        </w:rPr>
        <w:t>dėl techninių, meninių priežasčių ar dėl objektyvių aplinkybių tik konkretus tiekėjas gali patiekti reikalingas prekes, pateikti paslaugas ar atlikti darbus ir nėra jokios kitos alternatyvos</w:t>
      </w:r>
      <w:r>
        <w:rPr>
          <w:sz w:val="24"/>
          <w:szCs w:val="24"/>
        </w:rPr>
        <w:t>;</w:t>
      </w:r>
    </w:p>
    <w:p w:rsidR="006418F9" w:rsidRDefault="006418F9" w:rsidP="006E1520">
      <w:pPr>
        <w:numPr>
          <w:ilvl w:val="1"/>
          <w:numId w:val="7"/>
        </w:numPr>
        <w:jc w:val="both"/>
        <w:rPr>
          <w:sz w:val="24"/>
          <w:szCs w:val="24"/>
        </w:rPr>
      </w:pPr>
      <w:r w:rsidRPr="00EF7A81">
        <w:rPr>
          <w:sz w:val="24"/>
          <w:szCs w:val="24"/>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Pr>
          <w:sz w:val="24"/>
          <w:szCs w:val="24"/>
        </w:rPr>
        <w:t>;</w:t>
      </w:r>
    </w:p>
    <w:p w:rsidR="006418F9" w:rsidRDefault="006418F9" w:rsidP="006E1520">
      <w:pPr>
        <w:numPr>
          <w:ilvl w:val="1"/>
          <w:numId w:val="7"/>
        </w:numPr>
        <w:jc w:val="both"/>
        <w:rPr>
          <w:sz w:val="24"/>
          <w:szCs w:val="24"/>
        </w:rPr>
      </w:pPr>
      <w:r w:rsidRPr="00EF7A81">
        <w:rPr>
          <w:sz w:val="24"/>
          <w:szCs w:val="24"/>
        </w:rPr>
        <w:t>prekių biržoje perkamos kotiruojamos prekės</w:t>
      </w:r>
      <w:r>
        <w:rPr>
          <w:sz w:val="24"/>
          <w:szCs w:val="24"/>
        </w:rPr>
        <w:t>;</w:t>
      </w:r>
    </w:p>
    <w:p w:rsidR="006418F9" w:rsidRDefault="006418F9" w:rsidP="006E1520">
      <w:pPr>
        <w:numPr>
          <w:ilvl w:val="1"/>
          <w:numId w:val="7"/>
        </w:numPr>
        <w:jc w:val="both"/>
        <w:rPr>
          <w:sz w:val="24"/>
          <w:szCs w:val="24"/>
        </w:rPr>
      </w:pPr>
      <w:r w:rsidRPr="00EF7A81">
        <w:rPr>
          <w:sz w:val="24"/>
          <w:szCs w:val="24"/>
        </w:rPr>
        <w:t>perkami muziejų eksponatai, archyviniai ir bibliotekiniai dokumentai, yra prenumeruojami laikraščiai ir žurnalai</w:t>
      </w:r>
      <w:r>
        <w:rPr>
          <w:sz w:val="24"/>
          <w:szCs w:val="24"/>
        </w:rPr>
        <w:t>;</w:t>
      </w:r>
    </w:p>
    <w:p w:rsidR="006418F9" w:rsidRDefault="006418F9" w:rsidP="006E1520">
      <w:pPr>
        <w:numPr>
          <w:ilvl w:val="1"/>
          <w:numId w:val="7"/>
        </w:numPr>
        <w:jc w:val="both"/>
        <w:rPr>
          <w:sz w:val="24"/>
          <w:szCs w:val="24"/>
        </w:rPr>
      </w:pPr>
      <w:r w:rsidRPr="00EF7A81">
        <w:rPr>
          <w:sz w:val="24"/>
          <w:szCs w:val="24"/>
        </w:rPr>
        <w:t>ypač palankiomis sąlygomis perkama iš bankrutuojančių, likviduojamų, restruktūrizuojamų ar sustabdžiusių veiklą ūkio subjektų</w:t>
      </w:r>
      <w:r>
        <w:rPr>
          <w:sz w:val="24"/>
          <w:szCs w:val="24"/>
        </w:rPr>
        <w:t>;</w:t>
      </w:r>
    </w:p>
    <w:p w:rsidR="006418F9" w:rsidRDefault="006418F9" w:rsidP="006E1520">
      <w:pPr>
        <w:numPr>
          <w:ilvl w:val="1"/>
          <w:numId w:val="7"/>
        </w:numPr>
        <w:jc w:val="both"/>
        <w:rPr>
          <w:sz w:val="24"/>
          <w:szCs w:val="24"/>
        </w:rPr>
      </w:pPr>
      <w:r w:rsidRPr="00EF7A81">
        <w:rPr>
          <w:sz w:val="24"/>
          <w:szCs w:val="24"/>
        </w:rPr>
        <w:t>perkamos licencijos naudotis bibliotekiniais dokumentais ar duomenų (informacinėmis) bazėmis</w:t>
      </w:r>
      <w:r>
        <w:rPr>
          <w:sz w:val="24"/>
          <w:szCs w:val="24"/>
        </w:rPr>
        <w:t>;</w:t>
      </w:r>
    </w:p>
    <w:p w:rsidR="006418F9" w:rsidRDefault="006418F9" w:rsidP="006E1520">
      <w:pPr>
        <w:numPr>
          <w:ilvl w:val="1"/>
          <w:numId w:val="7"/>
        </w:numPr>
        <w:jc w:val="both"/>
        <w:rPr>
          <w:sz w:val="24"/>
          <w:szCs w:val="24"/>
        </w:rPr>
      </w:pPr>
      <w:r w:rsidRPr="00EF7A81">
        <w:rPr>
          <w:sz w:val="24"/>
          <w:szCs w:val="24"/>
        </w:rPr>
        <w:t>dėl aplinkybių, kurių nebuvo galima numatyti, paaiškėja, kad yra reikalingi papildomi darbai arba paslaugos, kurie nebuvo įrašyti į sudarytą pirkimo sutartį, tačiau be kurių negalima užbaigti pirkimo sutarties vykdymo</w:t>
      </w:r>
      <w:r>
        <w:rPr>
          <w:sz w:val="24"/>
          <w:szCs w:val="24"/>
        </w:rPr>
        <w:t>;</w:t>
      </w:r>
    </w:p>
    <w:p w:rsidR="006418F9" w:rsidRPr="00EF7A81" w:rsidRDefault="006418F9" w:rsidP="006E1520">
      <w:pPr>
        <w:numPr>
          <w:ilvl w:val="1"/>
          <w:numId w:val="7"/>
        </w:numPr>
        <w:jc w:val="both"/>
        <w:rPr>
          <w:sz w:val="24"/>
          <w:szCs w:val="24"/>
        </w:rPr>
      </w:pPr>
      <w:r w:rsidRPr="00EF7A81">
        <w:rPr>
          <w:sz w:val="24"/>
          <w:szCs w:val="24"/>
        </w:rPr>
        <w:t>perkamos perkančiosios organizacijos valstybės tarnautojų ir (ar) pagal darbo sutartį dirbančių darbuotojų mokymo paslaugos</w:t>
      </w:r>
      <w:r>
        <w:rPr>
          <w:sz w:val="24"/>
          <w:szCs w:val="24"/>
        </w:rPr>
        <w:t>;</w:t>
      </w:r>
    </w:p>
    <w:p w:rsidR="006418F9" w:rsidRDefault="006418F9" w:rsidP="006E1520">
      <w:pPr>
        <w:numPr>
          <w:ilvl w:val="0"/>
          <w:numId w:val="7"/>
        </w:numPr>
        <w:jc w:val="both"/>
        <w:rPr>
          <w:sz w:val="24"/>
          <w:szCs w:val="24"/>
        </w:rPr>
      </w:pPr>
      <w:r>
        <w:rPr>
          <w:sz w:val="24"/>
          <w:szCs w:val="24"/>
        </w:rPr>
        <w:t>Jei perkančioji organizacija tikrina tiekėjų kvalifikaciją,</w:t>
      </w:r>
      <w:r w:rsidRPr="006E1520">
        <w:rPr>
          <w:sz w:val="24"/>
          <w:szCs w:val="24"/>
        </w:rPr>
        <w:t xml:space="preserve"> </w:t>
      </w:r>
      <w:r>
        <w:rPr>
          <w:sz w:val="24"/>
          <w:szCs w:val="24"/>
        </w:rPr>
        <w:t>visais atvejais privalo patikrinti, ar nėra Viešujų</w:t>
      </w:r>
      <w:r w:rsidRPr="006E1520">
        <w:rPr>
          <w:sz w:val="24"/>
          <w:szCs w:val="24"/>
        </w:rPr>
        <w:t xml:space="preserve"> </w:t>
      </w:r>
      <w:r>
        <w:rPr>
          <w:sz w:val="24"/>
          <w:szCs w:val="24"/>
        </w:rPr>
        <w:t>pirkimų įstatymo 33 straipsnio 1 dalyje nustatytų sąlygų.</w:t>
      </w:r>
      <w:r w:rsidRPr="006E1520">
        <w:rPr>
          <w:sz w:val="24"/>
          <w:szCs w:val="24"/>
        </w:rPr>
        <w:t xml:space="preserve"> </w:t>
      </w:r>
      <w:r>
        <w:rPr>
          <w:sz w:val="24"/>
          <w:szCs w:val="24"/>
        </w:rPr>
        <w:t>Visi kiti kvalifikacijos reikalavimai gali būti laisvai pasirenkami.</w:t>
      </w:r>
    </w:p>
    <w:p w:rsidR="006418F9" w:rsidRPr="00BA269E" w:rsidRDefault="006418F9" w:rsidP="006E1520">
      <w:pPr>
        <w:ind w:left="720"/>
        <w:jc w:val="both"/>
        <w:rPr>
          <w:sz w:val="24"/>
          <w:szCs w:val="24"/>
        </w:rPr>
      </w:pPr>
    </w:p>
    <w:p w:rsidR="006418F9" w:rsidRPr="00BA269E" w:rsidRDefault="006418F9" w:rsidP="00AF6DC6">
      <w:pPr>
        <w:rPr>
          <w:sz w:val="24"/>
          <w:szCs w:val="24"/>
        </w:rPr>
      </w:pPr>
    </w:p>
    <w:p w:rsidR="006418F9" w:rsidRPr="00BA269E" w:rsidRDefault="006418F9" w:rsidP="00AF6DC6">
      <w:pPr>
        <w:pStyle w:val="Turinys"/>
      </w:pPr>
      <w:bookmarkStart w:id="21" w:name="_Toc213752414"/>
      <w:bookmarkStart w:id="22" w:name="_Toc214161793"/>
      <w:bookmarkStart w:id="23" w:name="_Toc214250252"/>
      <w:r w:rsidRPr="00BA269E">
        <w:t>VIII. PASIŪLYMŲ NAGRINĖJIMAS IR VERTINIMAS</w:t>
      </w:r>
      <w:bookmarkEnd w:id="21"/>
      <w:bookmarkEnd w:id="22"/>
      <w:bookmarkEnd w:id="23"/>
    </w:p>
    <w:p w:rsidR="006418F9" w:rsidRDefault="006418F9" w:rsidP="00AF6DC6">
      <w:pPr>
        <w:jc w:val="both"/>
        <w:rPr>
          <w:sz w:val="24"/>
          <w:szCs w:val="24"/>
        </w:rPr>
      </w:pPr>
    </w:p>
    <w:p w:rsidR="006418F9" w:rsidRPr="00BA269E" w:rsidRDefault="006418F9" w:rsidP="00AF6DC6">
      <w:pPr>
        <w:numPr>
          <w:ilvl w:val="0"/>
          <w:numId w:val="7"/>
        </w:numPr>
        <w:jc w:val="both"/>
        <w:rPr>
          <w:sz w:val="24"/>
          <w:szCs w:val="24"/>
        </w:rPr>
      </w:pPr>
      <w:r w:rsidRPr="00BA269E">
        <w:rPr>
          <w:sz w:val="24"/>
          <w:szCs w:val="24"/>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6418F9" w:rsidRPr="00BA269E" w:rsidRDefault="006418F9" w:rsidP="00AF6DC6">
      <w:pPr>
        <w:numPr>
          <w:ilvl w:val="0"/>
          <w:numId w:val="7"/>
        </w:numPr>
        <w:jc w:val="both"/>
        <w:rPr>
          <w:sz w:val="24"/>
          <w:szCs w:val="24"/>
        </w:rPr>
      </w:pPr>
      <w:r w:rsidRPr="00BA269E">
        <w:rPr>
          <w:sz w:val="24"/>
          <w:szCs w:val="24"/>
        </w:rPr>
        <w:t>Vokus su pasiūlymais atplėšia, pasiūlymus nagrinėja ir vertina supaprastintą pirkimą atliekanti Komi</w:t>
      </w:r>
      <w:r>
        <w:rPr>
          <w:sz w:val="24"/>
          <w:szCs w:val="24"/>
        </w:rPr>
        <w:t>sija arba Pirkimo vykdytojas</w:t>
      </w:r>
      <w:r w:rsidRPr="00BA269E">
        <w:rPr>
          <w:sz w:val="24"/>
          <w:szCs w:val="24"/>
        </w:rPr>
        <w:t>.</w:t>
      </w:r>
    </w:p>
    <w:p w:rsidR="006418F9" w:rsidRPr="00C2391C" w:rsidRDefault="006418F9" w:rsidP="00AF6DC6">
      <w:pPr>
        <w:numPr>
          <w:ilvl w:val="0"/>
          <w:numId w:val="7"/>
        </w:numPr>
        <w:jc w:val="both"/>
        <w:rPr>
          <w:i/>
          <w:iCs/>
          <w:sz w:val="24"/>
          <w:szCs w:val="24"/>
        </w:rPr>
      </w:pPr>
      <w:r w:rsidRPr="00C2391C">
        <w:rPr>
          <w:sz w:val="24"/>
          <w:szCs w:val="24"/>
        </w:rPr>
        <w:t xml:space="preserve">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w:t>
      </w:r>
      <w:r>
        <w:rPr>
          <w:sz w:val="24"/>
          <w:szCs w:val="24"/>
        </w:rPr>
        <w:t>.</w:t>
      </w:r>
    </w:p>
    <w:p w:rsidR="006418F9" w:rsidRPr="00C2391C" w:rsidRDefault="006418F9" w:rsidP="00AF6DC6">
      <w:pPr>
        <w:numPr>
          <w:ilvl w:val="0"/>
          <w:numId w:val="7"/>
        </w:numPr>
        <w:jc w:val="both"/>
        <w:rPr>
          <w:sz w:val="24"/>
          <w:szCs w:val="24"/>
        </w:rPr>
      </w:pPr>
      <w:r w:rsidRPr="00C2391C">
        <w:rPr>
          <w:sz w:val="24"/>
          <w:szCs w:val="24"/>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p>
    <w:p w:rsidR="006418F9" w:rsidRPr="00C2391C" w:rsidRDefault="006418F9" w:rsidP="00AF6DC6">
      <w:pPr>
        <w:numPr>
          <w:ilvl w:val="0"/>
          <w:numId w:val="7"/>
        </w:numPr>
        <w:jc w:val="both"/>
        <w:rPr>
          <w:sz w:val="24"/>
          <w:szCs w:val="24"/>
        </w:rPr>
      </w:pPr>
      <w:r w:rsidRPr="00C2391C">
        <w:rPr>
          <w:sz w:val="24"/>
          <w:szCs w:val="24"/>
        </w:rPr>
        <w:t xml:space="preserve">Atplėšus voką, pasiūlymo paskutinio lapo antrojoje pusėje pasirašo posėdyje dalyvaujantys Komisijos nariai. Ši nuostata netaikoma, kai pasiūlymas perduodamas elektroninėmis priemonėmis ar pirkimą atlieka Pirkimų organizatorius. </w:t>
      </w:r>
    </w:p>
    <w:p w:rsidR="006418F9" w:rsidRPr="00BA269E" w:rsidRDefault="006418F9" w:rsidP="00AF6DC6">
      <w:pPr>
        <w:numPr>
          <w:ilvl w:val="0"/>
          <w:numId w:val="7"/>
        </w:numPr>
        <w:jc w:val="both"/>
        <w:rPr>
          <w:sz w:val="24"/>
          <w:szCs w:val="24"/>
        </w:rPr>
      </w:pPr>
      <w:r w:rsidRPr="00BA269E">
        <w:rPr>
          <w:sz w:val="24"/>
          <w:szCs w:val="24"/>
        </w:rPr>
        <w:t xml:space="preserve">Komisija vokų atplėšimo procedūros rezultatus įformina protokolu. </w:t>
      </w:r>
    </w:p>
    <w:p w:rsidR="006418F9" w:rsidRPr="00BA269E" w:rsidRDefault="006418F9" w:rsidP="00AF6DC6">
      <w:pPr>
        <w:numPr>
          <w:ilvl w:val="0"/>
          <w:numId w:val="7"/>
        </w:numPr>
        <w:jc w:val="both"/>
        <w:rPr>
          <w:sz w:val="24"/>
          <w:szCs w:val="24"/>
        </w:rPr>
      </w:pPr>
      <w:r w:rsidRPr="00BA269E">
        <w:rPr>
          <w:sz w:val="24"/>
          <w:szCs w:val="24"/>
        </w:rPr>
        <w:t>Vokų su pasiūlymais atplėšimo procedūroje dalyvaujantiems tiekėjams ar jų atstovams pranešama ši informacija:</w:t>
      </w:r>
    </w:p>
    <w:p w:rsidR="006418F9" w:rsidRPr="00BA269E" w:rsidRDefault="006418F9" w:rsidP="00AF6DC6">
      <w:pPr>
        <w:numPr>
          <w:ilvl w:val="1"/>
          <w:numId w:val="7"/>
        </w:numPr>
        <w:jc w:val="both"/>
        <w:rPr>
          <w:sz w:val="24"/>
          <w:szCs w:val="24"/>
        </w:rPr>
      </w:pPr>
      <w:r w:rsidRPr="00BA269E">
        <w:rPr>
          <w:sz w:val="24"/>
          <w:szCs w:val="24"/>
        </w:rPr>
        <w:t>pasiūlymą pateikusio tiekėjo pavadinimas;</w:t>
      </w:r>
    </w:p>
    <w:p w:rsidR="006418F9" w:rsidRPr="00BA269E" w:rsidRDefault="006418F9" w:rsidP="00AF6DC6">
      <w:pPr>
        <w:numPr>
          <w:ilvl w:val="1"/>
          <w:numId w:val="7"/>
        </w:numPr>
        <w:jc w:val="both"/>
        <w:rPr>
          <w:sz w:val="24"/>
          <w:szCs w:val="24"/>
        </w:rPr>
      </w:pPr>
      <w:r w:rsidRPr="00BA269E">
        <w:rPr>
          <w:sz w:val="24"/>
          <w:szCs w:val="24"/>
        </w:rPr>
        <w:t xml:space="preserve">kai pasiūlymai vertinami pagal mažiausios kainos kriterijų – pasiūlyme nurodyta kaina; </w:t>
      </w:r>
    </w:p>
    <w:p w:rsidR="006418F9" w:rsidRPr="00BA269E" w:rsidRDefault="006418F9" w:rsidP="00AF6DC6">
      <w:pPr>
        <w:numPr>
          <w:ilvl w:val="1"/>
          <w:numId w:val="7"/>
        </w:numPr>
        <w:jc w:val="both"/>
        <w:rPr>
          <w:sz w:val="24"/>
          <w:szCs w:val="24"/>
        </w:rPr>
      </w:pPr>
      <w:r w:rsidRPr="00BA269E">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418F9" w:rsidRPr="00BA269E" w:rsidRDefault="006418F9" w:rsidP="00AF6DC6">
      <w:pPr>
        <w:numPr>
          <w:ilvl w:val="1"/>
          <w:numId w:val="7"/>
        </w:numPr>
        <w:jc w:val="both"/>
        <w:rPr>
          <w:sz w:val="24"/>
          <w:szCs w:val="24"/>
        </w:rPr>
      </w:pPr>
      <w:r w:rsidRPr="00BA269E">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6418F9" w:rsidRPr="00BA269E" w:rsidRDefault="006418F9" w:rsidP="00AF6DC6">
      <w:pPr>
        <w:numPr>
          <w:ilvl w:val="1"/>
          <w:numId w:val="7"/>
        </w:numPr>
        <w:jc w:val="both"/>
        <w:rPr>
          <w:sz w:val="24"/>
          <w:szCs w:val="24"/>
        </w:rPr>
      </w:pPr>
      <w:r w:rsidRPr="00BA269E">
        <w:rPr>
          <w:sz w:val="24"/>
          <w:szCs w:val="24"/>
        </w:rPr>
        <w:t>ar pasiūlymas pasirašytas</w:t>
      </w:r>
      <w:r>
        <w:rPr>
          <w:sz w:val="24"/>
          <w:szCs w:val="24"/>
        </w:rPr>
        <w:t xml:space="preserve"> tiekėjo ar jo įgalioto asmens, o </w:t>
      </w:r>
      <w:r w:rsidRPr="00080B25">
        <w:rPr>
          <w:sz w:val="24"/>
          <w:szCs w:val="24"/>
        </w:rPr>
        <w:t xml:space="preserve">elektroninėmis priemonėmis teikiamas pasiūlymas – pateiktas su saugiu elektroniniu parašu; </w:t>
      </w:r>
    </w:p>
    <w:p w:rsidR="006418F9" w:rsidRPr="00BA269E" w:rsidRDefault="006418F9" w:rsidP="00AF6DC6">
      <w:pPr>
        <w:numPr>
          <w:ilvl w:val="1"/>
          <w:numId w:val="7"/>
        </w:numPr>
        <w:jc w:val="both"/>
        <w:rPr>
          <w:sz w:val="24"/>
          <w:szCs w:val="24"/>
        </w:rPr>
      </w:pPr>
      <w:r w:rsidRPr="00BA269E">
        <w:rPr>
          <w:sz w:val="24"/>
          <w:szCs w:val="24"/>
        </w:rPr>
        <w:t>kai reikalaujama:</w:t>
      </w:r>
    </w:p>
    <w:p w:rsidR="006418F9" w:rsidRPr="00BA269E" w:rsidRDefault="006418F9" w:rsidP="00AF6DC6">
      <w:pPr>
        <w:numPr>
          <w:ilvl w:val="2"/>
          <w:numId w:val="7"/>
        </w:numPr>
        <w:jc w:val="both"/>
        <w:rPr>
          <w:sz w:val="24"/>
          <w:szCs w:val="24"/>
        </w:rPr>
      </w:pPr>
      <w:r w:rsidRPr="00BA269E">
        <w:rPr>
          <w:sz w:val="24"/>
          <w:szCs w:val="24"/>
        </w:rPr>
        <w:t>ar yra pateiktas pasiūlymo galiojimo užtikrinimas;</w:t>
      </w:r>
    </w:p>
    <w:p w:rsidR="006418F9" w:rsidRPr="00BA269E" w:rsidRDefault="006418F9" w:rsidP="00AF6DC6">
      <w:pPr>
        <w:numPr>
          <w:ilvl w:val="2"/>
          <w:numId w:val="7"/>
        </w:numPr>
        <w:jc w:val="both"/>
        <w:rPr>
          <w:sz w:val="24"/>
          <w:szCs w:val="24"/>
        </w:rPr>
      </w:pPr>
      <w:r w:rsidRPr="00BA269E">
        <w:rPr>
          <w:sz w:val="24"/>
          <w:szCs w:val="24"/>
        </w:rPr>
        <w:t>ar pateiktas pasiūlymas yra susiūtas, sunumeruotas;</w:t>
      </w:r>
    </w:p>
    <w:p w:rsidR="006418F9" w:rsidRDefault="006418F9" w:rsidP="00AF6DC6">
      <w:pPr>
        <w:numPr>
          <w:ilvl w:val="2"/>
          <w:numId w:val="7"/>
        </w:numPr>
        <w:jc w:val="both"/>
        <w:rPr>
          <w:sz w:val="24"/>
          <w:szCs w:val="24"/>
        </w:rPr>
      </w:pPr>
      <w:r w:rsidRPr="00BA269E">
        <w:rPr>
          <w:sz w:val="24"/>
          <w:szCs w:val="24"/>
        </w:rPr>
        <w:t>ar pasiūlymas paskutinio lapo antroje pusėje patvirtintas tiekėjo ar jo įgalioto asmens parašu, ar nurodytas pasirašančio asmens vardas, pavardė, pareigos bei pasiūlymą sudarančių lapų skaiči</w:t>
      </w:r>
      <w:r>
        <w:rPr>
          <w:sz w:val="24"/>
          <w:szCs w:val="24"/>
        </w:rPr>
        <w:t>us;</w:t>
      </w:r>
    </w:p>
    <w:p w:rsidR="006418F9" w:rsidRPr="00C2391C" w:rsidRDefault="006418F9" w:rsidP="00AF6DC6">
      <w:pPr>
        <w:numPr>
          <w:ilvl w:val="1"/>
          <w:numId w:val="7"/>
        </w:numPr>
        <w:jc w:val="both"/>
        <w:rPr>
          <w:sz w:val="24"/>
          <w:szCs w:val="24"/>
        </w:rPr>
      </w:pPr>
      <w:r w:rsidRPr="00080B25">
        <w:rPr>
          <w:sz w:val="24"/>
          <w:szCs w:val="24"/>
        </w:rPr>
        <w:t>kai pasiūlymai pateikiami elektroninėmis priemonėmis – ar pasiūlymas pateiktas perkančiosios organizacijos nurodytomis elektroninėmis priemonėmis</w:t>
      </w:r>
      <w:r>
        <w:rPr>
          <w:sz w:val="24"/>
          <w:szCs w:val="24"/>
        </w:rPr>
        <w:t xml:space="preserve"> </w:t>
      </w:r>
      <w:r w:rsidRPr="00C2391C">
        <w:rPr>
          <w:sz w:val="24"/>
          <w:szCs w:val="24"/>
        </w:rPr>
        <w:t>ar iki pasiūlymų pateikimo termino pabaigos niekas negalėjo peržiūrėti pasiūlyme pateiktos informacijos. </w:t>
      </w:r>
    </w:p>
    <w:p w:rsidR="006418F9" w:rsidRPr="00BA269E" w:rsidRDefault="006418F9" w:rsidP="00AF6DC6">
      <w:pPr>
        <w:numPr>
          <w:ilvl w:val="0"/>
          <w:numId w:val="7"/>
        </w:numPr>
        <w:jc w:val="both"/>
        <w:rPr>
          <w:sz w:val="24"/>
          <w:szCs w:val="24"/>
        </w:rPr>
      </w:pPr>
      <w:r w:rsidRPr="00BA269E">
        <w:rPr>
          <w:sz w:val="24"/>
          <w:szCs w:val="24"/>
        </w:rPr>
        <w:t>Jei pirkimas susideda iš atskirų pirkimo dalių informacija skelbiama dėl kiekvienos pirkimo dalies. Tokia informacija turi būti nurodoma ir vokų atplėšimo posėdžio protokole.</w:t>
      </w:r>
    </w:p>
    <w:p w:rsidR="006418F9" w:rsidRPr="00BA269E" w:rsidRDefault="006418F9" w:rsidP="00AF6DC6">
      <w:pPr>
        <w:numPr>
          <w:ilvl w:val="0"/>
          <w:numId w:val="7"/>
        </w:numPr>
        <w:jc w:val="both"/>
        <w:rPr>
          <w:sz w:val="24"/>
          <w:szCs w:val="24"/>
        </w:rPr>
      </w:pPr>
      <w:r w:rsidRPr="00BA269E">
        <w:rPr>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418F9" w:rsidRPr="00BA269E" w:rsidRDefault="006418F9" w:rsidP="00AF6DC6">
      <w:pPr>
        <w:numPr>
          <w:ilvl w:val="0"/>
          <w:numId w:val="7"/>
        </w:numPr>
        <w:jc w:val="both"/>
        <w:rPr>
          <w:sz w:val="24"/>
          <w:szCs w:val="24"/>
        </w:rPr>
      </w:pPr>
      <w:r w:rsidRPr="00BA269E">
        <w:rPr>
          <w:sz w:val="24"/>
          <w:szCs w:val="24"/>
        </w:rPr>
        <w:t xml:space="preserve">Apie vokų su pasiūlymais atplėšimo procedūrų metu paskelbtą informaciją raštu pranešama ir vokų atplėšimo procedūroje nedalyvaujantiems pasiūlymus </w:t>
      </w:r>
    </w:p>
    <w:p w:rsidR="006418F9" w:rsidRPr="00BA269E" w:rsidRDefault="006418F9" w:rsidP="00AF6DC6">
      <w:pPr>
        <w:numPr>
          <w:ilvl w:val="0"/>
          <w:numId w:val="7"/>
        </w:numPr>
        <w:jc w:val="both"/>
        <w:rPr>
          <w:sz w:val="24"/>
          <w:szCs w:val="24"/>
        </w:rPr>
      </w:pPr>
      <w:r w:rsidRPr="00BA269E">
        <w:rPr>
          <w:sz w:val="24"/>
          <w:szCs w:val="24"/>
        </w:rPr>
        <w:t>pateikusiems tiekėjams, jeigu jie to pageidauja. Kiekvienas vokų atplėšimo procedūroje dalyvaujantis tiekėjas ar jo atstovas turi teisę asmeniškai susipažinti su viešai perskaityta informacija, tačiau supažindindama su šia informacija mokykla negali atskleisti tiekėjo pasiūlyme esančios konfidencialios informacijos.</w:t>
      </w:r>
    </w:p>
    <w:p w:rsidR="006418F9" w:rsidRPr="00BA269E" w:rsidRDefault="006418F9" w:rsidP="00AF6DC6">
      <w:pPr>
        <w:numPr>
          <w:ilvl w:val="0"/>
          <w:numId w:val="7"/>
        </w:numPr>
        <w:jc w:val="both"/>
        <w:rPr>
          <w:sz w:val="24"/>
          <w:szCs w:val="24"/>
        </w:rPr>
      </w:pPr>
      <w:r w:rsidRPr="00BA269E">
        <w:rPr>
          <w:sz w:val="24"/>
          <w:szCs w:val="24"/>
        </w:rPr>
        <w:t>Pasiūlymai nagrinėjami ir vertinami konfidencialiai, nedalyvaujant pasiūlymus pateikusiems tiekėjams ar jų atstovams.</w:t>
      </w:r>
    </w:p>
    <w:p w:rsidR="006418F9" w:rsidRPr="00BA269E" w:rsidRDefault="006418F9" w:rsidP="00AF6DC6">
      <w:pPr>
        <w:numPr>
          <w:ilvl w:val="0"/>
          <w:numId w:val="7"/>
        </w:numPr>
        <w:jc w:val="both"/>
        <w:rPr>
          <w:sz w:val="24"/>
          <w:szCs w:val="24"/>
        </w:rPr>
      </w:pPr>
      <w:r w:rsidRPr="00BA269E">
        <w:rPr>
          <w:sz w:val="24"/>
          <w:szCs w:val="24"/>
        </w:rPr>
        <w:t xml:space="preserve">Mokykla, nagrinėdama pasiūlymus: </w:t>
      </w:r>
    </w:p>
    <w:p w:rsidR="006418F9" w:rsidRPr="00BA269E" w:rsidRDefault="006418F9" w:rsidP="00AF6DC6">
      <w:pPr>
        <w:numPr>
          <w:ilvl w:val="1"/>
          <w:numId w:val="7"/>
        </w:numPr>
        <w:jc w:val="both"/>
        <w:rPr>
          <w:sz w:val="24"/>
          <w:szCs w:val="24"/>
        </w:rPr>
      </w:pPr>
      <w:r w:rsidRPr="00BA269E">
        <w:rPr>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Nuostata dėl prašymo patikslinti kvalifikacinius duomenis netaikoma, jei nagrinėjimo metu nustatoma, kad konkretaus dalyvio pasiūlymas turi būti atmestas. Kom</w:t>
      </w:r>
      <w:r>
        <w:rPr>
          <w:sz w:val="24"/>
          <w:szCs w:val="24"/>
        </w:rPr>
        <w:t>isija arba Pirkimo vykdytojas</w:t>
      </w:r>
      <w:r w:rsidRPr="00BA269E">
        <w:rPr>
          <w:sz w:val="24"/>
          <w:szCs w:val="24"/>
        </w:rPr>
        <w:t xml:space="preserve"> priima sprendimą dėl kiekvieno pasiūlymą pateikusio tiekėjo kvalifikacinių duomenų ir kiekvienam iš jų nedelsdama, bet ne vėliau kaip per 3 darbo dienas, raštu praneša apie šio patikrinimo rezultatus, pagrįsdama priimtus sprendimus. Teisę dalyvauti tolesnėse pirkimo procedūrose turi tik tie tiekėjai, kurių kvalifikaciniai duomenys atitinka mokyklos keliamus reikalavimus.</w:t>
      </w:r>
    </w:p>
    <w:p w:rsidR="006418F9" w:rsidRPr="00BA269E" w:rsidRDefault="006418F9" w:rsidP="00AF6DC6">
      <w:pPr>
        <w:numPr>
          <w:ilvl w:val="1"/>
          <w:numId w:val="7"/>
        </w:numPr>
        <w:jc w:val="both"/>
        <w:rPr>
          <w:sz w:val="24"/>
          <w:szCs w:val="24"/>
        </w:rPr>
      </w:pPr>
      <w:r w:rsidRPr="00BA269E">
        <w:rPr>
          <w:sz w:val="24"/>
          <w:szCs w:val="24"/>
        </w:rPr>
        <w:t>tikrina ar dalyvio pateikto pasiūlymo galiojimo terminas atitinka pirkimo dokumentuose nurodytą reikalaujamą pasiūlymo galiojimo terminą. Jeigu nustatoma, kad pirminio pasiūlymo galiojimo terminas yra trumpesnis, nei reikalaujama pirkimo dokumentuose, privaloma prašyti tiekėjo juos patikslinti. Nuostata dėl prašymo patikslinti pasiūlymo galiojimo terminą netaikoma, jei nagrinėjimo metu nustatoma, kad konkretaus dalyvio pasiūlymas turi būti atmestas.</w:t>
      </w:r>
    </w:p>
    <w:p w:rsidR="006418F9" w:rsidRPr="00BA269E" w:rsidRDefault="006418F9" w:rsidP="00AF6DC6">
      <w:pPr>
        <w:numPr>
          <w:ilvl w:val="1"/>
          <w:numId w:val="7"/>
        </w:numPr>
        <w:jc w:val="both"/>
        <w:rPr>
          <w:sz w:val="24"/>
          <w:szCs w:val="24"/>
        </w:rPr>
      </w:pPr>
      <w:r w:rsidRPr="00BA269E">
        <w:rPr>
          <w:sz w:val="24"/>
          <w:szCs w:val="24"/>
        </w:rPr>
        <w:t>tikrina, ar pasiūlymas atitinka pirkimo dokumentuose nustatytus reikalavimus;</w:t>
      </w:r>
    </w:p>
    <w:p w:rsidR="006418F9" w:rsidRPr="00A01298" w:rsidRDefault="006418F9" w:rsidP="00AF6DC6">
      <w:pPr>
        <w:numPr>
          <w:ilvl w:val="1"/>
          <w:numId w:val="7"/>
        </w:numPr>
        <w:jc w:val="both"/>
        <w:rPr>
          <w:sz w:val="24"/>
          <w:szCs w:val="24"/>
        </w:rPr>
      </w:pPr>
      <w:r w:rsidRPr="00BA269E">
        <w:rPr>
          <w:sz w:val="24"/>
          <w:szCs w:val="24"/>
        </w:rPr>
        <w:t xml:space="preserve">tikrina, ar pasiūlymo kaina nėra apskaičiuota su aritmetinėmis klaidomis. Radusi pasiūlyme nurodytos kainos apskaičiavimo klaidų, mokykla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mokyklos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tikrina, ar dalyvis nepasiūlė </w:t>
      </w:r>
      <w:r w:rsidRPr="00A01298">
        <w:rPr>
          <w:sz w:val="24"/>
          <w:szCs w:val="24"/>
        </w:rPr>
        <w:t>neįprastai mažos kainos. Kai pateiktame pasiūlyme nurodoma neįprastai maža kaina, mokykla turi teisę, o ketindama atmesti pasiūlymą – privalo, pareikalauti iš tiekėjo raštiško kainos sudėtinių dalių pagrindimo. Nuostata dėl prašymo ištaisyti aritmetines klaidas netaikoma, jei nagrinėjimo metu nustatoma, kad konkretaus dalyvio pasiūlymas turi būti atmestas.</w:t>
      </w:r>
    </w:p>
    <w:p w:rsidR="006418F9" w:rsidRPr="00BA269E" w:rsidRDefault="006418F9" w:rsidP="00AF6DC6">
      <w:pPr>
        <w:numPr>
          <w:ilvl w:val="1"/>
          <w:numId w:val="7"/>
        </w:numPr>
        <w:jc w:val="both"/>
        <w:rPr>
          <w:sz w:val="24"/>
          <w:szCs w:val="24"/>
        </w:rPr>
      </w:pPr>
      <w:r w:rsidRPr="00BA269E">
        <w:rPr>
          <w:sz w:val="24"/>
          <w:szCs w:val="24"/>
        </w:rPr>
        <w:t xml:space="preserve">tikrina, ar pasiūlytos ne per didelės kainos. </w:t>
      </w:r>
    </w:p>
    <w:p w:rsidR="006418F9" w:rsidRDefault="006418F9" w:rsidP="00AF6DC6">
      <w:pPr>
        <w:numPr>
          <w:ilvl w:val="0"/>
          <w:numId w:val="7"/>
        </w:numPr>
        <w:jc w:val="both"/>
        <w:rPr>
          <w:sz w:val="24"/>
          <w:szCs w:val="24"/>
        </w:rPr>
      </w:pPr>
      <w:r w:rsidRPr="00BA269E">
        <w:rPr>
          <w:sz w:val="24"/>
          <w:szCs w:val="24"/>
        </w:rPr>
        <w:t xml:space="preserve">Iškilus klausimams dėl pasiūlymų turinio mokykla gali prašyti, kad dalyviai pateiktų paaiškinimus nekeisdami pasiūlymo. </w:t>
      </w:r>
    </w:p>
    <w:p w:rsidR="006418F9" w:rsidRPr="00BA269E" w:rsidRDefault="006418F9" w:rsidP="00AF6DC6">
      <w:pPr>
        <w:numPr>
          <w:ilvl w:val="0"/>
          <w:numId w:val="7"/>
        </w:numPr>
        <w:jc w:val="both"/>
        <w:rPr>
          <w:sz w:val="24"/>
          <w:szCs w:val="24"/>
        </w:rPr>
      </w:pPr>
      <w:r w:rsidRPr="00BA269E">
        <w:rPr>
          <w:sz w:val="24"/>
          <w:szCs w:val="24"/>
        </w:rPr>
        <w:t>Esant reikalui, tiekėjai ar jų atstovai gali būti kviečiami į Komisijos posėdį, pranešant, į kokius klausimus jie turės atsakyti.</w:t>
      </w:r>
    </w:p>
    <w:p w:rsidR="006418F9" w:rsidRPr="00BA269E" w:rsidRDefault="006418F9" w:rsidP="00AF6DC6">
      <w:pPr>
        <w:numPr>
          <w:ilvl w:val="0"/>
          <w:numId w:val="7"/>
        </w:numPr>
        <w:jc w:val="both"/>
        <w:rPr>
          <w:sz w:val="24"/>
          <w:szCs w:val="24"/>
        </w:rPr>
      </w:pPr>
      <w:r w:rsidRPr="00BA269E">
        <w:rPr>
          <w:sz w:val="24"/>
          <w:szCs w:val="24"/>
        </w:rPr>
        <w:t>Mokykla atmeta pasiūlymą, jeigu:</w:t>
      </w:r>
    </w:p>
    <w:p w:rsidR="006418F9" w:rsidRPr="00BA269E" w:rsidRDefault="006418F9" w:rsidP="00AF6DC6">
      <w:pPr>
        <w:numPr>
          <w:ilvl w:val="1"/>
          <w:numId w:val="7"/>
        </w:numPr>
        <w:jc w:val="both"/>
        <w:rPr>
          <w:sz w:val="24"/>
          <w:szCs w:val="24"/>
        </w:rPr>
      </w:pPr>
      <w:r w:rsidRPr="00BA269E">
        <w:rPr>
          <w:sz w:val="24"/>
          <w:szCs w:val="24"/>
        </w:rPr>
        <w:t>tiekėjas neatitiko minimalių kvalifikacijos reikalavimų;</w:t>
      </w:r>
    </w:p>
    <w:p w:rsidR="006418F9" w:rsidRPr="00080B25" w:rsidRDefault="006418F9" w:rsidP="00AF6DC6">
      <w:pPr>
        <w:numPr>
          <w:ilvl w:val="1"/>
          <w:numId w:val="7"/>
        </w:numPr>
        <w:jc w:val="both"/>
        <w:rPr>
          <w:sz w:val="24"/>
          <w:szCs w:val="24"/>
        </w:rPr>
      </w:pPr>
      <w:r w:rsidRPr="00080B25">
        <w:rPr>
          <w:sz w:val="24"/>
          <w:szCs w:val="24"/>
        </w:rPr>
        <w:t>tiekėjas savo pasiūlyme pateikė netikslius ar neišsamius duomenis apie sav</w:t>
      </w:r>
      <w:r>
        <w:rPr>
          <w:sz w:val="24"/>
          <w:szCs w:val="24"/>
        </w:rPr>
        <w:t>o kvalifikaciją ir, mokyklai</w:t>
      </w:r>
      <w:r w:rsidRPr="00080B25">
        <w:rPr>
          <w:sz w:val="24"/>
          <w:szCs w:val="24"/>
        </w:rPr>
        <w:t xml:space="preserve"> prašant, nepatikslino jų arba (tuo atve</w:t>
      </w:r>
      <w:r>
        <w:rPr>
          <w:sz w:val="24"/>
          <w:szCs w:val="24"/>
        </w:rPr>
        <w:t>ju, kai mokykla</w:t>
      </w:r>
      <w:r w:rsidRPr="00080B25">
        <w:rPr>
          <w:sz w:val="24"/>
          <w:szCs w:val="24"/>
        </w:rPr>
        <w:t>, vadovaudamasi Viešųjų pirkimų įstatymo 32 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p>
    <w:p w:rsidR="006418F9" w:rsidRDefault="006418F9" w:rsidP="00AF6DC6">
      <w:pPr>
        <w:numPr>
          <w:ilvl w:val="1"/>
          <w:numId w:val="7"/>
        </w:numPr>
        <w:jc w:val="both"/>
        <w:rPr>
          <w:sz w:val="24"/>
          <w:szCs w:val="24"/>
        </w:rPr>
      </w:pPr>
      <w:r w:rsidRPr="00BA269E">
        <w:rPr>
          <w:sz w:val="24"/>
          <w:szCs w:val="24"/>
        </w:rPr>
        <w:t>pasiūlymas neatitiko pirkimo dokumentuose nustatytų reikalavimų;</w:t>
      </w:r>
    </w:p>
    <w:p w:rsidR="006418F9" w:rsidRPr="00BA269E" w:rsidRDefault="006418F9" w:rsidP="00AF6DC6">
      <w:pPr>
        <w:numPr>
          <w:ilvl w:val="1"/>
          <w:numId w:val="7"/>
        </w:numPr>
        <w:jc w:val="both"/>
        <w:rPr>
          <w:sz w:val="24"/>
          <w:szCs w:val="24"/>
        </w:rPr>
      </w:pPr>
      <w:r>
        <w:rPr>
          <w:sz w:val="24"/>
          <w:szCs w:val="24"/>
        </w:rPr>
        <w:t>tiekėjas per mokyklo</w:t>
      </w:r>
      <w:r w:rsidRPr="00080B25">
        <w:rPr>
          <w:sz w:val="24"/>
          <w:szCs w:val="24"/>
        </w:rPr>
        <w:t>s nurodytą terminą neištaisė aritmetinių klaidų ir (ar) nepaaiškino pasiūlymo;</w:t>
      </w:r>
    </w:p>
    <w:p w:rsidR="006418F9" w:rsidRDefault="006418F9" w:rsidP="00AF6DC6">
      <w:pPr>
        <w:numPr>
          <w:ilvl w:val="1"/>
          <w:numId w:val="7"/>
        </w:numPr>
        <w:jc w:val="both"/>
        <w:rPr>
          <w:sz w:val="24"/>
          <w:szCs w:val="24"/>
        </w:rPr>
      </w:pPr>
      <w:r w:rsidRPr="00BA269E">
        <w:rPr>
          <w:sz w:val="24"/>
          <w:szCs w:val="24"/>
        </w:rPr>
        <w:t>buvo pasiūlyta neįprastai maža kaina ir tiekėjas mokyklos prašymu nepateikė raštiško kainos sudėtinių dalių pagrindimo arba kitaip nepagrindė neįprastai mažos kainos;</w:t>
      </w:r>
    </w:p>
    <w:p w:rsidR="006418F9" w:rsidRPr="00BA269E" w:rsidRDefault="006418F9" w:rsidP="00AF6DC6">
      <w:pPr>
        <w:numPr>
          <w:ilvl w:val="1"/>
          <w:numId w:val="7"/>
        </w:numPr>
        <w:jc w:val="both"/>
        <w:rPr>
          <w:sz w:val="24"/>
          <w:szCs w:val="24"/>
        </w:rPr>
      </w:pPr>
      <w:r w:rsidRPr="00BA269E">
        <w:rPr>
          <w:sz w:val="24"/>
          <w:szCs w:val="24"/>
        </w:rPr>
        <w:t>buvo pasiūlyta per didelė,  mokyklai nepriimtina kaina.</w:t>
      </w:r>
    </w:p>
    <w:p w:rsidR="006418F9" w:rsidRPr="00BA269E" w:rsidRDefault="006418F9" w:rsidP="00AF6DC6">
      <w:pPr>
        <w:numPr>
          <w:ilvl w:val="0"/>
          <w:numId w:val="7"/>
        </w:numPr>
        <w:jc w:val="both"/>
        <w:rPr>
          <w:sz w:val="24"/>
          <w:szCs w:val="24"/>
        </w:rPr>
      </w:pPr>
      <w:r w:rsidRPr="00BA269E">
        <w:rPr>
          <w:sz w:val="24"/>
          <w:szCs w:val="24"/>
        </w:rPr>
        <w:t>Dėl nurodytų priežasčių neatmesti pasiūlymai vertinami remiantis vienu iš šių kriterijų:</w:t>
      </w:r>
    </w:p>
    <w:p w:rsidR="006418F9" w:rsidRPr="00BA269E" w:rsidRDefault="006418F9" w:rsidP="00AF6DC6">
      <w:pPr>
        <w:numPr>
          <w:ilvl w:val="1"/>
          <w:numId w:val="7"/>
        </w:numPr>
        <w:jc w:val="both"/>
        <w:rPr>
          <w:sz w:val="24"/>
          <w:szCs w:val="24"/>
        </w:rPr>
      </w:pPr>
      <w:r w:rsidRPr="00BA269E">
        <w:rPr>
          <w:sz w:val="24"/>
          <w:szCs w:val="24"/>
        </w:rPr>
        <w:t>ekonomiškai naudingiausio pasiūlymo, kai pirkimo sutartis sudaroma su dalyviu, pateikusiu mokyklai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6418F9" w:rsidRPr="00BA269E" w:rsidRDefault="006418F9" w:rsidP="00AF6DC6">
      <w:pPr>
        <w:numPr>
          <w:ilvl w:val="1"/>
          <w:numId w:val="7"/>
        </w:numPr>
        <w:jc w:val="both"/>
        <w:rPr>
          <w:sz w:val="24"/>
          <w:szCs w:val="24"/>
        </w:rPr>
      </w:pPr>
      <w:r w:rsidRPr="00BA269E">
        <w:rPr>
          <w:sz w:val="24"/>
          <w:szCs w:val="24"/>
        </w:rPr>
        <w:t xml:space="preserve">mažiausios kainos. </w:t>
      </w:r>
    </w:p>
    <w:p w:rsidR="006418F9" w:rsidRPr="00BA269E" w:rsidRDefault="006418F9" w:rsidP="00AF6DC6">
      <w:pPr>
        <w:numPr>
          <w:ilvl w:val="0"/>
          <w:numId w:val="7"/>
        </w:numPr>
        <w:jc w:val="both"/>
        <w:rPr>
          <w:sz w:val="24"/>
          <w:szCs w:val="24"/>
        </w:rPr>
      </w:pPr>
      <w:r w:rsidRPr="00BA269E">
        <w:rPr>
          <w:sz w:val="24"/>
          <w:szCs w:val="24"/>
        </w:rPr>
        <w:t>Supaprastinto projekto konkursui pateikti projektai gali būti vertinami pagal mokyklos nustatytus kriterijus, kurie nebūtinai turi remtis mažiausia kaina ar ekonomiškai naudingiausio pasiūlymo vertinimo kriterijumi.</w:t>
      </w:r>
    </w:p>
    <w:p w:rsidR="006418F9" w:rsidRPr="00BA269E" w:rsidRDefault="006418F9" w:rsidP="00AF6DC6">
      <w:pPr>
        <w:numPr>
          <w:ilvl w:val="0"/>
          <w:numId w:val="7"/>
        </w:numPr>
        <w:jc w:val="both"/>
        <w:rPr>
          <w:sz w:val="24"/>
          <w:szCs w:val="24"/>
        </w:rPr>
      </w:pPr>
      <w:r w:rsidRPr="00BA269E">
        <w:rPr>
          <w:sz w:val="24"/>
          <w:szCs w:val="24"/>
        </w:rPr>
        <w:t xml:space="preserve">Mokykla,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 </w:t>
      </w:r>
    </w:p>
    <w:p w:rsidR="006418F9" w:rsidRPr="00BA269E" w:rsidRDefault="006418F9" w:rsidP="00AF6DC6">
      <w:pPr>
        <w:numPr>
          <w:ilvl w:val="0"/>
          <w:numId w:val="7"/>
        </w:numPr>
        <w:jc w:val="both"/>
        <w:rPr>
          <w:sz w:val="24"/>
          <w:szCs w:val="24"/>
        </w:rPr>
      </w:pPr>
      <w:r w:rsidRPr="00BA269E">
        <w:rPr>
          <w:sz w:val="24"/>
          <w:szCs w:val="24"/>
        </w:rPr>
        <w:t>Mokykla apie pasiūlymų eilę nedelsdama turi pranešti kiekvienam pasiūlymą pateikusiam dalyviui faksu arba elektroniniu paštu, kitomis elektroninėmis priemonėmis. Šis reikalavimas netaikomas, kai apklausa vykdoma žodžiu.</w:t>
      </w:r>
    </w:p>
    <w:p w:rsidR="006418F9" w:rsidRDefault="006418F9" w:rsidP="00AF6DC6">
      <w:pPr>
        <w:numPr>
          <w:ilvl w:val="0"/>
          <w:numId w:val="7"/>
        </w:numPr>
        <w:jc w:val="both"/>
        <w:rPr>
          <w:sz w:val="24"/>
          <w:szCs w:val="24"/>
        </w:rPr>
      </w:pPr>
      <w:r w:rsidRPr="00BA269E">
        <w:rPr>
          <w:sz w:val="24"/>
          <w:szCs w:val="24"/>
        </w:rPr>
        <w:t xml:space="preserve">Tais atvejais, kai pasiūlymą pateikti kviečiamas tik vienas tiekėjas arba pasiūlymą pateikia tik vienas tiekėjas, jo pasiūlymas laikomas laimėjusiu, jeigu jis neatmestas pagal </w:t>
      </w:r>
      <w:r>
        <w:rPr>
          <w:sz w:val="24"/>
          <w:szCs w:val="24"/>
        </w:rPr>
        <w:t>70</w:t>
      </w:r>
      <w:r w:rsidRPr="00BA269E">
        <w:rPr>
          <w:sz w:val="24"/>
          <w:szCs w:val="24"/>
        </w:rPr>
        <w:t xml:space="preserve"> punkto nuostatas.</w:t>
      </w:r>
    </w:p>
    <w:p w:rsidR="006418F9" w:rsidRDefault="006418F9" w:rsidP="00B63D4A">
      <w:pPr>
        <w:jc w:val="center"/>
        <w:rPr>
          <w:b/>
          <w:bCs/>
          <w:sz w:val="24"/>
          <w:szCs w:val="24"/>
        </w:rPr>
      </w:pPr>
    </w:p>
    <w:p w:rsidR="006418F9" w:rsidRDefault="006418F9" w:rsidP="00B63D4A">
      <w:pPr>
        <w:jc w:val="center"/>
        <w:rPr>
          <w:b/>
          <w:bCs/>
          <w:sz w:val="24"/>
          <w:szCs w:val="24"/>
        </w:rPr>
      </w:pPr>
      <w:r>
        <w:rPr>
          <w:b/>
          <w:bCs/>
          <w:sz w:val="24"/>
          <w:szCs w:val="24"/>
        </w:rPr>
        <w:t>I</w:t>
      </w:r>
      <w:r w:rsidRPr="00B63D4A">
        <w:rPr>
          <w:b/>
          <w:bCs/>
          <w:sz w:val="24"/>
          <w:szCs w:val="24"/>
        </w:rPr>
        <w:t>X. SUPAPRASTINTŲ PIRKIMŲ BŪDAI IR JŲ PASIRINKIMO SĄLYGOS</w:t>
      </w:r>
    </w:p>
    <w:p w:rsidR="006418F9" w:rsidRPr="00B63D4A" w:rsidRDefault="006418F9" w:rsidP="00B63D4A">
      <w:pPr>
        <w:rPr>
          <w:sz w:val="24"/>
          <w:szCs w:val="24"/>
        </w:rPr>
      </w:pPr>
    </w:p>
    <w:p w:rsidR="006418F9" w:rsidRPr="00B63D4A" w:rsidRDefault="006418F9" w:rsidP="00AF6DC6">
      <w:pPr>
        <w:numPr>
          <w:ilvl w:val="0"/>
          <w:numId w:val="7"/>
        </w:numPr>
        <w:jc w:val="both"/>
        <w:rPr>
          <w:sz w:val="24"/>
          <w:szCs w:val="24"/>
        </w:rPr>
      </w:pPr>
      <w:r w:rsidRPr="00B63D4A">
        <w:rPr>
          <w:sz w:val="24"/>
          <w:szCs w:val="24"/>
        </w:rPr>
        <w:t>Pirkimai, išskyrus mažos vertės pirkimus, atliekami šiais būdais:</w:t>
      </w:r>
    </w:p>
    <w:p w:rsidR="006418F9" w:rsidRDefault="006418F9" w:rsidP="00B63D4A">
      <w:pPr>
        <w:numPr>
          <w:ilvl w:val="1"/>
          <w:numId w:val="7"/>
        </w:numPr>
        <w:jc w:val="both"/>
        <w:rPr>
          <w:sz w:val="24"/>
          <w:szCs w:val="24"/>
        </w:rPr>
      </w:pPr>
      <w:r w:rsidRPr="00B63D4A">
        <w:rPr>
          <w:sz w:val="24"/>
          <w:szCs w:val="24"/>
        </w:rPr>
        <w:t>supaprastinto atviro konkurso;</w:t>
      </w:r>
    </w:p>
    <w:p w:rsidR="006418F9" w:rsidRPr="00B63D4A" w:rsidRDefault="006418F9" w:rsidP="00B63D4A">
      <w:pPr>
        <w:numPr>
          <w:ilvl w:val="1"/>
          <w:numId w:val="7"/>
        </w:numPr>
        <w:jc w:val="both"/>
        <w:rPr>
          <w:sz w:val="24"/>
          <w:szCs w:val="24"/>
        </w:rPr>
      </w:pPr>
      <w:r w:rsidRPr="00B63D4A">
        <w:rPr>
          <w:sz w:val="24"/>
          <w:szCs w:val="24"/>
        </w:rPr>
        <w:t>apklausos</w:t>
      </w:r>
      <w:r>
        <w:rPr>
          <w:sz w:val="24"/>
          <w:szCs w:val="24"/>
        </w:rPr>
        <w:t>.</w:t>
      </w:r>
    </w:p>
    <w:p w:rsidR="006418F9" w:rsidRPr="002A59BB" w:rsidRDefault="006418F9" w:rsidP="00AF6DC6">
      <w:pPr>
        <w:numPr>
          <w:ilvl w:val="0"/>
          <w:numId w:val="7"/>
        </w:numPr>
        <w:jc w:val="both"/>
        <w:rPr>
          <w:sz w:val="24"/>
          <w:szCs w:val="24"/>
        </w:rPr>
      </w:pPr>
      <w:r w:rsidRPr="002A59BB">
        <w:rPr>
          <w:sz w:val="24"/>
          <w:szCs w:val="24"/>
        </w:rPr>
        <w:t>Pirkimas supaprastinto atviro konkurso būdu gali būti atliktas visais atvejais, tinkamai apie jį paskelbus;</w:t>
      </w:r>
    </w:p>
    <w:p w:rsidR="006418F9" w:rsidRPr="002A59BB" w:rsidRDefault="006418F9" w:rsidP="00AF6DC6">
      <w:pPr>
        <w:numPr>
          <w:ilvl w:val="0"/>
          <w:numId w:val="7"/>
        </w:numPr>
        <w:jc w:val="both"/>
        <w:rPr>
          <w:sz w:val="24"/>
          <w:szCs w:val="24"/>
        </w:rPr>
      </w:pPr>
      <w:r w:rsidRPr="002A59BB">
        <w:rPr>
          <w:sz w:val="24"/>
          <w:szCs w:val="24"/>
        </w:rPr>
        <w:t>Apklausos būdu pirkimas gali būti atliekamas, kai pagal Viešųjų pirkimų įstatymą ir šiose Taisyklėse nustatytas sąlygas apie supaprastintą pirkimą neprivaloma skelbti:</w:t>
      </w:r>
    </w:p>
    <w:p w:rsidR="006418F9" w:rsidRPr="002A59BB" w:rsidRDefault="006418F9" w:rsidP="00B63D4A">
      <w:pPr>
        <w:numPr>
          <w:ilvl w:val="1"/>
          <w:numId w:val="7"/>
        </w:numPr>
        <w:jc w:val="both"/>
        <w:rPr>
          <w:sz w:val="24"/>
          <w:szCs w:val="24"/>
        </w:rPr>
      </w:pPr>
      <w:r w:rsidRPr="002A59BB">
        <w:rPr>
          <w:sz w:val="24"/>
          <w:szCs w:val="24"/>
        </w:rPr>
        <w:t>perkamos prekės, paslaugos ar darbai, kai:</w:t>
      </w:r>
    </w:p>
    <w:p w:rsidR="006418F9" w:rsidRPr="002A59BB" w:rsidRDefault="006418F9" w:rsidP="00B63D4A">
      <w:pPr>
        <w:numPr>
          <w:ilvl w:val="2"/>
          <w:numId w:val="7"/>
        </w:numPr>
        <w:jc w:val="both"/>
        <w:rPr>
          <w:sz w:val="24"/>
          <w:szCs w:val="24"/>
        </w:rPr>
      </w:pPr>
      <w:r w:rsidRPr="002A59BB">
        <w:rPr>
          <w:sz w:val="24"/>
          <w:szCs w:val="24"/>
        </w:rPr>
        <w:t>pirkimas, apie kurį buvo skelbta, neįvyko, nes nebuvo gauta paraiškų ar pasiūlymų;</w:t>
      </w:r>
    </w:p>
    <w:p w:rsidR="006418F9" w:rsidRPr="002A59BB" w:rsidRDefault="006418F9" w:rsidP="00B63D4A">
      <w:pPr>
        <w:numPr>
          <w:ilvl w:val="2"/>
          <w:numId w:val="7"/>
        </w:numPr>
        <w:jc w:val="both"/>
        <w:rPr>
          <w:sz w:val="24"/>
          <w:szCs w:val="24"/>
        </w:rPr>
      </w:pPr>
      <w:r w:rsidRPr="002A59BB">
        <w:rPr>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418F9" w:rsidRPr="002A59BB" w:rsidRDefault="006418F9" w:rsidP="00B63D4A">
      <w:pPr>
        <w:numPr>
          <w:ilvl w:val="2"/>
          <w:numId w:val="7"/>
        </w:numPr>
        <w:jc w:val="both"/>
        <w:rPr>
          <w:sz w:val="24"/>
          <w:szCs w:val="24"/>
        </w:rPr>
      </w:pPr>
      <w:r w:rsidRPr="002A59BB">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6418F9" w:rsidRPr="002A59BB" w:rsidRDefault="006418F9" w:rsidP="00B63D4A">
      <w:pPr>
        <w:numPr>
          <w:ilvl w:val="2"/>
          <w:numId w:val="7"/>
        </w:numPr>
        <w:jc w:val="both"/>
        <w:rPr>
          <w:sz w:val="24"/>
          <w:szCs w:val="24"/>
        </w:rPr>
      </w:pPr>
      <w:r w:rsidRPr="002A59BB">
        <w:rPr>
          <w:sz w:val="24"/>
          <w:szCs w:val="24"/>
        </w:rPr>
        <w:t>atliekami mažos vertės pirkimai;</w:t>
      </w:r>
    </w:p>
    <w:p w:rsidR="006418F9" w:rsidRPr="002A59BB" w:rsidRDefault="006418F9" w:rsidP="00B63D4A">
      <w:pPr>
        <w:numPr>
          <w:ilvl w:val="2"/>
          <w:numId w:val="7"/>
        </w:numPr>
        <w:jc w:val="both"/>
        <w:rPr>
          <w:sz w:val="24"/>
          <w:szCs w:val="24"/>
        </w:rPr>
      </w:pPr>
      <w:r w:rsidRPr="002A59BB">
        <w:rPr>
          <w:sz w:val="24"/>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418F9" w:rsidRPr="002A59BB" w:rsidRDefault="006418F9" w:rsidP="00B63D4A">
      <w:pPr>
        <w:numPr>
          <w:ilvl w:val="2"/>
          <w:numId w:val="7"/>
        </w:numPr>
        <w:jc w:val="both"/>
        <w:rPr>
          <w:sz w:val="24"/>
          <w:szCs w:val="24"/>
        </w:rPr>
      </w:pPr>
      <w:r w:rsidRPr="002A59BB">
        <w:rPr>
          <w:sz w:val="24"/>
          <w:szCs w:val="24"/>
        </w:rPr>
        <w:t>dėl techninių, meninių priežasčių ar dėl objektyvių aplinkybių tik konkretus tiekėjas gali patiekti reikalingas prekes, pateikti paslaugas ar atlikti darbus ir nėra jokios kitos alternatyvos;</w:t>
      </w:r>
    </w:p>
    <w:p w:rsidR="006418F9" w:rsidRPr="002A59BB" w:rsidRDefault="006418F9" w:rsidP="00B63D4A">
      <w:pPr>
        <w:numPr>
          <w:ilvl w:val="2"/>
          <w:numId w:val="7"/>
        </w:numPr>
        <w:jc w:val="both"/>
        <w:rPr>
          <w:sz w:val="24"/>
          <w:szCs w:val="24"/>
        </w:rPr>
      </w:pPr>
      <w:r w:rsidRPr="002A59BB">
        <w:rPr>
          <w:sz w:val="24"/>
          <w:szCs w:val="24"/>
        </w:rPr>
        <w:t>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6418F9" w:rsidRPr="002A59BB" w:rsidRDefault="006418F9" w:rsidP="000025AE">
      <w:pPr>
        <w:numPr>
          <w:ilvl w:val="1"/>
          <w:numId w:val="7"/>
        </w:numPr>
        <w:jc w:val="both"/>
        <w:rPr>
          <w:sz w:val="24"/>
          <w:szCs w:val="24"/>
        </w:rPr>
      </w:pPr>
      <w:r w:rsidRPr="002A59BB">
        <w:rPr>
          <w:sz w:val="24"/>
          <w:szCs w:val="24"/>
        </w:rPr>
        <w:t>perkamos prekės ir paslaugos:</w:t>
      </w:r>
    </w:p>
    <w:p w:rsidR="006418F9" w:rsidRPr="002A59BB" w:rsidRDefault="006418F9" w:rsidP="000025AE">
      <w:pPr>
        <w:numPr>
          <w:ilvl w:val="2"/>
          <w:numId w:val="7"/>
        </w:numPr>
        <w:jc w:val="both"/>
        <w:rPr>
          <w:sz w:val="24"/>
          <w:szCs w:val="24"/>
        </w:rPr>
      </w:pPr>
      <w:r w:rsidRPr="002A59BB">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A59BB">
        <w:rPr>
          <w:b/>
          <w:bCs/>
          <w:sz w:val="24"/>
          <w:szCs w:val="24"/>
        </w:rPr>
        <w:t xml:space="preserve"> </w:t>
      </w:r>
      <w:r w:rsidRPr="002A59BB">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418F9" w:rsidRPr="002A59BB" w:rsidRDefault="006418F9" w:rsidP="000025AE">
      <w:pPr>
        <w:numPr>
          <w:ilvl w:val="2"/>
          <w:numId w:val="7"/>
        </w:numPr>
        <w:jc w:val="both"/>
        <w:rPr>
          <w:sz w:val="24"/>
          <w:szCs w:val="24"/>
        </w:rPr>
      </w:pPr>
      <w:r w:rsidRPr="002A59BB">
        <w:rPr>
          <w:sz w:val="24"/>
          <w:szCs w:val="24"/>
        </w:rPr>
        <w:t>prekės ir paslaugos yra perkamos naudojant reprezentacinėms išlaidoms skirtas lėšas;</w:t>
      </w:r>
    </w:p>
    <w:p w:rsidR="006418F9" w:rsidRPr="002A59BB" w:rsidRDefault="006418F9" w:rsidP="000025AE">
      <w:pPr>
        <w:numPr>
          <w:ilvl w:val="1"/>
          <w:numId w:val="7"/>
        </w:numPr>
        <w:jc w:val="both"/>
        <w:rPr>
          <w:sz w:val="24"/>
          <w:szCs w:val="24"/>
        </w:rPr>
      </w:pPr>
      <w:r w:rsidRPr="002A59BB">
        <w:rPr>
          <w:sz w:val="24"/>
          <w:szCs w:val="24"/>
        </w:rPr>
        <w:t>perkamos prekės, kai:</w:t>
      </w:r>
    </w:p>
    <w:p w:rsidR="006418F9" w:rsidRPr="002A59BB" w:rsidRDefault="006418F9" w:rsidP="000025AE">
      <w:pPr>
        <w:numPr>
          <w:ilvl w:val="2"/>
          <w:numId w:val="7"/>
        </w:numPr>
        <w:jc w:val="both"/>
        <w:rPr>
          <w:sz w:val="24"/>
          <w:szCs w:val="24"/>
        </w:rPr>
      </w:pPr>
      <w:r w:rsidRPr="002A59BB">
        <w:rPr>
          <w:sz w:val="24"/>
          <w:szCs w:val="24"/>
        </w:rPr>
        <w:t>perkamos prekės gaminamos tik mokslinių tyrimų, eksperimentų, studijų ar plėtros  tikslais ir jeigu nesiekiama įsigyjamų prekių masine gamyba sustiprinti komercinio pajėgumo arba padengti mokslinio tyrimo ir plėtros išlaidų;</w:t>
      </w:r>
    </w:p>
    <w:p w:rsidR="006418F9" w:rsidRPr="002A59BB" w:rsidRDefault="006418F9" w:rsidP="000025AE">
      <w:pPr>
        <w:numPr>
          <w:ilvl w:val="2"/>
          <w:numId w:val="7"/>
        </w:numPr>
        <w:jc w:val="both"/>
        <w:rPr>
          <w:sz w:val="24"/>
          <w:szCs w:val="24"/>
        </w:rPr>
      </w:pPr>
      <w:r w:rsidRPr="002A59BB">
        <w:rPr>
          <w:sz w:val="24"/>
          <w:szCs w:val="24"/>
        </w:rPr>
        <w:t>prekių biržoje perkamos kotiruotos prekės;</w:t>
      </w:r>
    </w:p>
    <w:p w:rsidR="006418F9" w:rsidRPr="002A59BB" w:rsidRDefault="006418F9" w:rsidP="000025AE">
      <w:pPr>
        <w:numPr>
          <w:ilvl w:val="2"/>
          <w:numId w:val="7"/>
        </w:numPr>
        <w:jc w:val="both"/>
        <w:rPr>
          <w:sz w:val="24"/>
          <w:szCs w:val="24"/>
        </w:rPr>
      </w:pPr>
      <w:r w:rsidRPr="002A59BB">
        <w:rPr>
          <w:sz w:val="24"/>
          <w:szCs w:val="24"/>
        </w:rPr>
        <w:t xml:space="preserve">ypač palankiomis sąlygomis perkama iš </w:t>
      </w:r>
      <w:r w:rsidRPr="002A59BB">
        <w:rPr>
          <w:color w:val="000000"/>
          <w:sz w:val="24"/>
          <w:szCs w:val="24"/>
        </w:rPr>
        <w:t>bankrutuojančių</w:t>
      </w:r>
      <w:r w:rsidRPr="002A59BB">
        <w:rPr>
          <w:color w:val="FF0000"/>
          <w:sz w:val="24"/>
          <w:szCs w:val="24"/>
        </w:rPr>
        <w:t>,</w:t>
      </w:r>
      <w:r w:rsidRPr="002A59BB">
        <w:rPr>
          <w:sz w:val="24"/>
          <w:szCs w:val="24"/>
        </w:rPr>
        <w:t xml:space="preserve"> likviduojamų ar restruktūrizuojamų ūkio subjektų;</w:t>
      </w:r>
    </w:p>
    <w:p w:rsidR="006418F9" w:rsidRPr="002A59BB" w:rsidRDefault="006418F9" w:rsidP="000025AE">
      <w:pPr>
        <w:numPr>
          <w:ilvl w:val="2"/>
          <w:numId w:val="7"/>
        </w:numPr>
        <w:jc w:val="both"/>
        <w:rPr>
          <w:sz w:val="24"/>
          <w:szCs w:val="24"/>
        </w:rPr>
      </w:pPr>
      <w:r w:rsidRPr="002A59BB">
        <w:rPr>
          <w:sz w:val="24"/>
          <w:szCs w:val="24"/>
        </w:rPr>
        <w:t>prekės perkamos iš valstybės rezervo;</w:t>
      </w:r>
    </w:p>
    <w:p w:rsidR="006418F9" w:rsidRPr="002A59BB" w:rsidRDefault="006418F9" w:rsidP="000025AE">
      <w:pPr>
        <w:jc w:val="both"/>
        <w:rPr>
          <w:sz w:val="24"/>
          <w:szCs w:val="24"/>
        </w:rPr>
      </w:pPr>
    </w:p>
    <w:p w:rsidR="006418F9" w:rsidRPr="002A59BB" w:rsidRDefault="006418F9" w:rsidP="000025AE">
      <w:pPr>
        <w:numPr>
          <w:ilvl w:val="1"/>
          <w:numId w:val="7"/>
        </w:numPr>
        <w:jc w:val="both"/>
        <w:rPr>
          <w:sz w:val="24"/>
          <w:szCs w:val="24"/>
        </w:rPr>
      </w:pPr>
      <w:r w:rsidRPr="002A59BB">
        <w:rPr>
          <w:sz w:val="24"/>
          <w:szCs w:val="24"/>
        </w:rPr>
        <w:t>perkamos paslaugos, kai:</w:t>
      </w:r>
    </w:p>
    <w:p w:rsidR="006418F9" w:rsidRPr="002A59BB" w:rsidRDefault="006418F9" w:rsidP="000025AE">
      <w:pPr>
        <w:numPr>
          <w:ilvl w:val="2"/>
          <w:numId w:val="7"/>
        </w:numPr>
        <w:jc w:val="both"/>
        <w:rPr>
          <w:sz w:val="24"/>
          <w:szCs w:val="24"/>
        </w:rPr>
      </w:pPr>
      <w:r w:rsidRPr="002A59BB">
        <w:rPr>
          <w:sz w:val="24"/>
          <w:szCs w:val="24"/>
        </w:rPr>
        <w:t>perkamos perkančiosios organizacijos valstybės tarnautojų ir (ar) pagal darbo sutartį dirbančių darbuotojų mokymo paslaugos;</w:t>
      </w:r>
    </w:p>
    <w:p w:rsidR="006418F9" w:rsidRPr="002A59BB" w:rsidRDefault="006418F9" w:rsidP="000025AE">
      <w:pPr>
        <w:numPr>
          <w:ilvl w:val="2"/>
          <w:numId w:val="7"/>
        </w:numPr>
        <w:jc w:val="both"/>
        <w:rPr>
          <w:sz w:val="24"/>
          <w:szCs w:val="24"/>
        </w:rPr>
      </w:pPr>
      <w:r w:rsidRPr="002A59BB">
        <w:rPr>
          <w:sz w:val="24"/>
          <w:szCs w:val="24"/>
        </w:rPr>
        <w:t>perkamos ekspertų komisijų, komitetų, tarybų, kurių sudarymo tvarką nustato Lietuvos Respublikos įstatymai, narių teikiamos nematerialaus pobūdžio (intelektinės) paslaugos;</w:t>
      </w:r>
    </w:p>
    <w:p w:rsidR="006418F9" w:rsidRPr="002A59BB" w:rsidRDefault="006418F9" w:rsidP="00686D19">
      <w:pPr>
        <w:numPr>
          <w:ilvl w:val="1"/>
          <w:numId w:val="7"/>
        </w:numPr>
        <w:jc w:val="both"/>
        <w:rPr>
          <w:sz w:val="24"/>
          <w:szCs w:val="24"/>
        </w:rPr>
      </w:pPr>
      <w:r w:rsidRPr="002A59BB">
        <w:rPr>
          <w:sz w:val="24"/>
          <w:szCs w:val="24"/>
        </w:rPr>
        <w:t>perkamos paslaugos ir darbai, kai:</w:t>
      </w:r>
    </w:p>
    <w:p w:rsidR="006418F9" w:rsidRPr="002A59BB" w:rsidRDefault="006418F9" w:rsidP="00686D19">
      <w:pPr>
        <w:numPr>
          <w:ilvl w:val="2"/>
          <w:numId w:val="7"/>
        </w:numPr>
        <w:jc w:val="both"/>
        <w:rPr>
          <w:sz w:val="24"/>
          <w:szCs w:val="24"/>
        </w:rPr>
      </w:pPr>
      <w:r w:rsidRPr="002A59BB">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418F9" w:rsidRPr="002A59BB" w:rsidRDefault="006418F9" w:rsidP="00686D19">
      <w:pPr>
        <w:numPr>
          <w:ilvl w:val="2"/>
          <w:numId w:val="7"/>
        </w:numPr>
        <w:jc w:val="both"/>
        <w:rPr>
          <w:sz w:val="24"/>
          <w:szCs w:val="24"/>
        </w:rPr>
      </w:pPr>
      <w:r w:rsidRPr="002A59BB">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418F9" w:rsidRPr="002A59BB" w:rsidRDefault="006418F9" w:rsidP="00686D19">
      <w:pPr>
        <w:jc w:val="both"/>
        <w:rPr>
          <w:sz w:val="24"/>
          <w:szCs w:val="24"/>
        </w:rPr>
      </w:pPr>
    </w:p>
    <w:p w:rsidR="006418F9" w:rsidRDefault="006418F9" w:rsidP="00686D19">
      <w:pPr>
        <w:jc w:val="both"/>
      </w:pPr>
    </w:p>
    <w:p w:rsidR="006418F9" w:rsidRPr="00686D19" w:rsidRDefault="006418F9" w:rsidP="00686D19">
      <w:pPr>
        <w:jc w:val="center"/>
        <w:rPr>
          <w:b/>
          <w:bCs/>
          <w:sz w:val="24"/>
          <w:szCs w:val="24"/>
        </w:rPr>
      </w:pPr>
      <w:r w:rsidRPr="00686D19">
        <w:rPr>
          <w:b/>
          <w:bCs/>
          <w:sz w:val="24"/>
          <w:szCs w:val="24"/>
        </w:rPr>
        <w:t>X. SUPAPRASTINTAS ATVIRAS KONKURSAS</w:t>
      </w:r>
    </w:p>
    <w:p w:rsidR="006418F9" w:rsidRPr="00B63D4A" w:rsidRDefault="006418F9" w:rsidP="00686D19">
      <w:pPr>
        <w:jc w:val="center"/>
        <w:rPr>
          <w:sz w:val="24"/>
          <w:szCs w:val="24"/>
        </w:rPr>
      </w:pPr>
    </w:p>
    <w:p w:rsidR="006418F9" w:rsidRPr="002A59BB" w:rsidRDefault="006418F9" w:rsidP="00AF6DC6">
      <w:pPr>
        <w:numPr>
          <w:ilvl w:val="0"/>
          <w:numId w:val="7"/>
        </w:numPr>
        <w:jc w:val="both"/>
        <w:rPr>
          <w:sz w:val="24"/>
          <w:szCs w:val="24"/>
        </w:rPr>
      </w:pPr>
      <w:r w:rsidRPr="002A59BB">
        <w:rPr>
          <w:sz w:val="24"/>
          <w:szCs w:val="24"/>
        </w:rPr>
        <w:t>Vykdant supaprastintą atvirą konkursą, dalyvių skaičius neribojamas. Apie pirkimą skelbiama šiose Taisyklėse nustatyta tvarka.</w:t>
      </w:r>
    </w:p>
    <w:p w:rsidR="006418F9" w:rsidRPr="002A59BB" w:rsidRDefault="006418F9" w:rsidP="00AF6DC6">
      <w:pPr>
        <w:numPr>
          <w:ilvl w:val="0"/>
          <w:numId w:val="7"/>
        </w:numPr>
        <w:jc w:val="both"/>
        <w:rPr>
          <w:sz w:val="24"/>
          <w:szCs w:val="24"/>
        </w:rPr>
      </w:pPr>
      <w:r w:rsidRPr="002A59BB">
        <w:rPr>
          <w:sz w:val="24"/>
          <w:szCs w:val="24"/>
        </w:rPr>
        <w:t>Supaprastintame atvirame konkurse derybos tarp perkančiosios organizacijos ir dalyvių yra draudžiamos.</w:t>
      </w:r>
    </w:p>
    <w:p w:rsidR="006418F9" w:rsidRPr="002A59BB" w:rsidRDefault="006418F9" w:rsidP="00AF6DC6">
      <w:pPr>
        <w:numPr>
          <w:ilvl w:val="0"/>
          <w:numId w:val="7"/>
        </w:numPr>
        <w:jc w:val="both"/>
        <w:rPr>
          <w:sz w:val="24"/>
          <w:szCs w:val="24"/>
        </w:rPr>
      </w:pPr>
      <w:r w:rsidRPr="002A59BB">
        <w:rPr>
          <w:sz w:val="24"/>
          <w:szCs w:val="24"/>
        </w:rPr>
        <w:t xml:space="preserve">Pasiūlymų pateikimo terminas negali būti trumpesnis </w:t>
      </w:r>
      <w:r w:rsidRPr="002A59BB">
        <w:rPr>
          <w:color w:val="000000"/>
          <w:sz w:val="24"/>
          <w:szCs w:val="24"/>
        </w:rPr>
        <w:t xml:space="preserve">kaip 7 </w:t>
      </w:r>
      <w:r w:rsidRPr="002A59BB">
        <w:rPr>
          <w:sz w:val="24"/>
          <w:szCs w:val="24"/>
        </w:rPr>
        <w:t xml:space="preserve">darbo dienos nuo skelbimo apie </w:t>
      </w:r>
      <w:bookmarkStart w:id="24" w:name="BM243z"/>
      <w:bookmarkEnd w:id="24"/>
      <w:r w:rsidRPr="002A59BB">
        <w:rPr>
          <w:color w:val="000000"/>
          <w:sz w:val="24"/>
          <w:szCs w:val="24"/>
        </w:rPr>
        <w:t xml:space="preserve">supaprastintą </w:t>
      </w:r>
      <w:hyperlink r:id="rId10" w:anchor="244z#244z" w:history="1">
        <w:r w:rsidRPr="002A59BB">
          <w:rPr>
            <w:color w:val="000000"/>
            <w:sz w:val="24"/>
            <w:szCs w:val="24"/>
          </w:rPr>
          <w:t>pirkimą</w:t>
        </w:r>
      </w:hyperlink>
      <w:r w:rsidRPr="002A59BB">
        <w:rPr>
          <w:color w:val="000000"/>
          <w:sz w:val="24"/>
          <w:szCs w:val="24"/>
        </w:rPr>
        <w:t xml:space="preserve"> </w:t>
      </w:r>
      <w:r w:rsidRPr="002A59BB">
        <w:rPr>
          <w:sz w:val="24"/>
          <w:szCs w:val="24"/>
        </w:rPr>
        <w:t>paskelbimo dienos.</w:t>
      </w:r>
    </w:p>
    <w:p w:rsidR="006418F9" w:rsidRDefault="006418F9" w:rsidP="00686D19">
      <w:pPr>
        <w:jc w:val="center"/>
        <w:rPr>
          <w:b/>
          <w:bCs/>
        </w:rPr>
      </w:pPr>
      <w:bookmarkStart w:id="25" w:name="_Toc213752415"/>
      <w:bookmarkStart w:id="26" w:name="_Toc214161794"/>
      <w:bookmarkStart w:id="27" w:name="_Toc214250253"/>
    </w:p>
    <w:p w:rsidR="006418F9" w:rsidRPr="00686D19" w:rsidRDefault="006418F9" w:rsidP="00686D19">
      <w:pPr>
        <w:jc w:val="center"/>
        <w:rPr>
          <w:b/>
          <w:bCs/>
          <w:sz w:val="24"/>
          <w:szCs w:val="24"/>
        </w:rPr>
      </w:pPr>
      <w:r w:rsidRPr="00686D19">
        <w:rPr>
          <w:b/>
          <w:bCs/>
          <w:sz w:val="24"/>
          <w:szCs w:val="24"/>
        </w:rPr>
        <w:t>XI. APKLAUSA</w:t>
      </w:r>
    </w:p>
    <w:p w:rsidR="006418F9" w:rsidRDefault="006418F9" w:rsidP="00AF6DC6">
      <w:pPr>
        <w:pStyle w:val="Turinys"/>
      </w:pPr>
    </w:p>
    <w:bookmarkEnd w:id="25"/>
    <w:bookmarkEnd w:id="26"/>
    <w:bookmarkEnd w:id="27"/>
    <w:p w:rsidR="006418F9" w:rsidRPr="002A59BB" w:rsidRDefault="006418F9" w:rsidP="00AF6DC6">
      <w:pPr>
        <w:numPr>
          <w:ilvl w:val="0"/>
          <w:numId w:val="7"/>
        </w:numPr>
        <w:jc w:val="both"/>
        <w:rPr>
          <w:sz w:val="24"/>
          <w:szCs w:val="24"/>
        </w:rPr>
      </w:pPr>
      <w:r w:rsidRPr="002A59BB">
        <w:rPr>
          <w:sz w:val="24"/>
          <w:szCs w:val="24"/>
        </w:rPr>
        <w:t>Perkančioji organizacija apie pirkimą apklausos būdu neskelbia.</w:t>
      </w:r>
    </w:p>
    <w:p w:rsidR="006418F9" w:rsidRPr="002A59BB" w:rsidRDefault="006418F9" w:rsidP="00AF6DC6">
      <w:pPr>
        <w:numPr>
          <w:ilvl w:val="0"/>
          <w:numId w:val="7"/>
        </w:numPr>
        <w:jc w:val="both"/>
        <w:rPr>
          <w:sz w:val="24"/>
          <w:szCs w:val="24"/>
        </w:rPr>
      </w:pPr>
      <w:r w:rsidRPr="002A59BB">
        <w:rPr>
          <w:sz w:val="24"/>
          <w:szCs w:val="24"/>
        </w:rPr>
        <w:t>Apklausa atliekama raštu.</w:t>
      </w:r>
    </w:p>
    <w:p w:rsidR="006418F9" w:rsidRPr="002A59BB" w:rsidRDefault="006418F9" w:rsidP="00AF6DC6">
      <w:pPr>
        <w:numPr>
          <w:ilvl w:val="0"/>
          <w:numId w:val="7"/>
        </w:numPr>
        <w:jc w:val="both"/>
        <w:rPr>
          <w:sz w:val="24"/>
          <w:szCs w:val="24"/>
        </w:rPr>
      </w:pPr>
      <w:r w:rsidRPr="002A59BB">
        <w:rPr>
          <w:sz w:val="24"/>
          <w:szCs w:val="24"/>
        </w:rPr>
        <w:t>Perkant apklausos būdu tiekėjas (-ai) savo pasiūlymus privalo pateikti raštu.</w:t>
      </w:r>
    </w:p>
    <w:p w:rsidR="006418F9" w:rsidRPr="002A59BB" w:rsidRDefault="006418F9" w:rsidP="00AF6DC6">
      <w:pPr>
        <w:numPr>
          <w:ilvl w:val="0"/>
          <w:numId w:val="7"/>
        </w:numPr>
        <w:jc w:val="both"/>
        <w:rPr>
          <w:sz w:val="24"/>
          <w:szCs w:val="24"/>
        </w:rPr>
      </w:pPr>
      <w:r w:rsidRPr="002A59BB">
        <w:rPr>
          <w:sz w:val="24"/>
          <w:szCs w:val="24"/>
        </w:rPr>
        <w:t>Pirkimus apklausos būdu atlieka Komisija.</w:t>
      </w:r>
    </w:p>
    <w:p w:rsidR="006418F9" w:rsidRPr="002A59BB" w:rsidRDefault="006418F9" w:rsidP="00AF6DC6">
      <w:pPr>
        <w:numPr>
          <w:ilvl w:val="0"/>
          <w:numId w:val="7"/>
        </w:numPr>
        <w:jc w:val="both"/>
        <w:rPr>
          <w:sz w:val="24"/>
          <w:szCs w:val="24"/>
        </w:rPr>
      </w:pPr>
      <w:r w:rsidRPr="002A59BB">
        <w:rPr>
          <w:sz w:val="24"/>
          <w:szCs w:val="24"/>
        </w:rPr>
        <w:t>Apklausa atliekama šiais etapais:</w:t>
      </w:r>
    </w:p>
    <w:p w:rsidR="006418F9" w:rsidRPr="002A59BB" w:rsidRDefault="006418F9" w:rsidP="00686D19">
      <w:pPr>
        <w:jc w:val="both"/>
        <w:rPr>
          <w:sz w:val="24"/>
          <w:szCs w:val="24"/>
        </w:rPr>
      </w:pPr>
    </w:p>
    <w:p w:rsidR="006418F9" w:rsidRPr="002A59BB" w:rsidRDefault="006418F9" w:rsidP="00686D19">
      <w:pPr>
        <w:numPr>
          <w:ilvl w:val="1"/>
          <w:numId w:val="7"/>
        </w:numPr>
        <w:jc w:val="both"/>
        <w:rPr>
          <w:sz w:val="24"/>
          <w:szCs w:val="24"/>
        </w:rPr>
      </w:pPr>
      <w:r w:rsidRPr="002A59BB">
        <w:rPr>
          <w:sz w:val="24"/>
          <w:szCs w:val="24"/>
        </w:rPr>
        <w:t>perkančioji organizacija raštu tiekėjų prašo pateikti pasiūlymus;</w:t>
      </w:r>
    </w:p>
    <w:p w:rsidR="006418F9" w:rsidRPr="002A59BB" w:rsidRDefault="006418F9" w:rsidP="00686D19">
      <w:pPr>
        <w:numPr>
          <w:ilvl w:val="1"/>
          <w:numId w:val="7"/>
        </w:numPr>
        <w:jc w:val="both"/>
        <w:rPr>
          <w:sz w:val="24"/>
          <w:szCs w:val="24"/>
        </w:rPr>
      </w:pPr>
      <w:r w:rsidRPr="002A59BB">
        <w:rPr>
          <w:sz w:val="24"/>
          <w:szCs w:val="24"/>
        </w:rPr>
        <w:t>priimami ir registruojami vokai su pasiūlymais;</w:t>
      </w:r>
    </w:p>
    <w:p w:rsidR="006418F9" w:rsidRPr="002A59BB" w:rsidRDefault="006418F9" w:rsidP="00686D19">
      <w:pPr>
        <w:numPr>
          <w:ilvl w:val="1"/>
          <w:numId w:val="7"/>
        </w:numPr>
        <w:jc w:val="both"/>
        <w:rPr>
          <w:sz w:val="24"/>
          <w:szCs w:val="24"/>
        </w:rPr>
      </w:pPr>
      <w:r w:rsidRPr="002A59BB">
        <w:rPr>
          <w:sz w:val="24"/>
          <w:szCs w:val="24"/>
        </w:rPr>
        <w:t>atliekama vokų su pasiūlymais atplėšimo procedūra;</w:t>
      </w:r>
    </w:p>
    <w:p w:rsidR="006418F9" w:rsidRPr="002A59BB" w:rsidRDefault="006418F9" w:rsidP="00686D19">
      <w:pPr>
        <w:numPr>
          <w:ilvl w:val="1"/>
          <w:numId w:val="7"/>
        </w:numPr>
        <w:jc w:val="both"/>
        <w:rPr>
          <w:sz w:val="24"/>
          <w:szCs w:val="24"/>
        </w:rPr>
      </w:pPr>
      <w:r w:rsidRPr="002A59BB">
        <w:rPr>
          <w:sz w:val="24"/>
          <w:szCs w:val="24"/>
        </w:rPr>
        <w:t>išnagrinėjami pasiūlymai;</w:t>
      </w:r>
    </w:p>
    <w:p w:rsidR="006418F9" w:rsidRPr="002A59BB" w:rsidRDefault="006418F9" w:rsidP="00686D19">
      <w:pPr>
        <w:numPr>
          <w:ilvl w:val="1"/>
          <w:numId w:val="7"/>
        </w:numPr>
        <w:jc w:val="both"/>
        <w:rPr>
          <w:sz w:val="24"/>
          <w:szCs w:val="24"/>
        </w:rPr>
      </w:pPr>
      <w:r w:rsidRPr="002A59BB">
        <w:rPr>
          <w:sz w:val="24"/>
          <w:szCs w:val="24"/>
        </w:rPr>
        <w:t>nustatoma pasiūlymų eilė ir priimamas sprendimas dėl laimėjusio pasiūlymo;</w:t>
      </w:r>
    </w:p>
    <w:p w:rsidR="006418F9" w:rsidRPr="002A59BB" w:rsidRDefault="006418F9" w:rsidP="00686D19">
      <w:pPr>
        <w:numPr>
          <w:ilvl w:val="1"/>
          <w:numId w:val="7"/>
        </w:numPr>
        <w:jc w:val="both"/>
        <w:rPr>
          <w:sz w:val="24"/>
          <w:szCs w:val="24"/>
        </w:rPr>
      </w:pPr>
      <w:r w:rsidRPr="002A59BB">
        <w:rPr>
          <w:sz w:val="24"/>
          <w:szCs w:val="24"/>
        </w:rPr>
        <w:t>dalyviams raštu pranešama apie nustatytą pasiūlymų eilę ir sprendimą dėl laimėjusio pasiūlymo, o dalyviams, kurių pasiūlymai atmesti, – ir jų pasiūlymų atmetimo priežastis;</w:t>
      </w:r>
    </w:p>
    <w:p w:rsidR="006418F9" w:rsidRPr="002A59BB" w:rsidRDefault="006418F9" w:rsidP="00686D19">
      <w:pPr>
        <w:numPr>
          <w:ilvl w:val="1"/>
          <w:numId w:val="7"/>
        </w:numPr>
        <w:jc w:val="both"/>
        <w:rPr>
          <w:sz w:val="24"/>
          <w:szCs w:val="24"/>
        </w:rPr>
      </w:pPr>
      <w:r w:rsidRPr="002A59BB">
        <w:rPr>
          <w:sz w:val="24"/>
          <w:szCs w:val="24"/>
        </w:rPr>
        <w:t>sudaroma pirkimo sutartis.</w:t>
      </w:r>
    </w:p>
    <w:p w:rsidR="006418F9" w:rsidRPr="002A59BB" w:rsidRDefault="006418F9" w:rsidP="00AF6DC6">
      <w:pPr>
        <w:numPr>
          <w:ilvl w:val="0"/>
          <w:numId w:val="7"/>
        </w:numPr>
        <w:jc w:val="both"/>
        <w:rPr>
          <w:sz w:val="24"/>
          <w:szCs w:val="24"/>
        </w:rPr>
      </w:pPr>
      <w:r w:rsidRPr="002A59BB">
        <w:rPr>
          <w:sz w:val="24"/>
          <w:szCs w:val="24"/>
        </w:rPr>
        <w:t>Būtina apklausti ne mažiau kaip 3 tiekėjus (jei yra pakankamai tiekėjų), kurie vykdo su pirkimo objektu susijusią veiklą.</w:t>
      </w:r>
    </w:p>
    <w:p w:rsidR="006418F9" w:rsidRPr="002A59BB" w:rsidRDefault="006418F9" w:rsidP="00AF6DC6">
      <w:pPr>
        <w:numPr>
          <w:ilvl w:val="0"/>
          <w:numId w:val="7"/>
        </w:numPr>
        <w:jc w:val="both"/>
        <w:rPr>
          <w:sz w:val="24"/>
          <w:szCs w:val="24"/>
        </w:rPr>
      </w:pPr>
      <w:r w:rsidRPr="002A59BB">
        <w:rPr>
          <w:sz w:val="24"/>
          <w:szCs w:val="24"/>
        </w:rPr>
        <w:t>Apklausti vieną tiekėją galima, jeigu:</w:t>
      </w:r>
    </w:p>
    <w:p w:rsidR="006418F9" w:rsidRPr="002A59BB" w:rsidRDefault="006418F9" w:rsidP="00C56A25">
      <w:pPr>
        <w:numPr>
          <w:ilvl w:val="1"/>
          <w:numId w:val="7"/>
        </w:numPr>
        <w:jc w:val="both"/>
        <w:rPr>
          <w:sz w:val="24"/>
          <w:szCs w:val="24"/>
        </w:rPr>
      </w:pPr>
      <w:r w:rsidRPr="002A59BB">
        <w:rPr>
          <w:sz w:val="24"/>
          <w:szCs w:val="24"/>
        </w:rPr>
        <w:t>apklausa neįvyko, nes nebuvo gauta pasiūlymų;</w:t>
      </w:r>
    </w:p>
    <w:p w:rsidR="006418F9" w:rsidRPr="002A59BB" w:rsidRDefault="006418F9" w:rsidP="00C56A25">
      <w:pPr>
        <w:numPr>
          <w:ilvl w:val="1"/>
          <w:numId w:val="7"/>
        </w:numPr>
        <w:jc w:val="both"/>
        <w:rPr>
          <w:sz w:val="24"/>
          <w:szCs w:val="24"/>
        </w:rPr>
      </w:pPr>
      <w:r w:rsidRPr="002A59BB">
        <w:rPr>
          <w:sz w:val="24"/>
          <w:szCs w:val="24"/>
        </w:rPr>
        <w:t>dėl techninių, meninių priežasčių ar dėl objektyvių aplinkybių tik konkretus tiekėjas gali patiekti reikalingas prekes, pateikti paslaugas ar atlikti darbus ir nėra jokios kitos priimtinos alternatyvos;</w:t>
      </w:r>
    </w:p>
    <w:p w:rsidR="006418F9" w:rsidRPr="002A59BB" w:rsidRDefault="006418F9" w:rsidP="00C56A25">
      <w:pPr>
        <w:numPr>
          <w:ilvl w:val="1"/>
          <w:numId w:val="7"/>
        </w:numPr>
        <w:jc w:val="both"/>
        <w:rPr>
          <w:sz w:val="24"/>
          <w:szCs w:val="24"/>
        </w:rPr>
      </w:pPr>
      <w:r w:rsidRPr="002A59BB">
        <w:rPr>
          <w:sz w:val="24"/>
          <w:szCs w:val="24"/>
        </w:rPr>
        <w:t>pirkimą būtina atlikti greitai; aplinkybės, kuriomis grindžiama ypatinga skuba, jokiu būdu negali priklausyti nuo perkančiosios organizacijos;</w:t>
      </w:r>
    </w:p>
    <w:p w:rsidR="006418F9" w:rsidRPr="002A59BB" w:rsidRDefault="006418F9" w:rsidP="00C56A25">
      <w:pPr>
        <w:numPr>
          <w:ilvl w:val="1"/>
          <w:numId w:val="7"/>
        </w:numPr>
        <w:jc w:val="both"/>
        <w:rPr>
          <w:sz w:val="24"/>
          <w:szCs w:val="24"/>
        </w:rPr>
      </w:pPr>
      <w:r w:rsidRPr="002A59BB">
        <w:rPr>
          <w:sz w:val="24"/>
          <w:szCs w:val="24"/>
        </w:rPr>
        <w:t>perkančioji organizacija pagal ankstesnę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sutarties vertės;</w:t>
      </w:r>
    </w:p>
    <w:p w:rsidR="006418F9" w:rsidRPr="002A59BB" w:rsidRDefault="006418F9" w:rsidP="00C56A25">
      <w:pPr>
        <w:numPr>
          <w:ilvl w:val="1"/>
          <w:numId w:val="7"/>
        </w:numPr>
        <w:jc w:val="both"/>
        <w:rPr>
          <w:sz w:val="24"/>
          <w:szCs w:val="24"/>
        </w:rPr>
      </w:pPr>
      <w:r w:rsidRPr="002A59BB">
        <w:rPr>
          <w:sz w:val="24"/>
          <w:szCs w:val="24"/>
        </w:rPr>
        <w:t>dėl aplinkybių, kurių nebuvo galima numatyti, paaiškėja, kad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p>
    <w:p w:rsidR="006418F9" w:rsidRPr="002A59BB" w:rsidRDefault="006418F9" w:rsidP="00C56A25">
      <w:pPr>
        <w:numPr>
          <w:ilvl w:val="1"/>
          <w:numId w:val="7"/>
        </w:numPr>
        <w:jc w:val="both"/>
        <w:rPr>
          <w:sz w:val="24"/>
          <w:szCs w:val="24"/>
        </w:rPr>
      </w:pPr>
      <w:r w:rsidRPr="002A59BB">
        <w:rPr>
          <w:sz w:val="24"/>
          <w:szCs w:val="24"/>
        </w:rPr>
        <w:t>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p>
    <w:p w:rsidR="006418F9" w:rsidRPr="002A59BB" w:rsidRDefault="006418F9" w:rsidP="00C56A25">
      <w:pPr>
        <w:numPr>
          <w:ilvl w:val="1"/>
          <w:numId w:val="7"/>
        </w:numPr>
        <w:jc w:val="both"/>
        <w:rPr>
          <w:sz w:val="24"/>
          <w:szCs w:val="24"/>
        </w:rPr>
      </w:pPr>
      <w:r w:rsidRPr="002A59BB">
        <w:rPr>
          <w:sz w:val="24"/>
          <w:szCs w:val="24"/>
        </w:rPr>
        <w:t>perkamos šios prekės: muziejų eksponatai, archyvų ir bibliotekų dokumentai, prenumeruojami laikraščiai ir žurnalai;</w:t>
      </w:r>
    </w:p>
    <w:p w:rsidR="006418F9" w:rsidRPr="002A59BB" w:rsidRDefault="006418F9" w:rsidP="00C56A25">
      <w:pPr>
        <w:numPr>
          <w:ilvl w:val="1"/>
          <w:numId w:val="7"/>
        </w:numPr>
        <w:jc w:val="both"/>
        <w:rPr>
          <w:sz w:val="24"/>
          <w:szCs w:val="24"/>
        </w:rPr>
      </w:pPr>
      <w:r w:rsidRPr="002A59BB">
        <w:rPr>
          <w:sz w:val="24"/>
          <w:szCs w:val="24"/>
        </w:rPr>
        <w:t>perkamos svečių maitinimo paslaugos;</w:t>
      </w:r>
    </w:p>
    <w:p w:rsidR="006418F9" w:rsidRPr="002A59BB" w:rsidRDefault="006418F9" w:rsidP="00C56A25">
      <w:pPr>
        <w:numPr>
          <w:ilvl w:val="1"/>
          <w:numId w:val="7"/>
        </w:numPr>
        <w:jc w:val="both"/>
        <w:rPr>
          <w:sz w:val="24"/>
          <w:szCs w:val="24"/>
        </w:rPr>
      </w:pPr>
      <w:r w:rsidRPr="002A59BB">
        <w:rPr>
          <w:sz w:val="24"/>
          <w:szCs w:val="24"/>
        </w:rPr>
        <w:t>perkami meno kūriniai, dovanos ir suvenyrai;</w:t>
      </w:r>
    </w:p>
    <w:p w:rsidR="006418F9" w:rsidRPr="002A59BB" w:rsidRDefault="006418F9" w:rsidP="00C56A25">
      <w:pPr>
        <w:numPr>
          <w:ilvl w:val="1"/>
          <w:numId w:val="7"/>
        </w:numPr>
        <w:jc w:val="both"/>
        <w:rPr>
          <w:sz w:val="24"/>
          <w:szCs w:val="24"/>
        </w:rPr>
      </w:pPr>
      <w:r w:rsidRPr="002A59BB">
        <w:rPr>
          <w:sz w:val="24"/>
          <w:szCs w:val="24"/>
        </w:rPr>
        <w:t>yra kitos objektyviai pateisinamos aplinkybės, dėl kurių neįmanoma arba netikslinga apklausti daugiau tiekėjų; šios aplinkybės negali priklausyti nuo perkančiosios organizacijos delsimo arba neveiklumo.</w:t>
      </w:r>
    </w:p>
    <w:p w:rsidR="006418F9" w:rsidRPr="002A59BB" w:rsidRDefault="006418F9" w:rsidP="002D03D8">
      <w:pPr>
        <w:numPr>
          <w:ilvl w:val="0"/>
          <w:numId w:val="7"/>
        </w:numPr>
        <w:rPr>
          <w:sz w:val="24"/>
          <w:szCs w:val="24"/>
        </w:rPr>
      </w:pPr>
      <w:r w:rsidRPr="002A59BB">
        <w:rPr>
          <w:sz w:val="24"/>
          <w:szCs w:val="24"/>
        </w:rPr>
        <w:t>Pirkimo dokumentuose gali būti pateikta tik ta šių taisyklių 28 punkte nurodyta informacija, kuri reikalinga pirkimui atlikti.</w:t>
      </w:r>
    </w:p>
    <w:p w:rsidR="006418F9" w:rsidRPr="002A59BB" w:rsidRDefault="006418F9" w:rsidP="002D03D8">
      <w:pPr>
        <w:numPr>
          <w:ilvl w:val="0"/>
          <w:numId w:val="7"/>
        </w:numPr>
        <w:rPr>
          <w:sz w:val="24"/>
          <w:szCs w:val="24"/>
        </w:rPr>
      </w:pPr>
      <w:r w:rsidRPr="002A59BB">
        <w:rPr>
          <w:sz w:val="24"/>
          <w:szCs w:val="24"/>
        </w:rPr>
        <w:t>Raštu atliekamos apklausos siūlymų pateikimo terminas turi būti ne trumpesnis kaip 3 darbo dienos nuo kvietimo dalyvauti pirkime išsiuntimo tiekėjams dienos.</w:t>
      </w:r>
    </w:p>
    <w:p w:rsidR="006418F9" w:rsidRPr="002A59BB" w:rsidRDefault="006418F9" w:rsidP="002D03D8">
      <w:pPr>
        <w:numPr>
          <w:ilvl w:val="0"/>
          <w:numId w:val="7"/>
        </w:numPr>
        <w:rPr>
          <w:sz w:val="24"/>
          <w:szCs w:val="24"/>
        </w:rPr>
      </w:pPr>
      <w:r w:rsidRPr="002A59BB">
        <w:rPr>
          <w:sz w:val="24"/>
          <w:szCs w:val="24"/>
        </w:rPr>
        <w:t>Nepažeisdama viešųjų pirkimų principų, Komisija turi teisę derėtis su dalyviais, kurie atitinka keliamus minimalius kvalifikacijos reikalavimus (kai tikrinama kvalifikacija) ir kurių pasiūlymai atitinka keliamus reikalavimus, dėl pateiktų pasiūlymų turinio (kainos, apmokėjimo terminų ir pan.). Derybos turi būti protokoluojamos.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418F9" w:rsidRPr="002A59BB" w:rsidRDefault="006418F9" w:rsidP="002D03D8">
      <w:pPr>
        <w:numPr>
          <w:ilvl w:val="0"/>
          <w:numId w:val="7"/>
        </w:numPr>
        <w:rPr>
          <w:sz w:val="24"/>
          <w:szCs w:val="24"/>
        </w:rPr>
      </w:pPr>
      <w:r w:rsidRPr="002A59BB">
        <w:rPr>
          <w:sz w:val="24"/>
          <w:szCs w:val="24"/>
        </w:rPr>
        <w:t>Pirkimas apklausos būdu laikomas įvykusiu, jeigu yra bent vienas neatmestas pasiūlymas.</w:t>
      </w:r>
    </w:p>
    <w:p w:rsidR="006418F9" w:rsidRDefault="006418F9" w:rsidP="00C56A25">
      <w:pPr>
        <w:pStyle w:val="Turinys"/>
      </w:pPr>
    </w:p>
    <w:p w:rsidR="006418F9" w:rsidRPr="00BA269E" w:rsidRDefault="006418F9" w:rsidP="00C56A25">
      <w:pPr>
        <w:pStyle w:val="Turinys"/>
      </w:pPr>
      <w:r w:rsidRPr="00BA269E">
        <w:t>X</w:t>
      </w:r>
      <w:r>
        <w:t>II</w:t>
      </w:r>
      <w:r w:rsidRPr="00BA269E">
        <w:t xml:space="preserve">. </w:t>
      </w:r>
      <w:r>
        <w:t>mAŽOS VERTĖS PIRKIMŲ APKLAUSA</w:t>
      </w:r>
    </w:p>
    <w:p w:rsidR="006418F9" w:rsidRDefault="006418F9" w:rsidP="00C56A25">
      <w:pPr>
        <w:jc w:val="both"/>
        <w:rPr>
          <w:sz w:val="24"/>
          <w:szCs w:val="24"/>
        </w:rPr>
      </w:pPr>
    </w:p>
    <w:p w:rsidR="006418F9" w:rsidRPr="00B2215B" w:rsidRDefault="006418F9" w:rsidP="00AF6DC6">
      <w:pPr>
        <w:numPr>
          <w:ilvl w:val="0"/>
          <w:numId w:val="7"/>
        </w:numPr>
        <w:jc w:val="both"/>
        <w:rPr>
          <w:sz w:val="24"/>
          <w:szCs w:val="24"/>
        </w:rPr>
      </w:pPr>
      <w:r w:rsidRPr="00B2215B">
        <w:rPr>
          <w:sz w:val="24"/>
          <w:szCs w:val="24"/>
        </w:rPr>
        <w:t>Apklausa gali būti atliekama, kai prekių, paslaugų sudaromos pirkimo sutarties vertė neviršija 40 tūkst. Eur arba darbų sudaromos pirkimo sutarties vertė neviršija 60 tūkst. Eur;</w:t>
      </w:r>
    </w:p>
    <w:p w:rsidR="006418F9" w:rsidRPr="00B2215B" w:rsidRDefault="006418F9" w:rsidP="00AF6DC6">
      <w:pPr>
        <w:numPr>
          <w:ilvl w:val="0"/>
          <w:numId w:val="7"/>
        </w:numPr>
        <w:jc w:val="both"/>
        <w:rPr>
          <w:sz w:val="24"/>
          <w:szCs w:val="24"/>
        </w:rPr>
      </w:pPr>
      <w:r w:rsidRPr="00B2215B">
        <w:rPr>
          <w:sz w:val="24"/>
          <w:szCs w:val="24"/>
        </w:rPr>
        <w:t xml:space="preserve">Apklausti reikia ne mažiau kaip tris tiekėjus. Taisyklių 78 punkte nustatytais atvejais galima apklausti mažiau tiekėjų, o Taisyklių </w:t>
      </w:r>
      <w:r w:rsidRPr="000A61A5">
        <w:rPr>
          <w:sz w:val="24"/>
          <w:szCs w:val="24"/>
        </w:rPr>
        <w:t>96 punkte</w:t>
      </w:r>
      <w:r w:rsidRPr="00B2215B">
        <w:rPr>
          <w:sz w:val="24"/>
          <w:szCs w:val="24"/>
        </w:rPr>
        <w:t xml:space="preserve"> nustatytais atvejais galima apklausti vieną pasirinktą tiekėją.</w:t>
      </w:r>
    </w:p>
    <w:p w:rsidR="006418F9" w:rsidRPr="00B2215B" w:rsidRDefault="006418F9" w:rsidP="00AF6DC6">
      <w:pPr>
        <w:numPr>
          <w:ilvl w:val="0"/>
          <w:numId w:val="7"/>
        </w:numPr>
        <w:jc w:val="both"/>
        <w:rPr>
          <w:sz w:val="24"/>
          <w:szCs w:val="24"/>
        </w:rPr>
      </w:pPr>
      <w:r w:rsidRPr="00B2215B">
        <w:rPr>
          <w:sz w:val="24"/>
          <w:szCs w:val="24"/>
        </w:rPr>
        <w:t>Mažiau tiekėjų gali būti apklausiama šiais atvejais:</w:t>
      </w:r>
    </w:p>
    <w:p w:rsidR="006418F9" w:rsidRPr="00B2215B" w:rsidRDefault="006418F9" w:rsidP="00F9107F">
      <w:pPr>
        <w:numPr>
          <w:ilvl w:val="1"/>
          <w:numId w:val="7"/>
        </w:numPr>
        <w:jc w:val="both"/>
        <w:rPr>
          <w:sz w:val="24"/>
          <w:szCs w:val="24"/>
        </w:rPr>
      </w:pPr>
      <w:r w:rsidRPr="00B2215B">
        <w:rPr>
          <w:sz w:val="24"/>
          <w:szCs w:val="24"/>
        </w:rPr>
        <w:t>normaliomis priemonėmis sužinoma, kad yra mažiau tiekėjų, kurie gali tiekti reikalingas prekes, suteikti paslaugas ar atlikti darbus;</w:t>
      </w:r>
    </w:p>
    <w:p w:rsidR="006418F9" w:rsidRPr="00B2215B" w:rsidRDefault="006418F9" w:rsidP="00F9107F">
      <w:pPr>
        <w:numPr>
          <w:ilvl w:val="1"/>
          <w:numId w:val="7"/>
        </w:numPr>
        <w:jc w:val="both"/>
        <w:rPr>
          <w:sz w:val="24"/>
          <w:szCs w:val="24"/>
        </w:rPr>
      </w:pPr>
      <w:r w:rsidRPr="00B2215B">
        <w:rPr>
          <w:sz w:val="24"/>
          <w:szCs w:val="24"/>
        </w:rPr>
        <w:t>didesnio tiekėjų skaičiaus apklausa reikalautų neproporcingai didelių Pirkimų organizatoriaus pastangų, laiko ir/ar lėšų sąnaudų;</w:t>
      </w:r>
    </w:p>
    <w:p w:rsidR="006418F9" w:rsidRPr="00B2215B" w:rsidRDefault="006418F9" w:rsidP="00F9107F">
      <w:pPr>
        <w:numPr>
          <w:ilvl w:val="1"/>
          <w:numId w:val="7"/>
        </w:numPr>
        <w:jc w:val="both"/>
        <w:rPr>
          <w:sz w:val="24"/>
          <w:szCs w:val="24"/>
        </w:rPr>
      </w:pPr>
      <w:r w:rsidRPr="00B2215B">
        <w:rPr>
          <w:sz w:val="24"/>
          <w:szCs w:val="24"/>
        </w:rPr>
        <w:t>esant kitoms objektyviai pateisinamoms aplinkybėms, dėl kurių neįmanoma apklausti daugiau tiekėjų. Šios aplinkybės negali priklausyti nuo Perkančiosios organizacijos delsimo arba neveiklumo.</w:t>
      </w:r>
    </w:p>
    <w:p w:rsidR="006418F9" w:rsidRPr="00B2215B" w:rsidRDefault="006418F9" w:rsidP="00AF6DC6">
      <w:pPr>
        <w:numPr>
          <w:ilvl w:val="0"/>
          <w:numId w:val="7"/>
        </w:numPr>
        <w:jc w:val="both"/>
        <w:rPr>
          <w:sz w:val="24"/>
          <w:szCs w:val="24"/>
        </w:rPr>
      </w:pPr>
      <w:r w:rsidRPr="00B2215B">
        <w:rPr>
          <w:sz w:val="24"/>
          <w:szCs w:val="24"/>
        </w:rPr>
        <w:t>Apklausti vieną pasirinktą tiekėją galima:</w:t>
      </w:r>
    </w:p>
    <w:p w:rsidR="006418F9" w:rsidRPr="00B2215B" w:rsidRDefault="006418F9" w:rsidP="0001521A">
      <w:pPr>
        <w:numPr>
          <w:ilvl w:val="1"/>
          <w:numId w:val="7"/>
        </w:numPr>
        <w:jc w:val="both"/>
        <w:rPr>
          <w:sz w:val="24"/>
          <w:szCs w:val="24"/>
        </w:rPr>
      </w:pPr>
      <w:r w:rsidRPr="00B2215B">
        <w:rPr>
          <w:sz w:val="24"/>
          <w:szCs w:val="24"/>
        </w:rPr>
        <w:t xml:space="preserve">perkant prekes, paslaugas ar darbus, kurių numatomos pirkimo sutarties preliminari vertė neviršija </w:t>
      </w:r>
      <w:r>
        <w:rPr>
          <w:sz w:val="24"/>
          <w:szCs w:val="24"/>
        </w:rPr>
        <w:t>3</w:t>
      </w:r>
      <w:r w:rsidRPr="00B2215B">
        <w:rPr>
          <w:sz w:val="24"/>
          <w:szCs w:val="24"/>
        </w:rPr>
        <w:t xml:space="preserve"> tūkst. Eur be PVM;</w:t>
      </w:r>
    </w:p>
    <w:p w:rsidR="006418F9" w:rsidRPr="00B2215B" w:rsidRDefault="006418F9" w:rsidP="0001521A">
      <w:pPr>
        <w:numPr>
          <w:ilvl w:val="1"/>
          <w:numId w:val="7"/>
        </w:numPr>
        <w:jc w:val="both"/>
        <w:rPr>
          <w:sz w:val="24"/>
          <w:szCs w:val="24"/>
        </w:rPr>
      </w:pPr>
      <w:r w:rsidRPr="00B2215B">
        <w:rPr>
          <w:sz w:val="24"/>
          <w:szCs w:val="24"/>
        </w:rPr>
        <w:t>kai 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6418F9" w:rsidRPr="00B2215B" w:rsidRDefault="006418F9" w:rsidP="0001521A">
      <w:pPr>
        <w:numPr>
          <w:ilvl w:val="1"/>
          <w:numId w:val="7"/>
        </w:numPr>
        <w:jc w:val="both"/>
        <w:rPr>
          <w:sz w:val="24"/>
          <w:szCs w:val="24"/>
        </w:rPr>
      </w:pPr>
      <w:r w:rsidRPr="00B2215B">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p>
    <w:p w:rsidR="006418F9" w:rsidRPr="00B2215B" w:rsidRDefault="006418F9" w:rsidP="0001521A">
      <w:pPr>
        <w:numPr>
          <w:ilvl w:val="1"/>
          <w:numId w:val="7"/>
        </w:numPr>
        <w:jc w:val="both"/>
        <w:rPr>
          <w:sz w:val="24"/>
          <w:szCs w:val="24"/>
        </w:rPr>
      </w:pPr>
      <w:r w:rsidRPr="00B2215B">
        <w:rPr>
          <w:sz w:val="24"/>
          <w:szCs w:val="24"/>
        </w:rPr>
        <w:tab/>
        <w:t>jeigu egzistuoja trumpalaikės aplinkybės, suteikiančios galimybę reikalingas prekes ar paslaugas įsigyti už daug mažesnę nei rinkos kaina;</w:t>
      </w:r>
    </w:p>
    <w:p w:rsidR="006418F9" w:rsidRPr="00B2215B" w:rsidRDefault="006418F9" w:rsidP="0001521A">
      <w:pPr>
        <w:numPr>
          <w:ilvl w:val="1"/>
          <w:numId w:val="7"/>
        </w:numPr>
        <w:jc w:val="both"/>
        <w:rPr>
          <w:sz w:val="24"/>
          <w:szCs w:val="24"/>
        </w:rPr>
      </w:pPr>
      <w:r w:rsidRPr="00B2215B">
        <w:rPr>
          <w:sz w:val="24"/>
          <w:szCs w:val="24"/>
        </w:rPr>
        <w:t>jeigu ypač palankiomis kainomis prekės perkamos iš bankrutuojančių, likviduojamų, restruktūrizuojamų ar sustabdži</w:t>
      </w:r>
      <w:r>
        <w:rPr>
          <w:sz w:val="24"/>
          <w:szCs w:val="24"/>
        </w:rPr>
        <w:t>ų</w:t>
      </w:r>
      <w:r w:rsidRPr="00B2215B">
        <w:rPr>
          <w:sz w:val="24"/>
          <w:szCs w:val="24"/>
        </w:rPr>
        <w:t>si</w:t>
      </w:r>
      <w:r>
        <w:rPr>
          <w:sz w:val="24"/>
          <w:szCs w:val="24"/>
        </w:rPr>
        <w:t>ų</w:t>
      </w:r>
      <w:r w:rsidRPr="00B2215B">
        <w:rPr>
          <w:sz w:val="24"/>
          <w:szCs w:val="24"/>
        </w:rPr>
        <w:t xml:space="preserve"> veiklą ūkio subjektų;</w:t>
      </w:r>
    </w:p>
    <w:p w:rsidR="006418F9" w:rsidRPr="00B2215B" w:rsidRDefault="006418F9" w:rsidP="0001521A">
      <w:pPr>
        <w:numPr>
          <w:ilvl w:val="1"/>
          <w:numId w:val="7"/>
        </w:numPr>
        <w:jc w:val="both"/>
        <w:rPr>
          <w:sz w:val="24"/>
          <w:szCs w:val="24"/>
        </w:rPr>
      </w:pPr>
      <w:r w:rsidRPr="00B2215B">
        <w:rPr>
          <w:sz w:val="24"/>
          <w:szCs w:val="24"/>
        </w:rPr>
        <w:t>kai perkamų prekių, paslaugų ar darbų įkainiai yra patvirtinti Lietuvos Respublikos įstatymais ar kitais teisės aktais;</w:t>
      </w:r>
    </w:p>
    <w:p w:rsidR="006418F9" w:rsidRPr="00B2215B" w:rsidRDefault="006418F9" w:rsidP="0001521A">
      <w:pPr>
        <w:numPr>
          <w:ilvl w:val="1"/>
          <w:numId w:val="7"/>
        </w:numPr>
        <w:jc w:val="both"/>
        <w:rPr>
          <w:sz w:val="24"/>
          <w:szCs w:val="24"/>
        </w:rPr>
      </w:pPr>
      <w:r w:rsidRPr="00B2215B">
        <w:rPr>
          <w:sz w:val="24"/>
          <w:szCs w:val="24"/>
        </w:rPr>
        <w:t>kai už prekes atsiskaitoma pagal patvirtintus tarifus;</w:t>
      </w:r>
    </w:p>
    <w:p w:rsidR="006418F9" w:rsidRPr="00B2215B" w:rsidRDefault="006418F9" w:rsidP="0001521A">
      <w:pPr>
        <w:numPr>
          <w:ilvl w:val="1"/>
          <w:numId w:val="7"/>
        </w:numPr>
        <w:jc w:val="both"/>
        <w:rPr>
          <w:sz w:val="24"/>
          <w:szCs w:val="24"/>
        </w:rPr>
      </w:pPr>
      <w:r w:rsidRPr="00B2215B">
        <w:rPr>
          <w:sz w:val="24"/>
          <w:szCs w:val="24"/>
        </w:rPr>
        <w:t>kai mokykla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Perkančioji organizacijai įsigijus skirtingų techninių charakteristikų prekių ar paslaugų, ji negalėtų naudotis anksčiau pirktomis prekėmis ar paslaugomis</w:t>
      </w:r>
      <w:r w:rsidRPr="00B2215B">
        <w:rPr>
          <w:b/>
          <w:bCs/>
          <w:sz w:val="24"/>
          <w:szCs w:val="24"/>
        </w:rPr>
        <w:t xml:space="preserve"> </w:t>
      </w:r>
      <w:r w:rsidRPr="00B2215B">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418F9" w:rsidRPr="00B2215B" w:rsidRDefault="006418F9" w:rsidP="0001521A">
      <w:pPr>
        <w:numPr>
          <w:ilvl w:val="1"/>
          <w:numId w:val="7"/>
        </w:numPr>
        <w:jc w:val="both"/>
        <w:rPr>
          <w:sz w:val="24"/>
          <w:szCs w:val="24"/>
        </w:rPr>
      </w:pPr>
      <w:r w:rsidRPr="00B2215B">
        <w:rPr>
          <w:sz w:val="24"/>
          <w:szCs w:val="24"/>
        </w:rPr>
        <w:t>kai dėl aplinkybių, kurių nebuvo galima numatyti, paaiškėja, kad yra reikalingi papildomi darbai ar paslaugos,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 pradinės pirkimo sutarties kainos;</w:t>
      </w:r>
    </w:p>
    <w:p w:rsidR="006418F9" w:rsidRPr="00B2215B" w:rsidRDefault="006418F9" w:rsidP="0001521A">
      <w:pPr>
        <w:numPr>
          <w:ilvl w:val="1"/>
          <w:numId w:val="7"/>
        </w:numPr>
        <w:jc w:val="both"/>
        <w:rPr>
          <w:sz w:val="24"/>
          <w:szCs w:val="24"/>
        </w:rPr>
      </w:pPr>
      <w:r w:rsidRPr="00B2215B">
        <w:rPr>
          <w:sz w:val="24"/>
          <w:szCs w:val="24"/>
        </w:rPr>
        <w:t>kai perkami konferencijų dalyvių mokesčiai, narystės tam tikrose organizacijose, asociacijose ar kituose juridiniuose asmenyse mokesčiai.</w:t>
      </w:r>
    </w:p>
    <w:p w:rsidR="006418F9" w:rsidRPr="00B2215B" w:rsidRDefault="006418F9" w:rsidP="00AF6DC6">
      <w:pPr>
        <w:numPr>
          <w:ilvl w:val="0"/>
          <w:numId w:val="7"/>
        </w:numPr>
        <w:jc w:val="both"/>
        <w:rPr>
          <w:sz w:val="24"/>
          <w:szCs w:val="24"/>
        </w:rPr>
      </w:pPr>
      <w:r w:rsidRPr="00B2215B">
        <w:rPr>
          <w:sz w:val="24"/>
          <w:szCs w:val="24"/>
        </w:rPr>
        <w:t>Kai apklausa atliekama po pirkimo, apie kurį buvo skelbta, tačiau visi gauti pasiūlymai neatitiko pirkimo dokumentų reikalavimų arba buvo pasiūlytos per didelės Perkančioji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418F9" w:rsidRPr="00B2215B" w:rsidRDefault="006418F9" w:rsidP="00AF6DC6">
      <w:pPr>
        <w:numPr>
          <w:ilvl w:val="0"/>
          <w:numId w:val="7"/>
        </w:numPr>
        <w:jc w:val="both"/>
        <w:rPr>
          <w:sz w:val="24"/>
          <w:szCs w:val="24"/>
        </w:rPr>
      </w:pPr>
      <w:r w:rsidRPr="00B2215B">
        <w:rPr>
          <w:sz w:val="24"/>
          <w:szCs w:val="24"/>
        </w:rPr>
        <w:t>Apklausos metu gali būti deramasi dėl tiekėjo pasiūlytos kainos ir kitų pasiūlymo sąlygų. Perkančioji organizacija pirkimo dokumentuose nurodo, ar bus deramasi, kokiais atvejais bus deramasi, ir nustato derėjimosi tvarką.</w:t>
      </w:r>
    </w:p>
    <w:p w:rsidR="006418F9" w:rsidRPr="00B2215B" w:rsidRDefault="006418F9" w:rsidP="00AF6DC6">
      <w:pPr>
        <w:numPr>
          <w:ilvl w:val="0"/>
          <w:numId w:val="7"/>
        </w:numPr>
        <w:jc w:val="both"/>
        <w:rPr>
          <w:sz w:val="24"/>
          <w:szCs w:val="24"/>
        </w:rPr>
      </w:pPr>
      <w:r w:rsidRPr="00B2215B">
        <w:rPr>
          <w:sz w:val="24"/>
          <w:szCs w:val="24"/>
        </w:rPr>
        <w:t xml:space="preserve">Apklausti tiekėjus galima žodžiu arba raštu. Kai su tiekėju ar tiekėjais yra bendraujama asmeniškai žodžiu, </w:t>
      </w:r>
      <w:r w:rsidRPr="00B2215B">
        <w:rPr>
          <w:spacing w:val="5"/>
          <w:sz w:val="24"/>
          <w:szCs w:val="24"/>
        </w:rPr>
        <w:t>telefonu, elektroniniu paštu ar pasinaudojama tiekėjų viešai pateikta informacija,</w:t>
      </w:r>
      <w:r w:rsidRPr="00B2215B">
        <w:rPr>
          <w:sz w:val="24"/>
          <w:szCs w:val="24"/>
        </w:rPr>
        <w:t xml:space="preserve"> laikoma, kad apklausa vykdoma žodžiu. </w:t>
      </w:r>
      <w:r w:rsidRPr="00B2215B">
        <w:rPr>
          <w:spacing w:val="5"/>
          <w:sz w:val="24"/>
          <w:szCs w:val="24"/>
        </w:rPr>
        <w:t xml:space="preserve">Kai tiekėjas ar tiekėjai apklausiami siunčiant paklausimus </w:t>
      </w:r>
      <w:r w:rsidRPr="00B2215B">
        <w:rPr>
          <w:spacing w:val="3"/>
          <w:sz w:val="24"/>
          <w:szCs w:val="24"/>
        </w:rPr>
        <w:t>paštu arba faksu, taip pat kai pirkimas vykdytas naudojantis CVP IS, tai laikoma apklausa raštu.</w:t>
      </w:r>
    </w:p>
    <w:p w:rsidR="006418F9" w:rsidRPr="00B2215B" w:rsidRDefault="006418F9" w:rsidP="00AF6DC6">
      <w:pPr>
        <w:numPr>
          <w:ilvl w:val="0"/>
          <w:numId w:val="7"/>
        </w:numPr>
        <w:jc w:val="both"/>
        <w:rPr>
          <w:sz w:val="24"/>
          <w:szCs w:val="24"/>
        </w:rPr>
      </w:pPr>
      <w:r w:rsidRPr="00B2215B">
        <w:rPr>
          <w:spacing w:val="3"/>
          <w:sz w:val="24"/>
          <w:szCs w:val="24"/>
        </w:rPr>
        <w:t xml:space="preserve">Sprendimą dėl apklausos </w:t>
      </w:r>
      <w:r w:rsidRPr="00B2215B">
        <w:rPr>
          <w:sz w:val="24"/>
          <w:szCs w:val="24"/>
        </w:rPr>
        <w:t xml:space="preserve">formos priima Pirkimų organizatoriai arba Mažos vertės pirkimų komisija. Visi tiekėjai, dalyvaujantys tame pačiame pirkime, apklausiami vienoda forma. Pasiūlymai pateikiami tokia forma, kokia buvo vykdytas pirkimas, t. y. į žodinius klausimus atsakoma žodžiu, o į rašytinius </w:t>
      </w:r>
      <w:r w:rsidRPr="00B2215B">
        <w:rPr>
          <w:i/>
          <w:iCs/>
          <w:sz w:val="24"/>
          <w:szCs w:val="24"/>
        </w:rPr>
        <w:t xml:space="preserve">– </w:t>
      </w:r>
      <w:r w:rsidRPr="00B2215B">
        <w:rPr>
          <w:sz w:val="24"/>
          <w:szCs w:val="24"/>
        </w:rPr>
        <w:t>raštu. Jeigu tiekėjas pageidauja, savo žodinį pasiūlymą jis gali patvirtinti ir raštu.</w:t>
      </w:r>
    </w:p>
    <w:p w:rsidR="006418F9" w:rsidRPr="00B2215B" w:rsidRDefault="006418F9" w:rsidP="00AF6DC6">
      <w:pPr>
        <w:numPr>
          <w:ilvl w:val="0"/>
          <w:numId w:val="7"/>
        </w:numPr>
        <w:jc w:val="both"/>
        <w:rPr>
          <w:sz w:val="24"/>
          <w:szCs w:val="24"/>
        </w:rPr>
      </w:pPr>
      <w:r w:rsidRPr="00B2215B">
        <w:rPr>
          <w:sz w:val="24"/>
          <w:szCs w:val="24"/>
        </w:rPr>
        <w:t>Apklausti žodžiu galima tais atvejais, kai pirkinį sudaro vieno arba kelių pavadinimų prekės ar paslaugos, jas apibūdinti galima išsamiais, nuosekliais ir nedviprasmiškais terminais, sutartis bus sudaroma su mažiausią kainą pasiūliusiu tiekėju ir numatomos pirkimo sutarties preliminari vertė neviršija 3 tūkst. Eur be PVM.</w:t>
      </w:r>
    </w:p>
    <w:p w:rsidR="006418F9" w:rsidRPr="00B2215B" w:rsidRDefault="006418F9" w:rsidP="00AF6DC6">
      <w:pPr>
        <w:numPr>
          <w:ilvl w:val="0"/>
          <w:numId w:val="7"/>
        </w:numPr>
        <w:jc w:val="both"/>
        <w:rPr>
          <w:sz w:val="24"/>
          <w:szCs w:val="24"/>
        </w:rPr>
      </w:pPr>
      <w:r w:rsidRPr="00B2215B">
        <w:rPr>
          <w:sz w:val="24"/>
          <w:szCs w:val="24"/>
        </w:rPr>
        <w:t>Apklausiant ne mažiau kaip tris tiekėjus, tiekėjams turi būti pateikiama ši informacija:</w:t>
      </w:r>
    </w:p>
    <w:p w:rsidR="006418F9" w:rsidRPr="00B2215B" w:rsidRDefault="006418F9" w:rsidP="009430F2">
      <w:pPr>
        <w:numPr>
          <w:ilvl w:val="1"/>
          <w:numId w:val="7"/>
        </w:numPr>
        <w:jc w:val="both"/>
        <w:rPr>
          <w:sz w:val="24"/>
          <w:szCs w:val="24"/>
        </w:rPr>
      </w:pPr>
      <w:r w:rsidRPr="00B2215B">
        <w:rPr>
          <w:sz w:val="24"/>
          <w:szCs w:val="24"/>
        </w:rPr>
        <w:t>pageidaujamos pirkimo objekto savybės ir svarbiausios pirkimo sutarties sąlygos;</w:t>
      </w:r>
    </w:p>
    <w:p w:rsidR="006418F9" w:rsidRPr="00B2215B" w:rsidRDefault="006418F9" w:rsidP="009430F2">
      <w:pPr>
        <w:numPr>
          <w:ilvl w:val="1"/>
          <w:numId w:val="7"/>
        </w:numPr>
        <w:jc w:val="both"/>
        <w:rPr>
          <w:sz w:val="24"/>
          <w:szCs w:val="24"/>
        </w:rPr>
      </w:pPr>
      <w:r w:rsidRPr="00B2215B">
        <w:rPr>
          <w:sz w:val="24"/>
          <w:szCs w:val="24"/>
        </w:rPr>
        <w:t>kokiais kriterijais vadovaujantis bus pasirenkamas tiekėjas, su kuriuo sudaroma sutartis;</w:t>
      </w:r>
    </w:p>
    <w:p w:rsidR="006418F9" w:rsidRPr="00B2215B" w:rsidRDefault="006418F9" w:rsidP="009430F2">
      <w:pPr>
        <w:numPr>
          <w:ilvl w:val="1"/>
          <w:numId w:val="7"/>
        </w:numPr>
        <w:jc w:val="both"/>
        <w:rPr>
          <w:sz w:val="24"/>
          <w:szCs w:val="24"/>
        </w:rPr>
      </w:pPr>
      <w:r w:rsidRPr="00B2215B">
        <w:rPr>
          <w:sz w:val="24"/>
          <w:szCs w:val="24"/>
        </w:rPr>
        <w:t>kokius dalykus turi nurodyti siūlantis savo prekes, paslaugas ar darbus tiekėjas, kokia forma (rašytine ar žodine) ir iki kada jis turi tai padaryti;</w:t>
      </w:r>
    </w:p>
    <w:p w:rsidR="006418F9" w:rsidRPr="00B2215B" w:rsidRDefault="006418F9" w:rsidP="009430F2">
      <w:pPr>
        <w:numPr>
          <w:ilvl w:val="1"/>
          <w:numId w:val="7"/>
        </w:numPr>
        <w:jc w:val="both"/>
        <w:rPr>
          <w:sz w:val="24"/>
          <w:szCs w:val="24"/>
        </w:rPr>
      </w:pPr>
      <w:r w:rsidRPr="00B2215B">
        <w:rPr>
          <w:sz w:val="24"/>
          <w:szCs w:val="24"/>
        </w:rPr>
        <w:t>kita Pirkimų organizatorių / Pirkimų komisijos nuomone svarbi informacija.</w:t>
      </w:r>
    </w:p>
    <w:p w:rsidR="006418F9" w:rsidRPr="00B2215B" w:rsidRDefault="006418F9" w:rsidP="00AF6DC6">
      <w:pPr>
        <w:numPr>
          <w:ilvl w:val="0"/>
          <w:numId w:val="7"/>
        </w:numPr>
        <w:jc w:val="both"/>
        <w:rPr>
          <w:sz w:val="24"/>
          <w:szCs w:val="24"/>
        </w:rPr>
      </w:pPr>
      <w:r w:rsidRPr="00B2215B">
        <w:rPr>
          <w:sz w:val="24"/>
          <w:szCs w:val="24"/>
        </w:rPr>
        <w:t>Apklausiant tiekėją ar tiekėjui atskirai kreipiantis, Pirkimų organizatorius / Mažos vertės pirkimų komisija turi atsakyti į visus jo klausimus, susijusius su pirkimu ir tiekėjui reikalingus, siekiant geriau suprasti Perkančiosios organizacijos poreikius ir galimybes, tačiau tiekėjui negali būti suteikta tokia informacija, kuri pažeistų Perkančiosios organizacijos įsipareigojimus neatskleisti komercinės, tarnybos ar valstybės paslaptimi laikomos informacijos arba informacijos, kurios atskleidimas pakenktų viešiesiems interesams.</w:t>
      </w:r>
    </w:p>
    <w:p w:rsidR="006418F9" w:rsidRPr="00B2215B" w:rsidRDefault="006418F9" w:rsidP="00AF6DC6">
      <w:pPr>
        <w:numPr>
          <w:ilvl w:val="0"/>
          <w:numId w:val="7"/>
        </w:numPr>
        <w:jc w:val="both"/>
        <w:rPr>
          <w:sz w:val="24"/>
          <w:szCs w:val="24"/>
        </w:rPr>
      </w:pPr>
      <w:r w:rsidRPr="00B2215B">
        <w:rPr>
          <w:sz w:val="24"/>
          <w:szCs w:val="24"/>
        </w:rPr>
        <w:t>Vykdant tą patį pirkimą, apklausiamiems tiekėjams turi būti pateikta tokia pati informacija.</w:t>
      </w:r>
    </w:p>
    <w:p w:rsidR="006418F9" w:rsidRPr="00B2215B" w:rsidRDefault="006418F9" w:rsidP="00AF6DC6">
      <w:pPr>
        <w:numPr>
          <w:ilvl w:val="0"/>
          <w:numId w:val="7"/>
        </w:numPr>
        <w:jc w:val="both"/>
        <w:rPr>
          <w:sz w:val="24"/>
          <w:szCs w:val="24"/>
        </w:rPr>
      </w:pPr>
      <w:r w:rsidRPr="00B2215B">
        <w:rPr>
          <w:sz w:val="24"/>
          <w:szCs w:val="24"/>
        </w:rPr>
        <w:t>Jeigu vykdant pirkimą paaiškėja, kad reikia pakeisti Perkančiosios organizacijos pageidaujamo pirkimo objekto savybes arba kitas pirkimo sąlygas, Pirkimų organizatoriai turi tai padaryti ir, esant reikalui, derindami su šiose Taisyklėse nustatytais asmenimis, iš naujo apklausti jau anksčiau apklaustus tiekėjus.</w:t>
      </w:r>
    </w:p>
    <w:p w:rsidR="006418F9" w:rsidRPr="00B2215B" w:rsidRDefault="006418F9" w:rsidP="00AF6DC6">
      <w:pPr>
        <w:numPr>
          <w:ilvl w:val="0"/>
          <w:numId w:val="7"/>
        </w:numPr>
        <w:jc w:val="both"/>
        <w:rPr>
          <w:sz w:val="24"/>
          <w:szCs w:val="24"/>
        </w:rPr>
      </w:pPr>
      <w:r w:rsidRPr="00B2215B">
        <w:rPr>
          <w:sz w:val="24"/>
          <w:szCs w:val="24"/>
        </w:rPr>
        <w:t>Apklausa laikoma įvykusia, jei yra gautas bent vienas tinkamas apklausto tiekėjo pasiūlymas, o apklausiant vieną tiekėją – jeigu tiekėjo pasiūlymas atitinka iškeltus reikalavimus ir mokyklos poreikius.</w:t>
      </w:r>
    </w:p>
    <w:p w:rsidR="006418F9" w:rsidRPr="00B2215B" w:rsidRDefault="006418F9" w:rsidP="00AF6DC6">
      <w:pPr>
        <w:numPr>
          <w:ilvl w:val="0"/>
          <w:numId w:val="7"/>
        </w:numPr>
        <w:jc w:val="both"/>
        <w:rPr>
          <w:sz w:val="24"/>
          <w:szCs w:val="24"/>
        </w:rPr>
      </w:pPr>
      <w:r w:rsidRPr="00B2215B">
        <w:rPr>
          <w:sz w:val="24"/>
          <w:szCs w:val="24"/>
        </w:rPr>
        <w:t>Tiekėjo pasiūlymo vertinimo tikslas – įsitikinti, ar siūlymas atitinka mokyklos poreikius ir iškeltus reikalavimus, o tiekėjų pasiūlymų vertinimo tikslas – išrinkti geriausią pasiūlymą, kurį pateikusiam tiekėjui Perkančioji organizacija siūlys sudaryti pirkimo sutartį.</w:t>
      </w:r>
    </w:p>
    <w:p w:rsidR="006418F9" w:rsidRPr="00B2215B" w:rsidRDefault="006418F9" w:rsidP="00AF6DC6">
      <w:pPr>
        <w:numPr>
          <w:ilvl w:val="0"/>
          <w:numId w:val="7"/>
        </w:numPr>
        <w:jc w:val="both"/>
        <w:rPr>
          <w:sz w:val="24"/>
          <w:szCs w:val="24"/>
        </w:rPr>
      </w:pPr>
      <w:r w:rsidRPr="00B2215B">
        <w:rPr>
          <w:sz w:val="24"/>
          <w:szCs w:val="24"/>
        </w:rPr>
        <w:t>Vertinami tik Perkančiosios organizacijos poreikius ir iškeltus reikalavimus atitinkantys tiekėjų pasiūlymai ir tik pagal apklausos metu nurodytus kriterijus. Geriausias pasiūlymas nustatomas remiantis mažiausios kainos arba ekonominio naudingumo vertinimo kriterijais.</w:t>
      </w:r>
    </w:p>
    <w:p w:rsidR="006418F9" w:rsidRPr="00B2215B" w:rsidRDefault="006418F9" w:rsidP="00AF6DC6">
      <w:pPr>
        <w:numPr>
          <w:ilvl w:val="0"/>
          <w:numId w:val="7"/>
        </w:numPr>
        <w:jc w:val="both"/>
        <w:rPr>
          <w:sz w:val="24"/>
          <w:szCs w:val="24"/>
        </w:rPr>
      </w:pPr>
      <w:r w:rsidRPr="00B2215B">
        <w:rPr>
          <w:sz w:val="24"/>
          <w:szCs w:val="24"/>
        </w:rPr>
        <w:t>Tiekėjų pasiūlymus vertina Pirkimų organizatorius arba  Pirkimų komisija, priklausomai nuo to, kas vykdė pirkimą</w:t>
      </w:r>
      <w:r w:rsidRPr="00B2215B">
        <w:rPr>
          <w:color w:val="FF0000"/>
          <w:sz w:val="24"/>
          <w:szCs w:val="24"/>
        </w:rPr>
        <w:t xml:space="preserve"> </w:t>
      </w:r>
      <w:r w:rsidRPr="00B2215B">
        <w:rPr>
          <w:sz w:val="24"/>
          <w:szCs w:val="24"/>
        </w:rPr>
        <w:t>pirkimų komisija  ir Pirkimų organizatorius, vykdydami mažos vertės pirkimą, gali netaikyti vokų su pasiūlymais atplėšimo ir pasiūlymų nagrinėjimo procedūrų.</w:t>
      </w:r>
    </w:p>
    <w:p w:rsidR="006418F9" w:rsidRDefault="006418F9" w:rsidP="00AF6DC6">
      <w:pPr>
        <w:numPr>
          <w:ilvl w:val="0"/>
          <w:numId w:val="7"/>
        </w:numPr>
        <w:jc w:val="both"/>
        <w:rPr>
          <w:sz w:val="24"/>
          <w:szCs w:val="24"/>
        </w:rPr>
      </w:pPr>
      <w:r w:rsidRPr="00B2215B">
        <w:rPr>
          <w:sz w:val="24"/>
          <w:szCs w:val="24"/>
        </w:rPr>
        <w:t>Perkančioji organizacija mažos vertės pirkimų apklausos būdu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dėl pirkimo dokumentų paaiškinimo.</w:t>
      </w:r>
    </w:p>
    <w:p w:rsidR="006418F9" w:rsidRPr="000A61A5" w:rsidRDefault="006418F9" w:rsidP="00AF6DC6">
      <w:pPr>
        <w:numPr>
          <w:ilvl w:val="0"/>
          <w:numId w:val="7"/>
        </w:numPr>
        <w:jc w:val="both"/>
        <w:rPr>
          <w:sz w:val="24"/>
          <w:szCs w:val="24"/>
        </w:rPr>
      </w:pPr>
      <w:r w:rsidRPr="000A61A5">
        <w:rPr>
          <w:sz w:val="24"/>
          <w:szCs w:val="24"/>
          <w:u w:val="single"/>
        </w:rPr>
        <w:t>Mažos vertės pirkimas apklausos būdu laikomas įvykusiu, jeigu yra bent vienas neatmestas pasiūlymas.</w:t>
      </w:r>
    </w:p>
    <w:p w:rsidR="006418F9" w:rsidRPr="00B2215B" w:rsidRDefault="006418F9" w:rsidP="00B2215B">
      <w:pPr>
        <w:jc w:val="both"/>
        <w:rPr>
          <w:sz w:val="24"/>
          <w:szCs w:val="24"/>
        </w:rPr>
      </w:pPr>
    </w:p>
    <w:p w:rsidR="006418F9" w:rsidRDefault="006418F9" w:rsidP="000A61A5">
      <w:pPr>
        <w:pStyle w:val="Turinys"/>
      </w:pPr>
      <w:r>
        <w:t>XIII. PIRKIMO SUTARTIS</w:t>
      </w:r>
    </w:p>
    <w:p w:rsidR="006418F9" w:rsidRDefault="006418F9" w:rsidP="000A61A5">
      <w:pPr>
        <w:pStyle w:val="Turinys"/>
      </w:pPr>
    </w:p>
    <w:p w:rsidR="006418F9" w:rsidRDefault="006418F9" w:rsidP="00AF6DC6">
      <w:pPr>
        <w:numPr>
          <w:ilvl w:val="0"/>
          <w:numId w:val="7"/>
        </w:numPr>
        <w:jc w:val="both"/>
        <w:rPr>
          <w:sz w:val="24"/>
          <w:szCs w:val="24"/>
        </w:rPr>
      </w:pPr>
      <w:r w:rsidRPr="00DF2671">
        <w:rPr>
          <w:sz w:val="24"/>
          <w:szCs w:val="24"/>
        </w:rPr>
        <w:t>Komisija ar Pirkimo organizatorius, įvykdęs pirkimo procedūras, parengia pirkimo sutarties projektą, jeigu jis nebuvo parengtas kaip pirkimo dokumentų sudėtinė dalis, ir organizuoja pirkimo sutarties pasirašymą.</w:t>
      </w:r>
    </w:p>
    <w:p w:rsidR="006418F9" w:rsidRDefault="006418F9" w:rsidP="00AF6DC6">
      <w:pPr>
        <w:numPr>
          <w:ilvl w:val="0"/>
          <w:numId w:val="7"/>
        </w:numPr>
        <w:jc w:val="both"/>
        <w:rPr>
          <w:sz w:val="24"/>
          <w:szCs w:val="24"/>
        </w:rPr>
      </w:pPr>
      <w:r w:rsidRPr="00DF2671">
        <w:rPr>
          <w:sz w:val="24"/>
          <w:szCs w:val="24"/>
        </w:rPr>
        <w:t>Perkančioji organizacija sudaryti pirkimo sutartį siūlo tam dalyviui, kurio pasiūlymas pripažintas laimėjusiu. Dalyvis sudaryti pirkimo sutarties kviečiamas raštu (išskyrus šio įstatymo nustatytus atvejus, kai pirkimo sutartis sudaroma žodžiu) ir jam nurodomas laikas, iki kada jis turi pasirašyti pirkimo sutartį</w:t>
      </w:r>
      <w:r>
        <w:rPr>
          <w:sz w:val="24"/>
          <w:szCs w:val="24"/>
        </w:rPr>
        <w:t>.</w:t>
      </w:r>
    </w:p>
    <w:p w:rsidR="006418F9" w:rsidRDefault="006418F9" w:rsidP="00AF6DC6">
      <w:pPr>
        <w:numPr>
          <w:ilvl w:val="0"/>
          <w:numId w:val="7"/>
        </w:numPr>
        <w:jc w:val="both"/>
        <w:rPr>
          <w:sz w:val="24"/>
          <w:szCs w:val="24"/>
        </w:rPr>
      </w:pPr>
      <w:r w:rsidRPr="00DF2671">
        <w:rPr>
          <w:sz w:val="24"/>
          <w:szCs w:val="24"/>
        </w:rPr>
        <w:t>Pirkimo sutartis negali būti sudaryta, kol nesibaigė atidėjimo terminas, išskyrus šiuos atvejus</w:t>
      </w:r>
      <w:r>
        <w:rPr>
          <w:sz w:val="24"/>
          <w:szCs w:val="24"/>
        </w:rPr>
        <w:t>:</w:t>
      </w:r>
    </w:p>
    <w:p w:rsidR="006418F9" w:rsidRPr="00573E4A" w:rsidRDefault="006418F9" w:rsidP="00573E4A">
      <w:pPr>
        <w:numPr>
          <w:ilvl w:val="1"/>
          <w:numId w:val="7"/>
        </w:numPr>
        <w:jc w:val="both"/>
        <w:rPr>
          <w:sz w:val="24"/>
          <w:szCs w:val="24"/>
        </w:rPr>
      </w:pPr>
      <w:r w:rsidRPr="00573E4A">
        <w:rPr>
          <w:sz w:val="24"/>
          <w:szCs w:val="24"/>
        </w:rPr>
        <w:t>kai pagrindinė pirkimo sutartis sudaroma preliminariosios sutarties pagrindu;</w:t>
      </w:r>
    </w:p>
    <w:p w:rsidR="006418F9" w:rsidRPr="00573E4A" w:rsidRDefault="006418F9" w:rsidP="00573E4A">
      <w:pPr>
        <w:numPr>
          <w:ilvl w:val="1"/>
          <w:numId w:val="7"/>
        </w:numPr>
        <w:jc w:val="both"/>
        <w:rPr>
          <w:sz w:val="24"/>
          <w:szCs w:val="24"/>
        </w:rPr>
      </w:pPr>
      <w:r w:rsidRPr="00573E4A">
        <w:rPr>
          <w:sz w:val="24"/>
          <w:szCs w:val="24"/>
        </w:rPr>
        <w:t>kai pasiūlymą pateikia tik vienas tiekėjas;</w:t>
      </w:r>
    </w:p>
    <w:p w:rsidR="006418F9" w:rsidRPr="00573E4A" w:rsidRDefault="006418F9" w:rsidP="00573E4A">
      <w:pPr>
        <w:numPr>
          <w:ilvl w:val="1"/>
          <w:numId w:val="7"/>
        </w:numPr>
        <w:jc w:val="both"/>
        <w:rPr>
          <w:sz w:val="24"/>
          <w:szCs w:val="24"/>
        </w:rPr>
      </w:pPr>
      <w:r w:rsidRPr="00573E4A">
        <w:rPr>
          <w:sz w:val="24"/>
          <w:szCs w:val="24"/>
        </w:rPr>
        <w:t>kai pasiūlymas buvo pateiktas žodžiu;</w:t>
      </w:r>
    </w:p>
    <w:p w:rsidR="006418F9" w:rsidRPr="00573E4A" w:rsidRDefault="006418F9" w:rsidP="00573E4A">
      <w:pPr>
        <w:numPr>
          <w:ilvl w:val="1"/>
          <w:numId w:val="7"/>
        </w:numPr>
        <w:jc w:val="both"/>
        <w:rPr>
          <w:sz w:val="24"/>
          <w:szCs w:val="24"/>
        </w:rPr>
      </w:pPr>
      <w:r w:rsidRPr="00573E4A">
        <w:rPr>
          <w:sz w:val="24"/>
          <w:szCs w:val="24"/>
        </w:rPr>
        <w:t xml:space="preserve">kai pirkimo sutarties vertė mažesnė kaip </w:t>
      </w:r>
      <w:r w:rsidRPr="00573E4A">
        <w:rPr>
          <w:color w:val="000000"/>
          <w:sz w:val="24"/>
          <w:szCs w:val="24"/>
        </w:rPr>
        <w:t>3 tūkst. eurų arba kai pirkimo sutartis sudaryta atlikus mažos vertės pirkimą</w:t>
      </w:r>
      <w:r w:rsidRPr="00573E4A">
        <w:rPr>
          <w:sz w:val="24"/>
          <w:szCs w:val="24"/>
        </w:rPr>
        <w:t>.</w:t>
      </w:r>
    </w:p>
    <w:p w:rsidR="006418F9" w:rsidRDefault="006418F9" w:rsidP="00AF6DC6">
      <w:pPr>
        <w:numPr>
          <w:ilvl w:val="0"/>
          <w:numId w:val="7"/>
        </w:numPr>
        <w:jc w:val="both"/>
        <w:rPr>
          <w:sz w:val="24"/>
          <w:szCs w:val="24"/>
        </w:rPr>
      </w:pPr>
      <w:r w:rsidRPr="00573E4A">
        <w:rPr>
          <w:sz w:val="24"/>
          <w:szCs w:val="24"/>
        </w:rPr>
        <w:t>Tais atvejais, kai pirkimo sutartis sudaroma raštu, o tiekėjas, kuriam buvo pasiūlyta sudaryti pirkimo sutartį, raštu atsisako ją sudaryti, perkančioji organizacija siūlo sudaryti pirkimo sutartį tiekėjui, kurio pasiūlymas pagal nustatytą pasiūlymų eilę yra pirmas po tiekėjo, atsisakiusio sudaryti pirkimo sutartį. Atsisakymu sudaryti pirkimo sutartį taip pat laikomas bet kuris iš šių atvejų</w:t>
      </w:r>
      <w:r>
        <w:rPr>
          <w:sz w:val="24"/>
          <w:szCs w:val="24"/>
        </w:rPr>
        <w:t>:</w:t>
      </w:r>
    </w:p>
    <w:p w:rsidR="006418F9" w:rsidRDefault="006418F9" w:rsidP="00573E4A">
      <w:pPr>
        <w:numPr>
          <w:ilvl w:val="1"/>
          <w:numId w:val="7"/>
        </w:numPr>
        <w:jc w:val="both"/>
        <w:rPr>
          <w:sz w:val="24"/>
          <w:szCs w:val="24"/>
        </w:rPr>
      </w:pPr>
      <w:r w:rsidRPr="00573E4A">
        <w:rPr>
          <w:sz w:val="24"/>
          <w:szCs w:val="24"/>
        </w:rPr>
        <w:t>tiekėjas nepateikia pirkimo dokumentuose nustato pirkimo sutarties įvykdymo užtikrinimo</w:t>
      </w:r>
      <w:r>
        <w:rPr>
          <w:sz w:val="24"/>
          <w:szCs w:val="24"/>
        </w:rPr>
        <w:t>;</w:t>
      </w:r>
    </w:p>
    <w:p w:rsidR="006418F9" w:rsidRPr="002344BE" w:rsidRDefault="006418F9" w:rsidP="00573E4A">
      <w:pPr>
        <w:numPr>
          <w:ilvl w:val="1"/>
          <w:numId w:val="7"/>
        </w:numPr>
        <w:jc w:val="both"/>
        <w:rPr>
          <w:sz w:val="24"/>
          <w:szCs w:val="24"/>
        </w:rPr>
      </w:pPr>
      <w:r w:rsidRPr="002344BE">
        <w:rPr>
          <w:sz w:val="24"/>
          <w:szCs w:val="24"/>
        </w:rPr>
        <w:t>tiekėjas nepasirašo pirkimo sutarties iki perkančiosios organizacijos nurodyto laiko;</w:t>
      </w:r>
    </w:p>
    <w:p w:rsidR="006418F9" w:rsidRPr="002344BE" w:rsidRDefault="006418F9" w:rsidP="00573E4A">
      <w:pPr>
        <w:numPr>
          <w:ilvl w:val="1"/>
          <w:numId w:val="7"/>
        </w:numPr>
        <w:jc w:val="both"/>
        <w:rPr>
          <w:sz w:val="24"/>
          <w:szCs w:val="24"/>
        </w:rPr>
      </w:pPr>
      <w:r w:rsidRPr="002344BE">
        <w:rPr>
          <w:sz w:val="24"/>
          <w:szCs w:val="24"/>
        </w:rPr>
        <w:t>tiekėjas atsisako sudaryti pirkimo sutartį pirkimo dokumentuose nustatytomis sąlygomis;</w:t>
      </w:r>
    </w:p>
    <w:p w:rsidR="006418F9" w:rsidRPr="002344BE" w:rsidRDefault="006418F9" w:rsidP="00573E4A">
      <w:pPr>
        <w:numPr>
          <w:ilvl w:val="1"/>
          <w:numId w:val="7"/>
        </w:numPr>
        <w:jc w:val="both"/>
        <w:rPr>
          <w:sz w:val="24"/>
          <w:szCs w:val="24"/>
        </w:rPr>
      </w:pPr>
      <w:r w:rsidRPr="002344BE">
        <w:rPr>
          <w:sz w:val="24"/>
          <w:szCs w:val="24"/>
        </w:rPr>
        <w:t>ūkio subjektų grupė, kurios pasiūlymas pripažintas geriausiu, neįgijo perkančiosios organizacijos reikalaujamos teisinės formos.</w:t>
      </w:r>
    </w:p>
    <w:p w:rsidR="006418F9" w:rsidRPr="00573E4A" w:rsidRDefault="006418F9" w:rsidP="00573E4A">
      <w:pPr>
        <w:ind w:firstLine="708"/>
        <w:jc w:val="both"/>
        <w:rPr>
          <w:sz w:val="24"/>
          <w:szCs w:val="24"/>
        </w:rPr>
      </w:pPr>
    </w:p>
    <w:p w:rsidR="006418F9" w:rsidRDefault="006418F9" w:rsidP="00AF6DC6">
      <w:pPr>
        <w:numPr>
          <w:ilvl w:val="0"/>
          <w:numId w:val="7"/>
        </w:numPr>
        <w:jc w:val="both"/>
        <w:rPr>
          <w:sz w:val="24"/>
          <w:szCs w:val="24"/>
        </w:rPr>
      </w:pPr>
      <w:r w:rsidRPr="0031602B">
        <w:rPr>
          <w:sz w:val="24"/>
          <w:szCs w:val="24"/>
        </w:rPr>
        <w:t>Sudarant pirkimo sutartį, negali būti keičiama laimėjusio tiekėjo pasiūlymo kaina ar derybų protokole užfiksuota galutinė derybų kaina ir pirkimo dokumentuose bei pasiūlyme nustatytos sąlygos;</w:t>
      </w:r>
    </w:p>
    <w:p w:rsidR="006418F9" w:rsidRDefault="006418F9" w:rsidP="00AF6DC6">
      <w:pPr>
        <w:numPr>
          <w:ilvl w:val="0"/>
          <w:numId w:val="7"/>
        </w:numPr>
        <w:jc w:val="both"/>
        <w:rPr>
          <w:sz w:val="24"/>
          <w:szCs w:val="24"/>
        </w:rPr>
      </w:pPr>
      <w:r w:rsidRPr="0031602B">
        <w:rPr>
          <w:sz w:val="24"/>
          <w:szCs w:val="24"/>
        </w:rPr>
        <w:t>Pirkimo sutartis sudaroma raštu, išskyrus atvejus, kai pirkimo sutartis gali būti sudaroma žodžiu. Kai pirkimo sutartis sudaroma raštu, turi būti nustatyta:</w:t>
      </w:r>
    </w:p>
    <w:p w:rsidR="006418F9" w:rsidRDefault="006418F9" w:rsidP="0031602B">
      <w:pPr>
        <w:numPr>
          <w:ilvl w:val="1"/>
          <w:numId w:val="7"/>
        </w:numPr>
        <w:jc w:val="both"/>
        <w:rPr>
          <w:sz w:val="24"/>
          <w:szCs w:val="24"/>
        </w:rPr>
      </w:pPr>
      <w:r w:rsidRPr="0031602B">
        <w:rPr>
          <w:sz w:val="24"/>
          <w:szCs w:val="24"/>
        </w:rPr>
        <w:t>pirkimo sutarties šalių teisės ir pareigos;</w:t>
      </w:r>
    </w:p>
    <w:p w:rsidR="006418F9" w:rsidRPr="0031602B" w:rsidRDefault="006418F9" w:rsidP="0031602B">
      <w:pPr>
        <w:numPr>
          <w:ilvl w:val="1"/>
          <w:numId w:val="7"/>
        </w:numPr>
        <w:jc w:val="both"/>
        <w:rPr>
          <w:sz w:val="24"/>
          <w:szCs w:val="24"/>
        </w:rPr>
      </w:pPr>
      <w:r w:rsidRPr="0031602B">
        <w:rPr>
          <w:sz w:val="24"/>
          <w:szCs w:val="24"/>
        </w:rPr>
        <w:t>perkamos prekės, paslaugos ar darbai, jeigu įmanoma, – tikslūs jų kiekiai;</w:t>
      </w:r>
    </w:p>
    <w:p w:rsidR="006418F9" w:rsidRPr="0031602B" w:rsidRDefault="006418F9" w:rsidP="0031602B">
      <w:pPr>
        <w:numPr>
          <w:ilvl w:val="1"/>
          <w:numId w:val="7"/>
        </w:numPr>
        <w:jc w:val="both"/>
        <w:rPr>
          <w:sz w:val="24"/>
          <w:szCs w:val="24"/>
        </w:rPr>
      </w:pPr>
      <w:r w:rsidRPr="0031602B">
        <w:rPr>
          <w:sz w:val="24"/>
          <w:szCs w:val="24"/>
        </w:rPr>
        <w:t>kainodaros taisyklės,</w:t>
      </w:r>
      <w:r w:rsidRPr="0031602B">
        <w:rPr>
          <w:b/>
          <w:bCs/>
          <w:sz w:val="24"/>
          <w:szCs w:val="24"/>
        </w:rPr>
        <w:t xml:space="preserve"> </w:t>
      </w:r>
      <w:r w:rsidRPr="0031602B">
        <w:rPr>
          <w:sz w:val="24"/>
          <w:szCs w:val="24"/>
        </w:rPr>
        <w:t>nustatytos pagal Lietuvos Respublikos Vyriausybės arba jos įgaliotos institucijos patvirtintą metodiką;</w:t>
      </w:r>
    </w:p>
    <w:p w:rsidR="006418F9" w:rsidRPr="0031602B" w:rsidRDefault="006418F9" w:rsidP="0031602B">
      <w:pPr>
        <w:numPr>
          <w:ilvl w:val="1"/>
          <w:numId w:val="7"/>
        </w:numPr>
        <w:jc w:val="both"/>
        <w:rPr>
          <w:sz w:val="24"/>
          <w:szCs w:val="24"/>
        </w:rPr>
      </w:pPr>
      <w:r w:rsidRPr="0031602B">
        <w:rPr>
          <w:sz w:val="24"/>
          <w:szCs w:val="24"/>
        </w:rPr>
        <w:t>atsiskaitymų ir mokėjimo tvarka;</w:t>
      </w:r>
    </w:p>
    <w:p w:rsidR="006418F9" w:rsidRPr="0031602B" w:rsidRDefault="006418F9" w:rsidP="0031602B">
      <w:pPr>
        <w:numPr>
          <w:ilvl w:val="1"/>
          <w:numId w:val="7"/>
        </w:numPr>
        <w:jc w:val="both"/>
        <w:rPr>
          <w:sz w:val="24"/>
          <w:szCs w:val="24"/>
        </w:rPr>
      </w:pPr>
      <w:r w:rsidRPr="0031602B">
        <w:rPr>
          <w:sz w:val="24"/>
          <w:szCs w:val="24"/>
        </w:rPr>
        <w:t>prievolių įvykdymo terminai;</w:t>
      </w:r>
    </w:p>
    <w:p w:rsidR="006418F9" w:rsidRPr="0031602B" w:rsidRDefault="006418F9" w:rsidP="0031602B">
      <w:pPr>
        <w:numPr>
          <w:ilvl w:val="1"/>
          <w:numId w:val="7"/>
        </w:numPr>
        <w:jc w:val="both"/>
        <w:rPr>
          <w:sz w:val="24"/>
          <w:szCs w:val="24"/>
        </w:rPr>
      </w:pPr>
      <w:r w:rsidRPr="0031602B">
        <w:rPr>
          <w:sz w:val="24"/>
          <w:szCs w:val="24"/>
        </w:rPr>
        <w:t>prievolių įvykdymo užtikrinimas;</w:t>
      </w:r>
    </w:p>
    <w:p w:rsidR="006418F9" w:rsidRPr="0031602B" w:rsidRDefault="006418F9" w:rsidP="0031602B">
      <w:pPr>
        <w:numPr>
          <w:ilvl w:val="1"/>
          <w:numId w:val="7"/>
        </w:numPr>
        <w:jc w:val="both"/>
        <w:rPr>
          <w:sz w:val="24"/>
          <w:szCs w:val="24"/>
        </w:rPr>
      </w:pPr>
      <w:r w:rsidRPr="0031602B">
        <w:rPr>
          <w:sz w:val="24"/>
          <w:szCs w:val="24"/>
        </w:rPr>
        <w:t>ginčų sprendimo tvarka;</w:t>
      </w:r>
    </w:p>
    <w:p w:rsidR="006418F9" w:rsidRPr="0031602B" w:rsidRDefault="006418F9" w:rsidP="0031602B">
      <w:pPr>
        <w:numPr>
          <w:ilvl w:val="1"/>
          <w:numId w:val="7"/>
        </w:numPr>
        <w:jc w:val="both"/>
        <w:rPr>
          <w:sz w:val="24"/>
          <w:szCs w:val="24"/>
        </w:rPr>
      </w:pPr>
      <w:r w:rsidRPr="0031602B">
        <w:rPr>
          <w:sz w:val="24"/>
          <w:szCs w:val="24"/>
        </w:rPr>
        <w:t>pirkimo sutarties nutraukimo tvarka;</w:t>
      </w:r>
    </w:p>
    <w:p w:rsidR="006418F9" w:rsidRPr="0031602B" w:rsidRDefault="006418F9" w:rsidP="0031602B">
      <w:pPr>
        <w:numPr>
          <w:ilvl w:val="1"/>
          <w:numId w:val="7"/>
        </w:numPr>
        <w:jc w:val="both"/>
        <w:rPr>
          <w:sz w:val="24"/>
          <w:szCs w:val="24"/>
        </w:rPr>
      </w:pPr>
      <w:r w:rsidRPr="0031602B">
        <w:rPr>
          <w:sz w:val="24"/>
          <w:szCs w:val="24"/>
        </w:rPr>
        <w:t>pirkimo sutarties galiojimas;</w:t>
      </w:r>
    </w:p>
    <w:p w:rsidR="006418F9" w:rsidRPr="0031602B" w:rsidRDefault="006418F9" w:rsidP="0031602B">
      <w:pPr>
        <w:numPr>
          <w:ilvl w:val="1"/>
          <w:numId w:val="7"/>
        </w:numPr>
        <w:jc w:val="both"/>
        <w:rPr>
          <w:sz w:val="24"/>
          <w:szCs w:val="24"/>
        </w:rPr>
      </w:pPr>
      <w:r w:rsidRPr="0031602B">
        <w:rPr>
          <w:sz w:val="24"/>
          <w:szCs w:val="24"/>
        </w:rPr>
        <w:t>jeigu sudaroma preliminarioji sutartis – jai būdingos nuostatos</w:t>
      </w:r>
      <w:r w:rsidRPr="00E62DB3">
        <w:t>.</w:t>
      </w:r>
    </w:p>
    <w:p w:rsidR="006418F9" w:rsidRPr="007F0A32" w:rsidRDefault="006418F9" w:rsidP="00AF6DC6">
      <w:pPr>
        <w:numPr>
          <w:ilvl w:val="0"/>
          <w:numId w:val="7"/>
        </w:numPr>
        <w:jc w:val="both"/>
        <w:rPr>
          <w:sz w:val="24"/>
          <w:szCs w:val="24"/>
        </w:rPr>
      </w:pPr>
      <w:r w:rsidRPr="007F0A32">
        <w:rPr>
          <w:sz w:val="24"/>
          <w:szCs w:val="24"/>
        </w:rPr>
        <w:t>Perkančioji organizacija pirkimo dokumentuose gali nustatyti pirkimo sutarties atlikimo sąlygas, susijusias su socialinėmis ir aplinkos apsaugos reikmėmis, jei jos atitinka Europos Bendrijos teisės aktus;</w:t>
      </w:r>
    </w:p>
    <w:p w:rsidR="006418F9" w:rsidRPr="007F0A32" w:rsidRDefault="006418F9" w:rsidP="00AF6DC6">
      <w:pPr>
        <w:numPr>
          <w:ilvl w:val="0"/>
          <w:numId w:val="7"/>
        </w:numPr>
        <w:jc w:val="both"/>
        <w:rPr>
          <w:sz w:val="24"/>
          <w:szCs w:val="24"/>
        </w:rPr>
      </w:pPr>
      <w:r w:rsidRPr="007F0A32">
        <w:rPr>
          <w:sz w:val="24"/>
          <w:szCs w:val="24"/>
        </w:rPr>
        <w:t xml:space="preserve">Pirkimo sutartis gali būti sudaroma žodžiu, kai prekių ar paslaugų pirkimo sutarties vertė yra mažesnė kaip </w:t>
      </w:r>
      <w:r w:rsidRPr="007F0A32">
        <w:rPr>
          <w:color w:val="000000"/>
          <w:sz w:val="24"/>
          <w:szCs w:val="24"/>
        </w:rPr>
        <w:t xml:space="preserve">3 tūkst. </w:t>
      </w:r>
      <w:r w:rsidRPr="007F0A32">
        <w:rPr>
          <w:sz w:val="24"/>
          <w:szCs w:val="24"/>
        </w:rPr>
        <w:t>eurų (be PVM ).</w:t>
      </w:r>
    </w:p>
    <w:p w:rsidR="006418F9" w:rsidRPr="007F0A32" w:rsidRDefault="006418F9" w:rsidP="00AF6DC6">
      <w:pPr>
        <w:numPr>
          <w:ilvl w:val="0"/>
          <w:numId w:val="7"/>
        </w:numPr>
        <w:jc w:val="both"/>
        <w:rPr>
          <w:sz w:val="24"/>
          <w:szCs w:val="24"/>
        </w:rPr>
      </w:pPr>
      <w:r w:rsidRPr="007F0A32">
        <w:rPr>
          <w:sz w:val="24"/>
          <w:szCs w:val="24"/>
        </w:rPr>
        <w:t>Pirkimo sutarties sąlygos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3 tūkst. eurų (be PVM ) arba kai pirkimo sutartis sudaryta atlikus mažos vertės pirkimą.</w:t>
      </w:r>
    </w:p>
    <w:p w:rsidR="006418F9" w:rsidRPr="002B2843" w:rsidRDefault="006418F9" w:rsidP="00AF6DC6">
      <w:pPr>
        <w:jc w:val="both"/>
        <w:rPr>
          <w:sz w:val="24"/>
          <w:szCs w:val="24"/>
        </w:rPr>
      </w:pPr>
      <w:bookmarkStart w:id="28" w:name="_Toc213752417"/>
      <w:bookmarkStart w:id="29" w:name="_Toc214161796"/>
      <w:bookmarkStart w:id="30" w:name="_Toc214250255"/>
    </w:p>
    <w:bookmarkEnd w:id="28"/>
    <w:bookmarkEnd w:id="29"/>
    <w:bookmarkEnd w:id="30"/>
    <w:p w:rsidR="006418F9" w:rsidRPr="00BA269E" w:rsidRDefault="006418F9" w:rsidP="00AF6DC6">
      <w:pPr>
        <w:jc w:val="both"/>
        <w:rPr>
          <w:sz w:val="24"/>
          <w:szCs w:val="24"/>
        </w:rPr>
      </w:pPr>
    </w:p>
    <w:p w:rsidR="006418F9" w:rsidRPr="00BA269E" w:rsidRDefault="006418F9" w:rsidP="00AF6DC6">
      <w:pPr>
        <w:pStyle w:val="Turinys"/>
      </w:pPr>
      <w:bookmarkStart w:id="31" w:name="_Toc213752426"/>
      <w:bookmarkStart w:id="32" w:name="_Toc214161805"/>
      <w:bookmarkStart w:id="33" w:name="_Toc214250264"/>
      <w:r>
        <w:t>XIV</w:t>
      </w:r>
      <w:r w:rsidRPr="00BA269E">
        <w:t>. SUPAPRASTINTŲ PIRKIMŲ DOKUMENTAVIMAS IR ATASKAITŲ PATEIKIMAS</w:t>
      </w:r>
      <w:bookmarkEnd w:id="31"/>
      <w:bookmarkEnd w:id="32"/>
      <w:bookmarkEnd w:id="33"/>
    </w:p>
    <w:p w:rsidR="006418F9" w:rsidRPr="00BA269E" w:rsidRDefault="006418F9" w:rsidP="00AF6DC6">
      <w:pPr>
        <w:pStyle w:val="Turinys"/>
      </w:pPr>
    </w:p>
    <w:p w:rsidR="006418F9" w:rsidRPr="002A59BB" w:rsidRDefault="006418F9" w:rsidP="00AF6DC6">
      <w:pPr>
        <w:numPr>
          <w:ilvl w:val="0"/>
          <w:numId w:val="7"/>
        </w:numPr>
        <w:jc w:val="both"/>
        <w:rPr>
          <w:sz w:val="24"/>
          <w:szCs w:val="24"/>
        </w:rPr>
      </w:pPr>
      <w:r w:rsidRPr="002A59BB">
        <w:rPr>
          <w:sz w:val="24"/>
          <w:szCs w:val="24"/>
        </w:rPr>
        <w:t>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r>
        <w:rPr>
          <w:sz w:val="24"/>
          <w:szCs w:val="24"/>
        </w:rPr>
        <w:t>.</w:t>
      </w:r>
    </w:p>
    <w:p w:rsidR="006418F9" w:rsidRDefault="006418F9" w:rsidP="00AF6DC6">
      <w:pPr>
        <w:jc w:val="both"/>
        <w:rPr>
          <w:sz w:val="24"/>
          <w:szCs w:val="24"/>
        </w:rPr>
      </w:pPr>
    </w:p>
    <w:p w:rsidR="006418F9" w:rsidRPr="00BA269E" w:rsidRDefault="006418F9" w:rsidP="00AF6DC6">
      <w:pPr>
        <w:jc w:val="both"/>
        <w:rPr>
          <w:sz w:val="24"/>
          <w:szCs w:val="24"/>
        </w:rPr>
      </w:pPr>
    </w:p>
    <w:p w:rsidR="006418F9" w:rsidRPr="00BA269E" w:rsidRDefault="006418F9" w:rsidP="00AF6DC6">
      <w:pPr>
        <w:pStyle w:val="Turinys"/>
      </w:pPr>
      <w:bookmarkStart w:id="34" w:name="_Toc213752427"/>
      <w:bookmarkStart w:id="35" w:name="_Toc214161806"/>
      <w:bookmarkStart w:id="36" w:name="_Toc214250265"/>
      <w:r>
        <w:t>XV</w:t>
      </w:r>
      <w:r w:rsidRPr="00BA269E">
        <w:t>. INFORMACIJOS APIE SUPAPRASTINTUS PIRKIMUS TEIKIMAS</w:t>
      </w:r>
      <w:bookmarkEnd w:id="34"/>
      <w:bookmarkEnd w:id="35"/>
      <w:bookmarkEnd w:id="36"/>
      <w:r w:rsidRPr="00BA269E">
        <w:t xml:space="preserve"> </w:t>
      </w:r>
    </w:p>
    <w:p w:rsidR="006418F9" w:rsidRPr="00BA269E" w:rsidRDefault="006418F9" w:rsidP="00AF6DC6">
      <w:pPr>
        <w:pStyle w:val="Turinys"/>
      </w:pPr>
    </w:p>
    <w:p w:rsidR="006418F9" w:rsidRPr="00BA269E" w:rsidRDefault="006418F9" w:rsidP="00AF6DC6">
      <w:pPr>
        <w:numPr>
          <w:ilvl w:val="0"/>
          <w:numId w:val="7"/>
        </w:numPr>
        <w:jc w:val="both"/>
        <w:rPr>
          <w:sz w:val="24"/>
          <w:szCs w:val="24"/>
        </w:rPr>
      </w:pPr>
      <w:r w:rsidRPr="00BA269E">
        <w:rPr>
          <w:sz w:val="24"/>
          <w:szCs w:val="24"/>
        </w:rPr>
        <w:t>Ko</w:t>
      </w:r>
      <w:r>
        <w:rPr>
          <w:sz w:val="24"/>
          <w:szCs w:val="24"/>
        </w:rPr>
        <w:t>misija ar Pirkimo vykdytojas</w:t>
      </w:r>
      <w:r w:rsidRPr="00BA269E">
        <w:rPr>
          <w:sz w:val="24"/>
          <w:szCs w:val="24"/>
        </w:rPr>
        <w:t xml:space="preserve"> tiekėjus nedelsiant, ne vėliau kaip per 3 darbo dienas nuo sprendimo priėmimo, raštu informuoja apie:</w:t>
      </w:r>
    </w:p>
    <w:p w:rsidR="006418F9" w:rsidRPr="00BA269E" w:rsidRDefault="006418F9" w:rsidP="00AF6DC6">
      <w:pPr>
        <w:numPr>
          <w:ilvl w:val="1"/>
          <w:numId w:val="7"/>
        </w:numPr>
        <w:jc w:val="both"/>
        <w:rPr>
          <w:sz w:val="24"/>
          <w:szCs w:val="24"/>
        </w:rPr>
      </w:pPr>
      <w:r w:rsidRPr="00BA269E">
        <w:rPr>
          <w:sz w:val="24"/>
          <w:szCs w:val="24"/>
        </w:rPr>
        <w:t>tiekėjo pasiūlymo atmetimą;</w:t>
      </w:r>
      <w:r w:rsidRPr="00BA269E">
        <w:rPr>
          <w:i/>
          <w:iCs/>
          <w:sz w:val="24"/>
          <w:szCs w:val="24"/>
        </w:rPr>
        <w:t xml:space="preserve"> </w:t>
      </w:r>
    </w:p>
    <w:p w:rsidR="006418F9" w:rsidRPr="00BA269E" w:rsidRDefault="006418F9" w:rsidP="00AF6DC6">
      <w:pPr>
        <w:numPr>
          <w:ilvl w:val="1"/>
          <w:numId w:val="7"/>
        </w:numPr>
        <w:jc w:val="both"/>
        <w:rPr>
          <w:sz w:val="24"/>
          <w:szCs w:val="24"/>
        </w:rPr>
      </w:pPr>
      <w:r w:rsidRPr="00BA269E">
        <w:rPr>
          <w:sz w:val="24"/>
          <w:szCs w:val="24"/>
        </w:rPr>
        <w:t>pasiūlymų eilę (kai tokia eilė sudaroma);</w:t>
      </w:r>
    </w:p>
    <w:p w:rsidR="006418F9" w:rsidRPr="00BA269E" w:rsidRDefault="006418F9" w:rsidP="00AF6DC6">
      <w:pPr>
        <w:numPr>
          <w:ilvl w:val="1"/>
          <w:numId w:val="7"/>
        </w:numPr>
        <w:jc w:val="both"/>
        <w:rPr>
          <w:sz w:val="24"/>
          <w:szCs w:val="24"/>
        </w:rPr>
      </w:pPr>
      <w:r w:rsidRPr="00BA269E">
        <w:rPr>
          <w:sz w:val="24"/>
          <w:szCs w:val="24"/>
        </w:rPr>
        <w:t>laimėjusį pasiūlymą;</w:t>
      </w:r>
    </w:p>
    <w:p w:rsidR="006418F9" w:rsidRDefault="006418F9" w:rsidP="00AF6DC6">
      <w:pPr>
        <w:numPr>
          <w:ilvl w:val="1"/>
          <w:numId w:val="7"/>
        </w:numPr>
        <w:jc w:val="both"/>
        <w:rPr>
          <w:sz w:val="24"/>
          <w:szCs w:val="24"/>
        </w:rPr>
      </w:pPr>
      <w:r w:rsidRPr="00BA269E">
        <w:rPr>
          <w:sz w:val="24"/>
          <w:szCs w:val="24"/>
        </w:rPr>
        <w:t>s</w:t>
      </w:r>
      <w:r>
        <w:rPr>
          <w:sz w:val="24"/>
          <w:szCs w:val="24"/>
        </w:rPr>
        <w:t>upaprastinto pirkimo nutraukimą.</w:t>
      </w:r>
    </w:p>
    <w:p w:rsidR="006418F9" w:rsidRDefault="006418F9" w:rsidP="00AF6DC6">
      <w:pPr>
        <w:ind w:firstLine="720"/>
        <w:jc w:val="both"/>
        <w:rPr>
          <w:sz w:val="24"/>
          <w:szCs w:val="24"/>
        </w:rPr>
      </w:pPr>
      <w:r w:rsidRPr="00BA269E">
        <w:rPr>
          <w:sz w:val="24"/>
          <w:szCs w:val="24"/>
        </w:rPr>
        <w:t>Šis punktas netaikomas, kai supaprastintas pirkimas atliekamas apklausos būdu žodžiu.</w:t>
      </w:r>
    </w:p>
    <w:p w:rsidR="006418F9" w:rsidRPr="00BA269E" w:rsidRDefault="006418F9" w:rsidP="00AF6DC6">
      <w:pPr>
        <w:numPr>
          <w:ilvl w:val="0"/>
          <w:numId w:val="7"/>
        </w:numPr>
        <w:jc w:val="both"/>
        <w:rPr>
          <w:sz w:val="24"/>
          <w:szCs w:val="24"/>
        </w:rPr>
      </w:pPr>
      <w:r w:rsidRPr="00BA269E">
        <w:rPr>
          <w:sz w:val="24"/>
          <w:szCs w:val="24"/>
        </w:rPr>
        <w:t>Susipažinti su informacija, susijusia su pasiūlymų nagrinėjimu, aiškinimu, vertinimu ir palyginimu, gali tiktai Komisijos nariai ir mokyklos pakviesti ekspertai, mokyklos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418F9" w:rsidRPr="00BA269E" w:rsidRDefault="006418F9" w:rsidP="00AF6DC6">
      <w:pPr>
        <w:numPr>
          <w:ilvl w:val="0"/>
          <w:numId w:val="7"/>
        </w:numPr>
        <w:jc w:val="both"/>
        <w:rPr>
          <w:sz w:val="24"/>
          <w:szCs w:val="24"/>
        </w:rPr>
      </w:pPr>
      <w:r w:rsidRPr="00BA269E">
        <w:rPr>
          <w:sz w:val="24"/>
          <w:szCs w:val="24"/>
          <w:lang w:eastAsia="lt-LT"/>
        </w:rPr>
        <w:t xml:space="preserve">Mokykla, Komisija, jos nariai ar ekspertai ir kiti asmenys, nepažeisdami įstatymų reikalavimų, ypač dėl sudarytų sutarčių skelbimo ir informacijos, susijusios su jos teikimu kandidatams ir dalyviams, negali tretiesiems asmenims atskleisti </w:t>
      </w:r>
      <w:r w:rsidRPr="00BA269E">
        <w:rPr>
          <w:sz w:val="24"/>
          <w:szCs w:val="24"/>
        </w:rPr>
        <w:t>mokyklai</w:t>
      </w:r>
      <w:r w:rsidRPr="00BA269E">
        <w:rPr>
          <w:sz w:val="24"/>
          <w:szCs w:val="24"/>
          <w:lang w:eastAsia="lt-LT"/>
        </w:rPr>
        <w:t xml:space="preserve"> pateiktos tiekėjo informacijos, kurios konfidencialumą nurodė tiekėjas. Tokią informaciją sudaro, visų pirma, komercinė (gamybinė) paslaptis ir konfidencialieji pasiūlymų aspektai.</w:t>
      </w:r>
      <w:r w:rsidRPr="00BA269E">
        <w:rPr>
          <w:sz w:val="24"/>
          <w:szCs w:val="24"/>
        </w:rPr>
        <w:t xml:space="preserve"> Dalyvių reikalavimu mokykla turi juos supažindinti su kitų dalyvių pasiūlymais, išskyrus tą informaciją, kurią dalyviai nurodė kaip konfidencialią.</w:t>
      </w:r>
    </w:p>
    <w:p w:rsidR="006418F9" w:rsidRDefault="006418F9" w:rsidP="00AF6DC6">
      <w:pPr>
        <w:jc w:val="both"/>
        <w:rPr>
          <w:sz w:val="24"/>
          <w:szCs w:val="24"/>
        </w:rPr>
      </w:pPr>
    </w:p>
    <w:p w:rsidR="006418F9" w:rsidRPr="00BA269E" w:rsidRDefault="006418F9" w:rsidP="00AF6DC6">
      <w:pPr>
        <w:pStyle w:val="Turinys"/>
      </w:pPr>
      <w:bookmarkStart w:id="37" w:name="_Toc213752428"/>
      <w:bookmarkStart w:id="38" w:name="_Toc214161807"/>
      <w:bookmarkStart w:id="39" w:name="_Toc214250266"/>
      <w:r>
        <w:t>XVI</w:t>
      </w:r>
      <w:r w:rsidRPr="00BA269E">
        <w:t xml:space="preserve">. </w:t>
      </w:r>
      <w:bookmarkStart w:id="40" w:name="_Toc213752429"/>
      <w:bookmarkStart w:id="41" w:name="_Toc214161808"/>
      <w:bookmarkStart w:id="42" w:name="_Toc214250267"/>
      <w:bookmarkEnd w:id="37"/>
      <w:bookmarkEnd w:id="38"/>
      <w:bookmarkEnd w:id="39"/>
      <w:r w:rsidRPr="00BA269E">
        <w:t xml:space="preserve"> BAIGIAMOSIOS NUOSTATOS</w:t>
      </w:r>
      <w:bookmarkEnd w:id="40"/>
      <w:bookmarkEnd w:id="41"/>
      <w:bookmarkEnd w:id="42"/>
    </w:p>
    <w:p w:rsidR="006418F9" w:rsidRPr="00BA269E" w:rsidRDefault="006418F9" w:rsidP="00AF6DC6">
      <w:pPr>
        <w:pStyle w:val="Turinys"/>
      </w:pPr>
    </w:p>
    <w:p w:rsidR="006418F9" w:rsidRPr="00FA5882" w:rsidRDefault="006418F9" w:rsidP="00AF6DC6">
      <w:pPr>
        <w:numPr>
          <w:ilvl w:val="0"/>
          <w:numId w:val="7"/>
        </w:numPr>
        <w:jc w:val="both"/>
        <w:rPr>
          <w:sz w:val="24"/>
          <w:szCs w:val="24"/>
        </w:rPr>
      </w:pPr>
      <w:r w:rsidRPr="00FA5882">
        <w:rPr>
          <w:sz w:val="24"/>
          <w:szCs w:val="24"/>
        </w:rPr>
        <w:t>Ginčų nagrinėjimas, atliekamas vadovaujantis Viešųjų pirkimų įstatymo V skyriaus nuostatomis.</w:t>
      </w:r>
    </w:p>
    <w:p w:rsidR="006418F9" w:rsidRPr="00FA5882" w:rsidRDefault="006418F9" w:rsidP="00AF6DC6">
      <w:pPr>
        <w:numPr>
          <w:ilvl w:val="0"/>
          <w:numId w:val="7"/>
        </w:numPr>
        <w:jc w:val="both"/>
        <w:rPr>
          <w:sz w:val="24"/>
          <w:szCs w:val="24"/>
        </w:rPr>
      </w:pPr>
      <w:r w:rsidRPr="00FA5882">
        <w:rPr>
          <w:sz w:val="24"/>
          <w:szCs w:val="24"/>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r>
        <w:rPr>
          <w:sz w:val="24"/>
          <w:szCs w:val="24"/>
        </w:rPr>
        <w:t>.</w:t>
      </w:r>
    </w:p>
    <w:p w:rsidR="006418F9" w:rsidRDefault="006418F9" w:rsidP="00FA5882">
      <w:pPr>
        <w:jc w:val="center"/>
        <w:rPr>
          <w:sz w:val="24"/>
          <w:szCs w:val="24"/>
        </w:rPr>
      </w:pPr>
      <w:r w:rsidRPr="00BA269E">
        <w:rPr>
          <w:sz w:val="24"/>
          <w:szCs w:val="24"/>
        </w:rPr>
        <w:t>______</w:t>
      </w:r>
      <w:r>
        <w:rPr>
          <w:sz w:val="24"/>
          <w:szCs w:val="24"/>
        </w:rPr>
        <w:t>_______________</w:t>
      </w:r>
      <w:r w:rsidRPr="00BA269E">
        <w:rPr>
          <w:sz w:val="24"/>
          <w:szCs w:val="24"/>
        </w:rPr>
        <w:t>_____________</w:t>
      </w:r>
    </w:p>
    <w:p w:rsidR="006418F9" w:rsidRDefault="006418F9" w:rsidP="00FA5882">
      <w:pPr>
        <w:jc w:val="center"/>
      </w:pPr>
    </w:p>
    <w:p w:rsidR="006418F9" w:rsidRDefault="006418F9" w:rsidP="00A365C0">
      <w:pPr>
        <w:sectPr w:rsidR="006418F9" w:rsidSect="00D66F15">
          <w:headerReference w:type="default" r:id="rId11"/>
          <w:pgSz w:w="11906" w:h="16838"/>
          <w:pgMar w:top="1701" w:right="567" w:bottom="1134" w:left="1701" w:header="708" w:footer="708" w:gutter="0"/>
          <w:cols w:space="708"/>
          <w:titlePg/>
          <w:docGrid w:linePitch="360"/>
        </w:sectPr>
      </w:pPr>
    </w:p>
    <w:p w:rsidR="006418F9" w:rsidRPr="00A365C0" w:rsidRDefault="006418F9" w:rsidP="00903DB7">
      <w:pPr>
        <w:ind w:left="9204" w:firstLine="705"/>
      </w:pPr>
      <w:r w:rsidRPr="00A365C0">
        <w:t>Vilniaus r. Eitminiškių pagrindinė mokykla</w:t>
      </w:r>
    </w:p>
    <w:p w:rsidR="006418F9" w:rsidRPr="00A365C0" w:rsidRDefault="006418F9" w:rsidP="00903DB7">
      <w:pPr>
        <w:ind w:left="9204" w:firstLine="705"/>
      </w:pPr>
      <w:r w:rsidRPr="00A365C0">
        <w:t>Supaprastintų viešųjų pirkimų taisyklių</w:t>
      </w:r>
    </w:p>
    <w:p w:rsidR="006418F9" w:rsidRPr="00A3464B" w:rsidRDefault="006418F9" w:rsidP="00903DB7">
      <w:pPr>
        <w:ind w:left="9201" w:firstLine="708"/>
        <w:rPr>
          <w:highlight w:val="red"/>
        </w:rPr>
      </w:pPr>
      <w:r>
        <w:t xml:space="preserve">1 </w:t>
      </w:r>
      <w:r w:rsidRPr="00A3464B">
        <w:t>priedas</w:t>
      </w:r>
    </w:p>
    <w:p w:rsidR="006418F9" w:rsidRDefault="006418F9" w:rsidP="00A365C0">
      <w:pPr>
        <w:ind w:left="-900" w:firstLine="900"/>
        <w:jc w:val="center"/>
        <w:rPr>
          <w:b/>
          <w:bCs/>
          <w:lang w:eastAsia="lt-LT"/>
        </w:rPr>
      </w:pPr>
    </w:p>
    <w:p w:rsidR="006418F9" w:rsidRPr="00347A9B" w:rsidRDefault="006418F9" w:rsidP="00A365C0">
      <w:pPr>
        <w:ind w:left="-900" w:firstLine="900"/>
        <w:jc w:val="center"/>
        <w:rPr>
          <w:b/>
          <w:bCs/>
          <w:lang w:eastAsia="lt-LT"/>
        </w:rPr>
      </w:pPr>
      <w:r w:rsidRPr="00347A9B">
        <w:rPr>
          <w:b/>
          <w:bCs/>
          <w:lang w:eastAsia="lt-LT"/>
        </w:rPr>
        <w:t xml:space="preserve">SUTARČIŲ REGISTRACIJOS ŽURNALAS </w:t>
      </w:r>
    </w:p>
    <w:p w:rsidR="006418F9" w:rsidRDefault="006418F9" w:rsidP="00A365C0">
      <w:pPr>
        <w:tabs>
          <w:tab w:val="left" w:pos="6600"/>
        </w:tabs>
        <w:rPr>
          <w:sz w:val="28"/>
          <w:szCs w:val="28"/>
          <w:lang w:eastAsia="lt-LT"/>
        </w:rPr>
      </w:pPr>
      <w:r w:rsidRPr="00347A9B">
        <w:rPr>
          <w:sz w:val="28"/>
          <w:szCs w:val="28"/>
          <w:lang w:eastAsia="lt-LT"/>
        </w:rPr>
        <w:tab/>
      </w:r>
    </w:p>
    <w:p w:rsidR="006418F9" w:rsidRPr="00347A9B" w:rsidRDefault="006418F9" w:rsidP="00A365C0">
      <w:pPr>
        <w:tabs>
          <w:tab w:val="left" w:pos="6600"/>
        </w:tabs>
        <w:rPr>
          <w:sz w:val="28"/>
          <w:szCs w:val="28"/>
          <w:lang w:eastAsia="lt-LT"/>
        </w:rPr>
      </w:pPr>
    </w:p>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3821"/>
        <w:gridCol w:w="4252"/>
        <w:gridCol w:w="3686"/>
      </w:tblGrid>
      <w:tr w:rsidR="006418F9" w:rsidRPr="00347A9B">
        <w:tc>
          <w:tcPr>
            <w:tcW w:w="828" w:type="dxa"/>
          </w:tcPr>
          <w:p w:rsidR="006418F9" w:rsidRPr="00347A9B" w:rsidRDefault="006418F9" w:rsidP="00C27693">
            <w:pPr>
              <w:tabs>
                <w:tab w:val="left" w:pos="6600"/>
              </w:tabs>
              <w:jc w:val="center"/>
              <w:rPr>
                <w:b/>
                <w:bCs/>
                <w:lang w:eastAsia="lt-LT"/>
              </w:rPr>
            </w:pPr>
            <w:r w:rsidRPr="00347A9B">
              <w:rPr>
                <w:b/>
                <w:bCs/>
                <w:lang w:eastAsia="lt-LT"/>
              </w:rPr>
              <w:t>Eil.</w:t>
            </w:r>
          </w:p>
          <w:p w:rsidR="006418F9" w:rsidRPr="00347A9B" w:rsidRDefault="006418F9" w:rsidP="00C27693">
            <w:pPr>
              <w:tabs>
                <w:tab w:val="left" w:pos="6600"/>
              </w:tabs>
              <w:jc w:val="center"/>
              <w:rPr>
                <w:b/>
                <w:bCs/>
                <w:lang w:eastAsia="lt-LT"/>
              </w:rPr>
            </w:pPr>
            <w:r w:rsidRPr="00347A9B">
              <w:rPr>
                <w:b/>
                <w:bCs/>
                <w:lang w:eastAsia="lt-LT"/>
              </w:rPr>
              <w:t>Nr.</w:t>
            </w:r>
          </w:p>
        </w:tc>
        <w:tc>
          <w:tcPr>
            <w:tcW w:w="1980" w:type="dxa"/>
          </w:tcPr>
          <w:p w:rsidR="006418F9" w:rsidRPr="00347A9B" w:rsidRDefault="006418F9" w:rsidP="00C27693">
            <w:pPr>
              <w:tabs>
                <w:tab w:val="left" w:pos="6600"/>
              </w:tabs>
              <w:jc w:val="center"/>
              <w:rPr>
                <w:b/>
                <w:bCs/>
                <w:lang w:eastAsia="lt-LT"/>
              </w:rPr>
            </w:pPr>
            <w:r w:rsidRPr="00347A9B">
              <w:rPr>
                <w:b/>
                <w:bCs/>
                <w:lang w:eastAsia="lt-LT"/>
              </w:rPr>
              <w:t>Sutarties data</w:t>
            </w:r>
          </w:p>
        </w:tc>
        <w:tc>
          <w:tcPr>
            <w:tcW w:w="3821" w:type="dxa"/>
          </w:tcPr>
          <w:p w:rsidR="006418F9" w:rsidRPr="00347A9B" w:rsidRDefault="006418F9" w:rsidP="00C27693">
            <w:pPr>
              <w:tabs>
                <w:tab w:val="left" w:pos="6600"/>
              </w:tabs>
              <w:jc w:val="center"/>
              <w:rPr>
                <w:b/>
                <w:bCs/>
                <w:lang w:eastAsia="lt-LT"/>
              </w:rPr>
            </w:pPr>
            <w:r w:rsidRPr="00347A9B">
              <w:rPr>
                <w:b/>
                <w:bCs/>
                <w:lang w:eastAsia="lt-LT"/>
              </w:rPr>
              <w:t>Sutarties turinys</w:t>
            </w:r>
          </w:p>
        </w:tc>
        <w:tc>
          <w:tcPr>
            <w:tcW w:w="4252" w:type="dxa"/>
          </w:tcPr>
          <w:p w:rsidR="006418F9" w:rsidRPr="00347A9B" w:rsidRDefault="006418F9" w:rsidP="00C27693">
            <w:pPr>
              <w:tabs>
                <w:tab w:val="left" w:pos="6600"/>
              </w:tabs>
              <w:jc w:val="center"/>
              <w:rPr>
                <w:b/>
                <w:bCs/>
                <w:lang w:eastAsia="lt-LT"/>
              </w:rPr>
            </w:pPr>
            <w:r w:rsidRPr="00347A9B">
              <w:rPr>
                <w:b/>
                <w:bCs/>
                <w:lang w:eastAsia="lt-LT"/>
              </w:rPr>
              <w:t>Įmonė, su kuriuo pasirašyta sutartis</w:t>
            </w:r>
          </w:p>
        </w:tc>
        <w:tc>
          <w:tcPr>
            <w:tcW w:w="3686" w:type="dxa"/>
          </w:tcPr>
          <w:p w:rsidR="006418F9" w:rsidRPr="00347A9B" w:rsidRDefault="006418F9" w:rsidP="00C27693">
            <w:pPr>
              <w:tabs>
                <w:tab w:val="left" w:pos="6600"/>
              </w:tabs>
              <w:jc w:val="center"/>
              <w:rPr>
                <w:b/>
                <w:bCs/>
                <w:lang w:eastAsia="lt-LT"/>
              </w:rPr>
            </w:pPr>
            <w:r w:rsidRPr="00347A9B">
              <w:rPr>
                <w:b/>
                <w:bCs/>
                <w:lang w:eastAsia="lt-LT"/>
              </w:rPr>
              <w:t>Sutarties terminas</w:t>
            </w:r>
          </w:p>
        </w:tc>
      </w:tr>
      <w:tr w:rsidR="006418F9" w:rsidRPr="00347A9B">
        <w:tc>
          <w:tcPr>
            <w:tcW w:w="828"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1980" w:type="dxa"/>
          </w:tcPr>
          <w:p w:rsidR="006418F9" w:rsidRPr="00347A9B" w:rsidRDefault="006418F9" w:rsidP="00C27693">
            <w:pPr>
              <w:tabs>
                <w:tab w:val="left" w:pos="6600"/>
              </w:tabs>
              <w:rPr>
                <w:sz w:val="28"/>
                <w:szCs w:val="28"/>
                <w:lang w:eastAsia="lt-LT"/>
              </w:rPr>
            </w:pPr>
          </w:p>
        </w:tc>
        <w:tc>
          <w:tcPr>
            <w:tcW w:w="3821"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4252" w:type="dxa"/>
          </w:tcPr>
          <w:p w:rsidR="006418F9" w:rsidRPr="00347A9B" w:rsidRDefault="006418F9" w:rsidP="00C27693">
            <w:pPr>
              <w:tabs>
                <w:tab w:val="left" w:pos="6600"/>
              </w:tabs>
              <w:rPr>
                <w:sz w:val="28"/>
                <w:szCs w:val="28"/>
                <w:lang w:eastAsia="lt-LT"/>
              </w:rPr>
            </w:pPr>
          </w:p>
        </w:tc>
        <w:tc>
          <w:tcPr>
            <w:tcW w:w="3686" w:type="dxa"/>
          </w:tcPr>
          <w:p w:rsidR="006418F9" w:rsidRPr="00347A9B" w:rsidRDefault="006418F9" w:rsidP="00C27693">
            <w:pPr>
              <w:tabs>
                <w:tab w:val="left" w:pos="6600"/>
              </w:tabs>
              <w:rPr>
                <w:sz w:val="28"/>
                <w:szCs w:val="28"/>
                <w:lang w:eastAsia="lt-LT"/>
              </w:rPr>
            </w:pPr>
          </w:p>
        </w:tc>
      </w:tr>
      <w:tr w:rsidR="006418F9" w:rsidRPr="00347A9B">
        <w:tc>
          <w:tcPr>
            <w:tcW w:w="828" w:type="dxa"/>
          </w:tcPr>
          <w:p w:rsidR="006418F9" w:rsidRPr="00347A9B" w:rsidRDefault="006418F9" w:rsidP="00C27693">
            <w:pPr>
              <w:tabs>
                <w:tab w:val="left" w:pos="6600"/>
              </w:tabs>
              <w:rPr>
                <w:sz w:val="28"/>
                <w:szCs w:val="28"/>
                <w:lang w:eastAsia="lt-LT"/>
              </w:rPr>
            </w:pPr>
          </w:p>
        </w:tc>
        <w:tc>
          <w:tcPr>
            <w:tcW w:w="1980"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3821"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4252" w:type="dxa"/>
          </w:tcPr>
          <w:p w:rsidR="006418F9" w:rsidRPr="00347A9B" w:rsidRDefault="006418F9" w:rsidP="00C27693">
            <w:pPr>
              <w:tabs>
                <w:tab w:val="left" w:pos="6600"/>
              </w:tabs>
              <w:rPr>
                <w:sz w:val="28"/>
                <w:szCs w:val="28"/>
                <w:lang w:eastAsia="lt-LT"/>
              </w:rPr>
            </w:pPr>
          </w:p>
        </w:tc>
        <w:tc>
          <w:tcPr>
            <w:tcW w:w="3686" w:type="dxa"/>
          </w:tcPr>
          <w:p w:rsidR="006418F9" w:rsidRPr="00347A9B" w:rsidRDefault="006418F9" w:rsidP="00C27693">
            <w:pPr>
              <w:tabs>
                <w:tab w:val="left" w:pos="6600"/>
              </w:tabs>
              <w:rPr>
                <w:sz w:val="28"/>
                <w:szCs w:val="28"/>
                <w:lang w:eastAsia="lt-LT"/>
              </w:rPr>
            </w:pPr>
          </w:p>
        </w:tc>
      </w:tr>
      <w:tr w:rsidR="006418F9" w:rsidRPr="00347A9B">
        <w:tc>
          <w:tcPr>
            <w:tcW w:w="828" w:type="dxa"/>
          </w:tcPr>
          <w:p w:rsidR="006418F9" w:rsidRPr="00347A9B" w:rsidRDefault="006418F9" w:rsidP="00C27693">
            <w:pPr>
              <w:tabs>
                <w:tab w:val="left" w:pos="6600"/>
              </w:tabs>
              <w:rPr>
                <w:sz w:val="28"/>
                <w:szCs w:val="28"/>
                <w:lang w:eastAsia="lt-LT"/>
              </w:rPr>
            </w:pPr>
          </w:p>
        </w:tc>
        <w:tc>
          <w:tcPr>
            <w:tcW w:w="1980"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3821"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4252" w:type="dxa"/>
          </w:tcPr>
          <w:p w:rsidR="006418F9" w:rsidRPr="00347A9B" w:rsidRDefault="006418F9" w:rsidP="00C27693">
            <w:pPr>
              <w:tabs>
                <w:tab w:val="left" w:pos="6600"/>
              </w:tabs>
              <w:rPr>
                <w:sz w:val="28"/>
                <w:szCs w:val="28"/>
                <w:lang w:eastAsia="lt-LT"/>
              </w:rPr>
            </w:pPr>
          </w:p>
        </w:tc>
        <w:tc>
          <w:tcPr>
            <w:tcW w:w="3686" w:type="dxa"/>
          </w:tcPr>
          <w:p w:rsidR="006418F9" w:rsidRPr="00347A9B" w:rsidRDefault="006418F9" w:rsidP="00C27693">
            <w:pPr>
              <w:tabs>
                <w:tab w:val="left" w:pos="6600"/>
              </w:tabs>
              <w:rPr>
                <w:sz w:val="28"/>
                <w:szCs w:val="28"/>
                <w:lang w:eastAsia="lt-LT"/>
              </w:rPr>
            </w:pPr>
          </w:p>
        </w:tc>
      </w:tr>
      <w:tr w:rsidR="006418F9" w:rsidRPr="00347A9B">
        <w:tc>
          <w:tcPr>
            <w:tcW w:w="828" w:type="dxa"/>
          </w:tcPr>
          <w:p w:rsidR="006418F9" w:rsidRPr="00347A9B" w:rsidRDefault="006418F9" w:rsidP="00C27693">
            <w:pPr>
              <w:tabs>
                <w:tab w:val="left" w:pos="6600"/>
              </w:tabs>
              <w:rPr>
                <w:sz w:val="28"/>
                <w:szCs w:val="28"/>
                <w:lang w:eastAsia="lt-LT"/>
              </w:rPr>
            </w:pPr>
          </w:p>
        </w:tc>
        <w:tc>
          <w:tcPr>
            <w:tcW w:w="1980"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3821"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4252" w:type="dxa"/>
          </w:tcPr>
          <w:p w:rsidR="006418F9" w:rsidRPr="00347A9B" w:rsidRDefault="006418F9" w:rsidP="00C27693">
            <w:pPr>
              <w:tabs>
                <w:tab w:val="left" w:pos="6600"/>
              </w:tabs>
              <w:rPr>
                <w:sz w:val="28"/>
                <w:szCs w:val="28"/>
                <w:lang w:eastAsia="lt-LT"/>
              </w:rPr>
            </w:pPr>
          </w:p>
        </w:tc>
        <w:tc>
          <w:tcPr>
            <w:tcW w:w="3686" w:type="dxa"/>
          </w:tcPr>
          <w:p w:rsidR="006418F9" w:rsidRPr="00347A9B" w:rsidRDefault="006418F9" w:rsidP="00C27693">
            <w:pPr>
              <w:tabs>
                <w:tab w:val="left" w:pos="6600"/>
              </w:tabs>
              <w:rPr>
                <w:sz w:val="28"/>
                <w:szCs w:val="28"/>
                <w:lang w:eastAsia="lt-LT"/>
              </w:rPr>
            </w:pPr>
          </w:p>
        </w:tc>
      </w:tr>
      <w:tr w:rsidR="006418F9" w:rsidRPr="00347A9B">
        <w:tc>
          <w:tcPr>
            <w:tcW w:w="828"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1980" w:type="dxa"/>
          </w:tcPr>
          <w:p w:rsidR="006418F9" w:rsidRPr="00347A9B" w:rsidRDefault="006418F9" w:rsidP="00C27693">
            <w:pPr>
              <w:tabs>
                <w:tab w:val="left" w:pos="6600"/>
              </w:tabs>
              <w:rPr>
                <w:sz w:val="28"/>
                <w:szCs w:val="28"/>
                <w:lang w:eastAsia="lt-LT"/>
              </w:rPr>
            </w:pPr>
          </w:p>
        </w:tc>
        <w:tc>
          <w:tcPr>
            <w:tcW w:w="3821" w:type="dxa"/>
          </w:tcPr>
          <w:p w:rsidR="006418F9" w:rsidRPr="00347A9B" w:rsidRDefault="006418F9" w:rsidP="00C27693">
            <w:pPr>
              <w:tabs>
                <w:tab w:val="left" w:pos="6600"/>
              </w:tabs>
              <w:rPr>
                <w:sz w:val="28"/>
                <w:szCs w:val="28"/>
                <w:lang w:eastAsia="lt-LT"/>
              </w:rPr>
            </w:pPr>
          </w:p>
        </w:tc>
        <w:tc>
          <w:tcPr>
            <w:tcW w:w="4252" w:type="dxa"/>
          </w:tcPr>
          <w:p w:rsidR="006418F9" w:rsidRPr="00347A9B" w:rsidRDefault="006418F9" w:rsidP="00C27693">
            <w:pPr>
              <w:tabs>
                <w:tab w:val="left" w:pos="6600"/>
              </w:tabs>
              <w:rPr>
                <w:sz w:val="28"/>
                <w:szCs w:val="28"/>
                <w:lang w:eastAsia="lt-LT"/>
              </w:rPr>
            </w:pPr>
          </w:p>
        </w:tc>
        <w:tc>
          <w:tcPr>
            <w:tcW w:w="3686" w:type="dxa"/>
          </w:tcPr>
          <w:p w:rsidR="006418F9" w:rsidRPr="00347A9B" w:rsidRDefault="006418F9" w:rsidP="00C27693">
            <w:pPr>
              <w:tabs>
                <w:tab w:val="left" w:pos="6600"/>
              </w:tabs>
              <w:rPr>
                <w:sz w:val="28"/>
                <w:szCs w:val="28"/>
                <w:lang w:eastAsia="lt-LT"/>
              </w:rPr>
            </w:pPr>
          </w:p>
        </w:tc>
      </w:tr>
      <w:tr w:rsidR="006418F9" w:rsidRPr="00347A9B">
        <w:tc>
          <w:tcPr>
            <w:tcW w:w="828" w:type="dxa"/>
          </w:tcPr>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p w:rsidR="006418F9" w:rsidRPr="00347A9B" w:rsidRDefault="006418F9" w:rsidP="00C27693">
            <w:pPr>
              <w:tabs>
                <w:tab w:val="left" w:pos="6600"/>
              </w:tabs>
              <w:rPr>
                <w:sz w:val="28"/>
                <w:szCs w:val="28"/>
                <w:lang w:eastAsia="lt-LT"/>
              </w:rPr>
            </w:pPr>
          </w:p>
        </w:tc>
        <w:tc>
          <w:tcPr>
            <w:tcW w:w="1980" w:type="dxa"/>
          </w:tcPr>
          <w:p w:rsidR="006418F9" w:rsidRPr="00347A9B" w:rsidRDefault="006418F9" w:rsidP="00C27693">
            <w:pPr>
              <w:tabs>
                <w:tab w:val="left" w:pos="6600"/>
              </w:tabs>
              <w:rPr>
                <w:sz w:val="28"/>
                <w:szCs w:val="28"/>
                <w:lang w:eastAsia="lt-LT"/>
              </w:rPr>
            </w:pPr>
          </w:p>
        </w:tc>
        <w:tc>
          <w:tcPr>
            <w:tcW w:w="3821" w:type="dxa"/>
          </w:tcPr>
          <w:p w:rsidR="006418F9" w:rsidRPr="00347A9B" w:rsidRDefault="006418F9" w:rsidP="00C27693">
            <w:pPr>
              <w:tabs>
                <w:tab w:val="left" w:pos="6600"/>
              </w:tabs>
              <w:rPr>
                <w:sz w:val="28"/>
                <w:szCs w:val="28"/>
                <w:lang w:eastAsia="lt-LT"/>
              </w:rPr>
            </w:pPr>
          </w:p>
        </w:tc>
        <w:tc>
          <w:tcPr>
            <w:tcW w:w="4252" w:type="dxa"/>
          </w:tcPr>
          <w:p w:rsidR="006418F9" w:rsidRPr="00347A9B" w:rsidRDefault="006418F9" w:rsidP="00C27693">
            <w:pPr>
              <w:tabs>
                <w:tab w:val="left" w:pos="6600"/>
              </w:tabs>
              <w:rPr>
                <w:sz w:val="28"/>
                <w:szCs w:val="28"/>
                <w:lang w:eastAsia="lt-LT"/>
              </w:rPr>
            </w:pPr>
          </w:p>
        </w:tc>
        <w:tc>
          <w:tcPr>
            <w:tcW w:w="3686" w:type="dxa"/>
          </w:tcPr>
          <w:p w:rsidR="006418F9" w:rsidRPr="00347A9B" w:rsidRDefault="006418F9" w:rsidP="00C27693">
            <w:pPr>
              <w:tabs>
                <w:tab w:val="left" w:pos="6600"/>
              </w:tabs>
              <w:rPr>
                <w:sz w:val="28"/>
                <w:szCs w:val="28"/>
                <w:lang w:eastAsia="lt-LT"/>
              </w:rPr>
            </w:pPr>
          </w:p>
        </w:tc>
      </w:tr>
    </w:tbl>
    <w:p w:rsidR="006418F9" w:rsidRDefault="006418F9" w:rsidP="00A365C0">
      <w:pPr>
        <w:spacing w:after="200" w:line="276" w:lineRule="auto"/>
        <w:rPr>
          <w:highlight w:val="red"/>
        </w:rPr>
      </w:pPr>
    </w:p>
    <w:p w:rsidR="006418F9" w:rsidRPr="00A365C0" w:rsidRDefault="006418F9" w:rsidP="00903DB7">
      <w:pPr>
        <w:ind w:left="9204" w:firstLine="705"/>
      </w:pPr>
      <w:r>
        <w:rPr>
          <w:highlight w:val="red"/>
        </w:rPr>
        <w:br w:type="page"/>
      </w:r>
      <w:r w:rsidRPr="00A365C0">
        <w:t>Vilniaus r. Eitminiškių pagrindinė mokykla</w:t>
      </w:r>
    </w:p>
    <w:p w:rsidR="006418F9" w:rsidRPr="00A365C0" w:rsidRDefault="006418F9" w:rsidP="00903DB7">
      <w:pPr>
        <w:ind w:left="9204" w:firstLine="705"/>
      </w:pPr>
      <w:r w:rsidRPr="00A365C0">
        <w:t>Supaprastintų viešųjų pirkimų taisyklių</w:t>
      </w:r>
    </w:p>
    <w:p w:rsidR="006418F9" w:rsidRPr="00A3464B" w:rsidRDefault="006418F9" w:rsidP="00903DB7">
      <w:pPr>
        <w:ind w:left="9201" w:firstLine="708"/>
        <w:rPr>
          <w:highlight w:val="red"/>
        </w:rPr>
      </w:pPr>
      <w:r>
        <w:t xml:space="preserve">2 </w:t>
      </w:r>
      <w:r w:rsidRPr="00A3464B">
        <w:t>priedas</w:t>
      </w:r>
    </w:p>
    <w:p w:rsidR="006418F9" w:rsidRPr="006E4222" w:rsidRDefault="006418F9" w:rsidP="00A365C0">
      <w:pPr>
        <w:suppressAutoHyphens/>
        <w:autoSpaceDE w:val="0"/>
        <w:autoSpaceDN w:val="0"/>
        <w:adjustRightInd w:val="0"/>
        <w:rPr>
          <w:highlight w:val="red"/>
        </w:rPr>
      </w:pPr>
    </w:p>
    <w:p w:rsidR="006418F9" w:rsidRDefault="006418F9" w:rsidP="00A365C0">
      <w:pPr>
        <w:spacing w:after="200" w:line="276" w:lineRule="auto"/>
        <w:jc w:val="center"/>
        <w:rPr>
          <w:b/>
          <w:bCs/>
        </w:rPr>
      </w:pPr>
      <w:r w:rsidRPr="00113453">
        <w:rPr>
          <w:b/>
          <w:bCs/>
        </w:rPr>
        <w:t>SUPAPRASTINTШ VIEРШJШ PIRKIMШ ЮURNALAS</w:t>
      </w:r>
    </w:p>
    <w:p w:rsidR="006418F9" w:rsidRPr="00113453" w:rsidRDefault="006418F9" w:rsidP="00A365C0">
      <w:pPr>
        <w:spacing w:after="200" w:line="276" w:lineRule="auto"/>
        <w:jc w:val="center"/>
        <w:rPr>
          <w:b/>
          <w:bCs/>
        </w:rPr>
      </w:pP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
        <w:gridCol w:w="2180"/>
        <w:gridCol w:w="1153"/>
        <w:gridCol w:w="1974"/>
        <w:gridCol w:w="1606"/>
        <w:gridCol w:w="1529"/>
        <w:gridCol w:w="1137"/>
        <w:gridCol w:w="2214"/>
        <w:gridCol w:w="1523"/>
        <w:gridCol w:w="950"/>
      </w:tblGrid>
      <w:tr w:rsidR="006418F9" w:rsidRPr="00113453">
        <w:trPr>
          <w:trHeight w:val="1518"/>
        </w:trPr>
        <w:tc>
          <w:tcPr>
            <w:tcW w:w="440" w:type="dxa"/>
            <w:vAlign w:val="center"/>
          </w:tcPr>
          <w:p w:rsidR="006418F9" w:rsidRPr="0071068E" w:rsidRDefault="006418F9" w:rsidP="00C27693">
            <w:pPr>
              <w:rPr>
                <w:sz w:val="16"/>
                <w:szCs w:val="16"/>
              </w:rPr>
            </w:pPr>
            <w:r w:rsidRPr="0071068E">
              <w:rPr>
                <w:sz w:val="16"/>
                <w:szCs w:val="16"/>
              </w:rPr>
              <w:t>Eil. Nr.</w:t>
            </w:r>
          </w:p>
        </w:tc>
        <w:tc>
          <w:tcPr>
            <w:tcW w:w="2181" w:type="dxa"/>
            <w:vAlign w:val="center"/>
          </w:tcPr>
          <w:p w:rsidR="006418F9" w:rsidRPr="0071068E" w:rsidRDefault="006418F9" w:rsidP="00C27693">
            <w:pPr>
              <w:rPr>
                <w:sz w:val="16"/>
                <w:szCs w:val="16"/>
              </w:rPr>
            </w:pPr>
            <w:r w:rsidRPr="0071068E">
              <w:rPr>
                <w:sz w:val="16"/>
                <w:szCs w:val="16"/>
              </w:rPr>
              <w:t>Pirkimo pavadinimas, pirkimo bыdas (kai pirkimas atliktas apklausos bыdu, pirkimo bыdas nenurodomas)</w:t>
            </w:r>
          </w:p>
        </w:tc>
        <w:tc>
          <w:tcPr>
            <w:tcW w:w="1153" w:type="dxa"/>
            <w:vAlign w:val="center"/>
          </w:tcPr>
          <w:p w:rsidR="006418F9" w:rsidRPr="0071068E" w:rsidRDefault="006418F9" w:rsidP="00C27693">
            <w:pPr>
              <w:rPr>
                <w:sz w:val="16"/>
                <w:szCs w:val="16"/>
              </w:rPr>
            </w:pPr>
            <w:r w:rsidRPr="0071068E">
              <w:rPr>
                <w:sz w:val="16"/>
                <w:szCs w:val="16"/>
              </w:rPr>
              <w:t>BVPЮ kodas (-ai)</w:t>
            </w:r>
          </w:p>
        </w:tc>
        <w:tc>
          <w:tcPr>
            <w:tcW w:w="1975" w:type="dxa"/>
            <w:vAlign w:val="center"/>
          </w:tcPr>
          <w:p w:rsidR="006418F9" w:rsidRPr="0071068E" w:rsidRDefault="006418F9" w:rsidP="00C27693">
            <w:pPr>
              <w:rPr>
                <w:sz w:val="16"/>
                <w:szCs w:val="16"/>
              </w:rPr>
            </w:pPr>
            <w:r w:rsidRPr="0071068E">
              <w:rPr>
                <w:sz w:val="16"/>
                <w:szCs w:val="16"/>
              </w:rPr>
              <w:t>Tiekлjo, su kuriuo sudaryta sutartis, pavadinimas, бmonлs kodas</w:t>
            </w:r>
          </w:p>
        </w:tc>
        <w:tc>
          <w:tcPr>
            <w:tcW w:w="1606" w:type="dxa"/>
            <w:vAlign w:val="center"/>
          </w:tcPr>
          <w:p w:rsidR="006418F9" w:rsidRPr="0071068E" w:rsidRDefault="006418F9" w:rsidP="00C27693">
            <w:pPr>
              <w:rPr>
                <w:sz w:val="16"/>
                <w:szCs w:val="16"/>
              </w:rPr>
            </w:pPr>
            <w:r w:rsidRPr="0071068E">
              <w:rPr>
                <w:sz w:val="16"/>
                <w:szCs w:val="16"/>
              </w:rPr>
              <w:t>Sаskaitos faktыros/sutarties numeris ir sudarymo data</w:t>
            </w:r>
          </w:p>
        </w:tc>
        <w:tc>
          <w:tcPr>
            <w:tcW w:w="1529" w:type="dxa"/>
            <w:vAlign w:val="center"/>
          </w:tcPr>
          <w:p w:rsidR="006418F9" w:rsidRPr="0071068E" w:rsidRDefault="006418F9" w:rsidP="00C27693">
            <w:pPr>
              <w:rPr>
                <w:sz w:val="16"/>
                <w:szCs w:val="16"/>
              </w:rPr>
            </w:pPr>
            <w:r w:rsidRPr="0071068E">
              <w:rPr>
                <w:sz w:val="16"/>
                <w:szCs w:val="16"/>
              </w:rPr>
              <w:t>Sаskaitos faktыros/sutarties vertл, Eur</w:t>
            </w:r>
          </w:p>
        </w:tc>
        <w:tc>
          <w:tcPr>
            <w:tcW w:w="1137" w:type="dxa"/>
            <w:vAlign w:val="center"/>
          </w:tcPr>
          <w:p w:rsidR="006418F9" w:rsidRPr="0071068E" w:rsidRDefault="006418F9" w:rsidP="00C27693">
            <w:pPr>
              <w:rPr>
                <w:sz w:val="16"/>
                <w:szCs w:val="16"/>
              </w:rPr>
            </w:pPr>
            <w:r w:rsidRPr="0071068E">
              <w:rPr>
                <w:sz w:val="16"/>
                <w:szCs w:val="16"/>
              </w:rPr>
              <w:t>Sutarties trukmл (pildoma, kai sudaryta pirkimo sutartis)</w:t>
            </w:r>
          </w:p>
        </w:tc>
        <w:tc>
          <w:tcPr>
            <w:tcW w:w="2215" w:type="dxa"/>
            <w:vAlign w:val="center"/>
          </w:tcPr>
          <w:p w:rsidR="006418F9" w:rsidRPr="0071068E" w:rsidRDefault="006418F9" w:rsidP="00C27693">
            <w:pPr>
              <w:rPr>
                <w:sz w:val="16"/>
                <w:szCs w:val="16"/>
              </w:rPr>
            </w:pPr>
            <w:r w:rsidRPr="0071068E">
              <w:rPr>
                <w:sz w:val="16"/>
                <w:szCs w:val="16"/>
              </w:rPr>
              <w:t>Vieршjш pirkimш бstatymo straipsnis, dalis, punktas, kuriuo vadovaujantis atliktas pirkimas (arba Taisykliш punktas (papunktis), kuriuo vadovaujantis atliekama apklausa)</w:t>
            </w:r>
          </w:p>
        </w:tc>
        <w:tc>
          <w:tcPr>
            <w:tcW w:w="1523" w:type="dxa"/>
            <w:vAlign w:val="center"/>
          </w:tcPr>
          <w:p w:rsidR="006418F9" w:rsidRPr="0071068E" w:rsidRDefault="006418F9" w:rsidP="00C27693">
            <w:pPr>
              <w:rPr>
                <w:sz w:val="16"/>
                <w:szCs w:val="16"/>
              </w:rPr>
            </w:pPr>
            <w:r w:rsidRPr="0071068E">
              <w:rPr>
                <w:sz w:val="16"/>
                <w:szCs w:val="16"/>
              </w:rPr>
              <w:t>Prieюastys, kodлl nesudaryta sutartis (pildoma, kai nesudaryta pirkimo sutartis), kita informacija (jei reikia)</w:t>
            </w:r>
          </w:p>
        </w:tc>
        <w:tc>
          <w:tcPr>
            <w:tcW w:w="950" w:type="dxa"/>
            <w:vAlign w:val="center"/>
          </w:tcPr>
          <w:p w:rsidR="006418F9" w:rsidRPr="0071068E" w:rsidRDefault="006418F9" w:rsidP="00C27693">
            <w:pPr>
              <w:rPr>
                <w:sz w:val="16"/>
                <w:szCs w:val="16"/>
              </w:rPr>
            </w:pPr>
            <w:r w:rsidRPr="0071068E">
              <w:rPr>
                <w:sz w:val="16"/>
                <w:szCs w:val="16"/>
              </w:rPr>
              <w:t>Uю юurnalo pildymа atsakingo asmens paraрas</w:t>
            </w:r>
          </w:p>
        </w:tc>
      </w:tr>
      <w:tr w:rsidR="006418F9" w:rsidRPr="00113453">
        <w:trPr>
          <w:trHeight w:val="595"/>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r w:rsidR="006418F9" w:rsidRPr="00113453">
        <w:trPr>
          <w:trHeight w:val="566"/>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r w:rsidR="006418F9" w:rsidRPr="00113453">
        <w:trPr>
          <w:trHeight w:val="566"/>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r w:rsidR="006418F9" w:rsidRPr="00113453">
        <w:trPr>
          <w:trHeight w:val="566"/>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r w:rsidR="006418F9" w:rsidRPr="00113453">
        <w:trPr>
          <w:trHeight w:val="566"/>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r w:rsidR="006418F9" w:rsidRPr="00113453">
        <w:trPr>
          <w:trHeight w:val="566"/>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r w:rsidR="006418F9" w:rsidRPr="00113453">
        <w:trPr>
          <w:trHeight w:val="566"/>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r w:rsidR="006418F9" w:rsidRPr="00113453">
        <w:trPr>
          <w:trHeight w:val="566"/>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r w:rsidR="006418F9" w:rsidRPr="00113453">
        <w:trPr>
          <w:trHeight w:val="566"/>
        </w:trPr>
        <w:tc>
          <w:tcPr>
            <w:tcW w:w="440" w:type="dxa"/>
          </w:tcPr>
          <w:p w:rsidR="006418F9" w:rsidRPr="0071068E" w:rsidRDefault="006418F9" w:rsidP="00C27693"/>
        </w:tc>
        <w:tc>
          <w:tcPr>
            <w:tcW w:w="2181" w:type="dxa"/>
          </w:tcPr>
          <w:p w:rsidR="006418F9" w:rsidRPr="0071068E" w:rsidRDefault="006418F9" w:rsidP="00C27693"/>
        </w:tc>
        <w:tc>
          <w:tcPr>
            <w:tcW w:w="1153" w:type="dxa"/>
          </w:tcPr>
          <w:p w:rsidR="006418F9" w:rsidRPr="0071068E" w:rsidRDefault="006418F9" w:rsidP="00C27693"/>
        </w:tc>
        <w:tc>
          <w:tcPr>
            <w:tcW w:w="1975" w:type="dxa"/>
          </w:tcPr>
          <w:p w:rsidR="006418F9" w:rsidRPr="0071068E" w:rsidRDefault="006418F9" w:rsidP="00C27693"/>
        </w:tc>
        <w:tc>
          <w:tcPr>
            <w:tcW w:w="1606" w:type="dxa"/>
          </w:tcPr>
          <w:p w:rsidR="006418F9" w:rsidRPr="0071068E" w:rsidRDefault="006418F9" w:rsidP="00C27693"/>
        </w:tc>
        <w:tc>
          <w:tcPr>
            <w:tcW w:w="1529" w:type="dxa"/>
          </w:tcPr>
          <w:p w:rsidR="006418F9" w:rsidRPr="0071068E" w:rsidRDefault="006418F9" w:rsidP="00C27693"/>
        </w:tc>
        <w:tc>
          <w:tcPr>
            <w:tcW w:w="1137" w:type="dxa"/>
          </w:tcPr>
          <w:p w:rsidR="006418F9" w:rsidRPr="0071068E" w:rsidRDefault="006418F9" w:rsidP="00C27693"/>
        </w:tc>
        <w:tc>
          <w:tcPr>
            <w:tcW w:w="2215" w:type="dxa"/>
          </w:tcPr>
          <w:p w:rsidR="006418F9" w:rsidRPr="0071068E" w:rsidRDefault="006418F9" w:rsidP="00C27693"/>
        </w:tc>
        <w:tc>
          <w:tcPr>
            <w:tcW w:w="1523" w:type="dxa"/>
          </w:tcPr>
          <w:p w:rsidR="006418F9" w:rsidRPr="0071068E" w:rsidRDefault="006418F9" w:rsidP="00C27693"/>
        </w:tc>
        <w:tc>
          <w:tcPr>
            <w:tcW w:w="950" w:type="dxa"/>
          </w:tcPr>
          <w:p w:rsidR="006418F9" w:rsidRPr="0071068E" w:rsidRDefault="006418F9" w:rsidP="00C27693"/>
        </w:tc>
      </w:tr>
    </w:tbl>
    <w:p w:rsidR="006418F9" w:rsidRDefault="006418F9" w:rsidP="00A365C0">
      <w:pPr>
        <w:suppressAutoHyphens/>
        <w:autoSpaceDE w:val="0"/>
        <w:autoSpaceDN w:val="0"/>
        <w:adjustRightInd w:val="0"/>
        <w:jc w:val="center"/>
        <w:rPr>
          <w:b/>
          <w:bCs/>
          <w:highlight w:val="red"/>
        </w:rPr>
      </w:pPr>
    </w:p>
    <w:p w:rsidR="006418F9" w:rsidRDefault="006418F9" w:rsidP="00903DB7">
      <w:pPr>
        <w:ind w:left="9204" w:firstLine="705"/>
      </w:pPr>
    </w:p>
    <w:p w:rsidR="006418F9" w:rsidRDefault="006418F9" w:rsidP="00903DB7">
      <w:pPr>
        <w:ind w:left="9204" w:firstLine="705"/>
      </w:pPr>
    </w:p>
    <w:p w:rsidR="006418F9" w:rsidRDefault="006418F9" w:rsidP="00903DB7">
      <w:pPr>
        <w:ind w:left="9204" w:firstLine="705"/>
      </w:pPr>
    </w:p>
    <w:p w:rsidR="006418F9" w:rsidRPr="00A365C0" w:rsidRDefault="006418F9" w:rsidP="00903DB7">
      <w:pPr>
        <w:ind w:left="9204" w:firstLine="705"/>
      </w:pPr>
      <w:r w:rsidRPr="00A365C0">
        <w:t>Vilniaus r. Eitminiškių pagrindinė mokykla</w:t>
      </w:r>
    </w:p>
    <w:p w:rsidR="006418F9" w:rsidRPr="00A365C0" w:rsidRDefault="006418F9" w:rsidP="00903DB7">
      <w:pPr>
        <w:ind w:left="9204" w:firstLine="705"/>
      </w:pPr>
      <w:r w:rsidRPr="00A365C0">
        <w:t>Supaprastintų viešųjų pirkimų taisyklių</w:t>
      </w:r>
    </w:p>
    <w:p w:rsidR="006418F9" w:rsidRPr="00A365C0" w:rsidRDefault="006418F9" w:rsidP="00903DB7">
      <w:pPr>
        <w:ind w:left="9204" w:firstLine="705"/>
      </w:pPr>
      <w:r>
        <w:t>3</w:t>
      </w:r>
      <w:r w:rsidRPr="00A365C0">
        <w:t xml:space="preserve"> priedas</w:t>
      </w:r>
    </w:p>
    <w:p w:rsidR="006418F9" w:rsidRPr="00A3464B" w:rsidRDefault="006418F9" w:rsidP="00903DB7"/>
    <w:p w:rsidR="006418F9" w:rsidRDefault="006418F9" w:rsidP="00A365C0">
      <w:pPr>
        <w:jc w:val="center"/>
        <w:rPr>
          <w:b/>
          <w:bCs/>
          <w:spacing w:val="-1"/>
        </w:rPr>
      </w:pPr>
    </w:p>
    <w:p w:rsidR="006418F9" w:rsidRDefault="006418F9" w:rsidP="00A365C0">
      <w:pPr>
        <w:jc w:val="center"/>
        <w:rPr>
          <w:b/>
          <w:bCs/>
          <w:spacing w:val="2"/>
        </w:rPr>
      </w:pPr>
      <w:r w:rsidRPr="00A3464B">
        <w:rPr>
          <w:b/>
          <w:bCs/>
          <w:spacing w:val="-1"/>
        </w:rPr>
        <w:t xml:space="preserve">SUPAPRASTINTO PIRKIMO </w:t>
      </w:r>
      <w:r w:rsidRPr="00A3464B">
        <w:rPr>
          <w:b/>
          <w:bCs/>
          <w:spacing w:val="2"/>
        </w:rPr>
        <w:t>PAŽYMA</w:t>
      </w:r>
    </w:p>
    <w:p w:rsidR="006418F9" w:rsidRPr="00A3464B" w:rsidRDefault="006418F9" w:rsidP="00A365C0">
      <w:pPr>
        <w:jc w:val="center"/>
        <w:rPr>
          <w:b/>
          <w:bCs/>
          <w:spacing w:val="2"/>
        </w:rPr>
      </w:pPr>
    </w:p>
    <w:p w:rsidR="006418F9" w:rsidRPr="00A3464B" w:rsidRDefault="006418F9" w:rsidP="00A365C0">
      <w:pPr>
        <w:jc w:val="center"/>
        <w:rPr>
          <w:sz w:val="22"/>
          <w:szCs w:val="22"/>
        </w:rPr>
      </w:pPr>
      <w:r w:rsidRPr="00A3464B">
        <w:rPr>
          <w:sz w:val="22"/>
          <w:szCs w:val="22"/>
        </w:rPr>
        <w:t>_______________</w:t>
      </w:r>
    </w:p>
    <w:p w:rsidR="006418F9" w:rsidRDefault="006418F9" w:rsidP="00A365C0">
      <w:pPr>
        <w:jc w:val="center"/>
        <w:rPr>
          <w:sz w:val="16"/>
          <w:szCs w:val="16"/>
        </w:rPr>
      </w:pPr>
      <w:r w:rsidRPr="00A3464B">
        <w:rPr>
          <w:sz w:val="16"/>
          <w:szCs w:val="16"/>
        </w:rPr>
        <w:t>(data)</w:t>
      </w:r>
    </w:p>
    <w:p w:rsidR="006418F9" w:rsidRPr="00A3464B" w:rsidRDefault="006418F9" w:rsidP="00A365C0">
      <w:pPr>
        <w:jc w:val="center"/>
        <w:rPr>
          <w:sz w:val="16"/>
          <w:szCs w:val="16"/>
        </w:rPr>
      </w:pPr>
    </w:p>
    <w:p w:rsidR="006418F9" w:rsidRPr="00A3464B" w:rsidRDefault="006418F9" w:rsidP="00A365C0"/>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007"/>
        <w:gridCol w:w="168"/>
        <w:gridCol w:w="712"/>
        <w:gridCol w:w="1232"/>
        <w:gridCol w:w="902"/>
        <w:gridCol w:w="343"/>
        <w:gridCol w:w="598"/>
        <w:gridCol w:w="1197"/>
        <w:gridCol w:w="1877"/>
        <w:gridCol w:w="508"/>
        <w:gridCol w:w="3080"/>
      </w:tblGrid>
      <w:tr w:rsidR="006418F9" w:rsidRPr="00A3464B">
        <w:trPr>
          <w:trHeight w:val="278"/>
        </w:trPr>
        <w:tc>
          <w:tcPr>
            <w:tcW w:w="2943" w:type="dxa"/>
            <w:tcBorders>
              <w:top w:val="nil"/>
              <w:left w:val="nil"/>
              <w:bottom w:val="nil"/>
            </w:tcBorders>
          </w:tcPr>
          <w:p w:rsidR="006418F9" w:rsidRPr="00A3464B" w:rsidRDefault="006418F9" w:rsidP="00C27693">
            <w:r w:rsidRPr="00A3464B">
              <w:t>1. Pirkimo iniciatorius:</w:t>
            </w:r>
          </w:p>
        </w:tc>
        <w:tc>
          <w:tcPr>
            <w:tcW w:w="11624" w:type="dxa"/>
            <w:gridSpan w:val="11"/>
          </w:tcPr>
          <w:p w:rsidR="006418F9" w:rsidRPr="00A3464B" w:rsidRDefault="006418F9" w:rsidP="00C27693"/>
        </w:tc>
      </w:tr>
      <w:tr w:rsidR="006418F9" w:rsidRPr="00A3464B">
        <w:trPr>
          <w:trHeight w:val="94"/>
        </w:trPr>
        <w:tc>
          <w:tcPr>
            <w:tcW w:w="14567" w:type="dxa"/>
            <w:gridSpan w:val="12"/>
            <w:tcBorders>
              <w:top w:val="nil"/>
              <w:left w:val="nil"/>
              <w:bottom w:val="nil"/>
              <w:right w:val="nil"/>
            </w:tcBorders>
          </w:tcPr>
          <w:p w:rsidR="006418F9" w:rsidRPr="00A3464B" w:rsidRDefault="006418F9" w:rsidP="00C27693">
            <w:pPr>
              <w:rPr>
                <w:sz w:val="16"/>
                <w:szCs w:val="16"/>
              </w:rPr>
            </w:pPr>
          </w:p>
        </w:tc>
      </w:tr>
      <w:tr w:rsidR="006418F9" w:rsidRPr="00A3464B">
        <w:trPr>
          <w:trHeight w:val="131"/>
        </w:trPr>
        <w:tc>
          <w:tcPr>
            <w:tcW w:w="2943" w:type="dxa"/>
            <w:tcBorders>
              <w:top w:val="nil"/>
              <w:left w:val="nil"/>
              <w:bottom w:val="nil"/>
              <w:right w:val="nil"/>
            </w:tcBorders>
          </w:tcPr>
          <w:p w:rsidR="006418F9" w:rsidRPr="00A3464B" w:rsidRDefault="006418F9" w:rsidP="00C27693">
            <w:r w:rsidRPr="00A3464B">
              <w:t>2. Pirkimo rūšys:</w:t>
            </w:r>
          </w:p>
        </w:tc>
        <w:tc>
          <w:tcPr>
            <w:tcW w:w="1007" w:type="dxa"/>
            <w:tcBorders>
              <w:top w:val="nil"/>
              <w:left w:val="nil"/>
              <w:bottom w:val="nil"/>
              <w:right w:val="nil"/>
            </w:tcBorders>
          </w:tcPr>
          <w:p w:rsidR="006418F9" w:rsidRPr="00A3464B" w:rsidRDefault="006418F9" w:rsidP="00C27693">
            <w:r w:rsidRPr="00A3464B">
              <w:t>Prekės</w:t>
            </w:r>
          </w:p>
        </w:tc>
        <w:bookmarkStart w:id="43" w:name="Check1"/>
        <w:tc>
          <w:tcPr>
            <w:tcW w:w="880" w:type="dxa"/>
            <w:gridSpan w:val="2"/>
            <w:tcBorders>
              <w:top w:val="nil"/>
              <w:left w:val="nil"/>
              <w:bottom w:val="nil"/>
              <w:right w:val="nil"/>
            </w:tcBorders>
          </w:tcPr>
          <w:p w:rsidR="006418F9" w:rsidRPr="00A3464B" w:rsidRDefault="006418F9" w:rsidP="00C27693">
            <w:pPr>
              <w:ind w:left="12"/>
              <w:rPr>
                <w:lang w:eastAsia="lt-LT"/>
              </w:rPr>
            </w:pPr>
            <w:r w:rsidRPr="00A3464B">
              <w:rPr>
                <w:lang w:eastAsia="lt-LT"/>
              </w:rPr>
              <w:fldChar w:fldCharType="begin">
                <w:ffData>
                  <w:name w:val="Check1"/>
                  <w:enabled/>
                  <w:calcOnExit w:val="0"/>
                  <w:checkBox>
                    <w:sizeAuto/>
                    <w:default w:val="0"/>
                  </w:checkBox>
                </w:ffData>
              </w:fldChar>
            </w:r>
            <w:r w:rsidRPr="00A3464B">
              <w:rPr>
                <w:lang w:eastAsia="lt-LT"/>
              </w:rPr>
              <w:instrText xml:space="preserve"> FORMCHECKBOX </w:instrText>
            </w:r>
            <w:r w:rsidRPr="00A3464B">
              <w:rPr>
                <w:lang w:eastAsia="lt-LT"/>
              </w:rPr>
            </w:r>
            <w:r w:rsidRPr="00A3464B">
              <w:rPr>
                <w:lang w:eastAsia="lt-LT"/>
              </w:rPr>
              <w:fldChar w:fldCharType="end"/>
            </w:r>
            <w:bookmarkEnd w:id="43"/>
          </w:p>
        </w:tc>
        <w:tc>
          <w:tcPr>
            <w:tcW w:w="1232" w:type="dxa"/>
            <w:tcBorders>
              <w:top w:val="nil"/>
              <w:left w:val="nil"/>
              <w:bottom w:val="nil"/>
              <w:right w:val="nil"/>
            </w:tcBorders>
          </w:tcPr>
          <w:p w:rsidR="006418F9" w:rsidRPr="00A3464B" w:rsidRDefault="006418F9" w:rsidP="00C27693">
            <w:r w:rsidRPr="00A3464B">
              <w:t xml:space="preserve">Paslaugos </w:t>
            </w:r>
          </w:p>
        </w:tc>
        <w:bookmarkStart w:id="44" w:name="Check2"/>
        <w:tc>
          <w:tcPr>
            <w:tcW w:w="902" w:type="dxa"/>
            <w:tcBorders>
              <w:top w:val="nil"/>
              <w:left w:val="nil"/>
              <w:bottom w:val="nil"/>
              <w:right w:val="nil"/>
            </w:tcBorders>
          </w:tcPr>
          <w:p w:rsidR="006418F9" w:rsidRPr="00A3464B" w:rsidRDefault="006418F9" w:rsidP="00C27693">
            <w:r w:rsidRPr="00A3464B">
              <w:rPr>
                <w:lang w:eastAsia="lt-LT"/>
              </w:rPr>
              <w:fldChar w:fldCharType="begin">
                <w:ffData>
                  <w:name w:val="Check2"/>
                  <w:enabled/>
                  <w:calcOnExit w:val="0"/>
                  <w:checkBox>
                    <w:sizeAuto/>
                    <w:default w:val="0"/>
                  </w:checkBox>
                </w:ffData>
              </w:fldChar>
            </w:r>
            <w:r w:rsidRPr="00A3464B">
              <w:rPr>
                <w:lang w:eastAsia="lt-LT"/>
              </w:rPr>
              <w:instrText xml:space="preserve"> FORMCHECKBOX </w:instrText>
            </w:r>
            <w:r w:rsidRPr="00A3464B">
              <w:rPr>
                <w:lang w:eastAsia="lt-LT"/>
              </w:rPr>
            </w:r>
            <w:r w:rsidRPr="00A3464B">
              <w:rPr>
                <w:lang w:eastAsia="lt-LT"/>
              </w:rPr>
              <w:fldChar w:fldCharType="end"/>
            </w:r>
            <w:bookmarkEnd w:id="44"/>
            <w:r w:rsidRPr="00A3464B">
              <w:rPr>
                <w:lang w:eastAsia="lt-LT"/>
              </w:rPr>
              <w:t xml:space="preserve">             </w:t>
            </w:r>
          </w:p>
        </w:tc>
        <w:tc>
          <w:tcPr>
            <w:tcW w:w="941" w:type="dxa"/>
            <w:gridSpan w:val="2"/>
            <w:tcBorders>
              <w:top w:val="nil"/>
              <w:left w:val="nil"/>
              <w:bottom w:val="nil"/>
              <w:right w:val="nil"/>
            </w:tcBorders>
          </w:tcPr>
          <w:p w:rsidR="006418F9" w:rsidRPr="00A3464B" w:rsidRDefault="006418F9" w:rsidP="00C27693">
            <w:r w:rsidRPr="00A3464B">
              <w:t xml:space="preserve">Darbai </w:t>
            </w:r>
          </w:p>
        </w:tc>
        <w:bookmarkStart w:id="45" w:name="Check3"/>
        <w:tc>
          <w:tcPr>
            <w:tcW w:w="3582" w:type="dxa"/>
            <w:gridSpan w:val="3"/>
            <w:tcBorders>
              <w:top w:val="nil"/>
              <w:left w:val="nil"/>
              <w:bottom w:val="nil"/>
            </w:tcBorders>
          </w:tcPr>
          <w:p w:rsidR="006418F9" w:rsidRPr="00A3464B" w:rsidRDefault="006418F9" w:rsidP="00C27693">
            <w:r w:rsidRPr="00A3464B">
              <w:rPr>
                <w:lang w:eastAsia="lt-LT"/>
              </w:rPr>
              <w:fldChar w:fldCharType="begin">
                <w:ffData>
                  <w:name w:val="Check3"/>
                  <w:enabled/>
                  <w:calcOnExit w:val="0"/>
                  <w:checkBox>
                    <w:sizeAuto/>
                    <w:default w:val="0"/>
                  </w:checkBox>
                </w:ffData>
              </w:fldChar>
            </w:r>
            <w:r w:rsidRPr="00A3464B">
              <w:rPr>
                <w:lang w:eastAsia="lt-LT"/>
              </w:rPr>
              <w:instrText xml:space="preserve"> FORMCHECKBOX </w:instrText>
            </w:r>
            <w:r w:rsidRPr="00A3464B">
              <w:rPr>
                <w:lang w:eastAsia="lt-LT"/>
              </w:rPr>
            </w:r>
            <w:r w:rsidRPr="00A3464B">
              <w:rPr>
                <w:lang w:eastAsia="lt-LT"/>
              </w:rPr>
              <w:fldChar w:fldCharType="end"/>
            </w:r>
            <w:bookmarkEnd w:id="45"/>
            <w:r w:rsidRPr="00A3464B">
              <w:rPr>
                <w:lang w:eastAsia="lt-LT"/>
              </w:rPr>
              <w:t xml:space="preserve">                       </w:t>
            </w:r>
            <w:r w:rsidRPr="00A3464B">
              <w:t>3. BVPŽ</w:t>
            </w:r>
            <w:r w:rsidRPr="00A3464B">
              <w:rPr>
                <w:vertAlign w:val="superscript"/>
              </w:rPr>
              <w:footnoteReference w:id="1"/>
            </w:r>
            <w:r w:rsidRPr="00A3464B">
              <w:t xml:space="preserve"> kodai:</w:t>
            </w:r>
          </w:p>
        </w:tc>
        <w:tc>
          <w:tcPr>
            <w:tcW w:w="3080" w:type="dxa"/>
            <w:vAlign w:val="center"/>
          </w:tcPr>
          <w:p w:rsidR="006418F9" w:rsidRPr="00A3464B" w:rsidRDefault="006418F9" w:rsidP="00C27693"/>
        </w:tc>
      </w:tr>
      <w:tr w:rsidR="006418F9" w:rsidRPr="00A3464B">
        <w:trPr>
          <w:trHeight w:val="186"/>
        </w:trPr>
        <w:tc>
          <w:tcPr>
            <w:tcW w:w="14567" w:type="dxa"/>
            <w:gridSpan w:val="12"/>
            <w:tcBorders>
              <w:top w:val="nil"/>
              <w:left w:val="nil"/>
              <w:bottom w:val="nil"/>
              <w:right w:val="nil"/>
            </w:tcBorders>
          </w:tcPr>
          <w:p w:rsidR="006418F9" w:rsidRPr="00A3464B" w:rsidRDefault="006418F9" w:rsidP="00C27693">
            <w:pPr>
              <w:rPr>
                <w:sz w:val="16"/>
                <w:szCs w:val="16"/>
                <w:lang w:eastAsia="lt-LT"/>
              </w:rPr>
            </w:pPr>
          </w:p>
        </w:tc>
      </w:tr>
      <w:tr w:rsidR="006418F9" w:rsidRPr="00A3464B">
        <w:trPr>
          <w:trHeight w:val="230"/>
        </w:trPr>
        <w:tc>
          <w:tcPr>
            <w:tcW w:w="2943" w:type="dxa"/>
            <w:tcBorders>
              <w:top w:val="nil"/>
              <w:left w:val="nil"/>
              <w:bottom w:val="nil"/>
            </w:tcBorders>
          </w:tcPr>
          <w:p w:rsidR="006418F9" w:rsidRPr="00A3464B" w:rsidRDefault="006418F9" w:rsidP="00C27693">
            <w:r w:rsidRPr="00A3464B">
              <w:t>4. Pirkimo objekto pavadinimas:</w:t>
            </w:r>
          </w:p>
        </w:tc>
        <w:tc>
          <w:tcPr>
            <w:tcW w:w="11624" w:type="dxa"/>
            <w:gridSpan w:val="11"/>
          </w:tcPr>
          <w:p w:rsidR="006418F9" w:rsidRPr="00A3464B" w:rsidRDefault="006418F9" w:rsidP="00C27693"/>
          <w:p w:rsidR="006418F9" w:rsidRPr="00A3464B" w:rsidRDefault="006418F9" w:rsidP="00C27693"/>
        </w:tc>
      </w:tr>
      <w:tr w:rsidR="006418F9" w:rsidRPr="00A3464B">
        <w:trPr>
          <w:trHeight w:val="82"/>
        </w:trPr>
        <w:tc>
          <w:tcPr>
            <w:tcW w:w="2943" w:type="dxa"/>
            <w:tcBorders>
              <w:top w:val="nil"/>
              <w:left w:val="nil"/>
              <w:bottom w:val="nil"/>
              <w:right w:val="nil"/>
            </w:tcBorders>
          </w:tcPr>
          <w:p w:rsidR="006418F9" w:rsidRPr="00A3464B" w:rsidRDefault="006418F9" w:rsidP="00C27693">
            <w:pPr>
              <w:rPr>
                <w:spacing w:val="3"/>
                <w:sz w:val="16"/>
                <w:szCs w:val="16"/>
              </w:rPr>
            </w:pPr>
          </w:p>
        </w:tc>
        <w:tc>
          <w:tcPr>
            <w:tcW w:w="11624" w:type="dxa"/>
            <w:gridSpan w:val="11"/>
            <w:tcBorders>
              <w:left w:val="nil"/>
              <w:right w:val="nil"/>
            </w:tcBorders>
          </w:tcPr>
          <w:p w:rsidR="006418F9" w:rsidRPr="00A3464B" w:rsidRDefault="006418F9" w:rsidP="00C27693">
            <w:pPr>
              <w:rPr>
                <w:sz w:val="16"/>
                <w:szCs w:val="16"/>
              </w:rPr>
            </w:pPr>
          </w:p>
        </w:tc>
      </w:tr>
      <w:tr w:rsidR="006418F9" w:rsidRPr="00A3464B">
        <w:trPr>
          <w:trHeight w:val="807"/>
        </w:trPr>
        <w:tc>
          <w:tcPr>
            <w:tcW w:w="2943" w:type="dxa"/>
            <w:tcBorders>
              <w:top w:val="nil"/>
              <w:left w:val="nil"/>
              <w:bottom w:val="nil"/>
            </w:tcBorders>
          </w:tcPr>
          <w:p w:rsidR="006418F9" w:rsidRPr="00A3464B" w:rsidRDefault="006418F9" w:rsidP="00C27693">
            <w:pPr>
              <w:rPr>
                <w:spacing w:val="3"/>
              </w:rPr>
            </w:pPr>
            <w:r w:rsidRPr="00A3464B">
              <w:rPr>
                <w:spacing w:val="3"/>
              </w:rPr>
              <w:t>5. Trumpas pirkimo objekto aprašymas:</w:t>
            </w:r>
          </w:p>
        </w:tc>
        <w:tc>
          <w:tcPr>
            <w:tcW w:w="11624" w:type="dxa"/>
            <w:gridSpan w:val="11"/>
          </w:tcPr>
          <w:p w:rsidR="006418F9" w:rsidRPr="00A3464B" w:rsidRDefault="006418F9" w:rsidP="00C27693"/>
          <w:p w:rsidR="006418F9" w:rsidRDefault="006418F9" w:rsidP="00C27693"/>
          <w:p w:rsidR="006418F9" w:rsidRDefault="006418F9" w:rsidP="00C27693"/>
          <w:p w:rsidR="006418F9" w:rsidRPr="00A3464B" w:rsidRDefault="006418F9" w:rsidP="00C27693"/>
          <w:p w:rsidR="006418F9" w:rsidRPr="00A3464B" w:rsidRDefault="006418F9" w:rsidP="00C27693"/>
        </w:tc>
      </w:tr>
      <w:tr w:rsidR="006418F9" w:rsidRPr="00A3464B">
        <w:trPr>
          <w:trHeight w:val="210"/>
        </w:trPr>
        <w:tc>
          <w:tcPr>
            <w:tcW w:w="2943" w:type="dxa"/>
            <w:tcBorders>
              <w:top w:val="nil"/>
              <w:left w:val="nil"/>
              <w:bottom w:val="nil"/>
              <w:right w:val="nil"/>
            </w:tcBorders>
          </w:tcPr>
          <w:p w:rsidR="006418F9" w:rsidRPr="00A3464B" w:rsidRDefault="006418F9" w:rsidP="00C27693">
            <w:pPr>
              <w:rPr>
                <w:spacing w:val="3"/>
                <w:sz w:val="16"/>
                <w:szCs w:val="16"/>
              </w:rPr>
            </w:pPr>
          </w:p>
        </w:tc>
        <w:tc>
          <w:tcPr>
            <w:tcW w:w="11624" w:type="dxa"/>
            <w:gridSpan w:val="11"/>
            <w:tcBorders>
              <w:left w:val="nil"/>
              <w:right w:val="nil"/>
            </w:tcBorders>
          </w:tcPr>
          <w:p w:rsidR="006418F9" w:rsidRPr="00A3464B" w:rsidRDefault="006418F9" w:rsidP="00C27693">
            <w:pPr>
              <w:rPr>
                <w:sz w:val="16"/>
                <w:szCs w:val="16"/>
              </w:rPr>
            </w:pPr>
          </w:p>
        </w:tc>
      </w:tr>
      <w:tr w:rsidR="006418F9" w:rsidRPr="00A3464B">
        <w:trPr>
          <w:trHeight w:val="628"/>
        </w:trPr>
        <w:tc>
          <w:tcPr>
            <w:tcW w:w="2943" w:type="dxa"/>
            <w:tcBorders>
              <w:top w:val="nil"/>
              <w:left w:val="nil"/>
              <w:bottom w:val="nil"/>
            </w:tcBorders>
          </w:tcPr>
          <w:p w:rsidR="006418F9" w:rsidRPr="00A3464B" w:rsidRDefault="006418F9" w:rsidP="00C27693">
            <w:pPr>
              <w:rPr>
                <w:spacing w:val="3"/>
              </w:rPr>
            </w:pPr>
            <w:r w:rsidRPr="00A3464B">
              <w:rPr>
                <w:spacing w:val="3"/>
              </w:rPr>
              <w:t>6. Tiekėjų apklausą atliko:</w:t>
            </w:r>
          </w:p>
        </w:tc>
        <w:tc>
          <w:tcPr>
            <w:tcW w:w="11624" w:type="dxa"/>
            <w:gridSpan w:val="11"/>
          </w:tcPr>
          <w:p w:rsidR="006418F9" w:rsidRPr="00A3464B" w:rsidRDefault="006418F9" w:rsidP="00C27693">
            <w:pPr>
              <w:rPr>
                <w:i/>
                <w:iCs/>
              </w:rPr>
            </w:pPr>
            <w:r w:rsidRPr="00A3464B">
              <w:rPr>
                <w:i/>
                <w:iCs/>
              </w:rPr>
              <w:t>Pirkimo vykdytojo vardas, pavardė</w:t>
            </w:r>
          </w:p>
        </w:tc>
      </w:tr>
      <w:tr w:rsidR="006418F9" w:rsidRPr="00A3464B">
        <w:trPr>
          <w:trHeight w:val="167"/>
        </w:trPr>
        <w:tc>
          <w:tcPr>
            <w:tcW w:w="2943" w:type="dxa"/>
            <w:tcBorders>
              <w:top w:val="nil"/>
              <w:left w:val="nil"/>
              <w:bottom w:val="nil"/>
              <w:right w:val="nil"/>
            </w:tcBorders>
          </w:tcPr>
          <w:p w:rsidR="006418F9" w:rsidRPr="00A3464B" w:rsidRDefault="006418F9" w:rsidP="00C27693">
            <w:pPr>
              <w:rPr>
                <w:spacing w:val="3"/>
                <w:sz w:val="16"/>
                <w:szCs w:val="16"/>
              </w:rPr>
            </w:pPr>
          </w:p>
        </w:tc>
        <w:tc>
          <w:tcPr>
            <w:tcW w:w="11624" w:type="dxa"/>
            <w:gridSpan w:val="11"/>
            <w:tcBorders>
              <w:left w:val="nil"/>
              <w:bottom w:val="nil"/>
              <w:right w:val="nil"/>
            </w:tcBorders>
          </w:tcPr>
          <w:p w:rsidR="006418F9" w:rsidRPr="00A3464B" w:rsidRDefault="006418F9" w:rsidP="00C27693">
            <w:pPr>
              <w:rPr>
                <w:sz w:val="16"/>
                <w:szCs w:val="16"/>
              </w:rPr>
            </w:pPr>
          </w:p>
        </w:tc>
      </w:tr>
      <w:tr w:rsidR="006418F9" w:rsidRPr="00A3464B">
        <w:trPr>
          <w:trHeight w:val="352"/>
        </w:trPr>
        <w:tc>
          <w:tcPr>
            <w:tcW w:w="2943" w:type="dxa"/>
            <w:vMerge w:val="restart"/>
            <w:tcBorders>
              <w:top w:val="nil"/>
              <w:left w:val="nil"/>
              <w:bottom w:val="nil"/>
              <w:right w:val="nil"/>
            </w:tcBorders>
          </w:tcPr>
          <w:p w:rsidR="006418F9" w:rsidRPr="00A3464B" w:rsidRDefault="006418F9" w:rsidP="00C27693">
            <w:pPr>
              <w:rPr>
                <w:spacing w:val="3"/>
              </w:rPr>
            </w:pPr>
            <w:r w:rsidRPr="00A3464B">
              <w:rPr>
                <w:spacing w:val="3"/>
              </w:rPr>
              <w:t>7. Tiekėjų apklausos būdo</w:t>
            </w:r>
            <w:r>
              <w:rPr>
                <w:spacing w:val="3"/>
              </w:rPr>
              <w:t xml:space="preserve"> aprašymas</w:t>
            </w:r>
          </w:p>
        </w:tc>
        <w:tc>
          <w:tcPr>
            <w:tcW w:w="11624" w:type="dxa"/>
            <w:gridSpan w:val="11"/>
            <w:tcBorders>
              <w:top w:val="nil"/>
              <w:left w:val="nil"/>
              <w:right w:val="nil"/>
            </w:tcBorders>
          </w:tcPr>
          <w:p w:rsidR="006418F9" w:rsidRPr="00A3464B" w:rsidRDefault="006418F9" w:rsidP="00C27693">
            <w:pPr>
              <w:rPr>
                <w:i/>
                <w:iCs/>
              </w:rPr>
            </w:pPr>
            <w:r w:rsidRPr="00A3464B">
              <w:rPr>
                <w:spacing w:val="3"/>
              </w:rPr>
              <w:t xml:space="preserve">raštu    </w:t>
            </w:r>
            <w:r w:rsidRPr="00A3464B">
              <w:rPr>
                <w:lang w:eastAsia="lt-LT"/>
              </w:rPr>
              <w:fldChar w:fldCharType="begin">
                <w:ffData>
                  <w:name w:val="Check1"/>
                  <w:enabled/>
                  <w:calcOnExit w:val="0"/>
                  <w:checkBox>
                    <w:sizeAuto/>
                    <w:default w:val="0"/>
                  </w:checkBox>
                </w:ffData>
              </w:fldChar>
            </w:r>
            <w:r w:rsidRPr="00A3464B">
              <w:rPr>
                <w:lang w:eastAsia="lt-LT"/>
              </w:rPr>
              <w:instrText xml:space="preserve"> FORMCHECKBOX </w:instrText>
            </w:r>
            <w:r w:rsidRPr="00A3464B">
              <w:rPr>
                <w:lang w:eastAsia="lt-LT"/>
              </w:rPr>
            </w:r>
            <w:r w:rsidRPr="00A3464B">
              <w:rPr>
                <w:lang w:eastAsia="lt-LT"/>
              </w:rPr>
              <w:fldChar w:fldCharType="end"/>
            </w:r>
            <w:r w:rsidRPr="00A3464B">
              <w:rPr>
                <w:spacing w:val="3"/>
              </w:rPr>
              <w:t xml:space="preserve">      žodžiu   </w:t>
            </w:r>
            <w:r w:rsidRPr="00A3464B">
              <w:rPr>
                <w:lang w:eastAsia="lt-LT"/>
              </w:rPr>
              <w:fldChar w:fldCharType="begin">
                <w:ffData>
                  <w:name w:val="Check1"/>
                  <w:enabled/>
                  <w:calcOnExit w:val="0"/>
                  <w:checkBox>
                    <w:sizeAuto/>
                    <w:default w:val="0"/>
                  </w:checkBox>
                </w:ffData>
              </w:fldChar>
            </w:r>
            <w:r w:rsidRPr="00A3464B">
              <w:rPr>
                <w:lang w:eastAsia="lt-LT"/>
              </w:rPr>
              <w:instrText xml:space="preserve"> FORMCHECKBOX </w:instrText>
            </w:r>
            <w:r w:rsidRPr="00A3464B">
              <w:rPr>
                <w:lang w:eastAsia="lt-LT"/>
              </w:rPr>
            </w:r>
            <w:r w:rsidRPr="00A3464B">
              <w:rPr>
                <w:lang w:eastAsia="lt-LT"/>
              </w:rPr>
              <w:fldChar w:fldCharType="end"/>
            </w:r>
            <w:r w:rsidRPr="00A3464B">
              <w:rPr>
                <w:spacing w:val="3"/>
              </w:rPr>
              <w:t xml:space="preserve">    </w:t>
            </w:r>
          </w:p>
        </w:tc>
      </w:tr>
      <w:tr w:rsidR="006418F9" w:rsidRPr="00A3464B">
        <w:trPr>
          <w:trHeight w:val="1180"/>
        </w:trPr>
        <w:tc>
          <w:tcPr>
            <w:tcW w:w="2943" w:type="dxa"/>
            <w:vMerge/>
            <w:tcBorders>
              <w:top w:val="nil"/>
              <w:left w:val="nil"/>
              <w:bottom w:val="nil"/>
            </w:tcBorders>
          </w:tcPr>
          <w:p w:rsidR="006418F9" w:rsidRPr="00A3464B" w:rsidRDefault="006418F9" w:rsidP="00C27693">
            <w:pPr>
              <w:rPr>
                <w:spacing w:val="3"/>
              </w:rPr>
            </w:pPr>
          </w:p>
        </w:tc>
        <w:tc>
          <w:tcPr>
            <w:tcW w:w="11624" w:type="dxa"/>
            <w:gridSpan w:val="11"/>
          </w:tcPr>
          <w:p w:rsidR="006418F9" w:rsidRPr="00A3464B" w:rsidRDefault="006418F9" w:rsidP="00C27693">
            <w:pPr>
              <w:rPr>
                <w:i/>
                <w:iCs/>
              </w:rPr>
            </w:pPr>
            <w:r w:rsidRPr="00A3464B">
              <w:rPr>
                <w:i/>
                <w:iCs/>
              </w:rPr>
              <w:t>Nurodomas informacijos šaltinis (pvz.:  skambinta telefonu, įvertinta viešai skelbiama informacija  internete , apklausa atlikta naudojantis Centriniu viešųjų pirkimų portalu (</w:t>
            </w:r>
            <w:hyperlink r:id="rId12" w:history="1">
              <w:r w:rsidRPr="00A3464B">
                <w:rPr>
                  <w:i/>
                  <w:iCs/>
                  <w:color w:val="000000"/>
                  <w:u w:val="single"/>
                </w:rPr>
                <w:t>www.cvpp.lt</w:t>
              </w:r>
            </w:hyperlink>
            <w:r w:rsidRPr="00A3464B">
              <w:rPr>
                <w:i/>
                <w:iCs/>
              </w:rPr>
              <w:t>), jeigu apklausa atlikta raštu, pateikiama nuoroda į pirkimo dokumentus, 20XX-XX-XX raštas Nr. XXXX ir pan.)</w:t>
            </w:r>
          </w:p>
          <w:p w:rsidR="006418F9" w:rsidRPr="00A3464B" w:rsidRDefault="006418F9" w:rsidP="00C27693">
            <w:pPr>
              <w:rPr>
                <w:i/>
                <w:iCs/>
              </w:rPr>
            </w:pPr>
          </w:p>
          <w:p w:rsidR="006418F9" w:rsidRDefault="006418F9" w:rsidP="00C27693">
            <w:pPr>
              <w:rPr>
                <w:i/>
                <w:iCs/>
              </w:rPr>
            </w:pPr>
          </w:p>
          <w:p w:rsidR="006418F9" w:rsidRPr="00A3464B" w:rsidRDefault="006418F9" w:rsidP="00C27693">
            <w:pPr>
              <w:rPr>
                <w:i/>
                <w:iCs/>
              </w:rPr>
            </w:pPr>
          </w:p>
          <w:p w:rsidR="006418F9" w:rsidRPr="00A3464B" w:rsidRDefault="006418F9" w:rsidP="00C27693">
            <w:pPr>
              <w:rPr>
                <w:i/>
                <w:iCs/>
              </w:rPr>
            </w:pPr>
          </w:p>
          <w:p w:rsidR="006418F9" w:rsidRDefault="006418F9" w:rsidP="00C27693">
            <w:pPr>
              <w:rPr>
                <w:i/>
                <w:iCs/>
              </w:rPr>
            </w:pPr>
          </w:p>
          <w:p w:rsidR="006418F9" w:rsidRPr="00A3464B" w:rsidRDefault="006418F9" w:rsidP="00C27693">
            <w:pPr>
              <w:rPr>
                <w:i/>
                <w:iCs/>
              </w:rPr>
            </w:pPr>
          </w:p>
          <w:p w:rsidR="006418F9" w:rsidRPr="00A3464B" w:rsidRDefault="006418F9" w:rsidP="00C27693"/>
        </w:tc>
      </w:tr>
      <w:tr w:rsidR="006418F9" w:rsidRPr="00A3464B">
        <w:trPr>
          <w:trHeight w:val="147"/>
        </w:trPr>
        <w:tc>
          <w:tcPr>
            <w:tcW w:w="2943" w:type="dxa"/>
            <w:vMerge/>
            <w:tcBorders>
              <w:top w:val="nil"/>
              <w:left w:val="nil"/>
              <w:bottom w:val="nil"/>
              <w:right w:val="nil"/>
            </w:tcBorders>
          </w:tcPr>
          <w:p w:rsidR="006418F9" w:rsidRPr="00A3464B" w:rsidRDefault="006418F9" w:rsidP="00C27693">
            <w:pPr>
              <w:rPr>
                <w:spacing w:val="3"/>
              </w:rPr>
            </w:pPr>
          </w:p>
        </w:tc>
        <w:tc>
          <w:tcPr>
            <w:tcW w:w="11624" w:type="dxa"/>
            <w:gridSpan w:val="11"/>
            <w:tcBorders>
              <w:left w:val="nil"/>
              <w:bottom w:val="nil"/>
              <w:right w:val="nil"/>
            </w:tcBorders>
          </w:tcPr>
          <w:p w:rsidR="006418F9" w:rsidRPr="00A3464B" w:rsidRDefault="006418F9" w:rsidP="00C27693">
            <w:pPr>
              <w:rPr>
                <w:i/>
                <w:iCs/>
                <w:sz w:val="4"/>
                <w:szCs w:val="4"/>
              </w:rPr>
            </w:pPr>
          </w:p>
        </w:tc>
      </w:tr>
      <w:tr w:rsidR="006418F9" w:rsidRPr="00A3464B">
        <w:trPr>
          <w:trHeight w:val="318"/>
        </w:trPr>
        <w:tc>
          <w:tcPr>
            <w:tcW w:w="2943" w:type="dxa"/>
            <w:tcBorders>
              <w:top w:val="nil"/>
              <w:left w:val="nil"/>
              <w:bottom w:val="nil"/>
              <w:right w:val="nil"/>
            </w:tcBorders>
          </w:tcPr>
          <w:p w:rsidR="006418F9" w:rsidRPr="00A3464B" w:rsidRDefault="006418F9" w:rsidP="00C27693">
            <w:pPr>
              <w:rPr>
                <w:spacing w:val="3"/>
              </w:rPr>
            </w:pPr>
          </w:p>
        </w:tc>
        <w:tc>
          <w:tcPr>
            <w:tcW w:w="11624" w:type="dxa"/>
            <w:gridSpan w:val="11"/>
            <w:tcBorders>
              <w:top w:val="nil"/>
              <w:left w:val="nil"/>
              <w:right w:val="nil"/>
            </w:tcBorders>
          </w:tcPr>
          <w:p w:rsidR="006418F9" w:rsidRPr="00A3464B" w:rsidRDefault="006418F9" w:rsidP="00C27693">
            <w:pPr>
              <w:rPr>
                <w:i/>
                <w:iCs/>
              </w:rPr>
            </w:pPr>
          </w:p>
        </w:tc>
      </w:tr>
      <w:tr w:rsidR="006418F9" w:rsidRPr="00A3464B">
        <w:trPr>
          <w:trHeight w:val="147"/>
        </w:trPr>
        <w:tc>
          <w:tcPr>
            <w:tcW w:w="2943" w:type="dxa"/>
            <w:vMerge w:val="restart"/>
            <w:tcBorders>
              <w:top w:val="nil"/>
              <w:left w:val="nil"/>
              <w:bottom w:val="nil"/>
            </w:tcBorders>
          </w:tcPr>
          <w:p w:rsidR="006418F9" w:rsidRPr="00A3464B" w:rsidRDefault="006418F9" w:rsidP="00C27693">
            <w:pPr>
              <w:rPr>
                <w:spacing w:val="3"/>
              </w:rPr>
            </w:pPr>
            <w:r w:rsidRPr="00A3464B">
              <w:rPr>
                <w:spacing w:val="3"/>
              </w:rPr>
              <w:t xml:space="preserve">8. Apklausti tiekėjai: </w:t>
            </w:r>
          </w:p>
        </w:tc>
        <w:tc>
          <w:tcPr>
            <w:tcW w:w="1175" w:type="dxa"/>
            <w:gridSpan w:val="2"/>
          </w:tcPr>
          <w:p w:rsidR="006418F9" w:rsidRPr="00A3464B" w:rsidRDefault="006418F9" w:rsidP="00C27693">
            <w:pPr>
              <w:rPr>
                <w:spacing w:val="3"/>
              </w:rPr>
            </w:pPr>
            <w:r w:rsidRPr="00A3464B">
              <w:rPr>
                <w:spacing w:val="3"/>
              </w:rPr>
              <w:t>Eil. Nr.</w:t>
            </w:r>
          </w:p>
        </w:tc>
        <w:tc>
          <w:tcPr>
            <w:tcW w:w="3189" w:type="dxa"/>
            <w:gridSpan w:val="4"/>
          </w:tcPr>
          <w:p w:rsidR="006418F9" w:rsidRPr="00A3464B" w:rsidRDefault="006418F9" w:rsidP="00C27693">
            <w:pPr>
              <w:rPr>
                <w:spacing w:val="3"/>
              </w:rPr>
            </w:pPr>
            <w:r w:rsidRPr="00A3464B">
              <w:rPr>
                <w:spacing w:val="3"/>
              </w:rPr>
              <w:t>Tiekėjo pavadinimas</w:t>
            </w:r>
          </w:p>
        </w:tc>
        <w:tc>
          <w:tcPr>
            <w:tcW w:w="7260" w:type="dxa"/>
            <w:gridSpan w:val="5"/>
          </w:tcPr>
          <w:p w:rsidR="006418F9" w:rsidRPr="00A3464B" w:rsidRDefault="006418F9" w:rsidP="00C27693">
            <w:r w:rsidRPr="00A3464B">
              <w:rPr>
                <w:spacing w:val="3"/>
              </w:rPr>
              <w:t>Tiekėjo duomenys (adresas, telefonas, faksas, interneto adresas, tiekėjo kontaktiniai asmenys ir pan.)</w:t>
            </w:r>
          </w:p>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7260" w:type="dxa"/>
            <w:gridSpan w:val="5"/>
          </w:tcPr>
          <w:p w:rsidR="006418F9" w:rsidRPr="00A3464B" w:rsidRDefault="006418F9" w:rsidP="00C27693"/>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7260" w:type="dxa"/>
            <w:gridSpan w:val="5"/>
          </w:tcPr>
          <w:p w:rsidR="006418F9" w:rsidRPr="00A3464B" w:rsidRDefault="006418F9" w:rsidP="00C27693"/>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7260" w:type="dxa"/>
            <w:gridSpan w:val="5"/>
          </w:tcPr>
          <w:p w:rsidR="006418F9" w:rsidRPr="00A3464B" w:rsidRDefault="006418F9" w:rsidP="00C27693"/>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7260" w:type="dxa"/>
            <w:gridSpan w:val="5"/>
          </w:tcPr>
          <w:p w:rsidR="006418F9" w:rsidRPr="00A3464B" w:rsidRDefault="006418F9" w:rsidP="00C27693"/>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7260" w:type="dxa"/>
            <w:gridSpan w:val="5"/>
          </w:tcPr>
          <w:p w:rsidR="006418F9" w:rsidRPr="00A3464B" w:rsidRDefault="006418F9" w:rsidP="00C27693"/>
        </w:tc>
      </w:tr>
      <w:tr w:rsidR="006418F9" w:rsidRPr="00A3464B">
        <w:trPr>
          <w:trHeight w:val="147"/>
        </w:trPr>
        <w:tc>
          <w:tcPr>
            <w:tcW w:w="2943" w:type="dxa"/>
            <w:tcBorders>
              <w:top w:val="nil"/>
              <w:left w:val="nil"/>
              <w:bottom w:val="nil"/>
              <w:right w:val="nil"/>
            </w:tcBorders>
          </w:tcPr>
          <w:p w:rsidR="006418F9" w:rsidRPr="00A3464B" w:rsidRDefault="006418F9" w:rsidP="00C27693">
            <w:pPr>
              <w:rPr>
                <w:spacing w:val="3"/>
                <w:sz w:val="16"/>
                <w:szCs w:val="16"/>
              </w:rPr>
            </w:pPr>
          </w:p>
        </w:tc>
        <w:tc>
          <w:tcPr>
            <w:tcW w:w="11624" w:type="dxa"/>
            <w:gridSpan w:val="11"/>
            <w:tcBorders>
              <w:left w:val="nil"/>
              <w:right w:val="nil"/>
            </w:tcBorders>
          </w:tcPr>
          <w:p w:rsidR="006418F9" w:rsidRPr="00A3464B" w:rsidRDefault="006418F9" w:rsidP="00C27693">
            <w:pPr>
              <w:rPr>
                <w:sz w:val="16"/>
                <w:szCs w:val="16"/>
              </w:rPr>
            </w:pPr>
          </w:p>
        </w:tc>
      </w:tr>
      <w:tr w:rsidR="006418F9" w:rsidRPr="00A3464B">
        <w:trPr>
          <w:trHeight w:val="147"/>
        </w:trPr>
        <w:tc>
          <w:tcPr>
            <w:tcW w:w="2943" w:type="dxa"/>
            <w:vMerge w:val="restart"/>
            <w:tcBorders>
              <w:top w:val="nil"/>
              <w:left w:val="nil"/>
              <w:bottom w:val="nil"/>
            </w:tcBorders>
          </w:tcPr>
          <w:p w:rsidR="006418F9" w:rsidRPr="00A3464B" w:rsidRDefault="006418F9" w:rsidP="00C27693">
            <w:pPr>
              <w:rPr>
                <w:spacing w:val="3"/>
              </w:rPr>
            </w:pPr>
            <w:r w:rsidRPr="00A3464B">
              <w:rPr>
                <w:spacing w:val="3"/>
              </w:rPr>
              <w:t>9. Tiekėjų pasiūlymai:</w:t>
            </w:r>
          </w:p>
        </w:tc>
        <w:tc>
          <w:tcPr>
            <w:tcW w:w="1175" w:type="dxa"/>
            <w:gridSpan w:val="2"/>
          </w:tcPr>
          <w:p w:rsidR="006418F9" w:rsidRPr="00A3464B" w:rsidRDefault="006418F9" w:rsidP="00C27693">
            <w:pPr>
              <w:rPr>
                <w:spacing w:val="3"/>
              </w:rPr>
            </w:pPr>
            <w:r w:rsidRPr="00A3464B">
              <w:rPr>
                <w:spacing w:val="3"/>
              </w:rPr>
              <w:t>Eil. Nr.</w:t>
            </w:r>
          </w:p>
        </w:tc>
        <w:tc>
          <w:tcPr>
            <w:tcW w:w="3189" w:type="dxa"/>
            <w:gridSpan w:val="4"/>
          </w:tcPr>
          <w:p w:rsidR="006418F9" w:rsidRPr="00A3464B" w:rsidRDefault="006418F9" w:rsidP="00C27693">
            <w:r w:rsidRPr="00A3464B">
              <w:rPr>
                <w:spacing w:val="3"/>
              </w:rPr>
              <w:t>Tiekėjo pavadinimas</w:t>
            </w:r>
          </w:p>
        </w:tc>
        <w:tc>
          <w:tcPr>
            <w:tcW w:w="1795" w:type="dxa"/>
            <w:gridSpan w:val="2"/>
          </w:tcPr>
          <w:p w:rsidR="006418F9" w:rsidRPr="00A3464B" w:rsidRDefault="006418F9" w:rsidP="00C27693">
            <w:r w:rsidRPr="00A3464B">
              <w:t>Pasiūlymo data</w:t>
            </w:r>
          </w:p>
        </w:tc>
        <w:tc>
          <w:tcPr>
            <w:tcW w:w="1877" w:type="dxa"/>
          </w:tcPr>
          <w:p w:rsidR="006418F9" w:rsidRPr="00A3464B" w:rsidRDefault="006418F9" w:rsidP="00C27693">
            <w:r w:rsidRPr="00A3464B">
              <w:t>Pasiūlymo kaina</w:t>
            </w:r>
          </w:p>
        </w:tc>
        <w:tc>
          <w:tcPr>
            <w:tcW w:w="3588" w:type="dxa"/>
            <w:gridSpan w:val="2"/>
          </w:tcPr>
          <w:p w:rsidR="006418F9" w:rsidRPr="00A3464B" w:rsidRDefault="006418F9" w:rsidP="00C27693">
            <w:r w:rsidRPr="00A3464B">
              <w:t>Kitos pasiūlymo savybės</w:t>
            </w:r>
          </w:p>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1795" w:type="dxa"/>
            <w:gridSpan w:val="2"/>
          </w:tcPr>
          <w:p w:rsidR="006418F9" w:rsidRPr="00A3464B" w:rsidRDefault="006418F9" w:rsidP="00C27693"/>
        </w:tc>
        <w:tc>
          <w:tcPr>
            <w:tcW w:w="1877" w:type="dxa"/>
          </w:tcPr>
          <w:p w:rsidR="006418F9" w:rsidRPr="00A3464B" w:rsidRDefault="006418F9" w:rsidP="00C27693"/>
        </w:tc>
        <w:tc>
          <w:tcPr>
            <w:tcW w:w="3588" w:type="dxa"/>
            <w:gridSpan w:val="2"/>
          </w:tcPr>
          <w:p w:rsidR="006418F9" w:rsidRPr="00A3464B" w:rsidRDefault="006418F9" w:rsidP="00C27693"/>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1795" w:type="dxa"/>
            <w:gridSpan w:val="2"/>
          </w:tcPr>
          <w:p w:rsidR="006418F9" w:rsidRPr="00A3464B" w:rsidRDefault="006418F9" w:rsidP="00C27693"/>
        </w:tc>
        <w:tc>
          <w:tcPr>
            <w:tcW w:w="1877" w:type="dxa"/>
          </w:tcPr>
          <w:p w:rsidR="006418F9" w:rsidRPr="00A3464B" w:rsidRDefault="006418F9" w:rsidP="00C27693"/>
        </w:tc>
        <w:tc>
          <w:tcPr>
            <w:tcW w:w="3588" w:type="dxa"/>
            <w:gridSpan w:val="2"/>
          </w:tcPr>
          <w:p w:rsidR="006418F9" w:rsidRPr="00A3464B" w:rsidRDefault="006418F9" w:rsidP="00C27693"/>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1795" w:type="dxa"/>
            <w:gridSpan w:val="2"/>
          </w:tcPr>
          <w:p w:rsidR="006418F9" w:rsidRPr="00A3464B" w:rsidRDefault="006418F9" w:rsidP="00C27693"/>
        </w:tc>
        <w:tc>
          <w:tcPr>
            <w:tcW w:w="1877" w:type="dxa"/>
          </w:tcPr>
          <w:p w:rsidR="006418F9" w:rsidRPr="00A3464B" w:rsidRDefault="006418F9" w:rsidP="00C27693"/>
        </w:tc>
        <w:tc>
          <w:tcPr>
            <w:tcW w:w="3588" w:type="dxa"/>
            <w:gridSpan w:val="2"/>
          </w:tcPr>
          <w:p w:rsidR="006418F9" w:rsidRPr="00A3464B" w:rsidRDefault="006418F9" w:rsidP="00C27693"/>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1795" w:type="dxa"/>
            <w:gridSpan w:val="2"/>
          </w:tcPr>
          <w:p w:rsidR="006418F9" w:rsidRPr="00A3464B" w:rsidRDefault="006418F9" w:rsidP="00C27693"/>
        </w:tc>
        <w:tc>
          <w:tcPr>
            <w:tcW w:w="1877" w:type="dxa"/>
          </w:tcPr>
          <w:p w:rsidR="006418F9" w:rsidRPr="00A3464B" w:rsidRDefault="006418F9" w:rsidP="00C27693"/>
        </w:tc>
        <w:tc>
          <w:tcPr>
            <w:tcW w:w="3588" w:type="dxa"/>
            <w:gridSpan w:val="2"/>
          </w:tcPr>
          <w:p w:rsidR="006418F9" w:rsidRPr="00A3464B" w:rsidRDefault="006418F9" w:rsidP="00C27693"/>
        </w:tc>
      </w:tr>
      <w:tr w:rsidR="006418F9" w:rsidRPr="00A3464B">
        <w:trPr>
          <w:trHeight w:val="147"/>
        </w:trPr>
        <w:tc>
          <w:tcPr>
            <w:tcW w:w="2943" w:type="dxa"/>
            <w:vMerge/>
            <w:tcBorders>
              <w:top w:val="nil"/>
              <w:left w:val="nil"/>
              <w:bottom w:val="nil"/>
            </w:tcBorders>
          </w:tcPr>
          <w:p w:rsidR="006418F9" w:rsidRPr="00A3464B" w:rsidRDefault="006418F9" w:rsidP="00C27693">
            <w:pPr>
              <w:rPr>
                <w:spacing w:val="3"/>
              </w:rPr>
            </w:pPr>
          </w:p>
        </w:tc>
        <w:tc>
          <w:tcPr>
            <w:tcW w:w="1175" w:type="dxa"/>
            <w:gridSpan w:val="2"/>
          </w:tcPr>
          <w:p w:rsidR="006418F9" w:rsidRPr="00A3464B" w:rsidRDefault="006418F9" w:rsidP="00C27693"/>
        </w:tc>
        <w:tc>
          <w:tcPr>
            <w:tcW w:w="3189" w:type="dxa"/>
            <w:gridSpan w:val="4"/>
          </w:tcPr>
          <w:p w:rsidR="006418F9" w:rsidRPr="00A3464B" w:rsidRDefault="006418F9" w:rsidP="00C27693"/>
        </w:tc>
        <w:tc>
          <w:tcPr>
            <w:tcW w:w="1795" w:type="dxa"/>
            <w:gridSpan w:val="2"/>
          </w:tcPr>
          <w:p w:rsidR="006418F9" w:rsidRPr="00A3464B" w:rsidRDefault="006418F9" w:rsidP="00C27693"/>
        </w:tc>
        <w:tc>
          <w:tcPr>
            <w:tcW w:w="1877" w:type="dxa"/>
          </w:tcPr>
          <w:p w:rsidR="006418F9" w:rsidRPr="00A3464B" w:rsidRDefault="006418F9" w:rsidP="00C27693"/>
        </w:tc>
        <w:tc>
          <w:tcPr>
            <w:tcW w:w="3588" w:type="dxa"/>
            <w:gridSpan w:val="2"/>
          </w:tcPr>
          <w:p w:rsidR="006418F9" w:rsidRPr="00A3464B" w:rsidRDefault="006418F9" w:rsidP="00C27693"/>
        </w:tc>
      </w:tr>
      <w:tr w:rsidR="006418F9" w:rsidRPr="00A3464B">
        <w:trPr>
          <w:trHeight w:val="147"/>
        </w:trPr>
        <w:tc>
          <w:tcPr>
            <w:tcW w:w="2943" w:type="dxa"/>
            <w:tcBorders>
              <w:top w:val="nil"/>
              <w:left w:val="nil"/>
              <w:bottom w:val="nil"/>
              <w:right w:val="nil"/>
            </w:tcBorders>
          </w:tcPr>
          <w:p w:rsidR="006418F9" w:rsidRPr="00A3464B" w:rsidRDefault="006418F9" w:rsidP="00C27693">
            <w:pPr>
              <w:rPr>
                <w:spacing w:val="3"/>
                <w:sz w:val="16"/>
                <w:szCs w:val="16"/>
              </w:rPr>
            </w:pPr>
          </w:p>
        </w:tc>
        <w:tc>
          <w:tcPr>
            <w:tcW w:w="11624" w:type="dxa"/>
            <w:gridSpan w:val="11"/>
            <w:tcBorders>
              <w:left w:val="nil"/>
              <w:right w:val="nil"/>
            </w:tcBorders>
          </w:tcPr>
          <w:p w:rsidR="006418F9" w:rsidRPr="00A3464B" w:rsidRDefault="006418F9" w:rsidP="00C27693">
            <w:pPr>
              <w:rPr>
                <w:sz w:val="16"/>
                <w:szCs w:val="16"/>
              </w:rPr>
            </w:pPr>
          </w:p>
        </w:tc>
      </w:tr>
      <w:tr w:rsidR="006418F9" w:rsidRPr="00A3464B">
        <w:trPr>
          <w:trHeight w:val="228"/>
        </w:trPr>
        <w:tc>
          <w:tcPr>
            <w:tcW w:w="2943" w:type="dxa"/>
            <w:vMerge w:val="restart"/>
            <w:tcBorders>
              <w:top w:val="nil"/>
              <w:left w:val="nil"/>
              <w:bottom w:val="nil"/>
            </w:tcBorders>
          </w:tcPr>
          <w:p w:rsidR="006418F9" w:rsidRPr="00A3464B" w:rsidRDefault="006418F9" w:rsidP="00C27693">
            <w:pPr>
              <w:rPr>
                <w:spacing w:val="3"/>
              </w:rPr>
            </w:pPr>
            <w:r w:rsidRPr="00A3464B">
              <w:rPr>
                <w:spacing w:val="3"/>
              </w:rPr>
              <w:t>10. Laimėjusiu pripažintas pasiūlymas:</w:t>
            </w:r>
          </w:p>
        </w:tc>
        <w:tc>
          <w:tcPr>
            <w:tcW w:w="4364" w:type="dxa"/>
            <w:gridSpan w:val="6"/>
          </w:tcPr>
          <w:p w:rsidR="006418F9" w:rsidRPr="00A3464B" w:rsidRDefault="006418F9" w:rsidP="00C27693">
            <w:r w:rsidRPr="00A3464B">
              <w:rPr>
                <w:spacing w:val="3"/>
              </w:rPr>
              <w:t>Tiekėjo pavadinimas</w:t>
            </w:r>
          </w:p>
        </w:tc>
        <w:tc>
          <w:tcPr>
            <w:tcW w:w="1795" w:type="dxa"/>
            <w:gridSpan w:val="2"/>
          </w:tcPr>
          <w:p w:rsidR="006418F9" w:rsidRPr="00A3464B" w:rsidRDefault="006418F9" w:rsidP="00C27693">
            <w:r w:rsidRPr="00A3464B">
              <w:rPr>
                <w:spacing w:val="3"/>
              </w:rPr>
              <w:t>Sprendimo data</w:t>
            </w:r>
          </w:p>
        </w:tc>
        <w:tc>
          <w:tcPr>
            <w:tcW w:w="5465" w:type="dxa"/>
            <w:gridSpan w:val="3"/>
          </w:tcPr>
          <w:p w:rsidR="006418F9" w:rsidRPr="00A3464B" w:rsidRDefault="006418F9" w:rsidP="00C27693">
            <w:r w:rsidRPr="00A3464B">
              <w:rPr>
                <w:spacing w:val="-2"/>
              </w:rPr>
              <w:t>Sprendimo pasirinkti nurodytą tiekėją laimėtoju motyvai</w:t>
            </w:r>
          </w:p>
        </w:tc>
      </w:tr>
      <w:tr w:rsidR="006418F9" w:rsidRPr="00A3464B">
        <w:trPr>
          <w:trHeight w:val="467"/>
        </w:trPr>
        <w:tc>
          <w:tcPr>
            <w:tcW w:w="2943" w:type="dxa"/>
            <w:vMerge/>
            <w:tcBorders>
              <w:top w:val="nil"/>
              <w:left w:val="nil"/>
              <w:bottom w:val="nil"/>
            </w:tcBorders>
          </w:tcPr>
          <w:p w:rsidR="006418F9" w:rsidRPr="00A3464B" w:rsidRDefault="006418F9" w:rsidP="00C27693">
            <w:pPr>
              <w:rPr>
                <w:spacing w:val="3"/>
              </w:rPr>
            </w:pPr>
          </w:p>
        </w:tc>
        <w:tc>
          <w:tcPr>
            <w:tcW w:w="4364" w:type="dxa"/>
            <w:gridSpan w:val="6"/>
          </w:tcPr>
          <w:p w:rsidR="006418F9" w:rsidRPr="00A3464B" w:rsidRDefault="006418F9" w:rsidP="00C27693"/>
        </w:tc>
        <w:tc>
          <w:tcPr>
            <w:tcW w:w="1795" w:type="dxa"/>
            <w:gridSpan w:val="2"/>
          </w:tcPr>
          <w:p w:rsidR="006418F9" w:rsidRPr="00A3464B" w:rsidRDefault="006418F9" w:rsidP="00C27693"/>
        </w:tc>
        <w:tc>
          <w:tcPr>
            <w:tcW w:w="5465" w:type="dxa"/>
            <w:gridSpan w:val="3"/>
          </w:tcPr>
          <w:p w:rsidR="006418F9" w:rsidRPr="00A3464B" w:rsidRDefault="006418F9" w:rsidP="00C27693"/>
          <w:p w:rsidR="006418F9" w:rsidRPr="00A3464B" w:rsidRDefault="006418F9" w:rsidP="00C27693"/>
        </w:tc>
      </w:tr>
    </w:tbl>
    <w:p w:rsidR="006418F9" w:rsidRPr="00A3464B" w:rsidRDefault="006418F9" w:rsidP="00A365C0">
      <w:pPr>
        <w:jc w:val="both"/>
        <w:rPr>
          <w:sz w:val="22"/>
          <w:szCs w:val="22"/>
        </w:rPr>
      </w:pPr>
    </w:p>
    <w:p w:rsidR="006418F9" w:rsidRPr="00A3464B" w:rsidRDefault="006418F9" w:rsidP="00A365C0">
      <w:pPr>
        <w:jc w:val="both"/>
        <w:rPr>
          <w:sz w:val="22"/>
          <w:szCs w:val="22"/>
        </w:rPr>
      </w:pPr>
    </w:p>
    <w:p w:rsidR="006418F9" w:rsidRPr="00A3464B" w:rsidRDefault="006418F9" w:rsidP="00903DB7">
      <w:pPr>
        <w:jc w:val="both"/>
        <w:rPr>
          <w:spacing w:val="-6"/>
        </w:rPr>
      </w:pPr>
      <w:r w:rsidRPr="00A3464B">
        <w:t>Pažymą parengė (Pirkimo vykdytojas):</w:t>
      </w:r>
      <w:r w:rsidRPr="00A3464B">
        <w:rPr>
          <w:spacing w:val="-6"/>
        </w:rPr>
        <w:t xml:space="preserve">                           </w:t>
      </w:r>
      <w:r w:rsidRPr="00A3464B">
        <w:rPr>
          <w:spacing w:val="-6"/>
        </w:rPr>
        <w:tab/>
      </w:r>
    </w:p>
    <w:p w:rsidR="006418F9" w:rsidRPr="00A3464B" w:rsidRDefault="006418F9" w:rsidP="00A365C0">
      <w:pPr>
        <w:jc w:val="both"/>
        <w:rPr>
          <w:spacing w:val="-6"/>
          <w:sz w:val="32"/>
          <w:szCs w:val="32"/>
        </w:rPr>
      </w:pPr>
    </w:p>
    <w:tbl>
      <w:tblPr>
        <w:tblW w:w="0" w:type="auto"/>
        <w:tblInd w:w="2" w:type="dxa"/>
        <w:tblLook w:val="01E0"/>
      </w:tblPr>
      <w:tblGrid>
        <w:gridCol w:w="3225"/>
        <w:gridCol w:w="5157"/>
        <w:gridCol w:w="2212"/>
        <w:gridCol w:w="3517"/>
      </w:tblGrid>
      <w:tr w:rsidR="006418F9" w:rsidRPr="00A3464B">
        <w:tc>
          <w:tcPr>
            <w:tcW w:w="3528" w:type="dxa"/>
          </w:tcPr>
          <w:p w:rsidR="006418F9" w:rsidRPr="00A3464B" w:rsidRDefault="006418F9" w:rsidP="00C27693">
            <w:pPr>
              <w:jc w:val="both"/>
              <w:rPr>
                <w:spacing w:val="-6"/>
              </w:rPr>
            </w:pPr>
          </w:p>
        </w:tc>
        <w:tc>
          <w:tcPr>
            <w:tcW w:w="5580" w:type="dxa"/>
          </w:tcPr>
          <w:p w:rsidR="006418F9" w:rsidRPr="00A3464B" w:rsidRDefault="006418F9" w:rsidP="00C27693">
            <w:pPr>
              <w:jc w:val="both"/>
              <w:rPr>
                <w:spacing w:val="-6"/>
              </w:rPr>
            </w:pPr>
            <w:r w:rsidRPr="00A3464B">
              <w:rPr>
                <w:spacing w:val="-6"/>
              </w:rPr>
              <w:t>(Pareigos)</w:t>
            </w:r>
          </w:p>
        </w:tc>
        <w:tc>
          <w:tcPr>
            <w:tcW w:w="2340" w:type="dxa"/>
          </w:tcPr>
          <w:p w:rsidR="006418F9" w:rsidRPr="00A3464B" w:rsidRDefault="006418F9" w:rsidP="00C27693">
            <w:pPr>
              <w:jc w:val="both"/>
              <w:rPr>
                <w:spacing w:val="-6"/>
              </w:rPr>
            </w:pPr>
            <w:r w:rsidRPr="00A3464B">
              <w:t xml:space="preserve">(Parašas)      </w:t>
            </w:r>
          </w:p>
        </w:tc>
        <w:tc>
          <w:tcPr>
            <w:tcW w:w="3780" w:type="dxa"/>
          </w:tcPr>
          <w:p w:rsidR="006418F9" w:rsidRPr="00A3464B" w:rsidRDefault="006418F9" w:rsidP="00C27693">
            <w:pPr>
              <w:jc w:val="both"/>
              <w:rPr>
                <w:spacing w:val="-6"/>
              </w:rPr>
            </w:pPr>
            <w:r w:rsidRPr="00A3464B">
              <w:t>(Vardas ir pavardė)</w:t>
            </w:r>
          </w:p>
        </w:tc>
      </w:tr>
    </w:tbl>
    <w:p w:rsidR="006418F9" w:rsidRPr="00A3464B" w:rsidRDefault="006418F9" w:rsidP="00A365C0">
      <w:pPr>
        <w:rPr>
          <w:dstrike/>
        </w:rPr>
      </w:pPr>
    </w:p>
    <w:p w:rsidR="006418F9" w:rsidRPr="00A3464B" w:rsidRDefault="006418F9" w:rsidP="00A365C0">
      <w:pPr>
        <w:rPr>
          <w:dstrike/>
        </w:rPr>
      </w:pPr>
    </w:p>
    <w:p w:rsidR="006418F9" w:rsidRPr="00A365C0" w:rsidRDefault="006418F9" w:rsidP="00A365C0">
      <w:pPr>
        <w:ind w:left="9204" w:firstLine="705"/>
      </w:pPr>
      <w:r>
        <w:rPr>
          <w:highlight w:val="red"/>
        </w:rPr>
        <w:br w:type="page"/>
      </w:r>
      <w:r w:rsidRPr="00A365C0">
        <w:t>Vilniaus r. Eitminiškių pagrindinė mokykla</w:t>
      </w:r>
    </w:p>
    <w:p w:rsidR="006418F9" w:rsidRPr="00A365C0" w:rsidRDefault="006418F9" w:rsidP="00A365C0">
      <w:pPr>
        <w:ind w:left="9204" w:firstLine="705"/>
      </w:pPr>
      <w:r w:rsidRPr="00A365C0">
        <w:t>Supaprastintų viešųjų pirkimų taisyklių</w:t>
      </w:r>
    </w:p>
    <w:p w:rsidR="006418F9" w:rsidRPr="00A365C0" w:rsidRDefault="006418F9" w:rsidP="00A365C0">
      <w:pPr>
        <w:ind w:left="9204" w:firstLine="705"/>
      </w:pPr>
      <w:r w:rsidRPr="00A365C0">
        <w:t>4 priedas</w:t>
      </w:r>
    </w:p>
    <w:p w:rsidR="006418F9" w:rsidRDefault="006418F9" w:rsidP="00A365C0">
      <w:pPr>
        <w:jc w:val="center"/>
        <w:rPr>
          <w:b/>
          <w:bCs/>
          <w:spacing w:val="-1"/>
        </w:rPr>
      </w:pPr>
    </w:p>
    <w:p w:rsidR="006418F9" w:rsidRDefault="006418F9" w:rsidP="00A365C0">
      <w:pPr>
        <w:jc w:val="center"/>
        <w:rPr>
          <w:b/>
          <w:bCs/>
          <w:spacing w:val="2"/>
        </w:rPr>
      </w:pPr>
      <w:r w:rsidRPr="005608DC">
        <w:rPr>
          <w:b/>
          <w:bCs/>
          <w:spacing w:val="-1"/>
        </w:rPr>
        <w:t xml:space="preserve">TIEKĖJŲ APKLAUSOS </w:t>
      </w:r>
      <w:r w:rsidRPr="005608DC">
        <w:rPr>
          <w:b/>
          <w:bCs/>
          <w:spacing w:val="2"/>
        </w:rPr>
        <w:t>PAŽYMA</w:t>
      </w:r>
    </w:p>
    <w:p w:rsidR="006418F9" w:rsidRPr="005608DC" w:rsidRDefault="006418F9" w:rsidP="00A365C0">
      <w:pPr>
        <w:jc w:val="center"/>
        <w:rPr>
          <w:b/>
          <w:bCs/>
          <w:spacing w:val="2"/>
        </w:rPr>
      </w:pPr>
    </w:p>
    <w:p w:rsidR="006418F9" w:rsidRPr="005608DC" w:rsidRDefault="006418F9" w:rsidP="00A365C0">
      <w:pPr>
        <w:jc w:val="center"/>
        <w:rPr>
          <w:sz w:val="22"/>
          <w:szCs w:val="22"/>
        </w:rPr>
      </w:pPr>
      <w:r w:rsidRPr="005608DC">
        <w:rPr>
          <w:sz w:val="22"/>
          <w:szCs w:val="22"/>
        </w:rPr>
        <w:t>_______________</w:t>
      </w:r>
    </w:p>
    <w:p w:rsidR="006418F9" w:rsidRPr="005608DC" w:rsidRDefault="006418F9" w:rsidP="00A365C0">
      <w:pPr>
        <w:jc w:val="center"/>
        <w:rPr>
          <w:sz w:val="16"/>
          <w:szCs w:val="16"/>
        </w:rPr>
      </w:pPr>
      <w:r w:rsidRPr="005608DC">
        <w:rPr>
          <w:sz w:val="16"/>
          <w:szCs w:val="16"/>
        </w:rPr>
        <w:t>(data)</w:t>
      </w:r>
    </w:p>
    <w:p w:rsidR="006418F9" w:rsidRDefault="006418F9" w:rsidP="00A365C0"/>
    <w:p w:rsidR="006418F9" w:rsidRPr="005608DC" w:rsidRDefault="006418F9" w:rsidP="00A365C0"/>
    <w:tbl>
      <w:tblPr>
        <w:tblW w:w="145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33"/>
        <w:gridCol w:w="822"/>
        <w:gridCol w:w="171"/>
        <w:gridCol w:w="720"/>
        <w:gridCol w:w="1199"/>
        <w:gridCol w:w="915"/>
        <w:gridCol w:w="348"/>
        <w:gridCol w:w="580"/>
        <w:gridCol w:w="1212"/>
        <w:gridCol w:w="1902"/>
        <w:gridCol w:w="515"/>
        <w:gridCol w:w="2750"/>
      </w:tblGrid>
      <w:tr w:rsidR="006418F9" w:rsidRPr="005608DC">
        <w:trPr>
          <w:trHeight w:val="266"/>
        </w:trPr>
        <w:tc>
          <w:tcPr>
            <w:tcW w:w="3433" w:type="dxa"/>
            <w:tcBorders>
              <w:top w:val="nil"/>
              <w:left w:val="nil"/>
              <w:bottom w:val="nil"/>
            </w:tcBorders>
          </w:tcPr>
          <w:p w:rsidR="006418F9" w:rsidRPr="005608DC" w:rsidRDefault="006418F9" w:rsidP="00C27693">
            <w:r w:rsidRPr="005608DC">
              <w:t>1. Pirkimo iniciatorius:</w:t>
            </w:r>
          </w:p>
        </w:tc>
        <w:tc>
          <w:tcPr>
            <w:tcW w:w="11134" w:type="dxa"/>
            <w:gridSpan w:val="11"/>
          </w:tcPr>
          <w:p w:rsidR="006418F9" w:rsidRPr="005608DC" w:rsidRDefault="006418F9" w:rsidP="00C27693"/>
        </w:tc>
      </w:tr>
      <w:tr w:rsidR="006418F9" w:rsidRPr="005608DC">
        <w:trPr>
          <w:trHeight w:val="93"/>
        </w:trPr>
        <w:tc>
          <w:tcPr>
            <w:tcW w:w="14567" w:type="dxa"/>
            <w:gridSpan w:val="12"/>
            <w:tcBorders>
              <w:top w:val="nil"/>
              <w:left w:val="nil"/>
              <w:bottom w:val="nil"/>
              <w:right w:val="nil"/>
            </w:tcBorders>
          </w:tcPr>
          <w:p w:rsidR="006418F9" w:rsidRPr="005608DC" w:rsidRDefault="006418F9" w:rsidP="00C27693">
            <w:pPr>
              <w:rPr>
                <w:sz w:val="16"/>
                <w:szCs w:val="16"/>
              </w:rPr>
            </w:pPr>
          </w:p>
        </w:tc>
      </w:tr>
      <w:tr w:rsidR="006418F9" w:rsidRPr="005608DC">
        <w:trPr>
          <w:trHeight w:val="129"/>
        </w:trPr>
        <w:tc>
          <w:tcPr>
            <w:tcW w:w="3433" w:type="dxa"/>
            <w:tcBorders>
              <w:top w:val="nil"/>
              <w:left w:val="nil"/>
              <w:bottom w:val="nil"/>
              <w:right w:val="nil"/>
            </w:tcBorders>
          </w:tcPr>
          <w:p w:rsidR="006418F9" w:rsidRPr="005608DC" w:rsidRDefault="006418F9" w:rsidP="00C27693">
            <w:r w:rsidRPr="005608DC">
              <w:t>2. Pirkimo rūšys:</w:t>
            </w:r>
          </w:p>
        </w:tc>
        <w:tc>
          <w:tcPr>
            <w:tcW w:w="822" w:type="dxa"/>
            <w:tcBorders>
              <w:top w:val="nil"/>
              <w:left w:val="nil"/>
              <w:bottom w:val="nil"/>
              <w:right w:val="nil"/>
            </w:tcBorders>
            <w:vAlign w:val="center"/>
          </w:tcPr>
          <w:p w:rsidR="006418F9" w:rsidRPr="005608DC" w:rsidRDefault="006418F9" w:rsidP="00C27693">
            <w:r w:rsidRPr="005608DC">
              <w:t>Prekės</w:t>
            </w:r>
          </w:p>
        </w:tc>
        <w:tc>
          <w:tcPr>
            <w:tcW w:w="891" w:type="dxa"/>
            <w:gridSpan w:val="2"/>
            <w:tcBorders>
              <w:top w:val="nil"/>
              <w:left w:val="nil"/>
              <w:bottom w:val="nil"/>
              <w:right w:val="nil"/>
            </w:tcBorders>
            <w:vAlign w:val="center"/>
          </w:tcPr>
          <w:p w:rsidR="006418F9" w:rsidRPr="005608DC" w:rsidRDefault="006418F9" w:rsidP="00C27693">
            <w:pPr>
              <w:ind w:left="12"/>
              <w:rPr>
                <w:lang w:eastAsia="lt-LT"/>
              </w:rPr>
            </w:pPr>
            <w:r w:rsidRPr="005608DC">
              <w:rPr>
                <w:lang w:eastAsia="lt-LT"/>
              </w:rPr>
              <w:fldChar w:fldCharType="begin">
                <w:ffData>
                  <w:name w:val="Check1"/>
                  <w:enabled/>
                  <w:calcOnExit w:val="0"/>
                  <w:checkBox>
                    <w:sizeAuto/>
                    <w:default w:val="0"/>
                  </w:checkBox>
                </w:ffData>
              </w:fldChar>
            </w:r>
            <w:r w:rsidRPr="005608DC">
              <w:rPr>
                <w:lang w:eastAsia="lt-LT"/>
              </w:rPr>
              <w:instrText xml:space="preserve"> FORMCHECKBOX </w:instrText>
            </w:r>
            <w:r w:rsidRPr="005608DC">
              <w:rPr>
                <w:lang w:eastAsia="lt-LT"/>
              </w:rPr>
            </w:r>
            <w:r w:rsidRPr="005608DC">
              <w:rPr>
                <w:lang w:eastAsia="lt-LT"/>
              </w:rPr>
              <w:fldChar w:fldCharType="end"/>
            </w:r>
          </w:p>
        </w:tc>
        <w:tc>
          <w:tcPr>
            <w:tcW w:w="1199" w:type="dxa"/>
            <w:tcBorders>
              <w:top w:val="nil"/>
              <w:left w:val="nil"/>
              <w:bottom w:val="nil"/>
              <w:right w:val="nil"/>
            </w:tcBorders>
            <w:vAlign w:val="center"/>
          </w:tcPr>
          <w:p w:rsidR="006418F9" w:rsidRPr="005608DC" w:rsidRDefault="006418F9" w:rsidP="00C27693">
            <w:r w:rsidRPr="005608DC">
              <w:t xml:space="preserve">Paslaugos </w:t>
            </w:r>
          </w:p>
        </w:tc>
        <w:tc>
          <w:tcPr>
            <w:tcW w:w="915" w:type="dxa"/>
            <w:tcBorders>
              <w:top w:val="nil"/>
              <w:left w:val="nil"/>
              <w:bottom w:val="nil"/>
              <w:right w:val="nil"/>
            </w:tcBorders>
            <w:vAlign w:val="center"/>
          </w:tcPr>
          <w:p w:rsidR="006418F9" w:rsidRPr="005608DC" w:rsidRDefault="006418F9" w:rsidP="00C27693">
            <w:r w:rsidRPr="005608DC">
              <w:rPr>
                <w:lang w:eastAsia="lt-LT"/>
              </w:rPr>
              <w:fldChar w:fldCharType="begin">
                <w:ffData>
                  <w:name w:val="Check2"/>
                  <w:enabled/>
                  <w:calcOnExit w:val="0"/>
                  <w:checkBox>
                    <w:sizeAuto/>
                    <w:default w:val="0"/>
                  </w:checkBox>
                </w:ffData>
              </w:fldChar>
            </w:r>
            <w:r w:rsidRPr="005608DC">
              <w:rPr>
                <w:lang w:eastAsia="lt-LT"/>
              </w:rPr>
              <w:instrText xml:space="preserve"> FORMCHECKBOX </w:instrText>
            </w:r>
            <w:r w:rsidRPr="005608DC">
              <w:rPr>
                <w:lang w:eastAsia="lt-LT"/>
              </w:rPr>
            </w:r>
            <w:r w:rsidRPr="005608DC">
              <w:rPr>
                <w:lang w:eastAsia="lt-LT"/>
              </w:rPr>
              <w:fldChar w:fldCharType="end"/>
            </w:r>
            <w:r w:rsidRPr="005608DC">
              <w:rPr>
                <w:lang w:eastAsia="lt-LT"/>
              </w:rPr>
              <w:t xml:space="preserve">             </w:t>
            </w:r>
          </w:p>
        </w:tc>
        <w:tc>
          <w:tcPr>
            <w:tcW w:w="928" w:type="dxa"/>
            <w:gridSpan w:val="2"/>
            <w:tcBorders>
              <w:top w:val="nil"/>
              <w:left w:val="nil"/>
              <w:bottom w:val="nil"/>
              <w:right w:val="nil"/>
            </w:tcBorders>
            <w:vAlign w:val="center"/>
          </w:tcPr>
          <w:p w:rsidR="006418F9" w:rsidRPr="005608DC" w:rsidRDefault="006418F9" w:rsidP="00C27693">
            <w:r w:rsidRPr="005608DC">
              <w:t xml:space="preserve">Darbai </w:t>
            </w:r>
          </w:p>
        </w:tc>
        <w:tc>
          <w:tcPr>
            <w:tcW w:w="3629" w:type="dxa"/>
            <w:gridSpan w:val="3"/>
            <w:tcBorders>
              <w:top w:val="nil"/>
              <w:left w:val="nil"/>
              <w:bottom w:val="nil"/>
            </w:tcBorders>
            <w:vAlign w:val="center"/>
          </w:tcPr>
          <w:p w:rsidR="006418F9" w:rsidRPr="005608DC" w:rsidRDefault="006418F9" w:rsidP="00C27693">
            <w:r w:rsidRPr="005608DC">
              <w:rPr>
                <w:lang w:eastAsia="lt-LT"/>
              </w:rPr>
              <w:fldChar w:fldCharType="begin">
                <w:ffData>
                  <w:name w:val="Check3"/>
                  <w:enabled/>
                  <w:calcOnExit w:val="0"/>
                  <w:checkBox>
                    <w:sizeAuto/>
                    <w:default w:val="0"/>
                  </w:checkBox>
                </w:ffData>
              </w:fldChar>
            </w:r>
            <w:r w:rsidRPr="005608DC">
              <w:rPr>
                <w:lang w:eastAsia="lt-LT"/>
              </w:rPr>
              <w:instrText xml:space="preserve"> FORMCHECKBOX </w:instrText>
            </w:r>
            <w:r w:rsidRPr="005608DC">
              <w:rPr>
                <w:lang w:eastAsia="lt-LT"/>
              </w:rPr>
            </w:r>
            <w:r w:rsidRPr="005608DC">
              <w:rPr>
                <w:lang w:eastAsia="lt-LT"/>
              </w:rPr>
              <w:fldChar w:fldCharType="end"/>
            </w:r>
            <w:r>
              <w:rPr>
                <w:lang w:eastAsia="lt-LT"/>
              </w:rPr>
              <w:t xml:space="preserve">                  </w:t>
            </w:r>
            <w:r w:rsidRPr="005608DC">
              <w:rPr>
                <w:lang w:eastAsia="lt-LT"/>
              </w:rPr>
              <w:t xml:space="preserve">   </w:t>
            </w:r>
            <w:r w:rsidRPr="005608DC">
              <w:t>3. BVPŽ</w:t>
            </w:r>
            <w:r w:rsidRPr="005608DC">
              <w:rPr>
                <w:vertAlign w:val="superscript"/>
              </w:rPr>
              <w:footnoteReference w:id="2"/>
            </w:r>
            <w:r w:rsidRPr="005608DC">
              <w:t xml:space="preserve"> kodas:</w:t>
            </w:r>
          </w:p>
        </w:tc>
        <w:tc>
          <w:tcPr>
            <w:tcW w:w="2750" w:type="dxa"/>
            <w:vAlign w:val="center"/>
          </w:tcPr>
          <w:p w:rsidR="006418F9" w:rsidRPr="005608DC" w:rsidRDefault="006418F9" w:rsidP="00C27693"/>
        </w:tc>
      </w:tr>
      <w:tr w:rsidR="006418F9" w:rsidRPr="005608DC">
        <w:trPr>
          <w:trHeight w:val="183"/>
        </w:trPr>
        <w:tc>
          <w:tcPr>
            <w:tcW w:w="14567" w:type="dxa"/>
            <w:gridSpan w:val="12"/>
            <w:tcBorders>
              <w:top w:val="nil"/>
              <w:left w:val="nil"/>
              <w:bottom w:val="nil"/>
              <w:right w:val="nil"/>
            </w:tcBorders>
          </w:tcPr>
          <w:p w:rsidR="006418F9" w:rsidRPr="005608DC" w:rsidRDefault="006418F9" w:rsidP="00C27693">
            <w:pPr>
              <w:rPr>
                <w:sz w:val="16"/>
                <w:szCs w:val="16"/>
                <w:lang w:eastAsia="lt-LT"/>
              </w:rPr>
            </w:pPr>
          </w:p>
        </w:tc>
      </w:tr>
      <w:tr w:rsidR="006418F9" w:rsidRPr="005608DC">
        <w:trPr>
          <w:trHeight w:val="226"/>
        </w:trPr>
        <w:tc>
          <w:tcPr>
            <w:tcW w:w="3433" w:type="dxa"/>
            <w:tcBorders>
              <w:top w:val="nil"/>
              <w:left w:val="nil"/>
              <w:bottom w:val="nil"/>
            </w:tcBorders>
          </w:tcPr>
          <w:p w:rsidR="006418F9" w:rsidRPr="005608DC" w:rsidRDefault="006418F9" w:rsidP="00C27693">
            <w:r w:rsidRPr="005608DC">
              <w:t>4. Pirkimo objekto pavadinimas:</w:t>
            </w:r>
          </w:p>
        </w:tc>
        <w:tc>
          <w:tcPr>
            <w:tcW w:w="11134" w:type="dxa"/>
            <w:gridSpan w:val="11"/>
          </w:tcPr>
          <w:p w:rsidR="006418F9" w:rsidRPr="005608DC" w:rsidRDefault="006418F9" w:rsidP="00C27693"/>
          <w:p w:rsidR="006418F9" w:rsidRPr="005608DC" w:rsidRDefault="006418F9" w:rsidP="00C27693"/>
        </w:tc>
      </w:tr>
      <w:tr w:rsidR="006418F9" w:rsidRPr="005608DC">
        <w:trPr>
          <w:trHeight w:val="80"/>
        </w:trPr>
        <w:tc>
          <w:tcPr>
            <w:tcW w:w="3433" w:type="dxa"/>
            <w:tcBorders>
              <w:top w:val="nil"/>
              <w:left w:val="nil"/>
              <w:bottom w:val="nil"/>
              <w:right w:val="nil"/>
            </w:tcBorders>
          </w:tcPr>
          <w:p w:rsidR="006418F9" w:rsidRPr="005608DC" w:rsidRDefault="006418F9" w:rsidP="00C27693">
            <w:pPr>
              <w:rPr>
                <w:spacing w:val="3"/>
                <w:sz w:val="16"/>
                <w:szCs w:val="16"/>
              </w:rPr>
            </w:pPr>
          </w:p>
        </w:tc>
        <w:tc>
          <w:tcPr>
            <w:tcW w:w="11134" w:type="dxa"/>
            <w:gridSpan w:val="11"/>
            <w:tcBorders>
              <w:left w:val="nil"/>
              <w:right w:val="nil"/>
            </w:tcBorders>
          </w:tcPr>
          <w:p w:rsidR="006418F9" w:rsidRPr="005608DC" w:rsidRDefault="006418F9" w:rsidP="00C27693">
            <w:pPr>
              <w:rPr>
                <w:sz w:val="16"/>
                <w:szCs w:val="16"/>
              </w:rPr>
            </w:pPr>
          </w:p>
        </w:tc>
      </w:tr>
      <w:tr w:rsidR="006418F9" w:rsidRPr="005608DC">
        <w:trPr>
          <w:trHeight w:val="795"/>
        </w:trPr>
        <w:tc>
          <w:tcPr>
            <w:tcW w:w="3433" w:type="dxa"/>
            <w:tcBorders>
              <w:top w:val="nil"/>
              <w:left w:val="nil"/>
              <w:bottom w:val="nil"/>
            </w:tcBorders>
          </w:tcPr>
          <w:p w:rsidR="006418F9" w:rsidRPr="005608DC" w:rsidRDefault="006418F9" w:rsidP="00C27693">
            <w:pPr>
              <w:rPr>
                <w:spacing w:val="3"/>
              </w:rPr>
            </w:pPr>
            <w:r w:rsidRPr="005608DC">
              <w:rPr>
                <w:spacing w:val="3"/>
              </w:rPr>
              <w:t>5. Trumpas pirkimo objekto aprašymas:</w:t>
            </w:r>
          </w:p>
        </w:tc>
        <w:tc>
          <w:tcPr>
            <w:tcW w:w="11134" w:type="dxa"/>
            <w:gridSpan w:val="11"/>
          </w:tcPr>
          <w:p w:rsidR="006418F9" w:rsidRPr="005608DC" w:rsidRDefault="006418F9" w:rsidP="00C27693"/>
        </w:tc>
      </w:tr>
      <w:tr w:rsidR="006418F9" w:rsidRPr="005608DC">
        <w:trPr>
          <w:trHeight w:val="76"/>
        </w:trPr>
        <w:tc>
          <w:tcPr>
            <w:tcW w:w="3433" w:type="dxa"/>
            <w:tcBorders>
              <w:top w:val="nil"/>
              <w:left w:val="nil"/>
              <w:bottom w:val="nil"/>
              <w:right w:val="nil"/>
            </w:tcBorders>
          </w:tcPr>
          <w:p w:rsidR="006418F9" w:rsidRPr="005608DC" w:rsidRDefault="006418F9" w:rsidP="00C27693">
            <w:pPr>
              <w:rPr>
                <w:spacing w:val="3"/>
                <w:sz w:val="16"/>
                <w:szCs w:val="16"/>
              </w:rPr>
            </w:pPr>
          </w:p>
        </w:tc>
        <w:tc>
          <w:tcPr>
            <w:tcW w:w="11134" w:type="dxa"/>
            <w:gridSpan w:val="11"/>
            <w:tcBorders>
              <w:left w:val="nil"/>
              <w:bottom w:val="nil"/>
              <w:right w:val="nil"/>
            </w:tcBorders>
          </w:tcPr>
          <w:p w:rsidR="006418F9" w:rsidRPr="005608DC" w:rsidRDefault="006418F9" w:rsidP="00C27693">
            <w:pPr>
              <w:rPr>
                <w:sz w:val="16"/>
                <w:szCs w:val="16"/>
              </w:rPr>
            </w:pPr>
          </w:p>
        </w:tc>
      </w:tr>
      <w:tr w:rsidR="006418F9" w:rsidRPr="005608DC">
        <w:trPr>
          <w:trHeight w:val="375"/>
        </w:trPr>
        <w:tc>
          <w:tcPr>
            <w:tcW w:w="3433" w:type="dxa"/>
            <w:vMerge w:val="restart"/>
            <w:tcBorders>
              <w:top w:val="nil"/>
              <w:left w:val="nil"/>
              <w:bottom w:val="nil"/>
              <w:right w:val="nil"/>
            </w:tcBorders>
          </w:tcPr>
          <w:p w:rsidR="006418F9" w:rsidRPr="005608DC" w:rsidRDefault="006418F9" w:rsidP="00C27693">
            <w:pPr>
              <w:rPr>
                <w:spacing w:val="3"/>
              </w:rPr>
            </w:pPr>
            <w:r w:rsidRPr="005608DC">
              <w:rPr>
                <w:spacing w:val="3"/>
              </w:rPr>
              <w:t>6. Tiekėjų apklausą atliko:</w:t>
            </w:r>
          </w:p>
        </w:tc>
        <w:tc>
          <w:tcPr>
            <w:tcW w:w="11134" w:type="dxa"/>
            <w:gridSpan w:val="11"/>
            <w:tcBorders>
              <w:top w:val="nil"/>
              <w:left w:val="nil"/>
              <w:right w:val="nil"/>
            </w:tcBorders>
          </w:tcPr>
          <w:p w:rsidR="006418F9" w:rsidRPr="005608DC" w:rsidRDefault="006418F9" w:rsidP="00C27693">
            <w:pPr>
              <w:rPr>
                <w:i/>
                <w:iCs/>
              </w:rPr>
            </w:pPr>
            <w:r w:rsidRPr="005608DC">
              <w:rPr>
                <w:spacing w:val="3"/>
              </w:rPr>
              <w:t xml:space="preserve">Pirkimo organizatorius    </w:t>
            </w:r>
            <w:r w:rsidRPr="005608DC">
              <w:rPr>
                <w:lang w:eastAsia="lt-LT"/>
              </w:rPr>
              <w:fldChar w:fldCharType="begin">
                <w:ffData>
                  <w:name w:val="Check1"/>
                  <w:enabled/>
                  <w:calcOnExit w:val="0"/>
                  <w:checkBox>
                    <w:sizeAuto/>
                    <w:default w:val="0"/>
                  </w:checkBox>
                </w:ffData>
              </w:fldChar>
            </w:r>
            <w:r w:rsidRPr="005608DC">
              <w:rPr>
                <w:lang w:eastAsia="lt-LT"/>
              </w:rPr>
              <w:instrText xml:space="preserve"> FORMCHECKBOX </w:instrText>
            </w:r>
            <w:r w:rsidRPr="005608DC">
              <w:rPr>
                <w:lang w:eastAsia="lt-LT"/>
              </w:rPr>
            </w:r>
            <w:r w:rsidRPr="005608DC">
              <w:rPr>
                <w:lang w:eastAsia="lt-LT"/>
              </w:rPr>
              <w:fldChar w:fldCharType="end"/>
            </w:r>
            <w:r w:rsidRPr="005608DC">
              <w:rPr>
                <w:spacing w:val="3"/>
              </w:rPr>
              <w:t xml:space="preserve">         Komisija   </w:t>
            </w:r>
            <w:r w:rsidRPr="005608DC">
              <w:rPr>
                <w:lang w:eastAsia="lt-LT"/>
              </w:rPr>
              <w:fldChar w:fldCharType="begin">
                <w:ffData>
                  <w:name w:val="Check1"/>
                  <w:enabled/>
                  <w:calcOnExit w:val="0"/>
                  <w:checkBox>
                    <w:sizeAuto/>
                    <w:default w:val="0"/>
                  </w:checkBox>
                </w:ffData>
              </w:fldChar>
            </w:r>
            <w:r w:rsidRPr="005608DC">
              <w:rPr>
                <w:lang w:eastAsia="lt-LT"/>
              </w:rPr>
              <w:instrText xml:space="preserve"> FORMCHECKBOX </w:instrText>
            </w:r>
            <w:r w:rsidRPr="005608DC">
              <w:rPr>
                <w:lang w:eastAsia="lt-LT"/>
              </w:rPr>
            </w:r>
            <w:r w:rsidRPr="005608DC">
              <w:rPr>
                <w:lang w:eastAsia="lt-LT"/>
              </w:rPr>
              <w:fldChar w:fldCharType="end"/>
            </w:r>
          </w:p>
        </w:tc>
      </w:tr>
      <w:tr w:rsidR="006418F9" w:rsidRPr="005608DC">
        <w:trPr>
          <w:trHeight w:val="1352"/>
        </w:trPr>
        <w:tc>
          <w:tcPr>
            <w:tcW w:w="3433" w:type="dxa"/>
            <w:vMerge/>
            <w:tcBorders>
              <w:top w:val="nil"/>
              <w:left w:val="nil"/>
              <w:bottom w:val="nil"/>
            </w:tcBorders>
          </w:tcPr>
          <w:p w:rsidR="006418F9" w:rsidRPr="005608DC" w:rsidRDefault="006418F9" w:rsidP="00C27693">
            <w:pPr>
              <w:rPr>
                <w:spacing w:val="3"/>
              </w:rPr>
            </w:pPr>
          </w:p>
        </w:tc>
        <w:tc>
          <w:tcPr>
            <w:tcW w:w="11134" w:type="dxa"/>
            <w:gridSpan w:val="11"/>
          </w:tcPr>
          <w:p w:rsidR="006418F9" w:rsidRPr="005608DC" w:rsidRDefault="006418F9" w:rsidP="00C27693">
            <w:pPr>
              <w:rPr>
                <w:i/>
                <w:iCs/>
              </w:rPr>
            </w:pPr>
            <w:r w:rsidRPr="005608DC">
              <w:rPr>
                <w:i/>
                <w:iCs/>
              </w:rPr>
              <w:t>Pirkimo organizatoriaus vardas, pavardė/ Komisijos narių vardai, pavardės, parašai</w:t>
            </w:r>
          </w:p>
          <w:p w:rsidR="006418F9" w:rsidRDefault="006418F9" w:rsidP="00C27693"/>
          <w:p w:rsidR="006418F9" w:rsidRDefault="006418F9" w:rsidP="00C27693"/>
          <w:p w:rsidR="006418F9" w:rsidRPr="005608DC" w:rsidRDefault="006418F9" w:rsidP="00C27693"/>
        </w:tc>
      </w:tr>
      <w:tr w:rsidR="006418F9" w:rsidRPr="005608DC">
        <w:trPr>
          <w:trHeight w:val="169"/>
        </w:trPr>
        <w:tc>
          <w:tcPr>
            <w:tcW w:w="3433" w:type="dxa"/>
            <w:tcBorders>
              <w:top w:val="nil"/>
              <w:left w:val="nil"/>
              <w:bottom w:val="nil"/>
              <w:right w:val="nil"/>
            </w:tcBorders>
          </w:tcPr>
          <w:p w:rsidR="006418F9" w:rsidRPr="005608DC" w:rsidRDefault="006418F9" w:rsidP="00C27693">
            <w:pPr>
              <w:rPr>
                <w:spacing w:val="3"/>
                <w:sz w:val="16"/>
                <w:szCs w:val="16"/>
              </w:rPr>
            </w:pPr>
          </w:p>
        </w:tc>
        <w:tc>
          <w:tcPr>
            <w:tcW w:w="11134" w:type="dxa"/>
            <w:gridSpan w:val="11"/>
            <w:tcBorders>
              <w:left w:val="nil"/>
              <w:bottom w:val="nil"/>
              <w:right w:val="nil"/>
            </w:tcBorders>
          </w:tcPr>
          <w:p w:rsidR="006418F9" w:rsidRPr="005608DC" w:rsidRDefault="006418F9" w:rsidP="00C27693">
            <w:pPr>
              <w:rPr>
                <w:sz w:val="16"/>
                <w:szCs w:val="16"/>
              </w:rPr>
            </w:pPr>
          </w:p>
        </w:tc>
      </w:tr>
      <w:tr w:rsidR="006418F9" w:rsidRPr="005608DC">
        <w:trPr>
          <w:trHeight w:val="347"/>
        </w:trPr>
        <w:tc>
          <w:tcPr>
            <w:tcW w:w="3433" w:type="dxa"/>
            <w:vMerge w:val="restart"/>
            <w:tcBorders>
              <w:top w:val="nil"/>
              <w:left w:val="nil"/>
              <w:bottom w:val="nil"/>
              <w:right w:val="nil"/>
            </w:tcBorders>
          </w:tcPr>
          <w:p w:rsidR="006418F9" w:rsidRPr="005608DC" w:rsidRDefault="006418F9" w:rsidP="00C27693">
            <w:pPr>
              <w:rPr>
                <w:spacing w:val="3"/>
              </w:rPr>
            </w:pPr>
            <w:r w:rsidRPr="005608DC">
              <w:rPr>
                <w:spacing w:val="3"/>
              </w:rPr>
              <w:t>7. Pasirinkto apklausos būdo aprašymas:</w:t>
            </w:r>
          </w:p>
        </w:tc>
        <w:tc>
          <w:tcPr>
            <w:tcW w:w="11134" w:type="dxa"/>
            <w:gridSpan w:val="11"/>
            <w:tcBorders>
              <w:top w:val="nil"/>
              <w:left w:val="nil"/>
              <w:right w:val="nil"/>
            </w:tcBorders>
          </w:tcPr>
          <w:p w:rsidR="006418F9" w:rsidRPr="005608DC" w:rsidRDefault="006418F9" w:rsidP="00C27693">
            <w:pPr>
              <w:rPr>
                <w:i/>
                <w:iCs/>
              </w:rPr>
            </w:pPr>
            <w:r w:rsidRPr="005608DC">
              <w:rPr>
                <w:spacing w:val="3"/>
              </w:rPr>
              <w:t xml:space="preserve">raštu    </w:t>
            </w:r>
            <w:r w:rsidRPr="005608DC">
              <w:rPr>
                <w:lang w:eastAsia="lt-LT"/>
              </w:rPr>
              <w:fldChar w:fldCharType="begin">
                <w:ffData>
                  <w:name w:val="Check1"/>
                  <w:enabled/>
                  <w:calcOnExit w:val="0"/>
                  <w:checkBox>
                    <w:sizeAuto/>
                    <w:default w:val="0"/>
                  </w:checkBox>
                </w:ffData>
              </w:fldChar>
            </w:r>
            <w:r w:rsidRPr="005608DC">
              <w:rPr>
                <w:lang w:eastAsia="lt-LT"/>
              </w:rPr>
              <w:instrText xml:space="preserve"> FORMCHECKBOX </w:instrText>
            </w:r>
            <w:r w:rsidRPr="005608DC">
              <w:rPr>
                <w:lang w:eastAsia="lt-LT"/>
              </w:rPr>
            </w:r>
            <w:r w:rsidRPr="005608DC">
              <w:rPr>
                <w:lang w:eastAsia="lt-LT"/>
              </w:rPr>
              <w:fldChar w:fldCharType="end"/>
            </w:r>
            <w:r w:rsidRPr="005608DC">
              <w:rPr>
                <w:spacing w:val="3"/>
              </w:rPr>
              <w:t xml:space="preserve">      žodžiu   </w:t>
            </w:r>
            <w:r w:rsidRPr="005608DC">
              <w:rPr>
                <w:lang w:eastAsia="lt-LT"/>
              </w:rPr>
              <w:fldChar w:fldCharType="begin">
                <w:ffData>
                  <w:name w:val="Check1"/>
                  <w:enabled/>
                  <w:calcOnExit w:val="0"/>
                  <w:checkBox>
                    <w:sizeAuto/>
                    <w:default w:val="0"/>
                  </w:checkBox>
                </w:ffData>
              </w:fldChar>
            </w:r>
            <w:r w:rsidRPr="005608DC">
              <w:rPr>
                <w:lang w:eastAsia="lt-LT"/>
              </w:rPr>
              <w:instrText xml:space="preserve"> FORMCHECKBOX </w:instrText>
            </w:r>
            <w:r w:rsidRPr="005608DC">
              <w:rPr>
                <w:lang w:eastAsia="lt-LT"/>
              </w:rPr>
            </w:r>
            <w:r w:rsidRPr="005608DC">
              <w:rPr>
                <w:lang w:eastAsia="lt-LT"/>
              </w:rPr>
              <w:fldChar w:fldCharType="end"/>
            </w:r>
            <w:r w:rsidRPr="005608DC">
              <w:rPr>
                <w:spacing w:val="3"/>
              </w:rPr>
              <w:t xml:space="preserve">    </w:t>
            </w:r>
          </w:p>
        </w:tc>
      </w:tr>
      <w:tr w:rsidR="006418F9" w:rsidRPr="005608DC">
        <w:trPr>
          <w:trHeight w:val="1162"/>
        </w:trPr>
        <w:tc>
          <w:tcPr>
            <w:tcW w:w="3433" w:type="dxa"/>
            <w:vMerge/>
            <w:tcBorders>
              <w:top w:val="nil"/>
              <w:left w:val="nil"/>
              <w:bottom w:val="nil"/>
            </w:tcBorders>
          </w:tcPr>
          <w:p w:rsidR="006418F9" w:rsidRPr="005608DC" w:rsidRDefault="006418F9" w:rsidP="00C27693">
            <w:pPr>
              <w:rPr>
                <w:spacing w:val="3"/>
              </w:rPr>
            </w:pPr>
          </w:p>
        </w:tc>
        <w:tc>
          <w:tcPr>
            <w:tcW w:w="11134" w:type="dxa"/>
            <w:gridSpan w:val="11"/>
          </w:tcPr>
          <w:p w:rsidR="006418F9" w:rsidRPr="005608DC" w:rsidRDefault="006418F9" w:rsidP="00C27693">
            <w:pPr>
              <w:rPr>
                <w:i/>
                <w:iCs/>
              </w:rPr>
            </w:pPr>
            <w:r w:rsidRPr="005608DC">
              <w:rPr>
                <w:i/>
                <w:iCs/>
              </w:rPr>
              <w:t>Nurodomas informacijos šaltinis (pvz.,skambinta telefonu, įvertinta viešai skelbiama informacija  internete , apklausa atlikta naudojantis Centriniu viešųjų pirkimų portalu (</w:t>
            </w:r>
            <w:hyperlink r:id="rId13" w:history="1">
              <w:r w:rsidRPr="005608DC">
                <w:rPr>
                  <w:i/>
                  <w:iCs/>
                  <w:color w:val="000000"/>
                  <w:u w:val="single"/>
                </w:rPr>
                <w:t>www.cvpp.lt</w:t>
              </w:r>
            </w:hyperlink>
            <w:r w:rsidRPr="005608DC">
              <w:rPr>
                <w:i/>
                <w:iCs/>
              </w:rPr>
              <w:t>), jeigu apklausa atlikta raštu, pateikiama nuoroda į pirkimo dokumentus, 20XX-XX-XX raštas Nr. XXXX ir pan.)</w:t>
            </w:r>
          </w:p>
          <w:p w:rsidR="006418F9" w:rsidRDefault="006418F9" w:rsidP="00C27693">
            <w:pPr>
              <w:rPr>
                <w:i/>
                <w:iCs/>
              </w:rPr>
            </w:pPr>
          </w:p>
          <w:p w:rsidR="006418F9" w:rsidRDefault="006418F9" w:rsidP="00C27693">
            <w:pPr>
              <w:rPr>
                <w:i/>
                <w:iCs/>
              </w:rPr>
            </w:pPr>
          </w:p>
          <w:p w:rsidR="006418F9" w:rsidRPr="005608DC" w:rsidRDefault="006418F9" w:rsidP="00C27693">
            <w:pPr>
              <w:rPr>
                <w:i/>
                <w:iCs/>
              </w:rPr>
            </w:pPr>
          </w:p>
          <w:p w:rsidR="006418F9" w:rsidRPr="005608DC" w:rsidRDefault="006418F9" w:rsidP="00C27693"/>
        </w:tc>
      </w:tr>
      <w:tr w:rsidR="006418F9" w:rsidRPr="005608DC">
        <w:trPr>
          <w:trHeight w:val="145"/>
        </w:trPr>
        <w:tc>
          <w:tcPr>
            <w:tcW w:w="3433" w:type="dxa"/>
            <w:vMerge/>
            <w:tcBorders>
              <w:top w:val="nil"/>
              <w:left w:val="nil"/>
              <w:bottom w:val="nil"/>
              <w:right w:val="nil"/>
            </w:tcBorders>
          </w:tcPr>
          <w:p w:rsidR="006418F9" w:rsidRPr="005608DC" w:rsidRDefault="006418F9" w:rsidP="00C27693">
            <w:pPr>
              <w:rPr>
                <w:spacing w:val="3"/>
              </w:rPr>
            </w:pPr>
          </w:p>
        </w:tc>
        <w:tc>
          <w:tcPr>
            <w:tcW w:w="11134" w:type="dxa"/>
            <w:gridSpan w:val="11"/>
            <w:tcBorders>
              <w:left w:val="nil"/>
              <w:bottom w:val="nil"/>
              <w:right w:val="nil"/>
            </w:tcBorders>
          </w:tcPr>
          <w:p w:rsidR="006418F9" w:rsidRPr="005608DC" w:rsidRDefault="006418F9" w:rsidP="00C27693">
            <w:pPr>
              <w:rPr>
                <w:i/>
                <w:iCs/>
                <w:sz w:val="4"/>
                <w:szCs w:val="4"/>
              </w:rPr>
            </w:pPr>
          </w:p>
        </w:tc>
      </w:tr>
      <w:tr w:rsidR="006418F9" w:rsidRPr="005608DC">
        <w:trPr>
          <w:trHeight w:val="313"/>
        </w:trPr>
        <w:tc>
          <w:tcPr>
            <w:tcW w:w="3433" w:type="dxa"/>
            <w:tcBorders>
              <w:top w:val="nil"/>
              <w:left w:val="nil"/>
              <w:bottom w:val="nil"/>
              <w:right w:val="nil"/>
            </w:tcBorders>
          </w:tcPr>
          <w:p w:rsidR="006418F9" w:rsidRPr="005608DC" w:rsidRDefault="006418F9" w:rsidP="00C27693">
            <w:pPr>
              <w:rPr>
                <w:spacing w:val="3"/>
              </w:rPr>
            </w:pPr>
          </w:p>
        </w:tc>
        <w:tc>
          <w:tcPr>
            <w:tcW w:w="11134" w:type="dxa"/>
            <w:gridSpan w:val="11"/>
            <w:tcBorders>
              <w:top w:val="nil"/>
              <w:left w:val="nil"/>
              <w:right w:val="nil"/>
            </w:tcBorders>
          </w:tcPr>
          <w:p w:rsidR="006418F9" w:rsidRPr="005608DC" w:rsidRDefault="006418F9" w:rsidP="00C27693">
            <w:pPr>
              <w:rPr>
                <w:i/>
                <w:iCs/>
              </w:rPr>
            </w:pPr>
          </w:p>
        </w:tc>
      </w:tr>
      <w:tr w:rsidR="006418F9" w:rsidRPr="005608DC">
        <w:trPr>
          <w:trHeight w:val="145"/>
        </w:trPr>
        <w:tc>
          <w:tcPr>
            <w:tcW w:w="3433" w:type="dxa"/>
            <w:vMerge w:val="restart"/>
            <w:tcBorders>
              <w:top w:val="nil"/>
              <w:left w:val="nil"/>
              <w:bottom w:val="nil"/>
            </w:tcBorders>
          </w:tcPr>
          <w:p w:rsidR="006418F9" w:rsidRPr="005608DC" w:rsidRDefault="006418F9" w:rsidP="00C27693">
            <w:pPr>
              <w:rPr>
                <w:spacing w:val="3"/>
              </w:rPr>
            </w:pPr>
            <w:r w:rsidRPr="005608DC">
              <w:rPr>
                <w:spacing w:val="3"/>
              </w:rPr>
              <w:t xml:space="preserve">8. Apklausti tiekėjai: </w:t>
            </w:r>
          </w:p>
        </w:tc>
        <w:tc>
          <w:tcPr>
            <w:tcW w:w="993" w:type="dxa"/>
            <w:gridSpan w:val="2"/>
          </w:tcPr>
          <w:p w:rsidR="006418F9" w:rsidRPr="005608DC" w:rsidRDefault="006418F9" w:rsidP="00C27693">
            <w:pPr>
              <w:rPr>
                <w:spacing w:val="3"/>
              </w:rPr>
            </w:pPr>
            <w:r w:rsidRPr="005608DC">
              <w:rPr>
                <w:spacing w:val="3"/>
              </w:rPr>
              <w:t>Eil. Nr.</w:t>
            </w:r>
          </w:p>
        </w:tc>
        <w:tc>
          <w:tcPr>
            <w:tcW w:w="3182" w:type="dxa"/>
            <w:gridSpan w:val="4"/>
          </w:tcPr>
          <w:p w:rsidR="006418F9" w:rsidRPr="005608DC" w:rsidRDefault="006418F9" w:rsidP="00C27693">
            <w:pPr>
              <w:rPr>
                <w:spacing w:val="3"/>
              </w:rPr>
            </w:pPr>
            <w:r w:rsidRPr="005608DC">
              <w:rPr>
                <w:spacing w:val="3"/>
              </w:rPr>
              <w:t>Tiekėjo pavadinimas</w:t>
            </w:r>
          </w:p>
        </w:tc>
        <w:tc>
          <w:tcPr>
            <w:tcW w:w="6959" w:type="dxa"/>
            <w:gridSpan w:val="5"/>
          </w:tcPr>
          <w:p w:rsidR="006418F9" w:rsidRPr="005608DC" w:rsidRDefault="006418F9" w:rsidP="00C27693">
            <w:r w:rsidRPr="005608DC">
              <w:rPr>
                <w:spacing w:val="3"/>
              </w:rPr>
              <w:t>Tiekėjo duomenys (adresas, telefonas, faksas, interneto adresas, tiekėjo kontaktiniai asmenys ir pan.)</w:t>
            </w:r>
          </w:p>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6959" w:type="dxa"/>
            <w:gridSpan w:val="5"/>
          </w:tcPr>
          <w:p w:rsidR="006418F9" w:rsidRPr="005608DC" w:rsidRDefault="006418F9" w:rsidP="00C27693"/>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6959" w:type="dxa"/>
            <w:gridSpan w:val="5"/>
          </w:tcPr>
          <w:p w:rsidR="006418F9" w:rsidRPr="005608DC" w:rsidRDefault="006418F9" w:rsidP="00C27693"/>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6959" w:type="dxa"/>
            <w:gridSpan w:val="5"/>
          </w:tcPr>
          <w:p w:rsidR="006418F9" w:rsidRPr="005608DC" w:rsidRDefault="006418F9" w:rsidP="00C27693"/>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6959" w:type="dxa"/>
            <w:gridSpan w:val="5"/>
          </w:tcPr>
          <w:p w:rsidR="006418F9" w:rsidRPr="005608DC" w:rsidRDefault="006418F9" w:rsidP="00C27693"/>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6959" w:type="dxa"/>
            <w:gridSpan w:val="5"/>
          </w:tcPr>
          <w:p w:rsidR="006418F9" w:rsidRPr="005608DC" w:rsidRDefault="006418F9" w:rsidP="00C27693"/>
        </w:tc>
      </w:tr>
      <w:tr w:rsidR="006418F9" w:rsidRPr="005608DC">
        <w:trPr>
          <w:trHeight w:val="145"/>
        </w:trPr>
        <w:tc>
          <w:tcPr>
            <w:tcW w:w="3433" w:type="dxa"/>
            <w:tcBorders>
              <w:top w:val="nil"/>
              <w:left w:val="nil"/>
              <w:bottom w:val="nil"/>
              <w:right w:val="nil"/>
            </w:tcBorders>
          </w:tcPr>
          <w:p w:rsidR="006418F9" w:rsidRPr="005608DC" w:rsidRDefault="006418F9" w:rsidP="00C27693">
            <w:pPr>
              <w:rPr>
                <w:spacing w:val="3"/>
                <w:sz w:val="16"/>
                <w:szCs w:val="16"/>
              </w:rPr>
            </w:pPr>
          </w:p>
        </w:tc>
        <w:tc>
          <w:tcPr>
            <w:tcW w:w="11134" w:type="dxa"/>
            <w:gridSpan w:val="11"/>
            <w:tcBorders>
              <w:left w:val="nil"/>
              <w:right w:val="nil"/>
            </w:tcBorders>
          </w:tcPr>
          <w:p w:rsidR="006418F9" w:rsidRPr="005608DC" w:rsidRDefault="006418F9" w:rsidP="00C27693">
            <w:pPr>
              <w:rPr>
                <w:sz w:val="16"/>
                <w:szCs w:val="16"/>
              </w:rPr>
            </w:pPr>
          </w:p>
        </w:tc>
      </w:tr>
      <w:tr w:rsidR="006418F9" w:rsidRPr="005608DC">
        <w:trPr>
          <w:trHeight w:val="145"/>
        </w:trPr>
        <w:tc>
          <w:tcPr>
            <w:tcW w:w="3433" w:type="dxa"/>
            <w:vMerge w:val="restart"/>
            <w:tcBorders>
              <w:top w:val="nil"/>
              <w:left w:val="nil"/>
              <w:bottom w:val="nil"/>
            </w:tcBorders>
          </w:tcPr>
          <w:p w:rsidR="006418F9" w:rsidRPr="005608DC" w:rsidRDefault="006418F9" w:rsidP="00C27693">
            <w:pPr>
              <w:rPr>
                <w:spacing w:val="3"/>
              </w:rPr>
            </w:pPr>
            <w:r w:rsidRPr="005608DC">
              <w:rPr>
                <w:spacing w:val="3"/>
              </w:rPr>
              <w:t>9. Tiekėjų pasiūlymai:</w:t>
            </w:r>
          </w:p>
        </w:tc>
        <w:tc>
          <w:tcPr>
            <w:tcW w:w="993" w:type="dxa"/>
            <w:gridSpan w:val="2"/>
          </w:tcPr>
          <w:p w:rsidR="006418F9" w:rsidRPr="005608DC" w:rsidRDefault="006418F9" w:rsidP="00C27693">
            <w:pPr>
              <w:rPr>
                <w:spacing w:val="3"/>
              </w:rPr>
            </w:pPr>
            <w:r w:rsidRPr="005608DC">
              <w:rPr>
                <w:spacing w:val="3"/>
              </w:rPr>
              <w:t>Eil. Nr.</w:t>
            </w:r>
          </w:p>
        </w:tc>
        <w:tc>
          <w:tcPr>
            <w:tcW w:w="3182" w:type="dxa"/>
            <w:gridSpan w:val="4"/>
          </w:tcPr>
          <w:p w:rsidR="006418F9" w:rsidRPr="005608DC" w:rsidRDefault="006418F9" w:rsidP="00C27693">
            <w:r w:rsidRPr="005608DC">
              <w:rPr>
                <w:spacing w:val="3"/>
              </w:rPr>
              <w:t>Tiekėjo pavadinimas</w:t>
            </w:r>
          </w:p>
        </w:tc>
        <w:tc>
          <w:tcPr>
            <w:tcW w:w="1792" w:type="dxa"/>
            <w:gridSpan w:val="2"/>
          </w:tcPr>
          <w:p w:rsidR="006418F9" w:rsidRPr="005608DC" w:rsidRDefault="006418F9" w:rsidP="00C27693">
            <w:r w:rsidRPr="005608DC">
              <w:t>Pasiūlymo data</w:t>
            </w:r>
          </w:p>
        </w:tc>
        <w:tc>
          <w:tcPr>
            <w:tcW w:w="1902" w:type="dxa"/>
          </w:tcPr>
          <w:p w:rsidR="006418F9" w:rsidRPr="005608DC" w:rsidRDefault="006418F9" w:rsidP="00C27693">
            <w:r w:rsidRPr="005608DC">
              <w:t>Pasiūlymo kaina</w:t>
            </w:r>
          </w:p>
        </w:tc>
        <w:tc>
          <w:tcPr>
            <w:tcW w:w="3265" w:type="dxa"/>
            <w:gridSpan w:val="2"/>
          </w:tcPr>
          <w:p w:rsidR="006418F9" w:rsidRPr="005608DC" w:rsidRDefault="006418F9" w:rsidP="00C27693">
            <w:r w:rsidRPr="005608DC">
              <w:t>Kitos pasiūlymo savybės</w:t>
            </w:r>
          </w:p>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1792" w:type="dxa"/>
            <w:gridSpan w:val="2"/>
          </w:tcPr>
          <w:p w:rsidR="006418F9" w:rsidRPr="005608DC" w:rsidRDefault="006418F9" w:rsidP="00C27693"/>
        </w:tc>
        <w:tc>
          <w:tcPr>
            <w:tcW w:w="1902" w:type="dxa"/>
          </w:tcPr>
          <w:p w:rsidR="006418F9" w:rsidRPr="005608DC" w:rsidRDefault="006418F9" w:rsidP="00C27693"/>
        </w:tc>
        <w:tc>
          <w:tcPr>
            <w:tcW w:w="3265" w:type="dxa"/>
            <w:gridSpan w:val="2"/>
          </w:tcPr>
          <w:p w:rsidR="006418F9" w:rsidRPr="005608DC" w:rsidRDefault="006418F9" w:rsidP="00C27693"/>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1792" w:type="dxa"/>
            <w:gridSpan w:val="2"/>
          </w:tcPr>
          <w:p w:rsidR="006418F9" w:rsidRPr="005608DC" w:rsidRDefault="006418F9" w:rsidP="00C27693"/>
        </w:tc>
        <w:tc>
          <w:tcPr>
            <w:tcW w:w="1902" w:type="dxa"/>
          </w:tcPr>
          <w:p w:rsidR="006418F9" w:rsidRPr="005608DC" w:rsidRDefault="006418F9" w:rsidP="00C27693"/>
        </w:tc>
        <w:tc>
          <w:tcPr>
            <w:tcW w:w="3265" w:type="dxa"/>
            <w:gridSpan w:val="2"/>
          </w:tcPr>
          <w:p w:rsidR="006418F9" w:rsidRPr="005608DC" w:rsidRDefault="006418F9" w:rsidP="00C27693"/>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1792" w:type="dxa"/>
            <w:gridSpan w:val="2"/>
          </w:tcPr>
          <w:p w:rsidR="006418F9" w:rsidRPr="005608DC" w:rsidRDefault="006418F9" w:rsidP="00C27693"/>
        </w:tc>
        <w:tc>
          <w:tcPr>
            <w:tcW w:w="1902" w:type="dxa"/>
          </w:tcPr>
          <w:p w:rsidR="006418F9" w:rsidRPr="005608DC" w:rsidRDefault="006418F9" w:rsidP="00C27693"/>
        </w:tc>
        <w:tc>
          <w:tcPr>
            <w:tcW w:w="3265" w:type="dxa"/>
            <w:gridSpan w:val="2"/>
          </w:tcPr>
          <w:p w:rsidR="006418F9" w:rsidRPr="005608DC" w:rsidRDefault="006418F9" w:rsidP="00C27693"/>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1792" w:type="dxa"/>
            <w:gridSpan w:val="2"/>
          </w:tcPr>
          <w:p w:rsidR="006418F9" w:rsidRPr="005608DC" w:rsidRDefault="006418F9" w:rsidP="00C27693"/>
        </w:tc>
        <w:tc>
          <w:tcPr>
            <w:tcW w:w="1902" w:type="dxa"/>
          </w:tcPr>
          <w:p w:rsidR="006418F9" w:rsidRPr="005608DC" w:rsidRDefault="006418F9" w:rsidP="00C27693"/>
        </w:tc>
        <w:tc>
          <w:tcPr>
            <w:tcW w:w="3265" w:type="dxa"/>
            <w:gridSpan w:val="2"/>
          </w:tcPr>
          <w:p w:rsidR="006418F9" w:rsidRPr="005608DC" w:rsidRDefault="006418F9" w:rsidP="00C27693"/>
        </w:tc>
      </w:tr>
      <w:tr w:rsidR="006418F9" w:rsidRPr="005608DC">
        <w:trPr>
          <w:trHeight w:val="145"/>
        </w:trPr>
        <w:tc>
          <w:tcPr>
            <w:tcW w:w="3433" w:type="dxa"/>
            <w:vMerge/>
            <w:tcBorders>
              <w:top w:val="nil"/>
              <w:left w:val="nil"/>
              <w:bottom w:val="nil"/>
            </w:tcBorders>
          </w:tcPr>
          <w:p w:rsidR="006418F9" w:rsidRPr="005608DC" w:rsidRDefault="006418F9" w:rsidP="00C27693">
            <w:pPr>
              <w:rPr>
                <w:spacing w:val="3"/>
              </w:rPr>
            </w:pPr>
          </w:p>
        </w:tc>
        <w:tc>
          <w:tcPr>
            <w:tcW w:w="993" w:type="dxa"/>
            <w:gridSpan w:val="2"/>
          </w:tcPr>
          <w:p w:rsidR="006418F9" w:rsidRPr="005608DC" w:rsidRDefault="006418F9" w:rsidP="00C27693"/>
        </w:tc>
        <w:tc>
          <w:tcPr>
            <w:tcW w:w="3182" w:type="dxa"/>
            <w:gridSpan w:val="4"/>
          </w:tcPr>
          <w:p w:rsidR="006418F9" w:rsidRPr="005608DC" w:rsidRDefault="006418F9" w:rsidP="00C27693"/>
        </w:tc>
        <w:tc>
          <w:tcPr>
            <w:tcW w:w="1792" w:type="dxa"/>
            <w:gridSpan w:val="2"/>
          </w:tcPr>
          <w:p w:rsidR="006418F9" w:rsidRPr="005608DC" w:rsidRDefault="006418F9" w:rsidP="00C27693"/>
        </w:tc>
        <w:tc>
          <w:tcPr>
            <w:tcW w:w="1902" w:type="dxa"/>
          </w:tcPr>
          <w:p w:rsidR="006418F9" w:rsidRPr="005608DC" w:rsidRDefault="006418F9" w:rsidP="00C27693"/>
        </w:tc>
        <w:tc>
          <w:tcPr>
            <w:tcW w:w="3265" w:type="dxa"/>
            <w:gridSpan w:val="2"/>
          </w:tcPr>
          <w:p w:rsidR="006418F9" w:rsidRPr="005608DC" w:rsidRDefault="006418F9" w:rsidP="00C27693"/>
        </w:tc>
      </w:tr>
      <w:tr w:rsidR="006418F9" w:rsidRPr="005608DC">
        <w:trPr>
          <w:trHeight w:val="145"/>
        </w:trPr>
        <w:tc>
          <w:tcPr>
            <w:tcW w:w="3433" w:type="dxa"/>
            <w:tcBorders>
              <w:top w:val="nil"/>
              <w:left w:val="nil"/>
              <w:bottom w:val="nil"/>
              <w:right w:val="nil"/>
            </w:tcBorders>
          </w:tcPr>
          <w:p w:rsidR="006418F9" w:rsidRPr="005608DC" w:rsidRDefault="006418F9" w:rsidP="00C27693">
            <w:pPr>
              <w:rPr>
                <w:spacing w:val="3"/>
                <w:sz w:val="16"/>
                <w:szCs w:val="16"/>
              </w:rPr>
            </w:pPr>
          </w:p>
        </w:tc>
        <w:tc>
          <w:tcPr>
            <w:tcW w:w="11134" w:type="dxa"/>
            <w:gridSpan w:val="11"/>
            <w:tcBorders>
              <w:left w:val="nil"/>
              <w:right w:val="nil"/>
            </w:tcBorders>
          </w:tcPr>
          <w:p w:rsidR="006418F9" w:rsidRPr="005608DC" w:rsidRDefault="006418F9" w:rsidP="00C27693">
            <w:pPr>
              <w:rPr>
                <w:sz w:val="16"/>
                <w:szCs w:val="16"/>
              </w:rPr>
            </w:pPr>
          </w:p>
        </w:tc>
      </w:tr>
      <w:tr w:rsidR="006418F9" w:rsidRPr="005608DC">
        <w:trPr>
          <w:trHeight w:val="224"/>
        </w:trPr>
        <w:tc>
          <w:tcPr>
            <w:tcW w:w="3433" w:type="dxa"/>
            <w:vMerge w:val="restart"/>
            <w:tcBorders>
              <w:top w:val="nil"/>
              <w:left w:val="nil"/>
              <w:bottom w:val="nil"/>
            </w:tcBorders>
          </w:tcPr>
          <w:p w:rsidR="006418F9" w:rsidRPr="005608DC" w:rsidRDefault="006418F9" w:rsidP="00C27693">
            <w:pPr>
              <w:rPr>
                <w:spacing w:val="3"/>
              </w:rPr>
            </w:pPr>
            <w:r w:rsidRPr="005608DC">
              <w:rPr>
                <w:spacing w:val="3"/>
              </w:rPr>
              <w:t>10. Laimėjusiu pripažintas pasiūlymas:</w:t>
            </w:r>
          </w:p>
        </w:tc>
        <w:tc>
          <w:tcPr>
            <w:tcW w:w="4175" w:type="dxa"/>
            <w:gridSpan w:val="6"/>
          </w:tcPr>
          <w:p w:rsidR="006418F9" w:rsidRPr="005608DC" w:rsidRDefault="006418F9" w:rsidP="00C27693">
            <w:r w:rsidRPr="005608DC">
              <w:rPr>
                <w:spacing w:val="3"/>
              </w:rPr>
              <w:t>Tiekėjo pavadinimas</w:t>
            </w:r>
          </w:p>
        </w:tc>
        <w:tc>
          <w:tcPr>
            <w:tcW w:w="1792" w:type="dxa"/>
            <w:gridSpan w:val="2"/>
          </w:tcPr>
          <w:p w:rsidR="006418F9" w:rsidRPr="005608DC" w:rsidRDefault="006418F9" w:rsidP="00C27693">
            <w:r w:rsidRPr="005608DC">
              <w:rPr>
                <w:spacing w:val="3"/>
              </w:rPr>
              <w:t>Sprendimo data</w:t>
            </w:r>
          </w:p>
        </w:tc>
        <w:tc>
          <w:tcPr>
            <w:tcW w:w="5167" w:type="dxa"/>
            <w:gridSpan w:val="3"/>
          </w:tcPr>
          <w:p w:rsidR="006418F9" w:rsidRPr="005608DC" w:rsidRDefault="006418F9" w:rsidP="00C27693">
            <w:r w:rsidRPr="005608DC">
              <w:rPr>
                <w:spacing w:val="-2"/>
              </w:rPr>
              <w:t>Sprendimo pasirinkti nurodytą tiekėją laimėtoju motyvai</w:t>
            </w:r>
          </w:p>
        </w:tc>
      </w:tr>
      <w:tr w:rsidR="006418F9" w:rsidRPr="005608DC">
        <w:trPr>
          <w:trHeight w:val="460"/>
        </w:trPr>
        <w:tc>
          <w:tcPr>
            <w:tcW w:w="3433" w:type="dxa"/>
            <w:vMerge/>
            <w:tcBorders>
              <w:top w:val="nil"/>
              <w:left w:val="nil"/>
              <w:bottom w:val="nil"/>
            </w:tcBorders>
          </w:tcPr>
          <w:p w:rsidR="006418F9" w:rsidRPr="005608DC" w:rsidRDefault="006418F9" w:rsidP="00C27693">
            <w:pPr>
              <w:rPr>
                <w:spacing w:val="3"/>
              </w:rPr>
            </w:pPr>
          </w:p>
        </w:tc>
        <w:tc>
          <w:tcPr>
            <w:tcW w:w="4175" w:type="dxa"/>
            <w:gridSpan w:val="6"/>
          </w:tcPr>
          <w:p w:rsidR="006418F9" w:rsidRPr="005608DC" w:rsidRDefault="006418F9" w:rsidP="00C27693"/>
        </w:tc>
        <w:tc>
          <w:tcPr>
            <w:tcW w:w="1792" w:type="dxa"/>
            <w:gridSpan w:val="2"/>
          </w:tcPr>
          <w:p w:rsidR="006418F9" w:rsidRPr="005608DC" w:rsidRDefault="006418F9" w:rsidP="00C27693"/>
        </w:tc>
        <w:tc>
          <w:tcPr>
            <w:tcW w:w="5167" w:type="dxa"/>
            <w:gridSpan w:val="3"/>
          </w:tcPr>
          <w:p w:rsidR="006418F9" w:rsidRPr="005608DC" w:rsidRDefault="006418F9" w:rsidP="00C27693"/>
          <w:p w:rsidR="006418F9" w:rsidRPr="005608DC" w:rsidRDefault="006418F9" w:rsidP="00C27693"/>
        </w:tc>
      </w:tr>
    </w:tbl>
    <w:p w:rsidR="006418F9" w:rsidRPr="005608DC" w:rsidRDefault="006418F9" w:rsidP="00A365C0">
      <w:pPr>
        <w:jc w:val="both"/>
        <w:rPr>
          <w:sz w:val="22"/>
          <w:szCs w:val="22"/>
        </w:rPr>
      </w:pPr>
    </w:p>
    <w:p w:rsidR="006418F9" w:rsidRPr="005608DC" w:rsidRDefault="006418F9" w:rsidP="00A365C0">
      <w:pPr>
        <w:ind w:firstLine="3420"/>
        <w:jc w:val="both"/>
        <w:rPr>
          <w:spacing w:val="-6"/>
        </w:rPr>
      </w:pPr>
      <w:r w:rsidRPr="005608DC">
        <w:t>Pažymą parengė (Pirkimo organizatorius/ Komisijos pir</w:t>
      </w:r>
      <w:r>
        <w:t>m</w:t>
      </w:r>
      <w:r w:rsidRPr="005608DC">
        <w:t>ininkas):</w:t>
      </w:r>
      <w:r w:rsidRPr="005608DC">
        <w:rPr>
          <w:spacing w:val="-6"/>
        </w:rPr>
        <w:t xml:space="preserve">                           </w:t>
      </w:r>
      <w:r w:rsidRPr="005608DC">
        <w:rPr>
          <w:spacing w:val="-6"/>
        </w:rPr>
        <w:tab/>
      </w:r>
    </w:p>
    <w:p w:rsidR="006418F9" w:rsidRPr="005608DC" w:rsidRDefault="006418F9" w:rsidP="00A365C0">
      <w:pPr>
        <w:jc w:val="both"/>
        <w:rPr>
          <w:spacing w:val="-6"/>
          <w:sz w:val="32"/>
          <w:szCs w:val="32"/>
        </w:rPr>
      </w:pPr>
    </w:p>
    <w:tbl>
      <w:tblPr>
        <w:tblW w:w="0" w:type="auto"/>
        <w:tblInd w:w="2" w:type="dxa"/>
        <w:tblLook w:val="01E0"/>
      </w:tblPr>
      <w:tblGrid>
        <w:gridCol w:w="3225"/>
        <w:gridCol w:w="5157"/>
        <w:gridCol w:w="2212"/>
        <w:gridCol w:w="3517"/>
      </w:tblGrid>
      <w:tr w:rsidR="006418F9" w:rsidRPr="005608DC">
        <w:tc>
          <w:tcPr>
            <w:tcW w:w="3528" w:type="dxa"/>
          </w:tcPr>
          <w:p w:rsidR="006418F9" w:rsidRPr="005608DC" w:rsidRDefault="006418F9" w:rsidP="00C27693">
            <w:pPr>
              <w:jc w:val="both"/>
              <w:rPr>
                <w:spacing w:val="-6"/>
              </w:rPr>
            </w:pPr>
          </w:p>
        </w:tc>
        <w:tc>
          <w:tcPr>
            <w:tcW w:w="5580" w:type="dxa"/>
          </w:tcPr>
          <w:p w:rsidR="006418F9" w:rsidRPr="005608DC" w:rsidRDefault="006418F9" w:rsidP="00C27693">
            <w:pPr>
              <w:jc w:val="both"/>
              <w:rPr>
                <w:spacing w:val="-6"/>
              </w:rPr>
            </w:pPr>
            <w:r w:rsidRPr="005608DC">
              <w:rPr>
                <w:spacing w:val="-6"/>
              </w:rPr>
              <w:t>(Pareigos)</w:t>
            </w:r>
          </w:p>
        </w:tc>
        <w:tc>
          <w:tcPr>
            <w:tcW w:w="2340" w:type="dxa"/>
          </w:tcPr>
          <w:p w:rsidR="006418F9" w:rsidRPr="005608DC" w:rsidRDefault="006418F9" w:rsidP="00C27693">
            <w:pPr>
              <w:jc w:val="both"/>
              <w:rPr>
                <w:spacing w:val="-6"/>
              </w:rPr>
            </w:pPr>
            <w:r w:rsidRPr="005608DC">
              <w:t xml:space="preserve">(Parašas)      </w:t>
            </w:r>
          </w:p>
        </w:tc>
        <w:tc>
          <w:tcPr>
            <w:tcW w:w="3780" w:type="dxa"/>
          </w:tcPr>
          <w:p w:rsidR="006418F9" w:rsidRPr="005608DC" w:rsidRDefault="006418F9" w:rsidP="00C27693">
            <w:pPr>
              <w:jc w:val="both"/>
              <w:rPr>
                <w:spacing w:val="-6"/>
              </w:rPr>
            </w:pPr>
            <w:r w:rsidRPr="005608DC">
              <w:t>(Vardas ir pavardė)</w:t>
            </w:r>
          </w:p>
        </w:tc>
      </w:tr>
    </w:tbl>
    <w:p w:rsidR="006418F9" w:rsidRPr="005608DC" w:rsidRDefault="006418F9" w:rsidP="00A365C0">
      <w:pPr>
        <w:ind w:firstLine="3420"/>
        <w:jc w:val="both"/>
        <w:rPr>
          <w:spacing w:val="-6"/>
          <w:sz w:val="16"/>
          <w:szCs w:val="16"/>
        </w:rPr>
      </w:pPr>
      <w:r w:rsidRPr="005608DC">
        <w:t xml:space="preserve">       </w:t>
      </w:r>
      <w:r w:rsidRPr="005608DC">
        <w:rPr>
          <w:sz w:val="16"/>
          <w:szCs w:val="16"/>
        </w:rPr>
        <w:t xml:space="preserve">                </w:t>
      </w:r>
    </w:p>
    <w:p w:rsidR="006418F9" w:rsidRPr="005608DC" w:rsidRDefault="006418F9" w:rsidP="00A365C0">
      <w:pPr>
        <w:ind w:firstLine="3420"/>
        <w:jc w:val="both"/>
      </w:pPr>
      <w:r w:rsidRPr="005608DC">
        <w:t>SUDERINTA:</w:t>
      </w:r>
    </w:p>
    <w:p w:rsidR="006418F9" w:rsidRPr="005608DC" w:rsidRDefault="006418F9" w:rsidP="00A365C0">
      <w:pPr>
        <w:ind w:firstLine="3420"/>
        <w:jc w:val="both"/>
        <w:rPr>
          <w:sz w:val="10"/>
          <w:szCs w:val="10"/>
        </w:rPr>
      </w:pPr>
    </w:p>
    <w:p w:rsidR="006418F9" w:rsidRPr="005608DC" w:rsidRDefault="006418F9" w:rsidP="00A365C0">
      <w:pPr>
        <w:ind w:firstLine="3420"/>
        <w:jc w:val="both"/>
      </w:pPr>
      <w:r w:rsidRPr="005608DC">
        <w:t>Už pirkimo verčių apskaitą atsakingas asmuo/atsakingi asmenys:</w:t>
      </w:r>
    </w:p>
    <w:p w:rsidR="006418F9" w:rsidRPr="005608DC" w:rsidRDefault="006418F9" w:rsidP="00A365C0">
      <w:pPr>
        <w:ind w:firstLine="3420"/>
        <w:jc w:val="both"/>
      </w:pPr>
    </w:p>
    <w:tbl>
      <w:tblPr>
        <w:tblW w:w="0" w:type="auto"/>
        <w:tblInd w:w="2" w:type="dxa"/>
        <w:tblLook w:val="01E0"/>
      </w:tblPr>
      <w:tblGrid>
        <w:gridCol w:w="3225"/>
        <w:gridCol w:w="5157"/>
        <w:gridCol w:w="2212"/>
        <w:gridCol w:w="3517"/>
      </w:tblGrid>
      <w:tr w:rsidR="006418F9" w:rsidRPr="005608DC">
        <w:tc>
          <w:tcPr>
            <w:tcW w:w="3528" w:type="dxa"/>
          </w:tcPr>
          <w:p w:rsidR="006418F9" w:rsidRPr="005608DC" w:rsidRDefault="006418F9" w:rsidP="00C27693">
            <w:pPr>
              <w:jc w:val="both"/>
              <w:rPr>
                <w:spacing w:val="-6"/>
              </w:rPr>
            </w:pPr>
          </w:p>
        </w:tc>
        <w:tc>
          <w:tcPr>
            <w:tcW w:w="5580" w:type="dxa"/>
          </w:tcPr>
          <w:p w:rsidR="006418F9" w:rsidRPr="005608DC" w:rsidRDefault="006418F9" w:rsidP="00C27693">
            <w:pPr>
              <w:jc w:val="both"/>
              <w:rPr>
                <w:spacing w:val="-6"/>
              </w:rPr>
            </w:pPr>
            <w:r w:rsidRPr="005608DC">
              <w:rPr>
                <w:spacing w:val="-6"/>
              </w:rPr>
              <w:t>(Pareigos)</w:t>
            </w:r>
          </w:p>
        </w:tc>
        <w:tc>
          <w:tcPr>
            <w:tcW w:w="2340" w:type="dxa"/>
          </w:tcPr>
          <w:p w:rsidR="006418F9" w:rsidRPr="005608DC" w:rsidRDefault="006418F9" w:rsidP="00C27693">
            <w:pPr>
              <w:jc w:val="both"/>
              <w:rPr>
                <w:spacing w:val="-6"/>
              </w:rPr>
            </w:pPr>
            <w:r w:rsidRPr="005608DC">
              <w:t xml:space="preserve">(Parašas)      </w:t>
            </w:r>
          </w:p>
        </w:tc>
        <w:tc>
          <w:tcPr>
            <w:tcW w:w="3780" w:type="dxa"/>
          </w:tcPr>
          <w:p w:rsidR="006418F9" w:rsidRPr="005608DC" w:rsidRDefault="006418F9" w:rsidP="00C27693">
            <w:pPr>
              <w:jc w:val="both"/>
              <w:rPr>
                <w:spacing w:val="-6"/>
              </w:rPr>
            </w:pPr>
            <w:r w:rsidRPr="005608DC">
              <w:t>(Vardas ir pavardė)</w:t>
            </w:r>
          </w:p>
        </w:tc>
      </w:tr>
    </w:tbl>
    <w:p w:rsidR="006418F9" w:rsidRPr="005608DC" w:rsidRDefault="006418F9" w:rsidP="00A365C0">
      <w:pPr>
        <w:ind w:firstLine="3420"/>
        <w:jc w:val="both"/>
      </w:pPr>
    </w:p>
    <w:tbl>
      <w:tblPr>
        <w:tblW w:w="0" w:type="auto"/>
        <w:tblInd w:w="2" w:type="dxa"/>
        <w:tblLook w:val="01E0"/>
      </w:tblPr>
      <w:tblGrid>
        <w:gridCol w:w="3225"/>
        <w:gridCol w:w="5157"/>
        <w:gridCol w:w="2212"/>
        <w:gridCol w:w="3517"/>
      </w:tblGrid>
      <w:tr w:rsidR="006418F9" w:rsidRPr="005608DC">
        <w:tc>
          <w:tcPr>
            <w:tcW w:w="3528" w:type="dxa"/>
          </w:tcPr>
          <w:p w:rsidR="006418F9" w:rsidRPr="005608DC" w:rsidRDefault="006418F9" w:rsidP="00C27693">
            <w:pPr>
              <w:jc w:val="both"/>
              <w:rPr>
                <w:spacing w:val="-6"/>
              </w:rPr>
            </w:pPr>
          </w:p>
        </w:tc>
        <w:tc>
          <w:tcPr>
            <w:tcW w:w="5580" w:type="dxa"/>
          </w:tcPr>
          <w:p w:rsidR="006418F9" w:rsidRPr="005608DC" w:rsidRDefault="006418F9" w:rsidP="00C27693">
            <w:pPr>
              <w:jc w:val="both"/>
              <w:rPr>
                <w:spacing w:val="-6"/>
              </w:rPr>
            </w:pPr>
            <w:r w:rsidRPr="005608DC">
              <w:rPr>
                <w:spacing w:val="-6"/>
              </w:rPr>
              <w:t>(Pareigos)</w:t>
            </w:r>
          </w:p>
        </w:tc>
        <w:tc>
          <w:tcPr>
            <w:tcW w:w="2340" w:type="dxa"/>
          </w:tcPr>
          <w:p w:rsidR="006418F9" w:rsidRPr="005608DC" w:rsidRDefault="006418F9" w:rsidP="00C27693">
            <w:pPr>
              <w:jc w:val="both"/>
              <w:rPr>
                <w:spacing w:val="-6"/>
              </w:rPr>
            </w:pPr>
            <w:r w:rsidRPr="005608DC">
              <w:t xml:space="preserve">(Parašas)      </w:t>
            </w:r>
          </w:p>
        </w:tc>
        <w:tc>
          <w:tcPr>
            <w:tcW w:w="3780" w:type="dxa"/>
          </w:tcPr>
          <w:p w:rsidR="006418F9" w:rsidRPr="005608DC" w:rsidRDefault="006418F9" w:rsidP="00C27693">
            <w:pPr>
              <w:jc w:val="both"/>
              <w:rPr>
                <w:spacing w:val="-6"/>
              </w:rPr>
            </w:pPr>
            <w:r w:rsidRPr="005608DC">
              <w:t>(Vardas ir pavardė)</w:t>
            </w:r>
          </w:p>
        </w:tc>
      </w:tr>
    </w:tbl>
    <w:p w:rsidR="006418F9" w:rsidRDefault="006418F9" w:rsidP="00A365C0">
      <w:pPr>
        <w:ind w:firstLine="3420"/>
        <w:jc w:val="right"/>
        <w:rPr>
          <w:sz w:val="16"/>
          <w:szCs w:val="16"/>
        </w:rPr>
      </w:pPr>
    </w:p>
    <w:p w:rsidR="006418F9" w:rsidRPr="005608DC" w:rsidRDefault="006418F9" w:rsidP="00A365C0">
      <w:pPr>
        <w:ind w:firstLine="3420"/>
        <w:jc w:val="right"/>
        <w:rPr>
          <w:sz w:val="16"/>
          <w:szCs w:val="16"/>
        </w:rPr>
      </w:pPr>
    </w:p>
    <w:p w:rsidR="006418F9" w:rsidRPr="005608DC" w:rsidRDefault="006418F9" w:rsidP="00A365C0">
      <w:pPr>
        <w:ind w:firstLine="3420"/>
      </w:pPr>
      <w:r w:rsidRPr="005608DC">
        <w:t>SPRENDIMĄ TVIRTINU:</w:t>
      </w:r>
    </w:p>
    <w:tbl>
      <w:tblPr>
        <w:tblW w:w="0" w:type="auto"/>
        <w:tblInd w:w="2" w:type="dxa"/>
        <w:tblLook w:val="01E0"/>
      </w:tblPr>
      <w:tblGrid>
        <w:gridCol w:w="3225"/>
        <w:gridCol w:w="5157"/>
        <w:gridCol w:w="2213"/>
        <w:gridCol w:w="3516"/>
      </w:tblGrid>
      <w:tr w:rsidR="006418F9" w:rsidRPr="005608DC">
        <w:tc>
          <w:tcPr>
            <w:tcW w:w="3408" w:type="dxa"/>
          </w:tcPr>
          <w:p w:rsidR="006418F9" w:rsidRPr="005608DC" w:rsidRDefault="006418F9" w:rsidP="00C27693">
            <w:pPr>
              <w:jc w:val="both"/>
              <w:rPr>
                <w:spacing w:val="-6"/>
              </w:rPr>
            </w:pPr>
          </w:p>
        </w:tc>
        <w:tc>
          <w:tcPr>
            <w:tcW w:w="5414" w:type="dxa"/>
          </w:tcPr>
          <w:p w:rsidR="006418F9" w:rsidRDefault="006418F9" w:rsidP="00C27693">
            <w:pPr>
              <w:jc w:val="both"/>
              <w:rPr>
                <w:spacing w:val="-6"/>
              </w:rPr>
            </w:pPr>
          </w:p>
          <w:p w:rsidR="006418F9" w:rsidRPr="005608DC" w:rsidRDefault="006418F9" w:rsidP="00C27693">
            <w:pPr>
              <w:jc w:val="both"/>
              <w:rPr>
                <w:spacing w:val="-6"/>
              </w:rPr>
            </w:pPr>
            <w:r w:rsidRPr="005608DC">
              <w:rPr>
                <w:spacing w:val="-6"/>
              </w:rPr>
              <w:t>(Pareigos)</w:t>
            </w:r>
          </w:p>
        </w:tc>
        <w:tc>
          <w:tcPr>
            <w:tcW w:w="2290" w:type="dxa"/>
          </w:tcPr>
          <w:p w:rsidR="006418F9" w:rsidRPr="005608DC" w:rsidRDefault="006418F9" w:rsidP="00C27693">
            <w:pPr>
              <w:jc w:val="both"/>
              <w:rPr>
                <w:spacing w:val="-6"/>
              </w:rPr>
            </w:pPr>
            <w:r w:rsidRPr="005608DC">
              <w:t xml:space="preserve">(Parašas)      </w:t>
            </w:r>
          </w:p>
        </w:tc>
        <w:tc>
          <w:tcPr>
            <w:tcW w:w="3676" w:type="dxa"/>
          </w:tcPr>
          <w:p w:rsidR="006418F9" w:rsidRPr="005608DC" w:rsidRDefault="006418F9" w:rsidP="00C27693">
            <w:pPr>
              <w:jc w:val="both"/>
              <w:rPr>
                <w:spacing w:val="-6"/>
              </w:rPr>
            </w:pPr>
            <w:r w:rsidRPr="005608DC">
              <w:t>(Vardas ir pavardė)</w:t>
            </w:r>
          </w:p>
        </w:tc>
      </w:tr>
    </w:tbl>
    <w:p w:rsidR="006418F9" w:rsidRDefault="006418F9" w:rsidP="00A365C0"/>
    <w:sectPr w:rsidR="006418F9" w:rsidSect="00A365C0">
      <w:pgSz w:w="16838" w:h="11906" w:orient="landscape"/>
      <w:pgMar w:top="1701" w:right="170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8F9" w:rsidRDefault="006418F9">
      <w:r>
        <w:separator/>
      </w:r>
    </w:p>
  </w:endnote>
  <w:endnote w:type="continuationSeparator" w:id="0">
    <w:p w:rsidR="006418F9" w:rsidRDefault="00641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HelveticaLT">
    <w:altName w:val="Arial"/>
    <w:panose1 w:val="00000000000000000000"/>
    <w:charset w:val="BA"/>
    <w:family w:val="swiss"/>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8F9" w:rsidRDefault="006418F9">
      <w:r>
        <w:separator/>
      </w:r>
    </w:p>
  </w:footnote>
  <w:footnote w:type="continuationSeparator" w:id="0">
    <w:p w:rsidR="006418F9" w:rsidRDefault="006418F9">
      <w:r>
        <w:continuationSeparator/>
      </w:r>
    </w:p>
  </w:footnote>
  <w:footnote w:id="1">
    <w:p w:rsidR="006418F9" w:rsidRDefault="006418F9" w:rsidP="00A365C0">
      <w:pPr>
        <w:pStyle w:val="FootnoteText"/>
      </w:pPr>
      <w:r w:rsidRPr="00876ED1">
        <w:rPr>
          <w:rStyle w:val="FootnoteReference"/>
        </w:rPr>
        <w:footnoteRef/>
      </w:r>
      <w:r w:rsidRPr="00876ED1">
        <w:t xml:space="preserve"> </w:t>
      </w:r>
      <w:r w:rsidRPr="00876ED1">
        <w:rPr>
          <w:i/>
          <w:iCs/>
          <w:spacing w:val="3"/>
        </w:rPr>
        <w:t>Nurodomas prekės , paslaugos ar darbų kodas pagal Bendrąjį viešųjų pirkimų žodyną (BVPŽ)</w:t>
      </w:r>
      <w:r>
        <w:rPr>
          <w:i/>
          <w:iCs/>
          <w:spacing w:val="3"/>
        </w:rPr>
        <w:t>.</w:t>
      </w:r>
    </w:p>
  </w:footnote>
  <w:footnote w:id="2">
    <w:p w:rsidR="006418F9" w:rsidRDefault="006418F9" w:rsidP="00A365C0">
      <w:pPr>
        <w:pStyle w:val="FootnoteText"/>
      </w:pPr>
      <w:r w:rsidRPr="00876ED1">
        <w:rPr>
          <w:rStyle w:val="FootnoteReference"/>
        </w:rPr>
        <w:footnoteRef/>
      </w:r>
      <w:r w:rsidRPr="00876ED1">
        <w:t xml:space="preserve"> </w:t>
      </w:r>
      <w:r w:rsidRPr="00876ED1">
        <w:rPr>
          <w:i/>
          <w:iCs/>
          <w:spacing w:val="3"/>
        </w:rPr>
        <w:t>Nurodomas prekės , paslaugos ar darbų kodas pagal Bendrąjį viešųjų pirkimų žodyną (BVPŽ)</w:t>
      </w:r>
      <w:r>
        <w:rPr>
          <w:i/>
          <w:iCs/>
          <w:spacing w:val="3"/>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F9" w:rsidRDefault="006418F9" w:rsidP="00D66F1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18F9" w:rsidRDefault="006418F9" w:rsidP="00D66F1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cs="Symbol" w:hint="default"/>
      </w:rPr>
    </w:lvl>
  </w:abstractNum>
  <w:abstractNum w:abstractNumId="1">
    <w:nsid w:val="094963B4"/>
    <w:multiLevelType w:val="multilevel"/>
    <w:tmpl w:val="E368CEC4"/>
    <w:lvl w:ilvl="0">
      <w:start w:val="1"/>
      <w:numFmt w:val="decimal"/>
      <w:suff w:val="space"/>
      <w:lvlText w:val="%1."/>
      <w:lvlJc w:val="left"/>
      <w:pPr>
        <w:ind w:firstLine="720"/>
      </w:pPr>
      <w:rPr>
        <w:rFonts w:hint="default"/>
        <w:i w:val="0"/>
        <w:iCs w:val="0"/>
      </w:rPr>
    </w:lvl>
    <w:lvl w:ilvl="1">
      <w:start w:val="1"/>
      <w:numFmt w:val="decimal"/>
      <w:suff w:val="space"/>
      <w:lvlText w:val="%1.%2."/>
      <w:lvlJc w:val="left"/>
      <w:pPr>
        <w:ind w:firstLine="720"/>
      </w:pPr>
      <w:rPr>
        <w:rFonts w:hint="default"/>
        <w:b w:val="0"/>
        <w:bCs w:val="0"/>
      </w:rPr>
    </w:lvl>
    <w:lvl w:ilvl="2">
      <w:start w:val="1"/>
      <w:numFmt w:val="decimal"/>
      <w:suff w:val="space"/>
      <w:lvlText w:val="%1.%2.%3."/>
      <w:lvlJc w:val="left"/>
      <w:pPr>
        <w:ind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30D25C1"/>
    <w:multiLevelType w:val="hybridMultilevel"/>
    <w:tmpl w:val="22104A86"/>
    <w:lvl w:ilvl="0" w:tplc="560C9F9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4BA078CE"/>
    <w:multiLevelType w:val="singleLevel"/>
    <w:tmpl w:val="A03A6EA4"/>
    <w:lvl w:ilvl="0">
      <w:start w:val="1"/>
      <w:numFmt w:val="bullet"/>
      <w:pStyle w:val="punkt-"/>
      <w:lvlText w:val=""/>
      <w:lvlJc w:val="left"/>
      <w:pPr>
        <w:tabs>
          <w:tab w:val="num" w:pos="1080"/>
        </w:tabs>
        <w:ind w:firstLine="720"/>
      </w:pPr>
      <w:rPr>
        <w:rFonts w:ascii="Symbol" w:hAnsi="Symbol" w:cs="Symbol" w:hint="default"/>
        <w:b w:val="0"/>
        <w:bCs w:val="0"/>
        <w:i w:val="0"/>
        <w:iCs w:val="0"/>
        <w:sz w:val="16"/>
        <w:szCs w:val="16"/>
      </w:rPr>
    </w:lvl>
  </w:abstractNum>
  <w:abstractNum w:abstractNumId="4">
    <w:nsid w:val="596370B9"/>
    <w:multiLevelType w:val="multilevel"/>
    <w:tmpl w:val="CC045AB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0"/>
  </w:num>
  <w:num w:numId="3">
    <w:abstractNumId w:val="0"/>
  </w:num>
  <w:num w:numId="4">
    <w:abstractNumId w:val="0"/>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DC6"/>
    <w:rsid w:val="000025AE"/>
    <w:rsid w:val="0001521A"/>
    <w:rsid w:val="00020C7E"/>
    <w:rsid w:val="000379D4"/>
    <w:rsid w:val="00080B25"/>
    <w:rsid w:val="000A35F8"/>
    <w:rsid w:val="000A61A5"/>
    <w:rsid w:val="000B09EB"/>
    <w:rsid w:val="000F13F3"/>
    <w:rsid w:val="00113453"/>
    <w:rsid w:val="00127D7F"/>
    <w:rsid w:val="00136368"/>
    <w:rsid w:val="00136CD6"/>
    <w:rsid w:val="001729C9"/>
    <w:rsid w:val="00175EFA"/>
    <w:rsid w:val="001A6A7E"/>
    <w:rsid w:val="00225CDD"/>
    <w:rsid w:val="002344BE"/>
    <w:rsid w:val="002352AC"/>
    <w:rsid w:val="0024397B"/>
    <w:rsid w:val="00256525"/>
    <w:rsid w:val="00256576"/>
    <w:rsid w:val="0026041E"/>
    <w:rsid w:val="002733B2"/>
    <w:rsid w:val="002A59BB"/>
    <w:rsid w:val="002B2843"/>
    <w:rsid w:val="002C3ABC"/>
    <w:rsid w:val="002D03D8"/>
    <w:rsid w:val="002D430F"/>
    <w:rsid w:val="002E6130"/>
    <w:rsid w:val="002E644D"/>
    <w:rsid w:val="00301C83"/>
    <w:rsid w:val="003063CD"/>
    <w:rsid w:val="00315707"/>
    <w:rsid w:val="0031602B"/>
    <w:rsid w:val="00347A9B"/>
    <w:rsid w:val="003551E4"/>
    <w:rsid w:val="003908F9"/>
    <w:rsid w:val="00395A07"/>
    <w:rsid w:val="00396381"/>
    <w:rsid w:val="003B484F"/>
    <w:rsid w:val="003D5127"/>
    <w:rsid w:val="003F0A14"/>
    <w:rsid w:val="0043204F"/>
    <w:rsid w:val="00456220"/>
    <w:rsid w:val="004B0261"/>
    <w:rsid w:val="004C2FFC"/>
    <w:rsid w:val="004D6F1C"/>
    <w:rsid w:val="005000CC"/>
    <w:rsid w:val="005071EA"/>
    <w:rsid w:val="005137B0"/>
    <w:rsid w:val="00530788"/>
    <w:rsid w:val="005507DB"/>
    <w:rsid w:val="0055583E"/>
    <w:rsid w:val="005608DC"/>
    <w:rsid w:val="00573E4A"/>
    <w:rsid w:val="005962C0"/>
    <w:rsid w:val="005A73AB"/>
    <w:rsid w:val="005D3876"/>
    <w:rsid w:val="005D3AE3"/>
    <w:rsid w:val="005D3F3F"/>
    <w:rsid w:val="00606C24"/>
    <w:rsid w:val="006162AC"/>
    <w:rsid w:val="00631091"/>
    <w:rsid w:val="006314A2"/>
    <w:rsid w:val="00633425"/>
    <w:rsid w:val="00634EA6"/>
    <w:rsid w:val="006418F9"/>
    <w:rsid w:val="0064536C"/>
    <w:rsid w:val="0067108A"/>
    <w:rsid w:val="00672561"/>
    <w:rsid w:val="006749EE"/>
    <w:rsid w:val="00686D19"/>
    <w:rsid w:val="006B0C38"/>
    <w:rsid w:val="006E1520"/>
    <w:rsid w:val="006E4222"/>
    <w:rsid w:val="006E4736"/>
    <w:rsid w:val="006E7BCB"/>
    <w:rsid w:val="0071068E"/>
    <w:rsid w:val="00753795"/>
    <w:rsid w:val="00756EDE"/>
    <w:rsid w:val="00771823"/>
    <w:rsid w:val="00771FF1"/>
    <w:rsid w:val="00781ED5"/>
    <w:rsid w:val="00782C26"/>
    <w:rsid w:val="00797314"/>
    <w:rsid w:val="007A5D07"/>
    <w:rsid w:val="007B2243"/>
    <w:rsid w:val="007D3D25"/>
    <w:rsid w:val="007F0A32"/>
    <w:rsid w:val="00832A09"/>
    <w:rsid w:val="00836CAA"/>
    <w:rsid w:val="00852397"/>
    <w:rsid w:val="00876ED1"/>
    <w:rsid w:val="008B1B8F"/>
    <w:rsid w:val="008D7CB3"/>
    <w:rsid w:val="00902340"/>
    <w:rsid w:val="00903DB7"/>
    <w:rsid w:val="009430F2"/>
    <w:rsid w:val="009524CF"/>
    <w:rsid w:val="00962105"/>
    <w:rsid w:val="00972C7F"/>
    <w:rsid w:val="00996D0E"/>
    <w:rsid w:val="009B26D8"/>
    <w:rsid w:val="00A01298"/>
    <w:rsid w:val="00A02618"/>
    <w:rsid w:val="00A042F6"/>
    <w:rsid w:val="00A15B9E"/>
    <w:rsid w:val="00A3464B"/>
    <w:rsid w:val="00A36056"/>
    <w:rsid w:val="00A365C0"/>
    <w:rsid w:val="00A40D48"/>
    <w:rsid w:val="00A45DAA"/>
    <w:rsid w:val="00A45FB6"/>
    <w:rsid w:val="00A8057D"/>
    <w:rsid w:val="00A93DA9"/>
    <w:rsid w:val="00A94DDB"/>
    <w:rsid w:val="00A96AF6"/>
    <w:rsid w:val="00AB51DE"/>
    <w:rsid w:val="00AF6DC6"/>
    <w:rsid w:val="00B075EA"/>
    <w:rsid w:val="00B2215B"/>
    <w:rsid w:val="00B63D4A"/>
    <w:rsid w:val="00BA269E"/>
    <w:rsid w:val="00BA3699"/>
    <w:rsid w:val="00BC7983"/>
    <w:rsid w:val="00BD6BBA"/>
    <w:rsid w:val="00BD7969"/>
    <w:rsid w:val="00C00A49"/>
    <w:rsid w:val="00C2391C"/>
    <w:rsid w:val="00C27693"/>
    <w:rsid w:val="00C36AE1"/>
    <w:rsid w:val="00C40028"/>
    <w:rsid w:val="00C55352"/>
    <w:rsid w:val="00C56A25"/>
    <w:rsid w:val="00C56C0A"/>
    <w:rsid w:val="00C80977"/>
    <w:rsid w:val="00C86469"/>
    <w:rsid w:val="00CA14A5"/>
    <w:rsid w:val="00CC3C88"/>
    <w:rsid w:val="00CD229F"/>
    <w:rsid w:val="00CD4DB9"/>
    <w:rsid w:val="00CE32F8"/>
    <w:rsid w:val="00D20441"/>
    <w:rsid w:val="00D41E50"/>
    <w:rsid w:val="00D46C87"/>
    <w:rsid w:val="00D66E4E"/>
    <w:rsid w:val="00D66F15"/>
    <w:rsid w:val="00D925E9"/>
    <w:rsid w:val="00DA334C"/>
    <w:rsid w:val="00DC090C"/>
    <w:rsid w:val="00DC7050"/>
    <w:rsid w:val="00DF2671"/>
    <w:rsid w:val="00E070DA"/>
    <w:rsid w:val="00E1253D"/>
    <w:rsid w:val="00E361C0"/>
    <w:rsid w:val="00E37648"/>
    <w:rsid w:val="00E4044B"/>
    <w:rsid w:val="00E62DB3"/>
    <w:rsid w:val="00E6719E"/>
    <w:rsid w:val="00E975DE"/>
    <w:rsid w:val="00EA2A39"/>
    <w:rsid w:val="00EB1546"/>
    <w:rsid w:val="00EE2871"/>
    <w:rsid w:val="00EE61AC"/>
    <w:rsid w:val="00EF1C4E"/>
    <w:rsid w:val="00EF7A81"/>
    <w:rsid w:val="00F31EE4"/>
    <w:rsid w:val="00F376B7"/>
    <w:rsid w:val="00F9107F"/>
    <w:rsid w:val="00FA5882"/>
    <w:rsid w:val="00FC67AE"/>
    <w:rsid w:val="00FD406D"/>
    <w:rsid w:val="00FD55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6DC6"/>
    <w:rPr>
      <w:rFonts w:ascii="Times New Roman" w:eastAsia="Times New Roman" w:hAnsi="Times New Roman"/>
      <w:sz w:val="20"/>
      <w:szCs w:val="20"/>
      <w:lang w:val="lt-LT" w:eastAsia="en-US"/>
    </w:rPr>
  </w:style>
  <w:style w:type="paragraph" w:styleId="Heading1">
    <w:name w:val="heading 1"/>
    <w:basedOn w:val="Normal"/>
    <w:next w:val="Normal"/>
    <w:link w:val="Heading1Char"/>
    <w:uiPriority w:val="99"/>
    <w:qFormat/>
    <w:rsid w:val="00AF6DC6"/>
    <w:pPr>
      <w:keepNext/>
      <w:spacing w:before="240" w:after="240"/>
      <w:jc w:val="center"/>
      <w:outlineLvl w:val="0"/>
    </w:pPr>
    <w:rPr>
      <w:caps/>
      <w:kern w:val="32"/>
      <w:sz w:val="24"/>
      <w:szCs w:val="24"/>
    </w:rPr>
  </w:style>
  <w:style w:type="paragraph" w:styleId="Heading2">
    <w:name w:val="heading 2"/>
    <w:basedOn w:val="Normal"/>
    <w:next w:val="Heading3"/>
    <w:link w:val="Heading2Char"/>
    <w:uiPriority w:val="99"/>
    <w:qFormat/>
    <w:rsid w:val="00AF6DC6"/>
    <w:pPr>
      <w:numPr>
        <w:ilvl w:val="1"/>
        <w:numId w:val="5"/>
      </w:numPr>
      <w:spacing w:before="240"/>
      <w:jc w:val="both"/>
      <w:outlineLvl w:val="1"/>
    </w:pPr>
    <w:rPr>
      <w:b/>
      <w:bCs/>
      <w:sz w:val="24"/>
      <w:szCs w:val="24"/>
    </w:rPr>
  </w:style>
  <w:style w:type="paragraph" w:styleId="Heading3">
    <w:name w:val="heading 3"/>
    <w:basedOn w:val="Normal"/>
    <w:link w:val="Heading3Char"/>
    <w:uiPriority w:val="99"/>
    <w:qFormat/>
    <w:rsid w:val="00AF6DC6"/>
    <w:pPr>
      <w:numPr>
        <w:ilvl w:val="2"/>
        <w:numId w:val="5"/>
      </w:numPr>
      <w:spacing w:before="50"/>
      <w:jc w:val="both"/>
      <w:outlineLvl w:val="2"/>
    </w:pPr>
    <w:rPr>
      <w:sz w:val="24"/>
      <w:szCs w:val="24"/>
    </w:rPr>
  </w:style>
  <w:style w:type="paragraph" w:styleId="Heading4">
    <w:name w:val="heading 4"/>
    <w:aliases w:val="Heading 4 Char Char Char Char"/>
    <w:basedOn w:val="Normal"/>
    <w:link w:val="Heading4Char"/>
    <w:uiPriority w:val="99"/>
    <w:qFormat/>
    <w:rsid w:val="00AF6DC6"/>
    <w:pPr>
      <w:numPr>
        <w:ilvl w:val="3"/>
        <w:numId w:val="5"/>
      </w:numPr>
      <w:jc w:val="both"/>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6DC6"/>
    <w:rPr>
      <w:rFonts w:ascii="Times New Roman" w:hAnsi="Times New Roman" w:cs="Times New Roman"/>
      <w:caps/>
      <w:kern w:val="32"/>
      <w:sz w:val="20"/>
      <w:szCs w:val="20"/>
      <w:lang w:val="lt-LT"/>
    </w:rPr>
  </w:style>
  <w:style w:type="character" w:customStyle="1" w:styleId="Heading2Char">
    <w:name w:val="Heading 2 Char"/>
    <w:basedOn w:val="DefaultParagraphFont"/>
    <w:link w:val="Heading2"/>
    <w:uiPriority w:val="99"/>
    <w:locked/>
    <w:rsid w:val="00AF6DC6"/>
    <w:rPr>
      <w:rFonts w:ascii="Times New Roman" w:eastAsia="Times New Roman" w:hAnsi="Times New Roman"/>
      <w:b/>
      <w:bCs/>
      <w:sz w:val="24"/>
      <w:szCs w:val="24"/>
      <w:lang w:val="lt-LT" w:eastAsia="en-US"/>
    </w:rPr>
  </w:style>
  <w:style w:type="character" w:customStyle="1" w:styleId="Heading3Char">
    <w:name w:val="Heading 3 Char"/>
    <w:basedOn w:val="DefaultParagraphFont"/>
    <w:link w:val="Heading3"/>
    <w:uiPriority w:val="99"/>
    <w:locked/>
    <w:rsid w:val="00AF6DC6"/>
    <w:rPr>
      <w:rFonts w:ascii="Times New Roman" w:eastAsia="Times New Roman" w:hAnsi="Times New Roman"/>
      <w:sz w:val="24"/>
      <w:szCs w:val="24"/>
      <w:lang w:val="lt-LT" w:eastAsia="en-US"/>
    </w:rPr>
  </w:style>
  <w:style w:type="character" w:customStyle="1" w:styleId="Heading4Char">
    <w:name w:val="Heading 4 Char"/>
    <w:aliases w:val="Heading 4 Char Char Char Char Char"/>
    <w:basedOn w:val="DefaultParagraphFont"/>
    <w:link w:val="Heading4"/>
    <w:uiPriority w:val="99"/>
    <w:locked/>
    <w:rsid w:val="00AF6DC6"/>
    <w:rPr>
      <w:rFonts w:ascii="Times New Roman" w:eastAsia="Times New Roman" w:hAnsi="Times New Roman"/>
      <w:sz w:val="24"/>
      <w:szCs w:val="24"/>
      <w:lang w:val="lt-LT" w:eastAsia="en-US"/>
    </w:rPr>
  </w:style>
  <w:style w:type="paragraph" w:customStyle="1" w:styleId="CentrBold">
    <w:name w:val="CentrBold"/>
    <w:link w:val="CentrBoldChar"/>
    <w:uiPriority w:val="99"/>
    <w:rsid w:val="00AF6DC6"/>
    <w:pPr>
      <w:autoSpaceDE w:val="0"/>
      <w:autoSpaceDN w:val="0"/>
      <w:adjustRightInd w:val="0"/>
      <w:jc w:val="center"/>
    </w:pPr>
    <w:rPr>
      <w:rFonts w:ascii="TimesLT" w:hAnsi="TimesLT" w:cs="TimesLT"/>
      <w:b/>
      <w:bCs/>
      <w:caps/>
      <w:lang w:val="en-US" w:eastAsia="en-US"/>
    </w:rPr>
  </w:style>
  <w:style w:type="paragraph" w:styleId="BodyText2">
    <w:name w:val="Body Text 2"/>
    <w:basedOn w:val="Normal"/>
    <w:link w:val="BodyText2Char"/>
    <w:uiPriority w:val="99"/>
    <w:rsid w:val="00AF6DC6"/>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uiPriority w:val="99"/>
    <w:locked/>
    <w:rsid w:val="00AF6DC6"/>
    <w:rPr>
      <w:rFonts w:ascii="Times New Roman" w:hAnsi="Times New Roman" w:cs="Times New Roman"/>
      <w:sz w:val="24"/>
      <w:szCs w:val="24"/>
      <w:lang w:val="lt-LT" w:eastAsia="lt-LT"/>
    </w:rPr>
  </w:style>
  <w:style w:type="paragraph" w:customStyle="1" w:styleId="numpar1">
    <w:name w:val="numpar1"/>
    <w:basedOn w:val="Normal"/>
    <w:uiPriority w:val="99"/>
    <w:rsid w:val="00AF6DC6"/>
    <w:pPr>
      <w:spacing w:before="100" w:beforeAutospacing="1" w:after="100" w:afterAutospacing="1"/>
    </w:pPr>
    <w:rPr>
      <w:sz w:val="24"/>
      <w:szCs w:val="24"/>
      <w:lang w:eastAsia="lt-LT"/>
    </w:rPr>
  </w:style>
  <w:style w:type="paragraph" w:styleId="ListBullet">
    <w:name w:val="List Bullet"/>
    <w:basedOn w:val="Normal"/>
    <w:autoRedefine/>
    <w:uiPriority w:val="99"/>
    <w:rsid w:val="00AF6DC6"/>
    <w:pPr>
      <w:numPr>
        <w:numId w:val="1"/>
      </w:numPr>
    </w:pPr>
  </w:style>
  <w:style w:type="paragraph" w:styleId="Header">
    <w:name w:val="header"/>
    <w:basedOn w:val="Normal"/>
    <w:link w:val="HeaderChar"/>
    <w:uiPriority w:val="99"/>
    <w:rsid w:val="00AF6DC6"/>
    <w:pPr>
      <w:tabs>
        <w:tab w:val="center" w:pos="4153"/>
        <w:tab w:val="right" w:pos="8306"/>
      </w:tabs>
    </w:pPr>
  </w:style>
  <w:style w:type="character" w:customStyle="1" w:styleId="HeaderChar">
    <w:name w:val="Header Char"/>
    <w:basedOn w:val="DefaultParagraphFont"/>
    <w:link w:val="Header"/>
    <w:uiPriority w:val="99"/>
    <w:locked/>
    <w:rsid w:val="00AF6DC6"/>
    <w:rPr>
      <w:rFonts w:ascii="Times New Roman" w:hAnsi="Times New Roman" w:cs="Times New Roman"/>
      <w:sz w:val="20"/>
      <w:szCs w:val="20"/>
      <w:lang w:val="lt-LT"/>
    </w:rPr>
  </w:style>
  <w:style w:type="paragraph" w:styleId="NormalWeb">
    <w:name w:val="Normal (Web)"/>
    <w:basedOn w:val="Normal"/>
    <w:uiPriority w:val="99"/>
    <w:rsid w:val="00AF6DC6"/>
    <w:pPr>
      <w:spacing w:before="100" w:beforeAutospacing="1" w:after="100" w:afterAutospacing="1"/>
    </w:pPr>
    <w:rPr>
      <w:sz w:val="24"/>
      <w:szCs w:val="24"/>
      <w:lang w:eastAsia="lt-LT"/>
    </w:rPr>
  </w:style>
  <w:style w:type="paragraph" w:customStyle="1" w:styleId="punkt-">
    <w:name w:val="punkt-"/>
    <w:basedOn w:val="Normal"/>
    <w:uiPriority w:val="99"/>
    <w:rsid w:val="00AF6DC6"/>
    <w:pPr>
      <w:numPr>
        <w:numId w:val="6"/>
      </w:numPr>
      <w:tabs>
        <w:tab w:val="clear" w:pos="1080"/>
        <w:tab w:val="left" w:pos="964"/>
        <w:tab w:val="num" w:pos="2880"/>
      </w:tabs>
      <w:ind w:left="1800"/>
      <w:jc w:val="both"/>
    </w:pPr>
    <w:rPr>
      <w:spacing w:val="-1"/>
      <w:sz w:val="24"/>
      <w:szCs w:val="24"/>
    </w:rPr>
  </w:style>
  <w:style w:type="paragraph" w:customStyle="1" w:styleId="Stylepunkt-12pt">
    <w:name w:val="Style punkt- + 12 pt"/>
    <w:basedOn w:val="punkt-"/>
    <w:link w:val="Stylepunkt-12ptChar"/>
    <w:autoRedefine/>
    <w:uiPriority w:val="99"/>
    <w:rsid w:val="00AF6DC6"/>
    <w:pPr>
      <w:ind w:left="0"/>
    </w:pPr>
    <w:rPr>
      <w:rFonts w:ascii="Calibri" w:eastAsia="Calibri" w:hAnsi="Calibri" w:cs="Calibri"/>
      <w:spacing w:val="0"/>
      <w:lang w:eastAsia="ru-RU"/>
    </w:rPr>
  </w:style>
  <w:style w:type="character" w:customStyle="1" w:styleId="Stylepunkt-12ptChar">
    <w:name w:val="Style punkt- + 12 pt Char"/>
    <w:link w:val="Stylepunkt-12pt"/>
    <w:uiPriority w:val="99"/>
    <w:locked/>
    <w:rsid w:val="00AF6DC6"/>
    <w:rPr>
      <w:sz w:val="24"/>
      <w:szCs w:val="24"/>
      <w:lang w:val="lt-LT" w:eastAsia="ru-RU"/>
    </w:rPr>
  </w:style>
  <w:style w:type="paragraph" w:styleId="Footer">
    <w:name w:val="footer"/>
    <w:basedOn w:val="Normal"/>
    <w:link w:val="FooterChar"/>
    <w:uiPriority w:val="99"/>
    <w:rsid w:val="00AF6DC6"/>
    <w:pPr>
      <w:tabs>
        <w:tab w:val="center" w:pos="4819"/>
        <w:tab w:val="right" w:pos="9638"/>
      </w:tabs>
    </w:pPr>
  </w:style>
  <w:style w:type="character" w:customStyle="1" w:styleId="FooterChar">
    <w:name w:val="Footer Char"/>
    <w:basedOn w:val="DefaultParagraphFont"/>
    <w:link w:val="Footer"/>
    <w:uiPriority w:val="99"/>
    <w:locked/>
    <w:rsid w:val="00AF6DC6"/>
    <w:rPr>
      <w:rFonts w:ascii="Times New Roman" w:hAnsi="Times New Roman" w:cs="Times New Roman"/>
      <w:sz w:val="20"/>
      <w:szCs w:val="20"/>
      <w:lang w:val="lt-LT"/>
    </w:rPr>
  </w:style>
  <w:style w:type="character" w:styleId="PageNumber">
    <w:name w:val="page number"/>
    <w:basedOn w:val="DefaultParagraphFont"/>
    <w:uiPriority w:val="99"/>
    <w:rsid w:val="00AF6DC6"/>
  </w:style>
  <w:style w:type="paragraph" w:customStyle="1" w:styleId="Skirsniopavadinimas">
    <w:name w:val="Skirsnio pavadinimas"/>
    <w:basedOn w:val="Heading1"/>
    <w:link w:val="SkirsniopavadinimasChar"/>
    <w:uiPriority w:val="99"/>
    <w:rsid w:val="00AF6DC6"/>
    <w:pPr>
      <w:tabs>
        <w:tab w:val="num" w:pos="1440"/>
      </w:tabs>
      <w:spacing w:before="0" w:after="0" w:line="360" w:lineRule="auto"/>
      <w:ind w:left="1440" w:hanging="360"/>
    </w:pPr>
    <w:rPr>
      <w:rFonts w:eastAsia="Calibri"/>
      <w:b/>
      <w:bCs/>
      <w:lang w:eastAsia="ru-RU"/>
    </w:rPr>
  </w:style>
  <w:style w:type="character" w:customStyle="1" w:styleId="SkirsniopavadinimasChar">
    <w:name w:val="Skirsnio pavadinimas Char"/>
    <w:link w:val="Skirsniopavadinimas"/>
    <w:uiPriority w:val="99"/>
    <w:locked/>
    <w:rsid w:val="00AF6DC6"/>
    <w:rPr>
      <w:rFonts w:ascii="Times New Roman" w:hAnsi="Times New Roman" w:cs="Times New Roman"/>
      <w:b/>
      <w:bCs/>
      <w:caps/>
      <w:kern w:val="32"/>
      <w:sz w:val="24"/>
      <w:szCs w:val="24"/>
      <w:lang w:val="lt-LT"/>
    </w:rPr>
  </w:style>
  <w:style w:type="paragraph" w:customStyle="1" w:styleId="Bodytext">
    <w:name w:val="Body text"/>
    <w:uiPriority w:val="99"/>
    <w:rsid w:val="00AF6DC6"/>
    <w:pPr>
      <w:autoSpaceDE w:val="0"/>
      <w:autoSpaceDN w:val="0"/>
      <w:adjustRightInd w:val="0"/>
      <w:ind w:firstLine="312"/>
      <w:jc w:val="both"/>
    </w:pPr>
    <w:rPr>
      <w:rFonts w:ascii="TimesLT" w:eastAsia="Times New Roman" w:hAnsi="TimesLT" w:cs="TimesLT"/>
      <w:sz w:val="20"/>
      <w:szCs w:val="20"/>
      <w:lang w:val="en-US" w:eastAsia="en-US"/>
    </w:rPr>
  </w:style>
  <w:style w:type="character" w:styleId="CommentReference">
    <w:name w:val="annotation reference"/>
    <w:basedOn w:val="DefaultParagraphFont"/>
    <w:uiPriority w:val="99"/>
    <w:semiHidden/>
    <w:rsid w:val="00AF6DC6"/>
    <w:rPr>
      <w:sz w:val="16"/>
      <w:szCs w:val="16"/>
    </w:rPr>
  </w:style>
  <w:style w:type="paragraph" w:styleId="CommentText">
    <w:name w:val="annotation text"/>
    <w:basedOn w:val="Normal"/>
    <w:link w:val="CommentTextChar"/>
    <w:uiPriority w:val="99"/>
    <w:semiHidden/>
    <w:rsid w:val="00AF6DC6"/>
  </w:style>
  <w:style w:type="character" w:customStyle="1" w:styleId="CommentTextChar">
    <w:name w:val="Comment Text Char"/>
    <w:basedOn w:val="DefaultParagraphFont"/>
    <w:link w:val="CommentText"/>
    <w:uiPriority w:val="99"/>
    <w:semiHidden/>
    <w:locked/>
    <w:rsid w:val="00AF6DC6"/>
    <w:rPr>
      <w:rFonts w:ascii="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AF6DC6"/>
    <w:rPr>
      <w:b/>
      <w:bCs/>
    </w:rPr>
  </w:style>
  <w:style w:type="character" w:customStyle="1" w:styleId="CommentSubjectChar">
    <w:name w:val="Comment Subject Char"/>
    <w:basedOn w:val="CommentTextChar"/>
    <w:link w:val="CommentSubject"/>
    <w:uiPriority w:val="99"/>
    <w:semiHidden/>
    <w:locked/>
    <w:rsid w:val="00AF6DC6"/>
    <w:rPr>
      <w:b/>
      <w:bCs/>
    </w:rPr>
  </w:style>
  <w:style w:type="paragraph" w:styleId="BalloonText">
    <w:name w:val="Balloon Text"/>
    <w:basedOn w:val="Normal"/>
    <w:link w:val="BalloonTextChar"/>
    <w:uiPriority w:val="99"/>
    <w:semiHidden/>
    <w:rsid w:val="00AF6D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DC6"/>
    <w:rPr>
      <w:rFonts w:ascii="Tahoma" w:hAnsi="Tahoma" w:cs="Tahoma"/>
      <w:sz w:val="16"/>
      <w:szCs w:val="16"/>
      <w:lang w:val="lt-LT"/>
    </w:rPr>
  </w:style>
  <w:style w:type="character" w:customStyle="1" w:styleId="bigger">
    <w:name w:val="bigger"/>
    <w:basedOn w:val="DefaultParagraphFont"/>
    <w:uiPriority w:val="99"/>
    <w:rsid w:val="00AF6DC6"/>
  </w:style>
  <w:style w:type="character" w:styleId="Hyperlink">
    <w:name w:val="Hyperlink"/>
    <w:basedOn w:val="DefaultParagraphFont"/>
    <w:uiPriority w:val="99"/>
    <w:semiHidden/>
    <w:rsid w:val="00AF6DC6"/>
    <w:rPr>
      <w:color w:val="000000"/>
      <w:u w:val="single"/>
    </w:rPr>
  </w:style>
  <w:style w:type="paragraph" w:customStyle="1" w:styleId="Turinys">
    <w:name w:val="Turinys"/>
    <w:basedOn w:val="Skirsniopavadinimas"/>
    <w:autoRedefine/>
    <w:uiPriority w:val="99"/>
    <w:rsid w:val="00AF6DC6"/>
    <w:pPr>
      <w:tabs>
        <w:tab w:val="clear" w:pos="1440"/>
      </w:tabs>
      <w:spacing w:line="240" w:lineRule="auto"/>
      <w:ind w:left="360" w:firstLine="0"/>
    </w:pPr>
  </w:style>
  <w:style w:type="paragraph" w:customStyle="1" w:styleId="StyleTurinysNotAllcaps">
    <w:name w:val="Style Turinys + Not All caps"/>
    <w:basedOn w:val="Turinys"/>
    <w:autoRedefine/>
    <w:uiPriority w:val="99"/>
    <w:rsid w:val="00AF6DC6"/>
    <w:rPr>
      <w:caps w:val="0"/>
    </w:rPr>
  </w:style>
  <w:style w:type="paragraph" w:styleId="TOC1">
    <w:name w:val="toc 1"/>
    <w:basedOn w:val="Normal"/>
    <w:next w:val="Normal"/>
    <w:autoRedefine/>
    <w:uiPriority w:val="99"/>
    <w:semiHidden/>
    <w:rsid w:val="00AF6DC6"/>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uiPriority w:val="99"/>
    <w:semiHidden/>
    <w:rsid w:val="00AF6DC6"/>
    <w:pPr>
      <w:ind w:left="200"/>
    </w:pPr>
    <w:rPr>
      <w:smallCaps/>
    </w:rPr>
  </w:style>
  <w:style w:type="paragraph" w:styleId="TOC3">
    <w:name w:val="toc 3"/>
    <w:basedOn w:val="Normal"/>
    <w:next w:val="Normal"/>
    <w:autoRedefine/>
    <w:uiPriority w:val="99"/>
    <w:semiHidden/>
    <w:rsid w:val="00AF6DC6"/>
    <w:pPr>
      <w:ind w:left="400"/>
    </w:pPr>
    <w:rPr>
      <w:i/>
      <w:iCs/>
    </w:rPr>
  </w:style>
  <w:style w:type="paragraph" w:styleId="TOC4">
    <w:name w:val="toc 4"/>
    <w:basedOn w:val="Normal"/>
    <w:next w:val="Normal"/>
    <w:autoRedefine/>
    <w:uiPriority w:val="99"/>
    <w:semiHidden/>
    <w:rsid w:val="00AF6DC6"/>
    <w:pPr>
      <w:ind w:left="600"/>
    </w:pPr>
    <w:rPr>
      <w:sz w:val="18"/>
      <w:szCs w:val="18"/>
    </w:rPr>
  </w:style>
  <w:style w:type="paragraph" w:styleId="TOC5">
    <w:name w:val="toc 5"/>
    <w:basedOn w:val="Normal"/>
    <w:next w:val="Normal"/>
    <w:autoRedefine/>
    <w:uiPriority w:val="99"/>
    <w:semiHidden/>
    <w:rsid w:val="00AF6DC6"/>
    <w:pPr>
      <w:ind w:left="800"/>
    </w:pPr>
    <w:rPr>
      <w:sz w:val="18"/>
      <w:szCs w:val="18"/>
    </w:rPr>
  </w:style>
  <w:style w:type="paragraph" w:styleId="TOC6">
    <w:name w:val="toc 6"/>
    <w:basedOn w:val="Normal"/>
    <w:next w:val="Normal"/>
    <w:autoRedefine/>
    <w:uiPriority w:val="99"/>
    <w:semiHidden/>
    <w:rsid w:val="00AF6DC6"/>
    <w:pPr>
      <w:ind w:left="1000"/>
    </w:pPr>
    <w:rPr>
      <w:sz w:val="18"/>
      <w:szCs w:val="18"/>
    </w:rPr>
  </w:style>
  <w:style w:type="paragraph" w:styleId="TOC7">
    <w:name w:val="toc 7"/>
    <w:basedOn w:val="Normal"/>
    <w:next w:val="Normal"/>
    <w:autoRedefine/>
    <w:uiPriority w:val="99"/>
    <w:semiHidden/>
    <w:rsid w:val="00AF6DC6"/>
    <w:pPr>
      <w:ind w:left="1200"/>
    </w:pPr>
    <w:rPr>
      <w:sz w:val="18"/>
      <w:szCs w:val="18"/>
    </w:rPr>
  </w:style>
  <w:style w:type="paragraph" w:styleId="TOC8">
    <w:name w:val="toc 8"/>
    <w:basedOn w:val="Normal"/>
    <w:next w:val="Normal"/>
    <w:autoRedefine/>
    <w:uiPriority w:val="99"/>
    <w:semiHidden/>
    <w:rsid w:val="00AF6DC6"/>
    <w:pPr>
      <w:ind w:left="1400"/>
    </w:pPr>
    <w:rPr>
      <w:sz w:val="18"/>
      <w:szCs w:val="18"/>
    </w:rPr>
  </w:style>
  <w:style w:type="paragraph" w:styleId="TOC9">
    <w:name w:val="toc 9"/>
    <w:basedOn w:val="Normal"/>
    <w:next w:val="Normal"/>
    <w:autoRedefine/>
    <w:uiPriority w:val="99"/>
    <w:semiHidden/>
    <w:rsid w:val="00AF6DC6"/>
    <w:pPr>
      <w:ind w:left="1600"/>
    </w:pPr>
    <w:rPr>
      <w:sz w:val="18"/>
      <w:szCs w:val="18"/>
    </w:rPr>
  </w:style>
  <w:style w:type="paragraph" w:styleId="BodyTextIndent2">
    <w:name w:val="Body Text Indent 2"/>
    <w:basedOn w:val="Normal"/>
    <w:link w:val="BodyTextIndent2Char"/>
    <w:uiPriority w:val="99"/>
    <w:rsid w:val="00AF6DC6"/>
    <w:pPr>
      <w:spacing w:after="120" w:line="480" w:lineRule="auto"/>
      <w:ind w:left="360"/>
    </w:pPr>
  </w:style>
  <w:style w:type="character" w:customStyle="1" w:styleId="BodyTextIndent2Char">
    <w:name w:val="Body Text Indent 2 Char"/>
    <w:basedOn w:val="DefaultParagraphFont"/>
    <w:link w:val="BodyTextIndent2"/>
    <w:uiPriority w:val="99"/>
    <w:locked/>
    <w:rsid w:val="00AF6DC6"/>
    <w:rPr>
      <w:rFonts w:ascii="Times New Roman" w:hAnsi="Times New Roman" w:cs="Times New Roman"/>
      <w:sz w:val="20"/>
      <w:szCs w:val="20"/>
      <w:lang w:val="lt-LT"/>
    </w:rPr>
  </w:style>
  <w:style w:type="paragraph" w:customStyle="1" w:styleId="Bormal">
    <w:name w:val="Bormal"/>
    <w:basedOn w:val="CentrBold"/>
    <w:link w:val="BormalChar"/>
    <w:uiPriority w:val="99"/>
    <w:rsid w:val="00AF6DC6"/>
    <w:pPr>
      <w:jc w:val="both"/>
    </w:pPr>
    <w:rPr>
      <w:rFonts w:ascii="Times New Roman" w:hAnsi="Times New Roman" w:cs="Times New Roman"/>
      <w:b w:val="0"/>
      <w:bCs w:val="0"/>
      <w:caps w:val="0"/>
      <w:sz w:val="24"/>
      <w:szCs w:val="24"/>
      <w:lang w:val="lt-LT" w:eastAsia="ru-RU"/>
    </w:rPr>
  </w:style>
  <w:style w:type="character" w:customStyle="1" w:styleId="CentrBoldChar">
    <w:name w:val="CentrBold Char"/>
    <w:link w:val="CentrBold"/>
    <w:uiPriority w:val="99"/>
    <w:locked/>
    <w:rsid w:val="00AF6DC6"/>
    <w:rPr>
      <w:rFonts w:ascii="TimesLT" w:hAnsi="TimesLT" w:cs="TimesLT"/>
      <w:b/>
      <w:bCs/>
      <w:caps/>
      <w:sz w:val="22"/>
      <w:szCs w:val="22"/>
      <w:lang w:val="en-US" w:eastAsia="en-US"/>
    </w:rPr>
  </w:style>
  <w:style w:type="character" w:customStyle="1" w:styleId="BormalChar">
    <w:name w:val="Bormal Char"/>
    <w:link w:val="Bormal"/>
    <w:uiPriority w:val="99"/>
    <w:locked/>
    <w:rsid w:val="00AF6DC6"/>
    <w:rPr>
      <w:rFonts w:ascii="Times New Roman" w:hAnsi="Times New Roman" w:cs="Times New Roman"/>
      <w:sz w:val="24"/>
      <w:szCs w:val="24"/>
      <w:lang w:val="lt-LT"/>
    </w:rPr>
  </w:style>
  <w:style w:type="table" w:styleId="TableGrid">
    <w:name w:val="Table Grid"/>
    <w:basedOn w:val="TableNormal"/>
    <w:uiPriority w:val="99"/>
    <w:rsid w:val="00AF6DC6"/>
    <w:rPr>
      <w:rFonts w:ascii="Times New Roman" w:eastAsia="Times New Roman" w:hAnsi="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rsid w:val="00AF6D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AF6DC6"/>
    <w:rPr>
      <w:rFonts w:ascii="Arial" w:hAnsi="Arial" w:cs="Arial"/>
      <w:vanish/>
      <w:sz w:val="16"/>
      <w:szCs w:val="16"/>
      <w:lang w:val="lt-LT"/>
    </w:rPr>
  </w:style>
  <w:style w:type="paragraph" w:styleId="z-TopofForm">
    <w:name w:val="HTML Top of Form"/>
    <w:basedOn w:val="Normal"/>
    <w:next w:val="Normal"/>
    <w:link w:val="z-TopofFormChar"/>
    <w:hidden/>
    <w:uiPriority w:val="99"/>
    <w:rsid w:val="00AF6D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AF6DC6"/>
    <w:rPr>
      <w:rFonts w:ascii="Arial" w:hAnsi="Arial" w:cs="Arial"/>
      <w:vanish/>
      <w:sz w:val="16"/>
      <w:szCs w:val="16"/>
      <w:lang w:val="lt-LT"/>
    </w:rPr>
  </w:style>
  <w:style w:type="paragraph" w:styleId="FootnoteText">
    <w:name w:val="footnote text"/>
    <w:basedOn w:val="Normal"/>
    <w:link w:val="FootnoteTextChar"/>
    <w:uiPriority w:val="99"/>
    <w:semiHidden/>
    <w:rsid w:val="00AF6DC6"/>
  </w:style>
  <w:style w:type="character" w:customStyle="1" w:styleId="FootnoteTextChar">
    <w:name w:val="Footnote Text Char"/>
    <w:basedOn w:val="DefaultParagraphFont"/>
    <w:link w:val="FootnoteText"/>
    <w:uiPriority w:val="99"/>
    <w:semiHidden/>
    <w:locked/>
    <w:rsid w:val="00AF6DC6"/>
    <w:rPr>
      <w:rFonts w:ascii="Times New Roman" w:hAnsi="Times New Roman" w:cs="Times New Roman"/>
      <w:sz w:val="20"/>
      <w:szCs w:val="20"/>
      <w:lang w:val="lt-LT"/>
    </w:rPr>
  </w:style>
  <w:style w:type="character" w:styleId="FootnoteReference">
    <w:name w:val="footnote reference"/>
    <w:basedOn w:val="DefaultParagraphFont"/>
    <w:uiPriority w:val="99"/>
    <w:semiHidden/>
    <w:rsid w:val="00AF6DC6"/>
    <w:rPr>
      <w:vertAlign w:val="superscript"/>
    </w:rPr>
  </w:style>
  <w:style w:type="paragraph" w:styleId="ListParagraph">
    <w:name w:val="List Paragraph"/>
    <w:basedOn w:val="Normal"/>
    <w:uiPriority w:val="99"/>
    <w:qFormat/>
    <w:rsid w:val="00CD229F"/>
    <w:pPr>
      <w:ind w:left="720"/>
    </w:pPr>
  </w:style>
  <w:style w:type="paragraph" w:customStyle="1" w:styleId="pasiulymai">
    <w:name w:val="pasiulymai"/>
    <w:basedOn w:val="Normal"/>
    <w:uiPriority w:val="99"/>
    <w:rsid w:val="00F376B7"/>
    <w:pPr>
      <w:spacing w:before="100" w:beforeAutospacing="1" w:after="100" w:afterAutospacing="1"/>
    </w:pPr>
    <w:rPr>
      <w:rFonts w:eastAsia="Calibri"/>
      <w:sz w:val="24"/>
      <w:szCs w:val="24"/>
      <w:lang w:eastAsia="lt-LT"/>
    </w:rPr>
  </w:style>
  <w:style w:type="paragraph" w:styleId="Title">
    <w:name w:val="Title"/>
    <w:basedOn w:val="Normal"/>
    <w:link w:val="TitleChar"/>
    <w:uiPriority w:val="99"/>
    <w:qFormat/>
    <w:rsid w:val="00AB51DE"/>
    <w:pPr>
      <w:jc w:val="center"/>
    </w:pPr>
    <w:rPr>
      <w:rFonts w:eastAsia="Calibri"/>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lang w:val="lt-LT" w:eastAsia="en-US"/>
    </w:rPr>
  </w:style>
  <w:style w:type="paragraph" w:styleId="Subtitle">
    <w:name w:val="Subtitle"/>
    <w:basedOn w:val="Normal"/>
    <w:link w:val="SubtitleChar"/>
    <w:uiPriority w:val="99"/>
    <w:qFormat/>
    <w:rsid w:val="00AB51DE"/>
    <w:pPr>
      <w:overflowPunct w:val="0"/>
      <w:autoSpaceDE w:val="0"/>
      <w:autoSpaceDN w:val="0"/>
      <w:adjustRightInd w:val="0"/>
      <w:jc w:val="center"/>
      <w:textAlignment w:val="baseline"/>
    </w:pPr>
    <w:rPr>
      <w:rFonts w:ascii="HelveticaLT" w:eastAsia="Calibri" w:hAnsi="HelveticaLT" w:cs="HelveticaLT"/>
      <w:b/>
      <w:bCs/>
      <w:lang w:val="en-GB"/>
    </w:rPr>
  </w:style>
  <w:style w:type="character" w:customStyle="1" w:styleId="SubtitleChar">
    <w:name w:val="Subtitle Char"/>
    <w:basedOn w:val="DefaultParagraphFont"/>
    <w:link w:val="Subtitle"/>
    <w:uiPriority w:val="99"/>
    <w:locked/>
    <w:rPr>
      <w:rFonts w:ascii="Cambria" w:hAnsi="Cambria" w:cs="Cambria"/>
      <w:sz w:val="24"/>
      <w:szCs w:val="24"/>
      <w:lang w:val="lt-LT"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vpp.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vp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92.168.30.250:8080/Litlex/LL.DLL?Tekstas=1?Id=127583&amp;Zd=vie%F0%2Bpirkim&amp;BF=4" TargetMode="External"/><Relationship Id="rId4" Type="http://schemas.openxmlformats.org/officeDocument/2006/relationships/webSettings" Target="webSettings.xml"/><Relationship Id="rId9" Type="http://schemas.openxmlformats.org/officeDocument/2006/relationships/hyperlink" Target="mailto:rukainiuv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1399</TotalTime>
  <Pages>27</Pages>
  <Words>10672</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43</cp:revision>
  <cp:lastPrinted>2015-06-08T08:40:00Z</cp:lastPrinted>
  <dcterms:created xsi:type="dcterms:W3CDTF">2014-08-12T06:18:00Z</dcterms:created>
  <dcterms:modified xsi:type="dcterms:W3CDTF">2015-06-08T09:27:00Z</dcterms:modified>
</cp:coreProperties>
</file>