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1E34">
        <w:rPr>
          <w:rFonts w:ascii="Arial" w:eastAsia="Times New Roman" w:hAnsi="Arial" w:cs="Arial"/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0" locked="0" layoutInCell="1" allowOverlap="1" wp14:anchorId="638C1308" wp14:editId="0FC2F7A5">
            <wp:simplePos x="0" y="0"/>
            <wp:positionH relativeFrom="column">
              <wp:posOffset>2859405</wp:posOffset>
            </wp:positionH>
            <wp:positionV relativeFrom="paragraph">
              <wp:posOffset>-457200</wp:posOffset>
            </wp:positionV>
            <wp:extent cx="457200" cy="5715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E60B78" w:rsidRPr="000A1E34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E60B78" w:rsidRPr="000A1E34" w:rsidRDefault="00E60B78" w:rsidP="007B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7B2F0D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 SUPAPRASTINTŲ VIEŠŲJŲ PIRKIMŲ TAISYKLIŲ PAKEITIMO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B78" w:rsidRPr="000A1E34" w:rsidRDefault="00B671EF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E60B78" w:rsidRPr="000A1E34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7B2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gruodžio 22 d. Nr. V1-77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sz w:val="24"/>
          <w:szCs w:val="24"/>
        </w:rPr>
        <w:t>Kretinga</w:t>
      </w:r>
    </w:p>
    <w:p w:rsidR="00E60B78" w:rsidRPr="00E60B78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</w:rPr>
      </w:pPr>
    </w:p>
    <w:p w:rsidR="00E60B78" w:rsidRDefault="00E60B78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r w:rsidR="00986AA9">
        <w:rPr>
          <w:rFonts w:ascii="Times New Roman" w:hAnsi="Times New Roman" w:cs="Times New Roman"/>
          <w:sz w:val="24"/>
          <w:szCs w:val="24"/>
        </w:rPr>
        <w:t>Lietuvos Respublik</w:t>
      </w:r>
      <w:r w:rsidR="00B63CC6">
        <w:rPr>
          <w:rFonts w:ascii="Times New Roman" w:hAnsi="Times New Roman" w:cs="Times New Roman"/>
          <w:sz w:val="24"/>
          <w:szCs w:val="24"/>
        </w:rPr>
        <w:t>o</w:t>
      </w:r>
      <w:r w:rsidR="00986AA9">
        <w:rPr>
          <w:rFonts w:ascii="Times New Roman" w:hAnsi="Times New Roman" w:cs="Times New Roman"/>
          <w:sz w:val="24"/>
          <w:szCs w:val="24"/>
        </w:rPr>
        <w:t>s viešųjų pirkimų įstatymo 16, 18, 19, 85, 86, 90, 92, straipsnių pakeitimo ir papildymo (</w:t>
      </w:r>
      <w:proofErr w:type="spellStart"/>
      <w:r w:rsidR="00986A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986AA9">
        <w:rPr>
          <w:rFonts w:ascii="Times New Roman" w:hAnsi="Times New Roman" w:cs="Times New Roman"/>
          <w:sz w:val="24"/>
          <w:szCs w:val="24"/>
        </w:rPr>
        <w:t>., 2012, Nr. 82-4264),</w:t>
      </w:r>
    </w:p>
    <w:p w:rsidR="00986AA9" w:rsidRDefault="007B2F0D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6AA9">
        <w:rPr>
          <w:rFonts w:ascii="Times New Roman" w:hAnsi="Times New Roman" w:cs="Times New Roman"/>
          <w:sz w:val="24"/>
          <w:szCs w:val="24"/>
        </w:rPr>
        <w:t>akeičiu Kretingos lopšelio-darželio „Pasaka“ supaprastintų viešųjų pirkimų taisykles, patvirtintas Kretingos lopšelio-dar</w:t>
      </w:r>
      <w:r w:rsidR="00950A22">
        <w:rPr>
          <w:rFonts w:ascii="Times New Roman" w:hAnsi="Times New Roman" w:cs="Times New Roman"/>
          <w:sz w:val="24"/>
          <w:szCs w:val="24"/>
        </w:rPr>
        <w:t>želio „Pasaka“ direktoriaus 2015</w:t>
      </w:r>
      <w:r w:rsidR="00986AA9">
        <w:rPr>
          <w:rFonts w:ascii="Times New Roman" w:hAnsi="Times New Roman" w:cs="Times New Roman"/>
          <w:sz w:val="24"/>
          <w:szCs w:val="24"/>
        </w:rPr>
        <w:t>-01-</w:t>
      </w:r>
      <w:r w:rsidR="00950A22">
        <w:rPr>
          <w:rFonts w:ascii="Times New Roman" w:hAnsi="Times New Roman" w:cs="Times New Roman"/>
          <w:sz w:val="24"/>
          <w:szCs w:val="24"/>
        </w:rPr>
        <w:t>02 įsakymu Nr. V1-1</w:t>
      </w:r>
      <w:r w:rsidR="00986AA9">
        <w:rPr>
          <w:rFonts w:ascii="Times New Roman" w:hAnsi="Times New Roman" w:cs="Times New Roman"/>
          <w:sz w:val="24"/>
          <w:szCs w:val="24"/>
        </w:rPr>
        <w:t xml:space="preserve"> „Dėl Kretingos lopšelio-darželio „Pasaka“ supaprastintų viešųjų pirkimų taisyklių patvirtinimo“:</w:t>
      </w:r>
    </w:p>
    <w:p w:rsidR="00986AA9" w:rsidRDefault="00986AA9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Išdėstau XX dalies taip:</w:t>
      </w:r>
    </w:p>
    <w:p w:rsidR="00986AA9" w:rsidRDefault="00986AA9" w:rsidP="00950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0A22">
        <w:rPr>
          <w:rFonts w:ascii="Times New Roman" w:hAnsi="Times New Roman" w:cs="Times New Roman"/>
          <w:sz w:val="24"/>
          <w:szCs w:val="24"/>
        </w:rPr>
        <w:t>60</w:t>
      </w:r>
      <w:r w:rsidR="00B63CC6">
        <w:rPr>
          <w:rFonts w:ascii="Times New Roman" w:hAnsi="Times New Roman" w:cs="Times New Roman"/>
          <w:sz w:val="24"/>
          <w:szCs w:val="24"/>
        </w:rPr>
        <w:t>.</w:t>
      </w:r>
      <w:r w:rsidR="00950A22">
        <w:rPr>
          <w:rFonts w:ascii="Times New Roman" w:hAnsi="Times New Roman" w:cs="Times New Roman"/>
          <w:sz w:val="24"/>
          <w:szCs w:val="24"/>
        </w:rPr>
        <w:t xml:space="preserve"> Pirkimo sutartis gali būti sudaroma žodžiu, kai atliekami supaprastinti ar mažos vertės pirkimai, kai sutarties vertė yra mažesnė kaip 3 000 eurų be PVM</w:t>
      </w:r>
      <w:r w:rsidR="00B63CC6">
        <w:rPr>
          <w:rFonts w:ascii="Times New Roman" w:hAnsi="Times New Roman" w:cs="Times New Roman"/>
          <w:sz w:val="24"/>
          <w:szCs w:val="24"/>
        </w:rPr>
        <w:t>“.</w:t>
      </w:r>
    </w:p>
    <w:p w:rsidR="00950A22" w:rsidRPr="00B63CC6" w:rsidRDefault="00B671EF" w:rsidP="00950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0A22">
        <w:rPr>
          <w:rFonts w:ascii="Times New Roman" w:hAnsi="Times New Roman" w:cs="Times New Roman"/>
          <w:sz w:val="24"/>
          <w:szCs w:val="24"/>
        </w:rPr>
        <w:t>66. Jei pirkimo sutarties</w:t>
      </w:r>
      <w:r>
        <w:rPr>
          <w:rFonts w:ascii="Times New Roman" w:hAnsi="Times New Roman" w:cs="Times New Roman"/>
          <w:sz w:val="24"/>
          <w:szCs w:val="24"/>
        </w:rPr>
        <w:t xml:space="preserve"> vertė didesnė nei 3 000 eurų be PVM, ji visuomet turi būti rašytinės formos“.</w:t>
      </w:r>
    </w:p>
    <w:p w:rsidR="00E60B78" w:rsidRPr="00103B85" w:rsidRDefault="00E60B78" w:rsidP="00E60B7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103B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Zita Domarkienė</w:t>
      </w:r>
    </w:p>
    <w:p w:rsidR="00E60B78" w:rsidRPr="00103B85" w:rsidRDefault="00E60B78" w:rsidP="00E60B7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Default="00E60B78" w:rsidP="00E60B78"/>
    <w:p w:rsidR="004D18DF" w:rsidRDefault="004D18DF">
      <w:bookmarkStart w:id="0" w:name="_GoBack"/>
      <w:bookmarkEnd w:id="0"/>
    </w:p>
    <w:sectPr w:rsidR="004D18DF" w:rsidSect="000A1E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8"/>
    <w:rsid w:val="00103B85"/>
    <w:rsid w:val="004D18DF"/>
    <w:rsid w:val="004D2D54"/>
    <w:rsid w:val="007B2F0D"/>
    <w:rsid w:val="00950A22"/>
    <w:rsid w:val="00986AA9"/>
    <w:rsid w:val="00B63CC6"/>
    <w:rsid w:val="00B671EF"/>
    <w:rsid w:val="00E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3</cp:revision>
  <cp:lastPrinted>2014-04-22T11:41:00Z</cp:lastPrinted>
  <dcterms:created xsi:type="dcterms:W3CDTF">2015-12-22T09:34:00Z</dcterms:created>
  <dcterms:modified xsi:type="dcterms:W3CDTF">2015-12-22T09:35:00Z</dcterms:modified>
</cp:coreProperties>
</file>