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29" w:rsidRPr="009F7E43" w:rsidRDefault="00AC3229" w:rsidP="00AC3229">
      <w:pPr>
        <w:pStyle w:val="Patvirtinta"/>
        <w:spacing w:line="283" w:lineRule="auto"/>
        <w:ind w:left="5670"/>
        <w:rPr>
          <w:spacing w:val="-1"/>
          <w:sz w:val="22"/>
          <w:szCs w:val="22"/>
          <w:lang w:val="lt-LT"/>
        </w:rPr>
      </w:pPr>
      <w:r w:rsidRPr="009F7E43">
        <w:rPr>
          <w:spacing w:val="-1"/>
          <w:sz w:val="22"/>
          <w:szCs w:val="22"/>
          <w:lang w:val="lt-LT"/>
        </w:rPr>
        <w:t>PATVIRTINTA</w:t>
      </w:r>
    </w:p>
    <w:p w:rsidR="00AC3229" w:rsidRPr="00C07844" w:rsidRDefault="00AC3229" w:rsidP="00AC3229">
      <w:pPr>
        <w:pStyle w:val="Patvirtinta"/>
        <w:spacing w:line="283" w:lineRule="auto"/>
        <w:ind w:left="5670"/>
        <w:rPr>
          <w:sz w:val="22"/>
          <w:szCs w:val="22"/>
          <w:lang w:val="lt-LT"/>
        </w:rPr>
      </w:pPr>
      <w:r>
        <w:rPr>
          <w:sz w:val="24"/>
          <w:szCs w:val="24"/>
          <w:lang w:val="lt-LT"/>
        </w:rPr>
        <w:t>VšĮ Šakių vaikų globos nam</w:t>
      </w:r>
      <w:r w:rsidR="00750DB8">
        <w:rPr>
          <w:sz w:val="24"/>
          <w:szCs w:val="24"/>
          <w:lang w:val="lt-LT"/>
        </w:rPr>
        <w:t xml:space="preserve">ai </w:t>
      </w:r>
      <w:r>
        <w:rPr>
          <w:spacing w:val="-1"/>
          <w:sz w:val="22"/>
          <w:szCs w:val="22"/>
          <w:lang w:val="lt-LT"/>
        </w:rPr>
        <w:t>direktoriaus</w:t>
      </w:r>
      <w:r w:rsidRPr="00930A7B">
        <w:rPr>
          <w:spacing w:val="-1"/>
          <w:sz w:val="22"/>
          <w:szCs w:val="22"/>
          <w:lang w:val="lt-LT"/>
        </w:rPr>
        <w:t xml:space="preserve"> 2015-</w:t>
      </w:r>
      <w:r>
        <w:rPr>
          <w:spacing w:val="-1"/>
          <w:sz w:val="22"/>
          <w:szCs w:val="22"/>
          <w:lang w:val="lt-LT"/>
        </w:rPr>
        <w:t>12</w:t>
      </w:r>
      <w:r w:rsidRPr="00930A7B">
        <w:rPr>
          <w:spacing w:val="-1"/>
          <w:sz w:val="22"/>
          <w:szCs w:val="22"/>
          <w:lang w:val="lt-LT"/>
        </w:rPr>
        <w:t>-</w:t>
      </w:r>
      <w:r w:rsidRPr="00750DB8">
        <w:rPr>
          <w:sz w:val="24"/>
          <w:szCs w:val="24"/>
          <w:lang w:val="lt-LT"/>
        </w:rPr>
        <w:t>29</w:t>
      </w:r>
      <w:r w:rsidRPr="00930A7B">
        <w:rPr>
          <w:spacing w:val="-1"/>
          <w:sz w:val="22"/>
          <w:szCs w:val="22"/>
          <w:lang w:val="lt-LT"/>
        </w:rPr>
        <w:t xml:space="preserve"> įsakymu Nr. </w:t>
      </w:r>
      <w:r w:rsidR="00750DB8">
        <w:rPr>
          <w:spacing w:val="-1"/>
          <w:sz w:val="22"/>
          <w:szCs w:val="22"/>
          <w:lang w:val="lt-LT"/>
        </w:rPr>
        <w:t>V-24</w:t>
      </w:r>
    </w:p>
    <w:p w:rsidR="00AC3229" w:rsidRPr="00C07844" w:rsidRDefault="00AC3229" w:rsidP="00AC3229">
      <w:pPr>
        <w:pStyle w:val="Linija0"/>
        <w:rPr>
          <w:sz w:val="22"/>
          <w:szCs w:val="22"/>
          <w:lang w:val="lt-LT"/>
        </w:rPr>
      </w:pPr>
    </w:p>
    <w:p w:rsidR="00AC3229" w:rsidRPr="008F33A8" w:rsidRDefault="00AC3229" w:rsidP="008F33A8">
      <w:pPr>
        <w:pStyle w:val="centrbold"/>
        <w:spacing w:before="0" w:after="0" w:line="225" w:lineRule="atLeast"/>
        <w:jc w:val="center"/>
        <w:rPr>
          <w:b/>
          <w:caps/>
          <w:lang w:val="lt-LT"/>
        </w:rPr>
      </w:pPr>
      <w:r w:rsidRPr="00AC3229">
        <w:rPr>
          <w:b/>
          <w:caps/>
          <w:lang w:val="lt-LT"/>
        </w:rPr>
        <w:t>VšĮ ŠAKIŲ VAIKŲ</w:t>
      </w:r>
      <w:r w:rsidR="003D266C">
        <w:rPr>
          <w:b/>
          <w:caps/>
          <w:lang w:val="lt-LT"/>
        </w:rPr>
        <w:t xml:space="preserve"> GLOBOS NAMAI</w:t>
      </w:r>
      <w:r w:rsidRPr="00AC3229">
        <w:rPr>
          <w:b/>
          <w:caps/>
          <w:lang w:val="lt-LT"/>
        </w:rPr>
        <w:t xml:space="preserve"> </w:t>
      </w:r>
      <w:r w:rsidRPr="00AC3229">
        <w:rPr>
          <w:b/>
          <w:lang w:val="lt-LT"/>
        </w:rPr>
        <w:t>SUPAPRASTINTŲ VIEŠŲJŲ PIRKIMŲ TAISYKLĖS</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8F33A8" w:rsidRDefault="00AC3229" w:rsidP="00AC3229">
      <w:pPr>
        <w:pStyle w:val="centrbold"/>
        <w:spacing w:before="0" w:after="0" w:line="225" w:lineRule="atLeast"/>
        <w:jc w:val="center"/>
        <w:rPr>
          <w:b/>
          <w:bCs/>
          <w:caps/>
          <w:color w:val="000000"/>
          <w:lang w:val="lt-LT"/>
        </w:rPr>
      </w:pPr>
      <w:r w:rsidRPr="008F33A8">
        <w:rPr>
          <w:b/>
          <w:bCs/>
          <w:caps/>
          <w:color w:val="000000"/>
          <w:lang w:val="lt-LT"/>
        </w:rPr>
        <w:t>TURINYS</w:t>
      </w:r>
    </w:p>
    <w:p w:rsidR="00AC3229" w:rsidRDefault="00AC3229" w:rsidP="00AC3229">
      <w:pPr>
        <w:pStyle w:val="mazas"/>
        <w:spacing w:before="0" w:beforeAutospacing="0" w:after="0" w:afterAutospacing="0"/>
        <w:ind w:firstLine="312"/>
        <w:jc w:val="both"/>
        <w:rPr>
          <w:noProof/>
        </w:rPr>
      </w:pPr>
      <w:r w:rsidRPr="001D5358">
        <w:rPr>
          <w:color w:val="000000"/>
        </w:rPr>
        <w:t> </w:t>
      </w:r>
      <w:r>
        <w:rPr>
          <w:color w:val="000000"/>
        </w:rPr>
        <w:fldChar w:fldCharType="begin"/>
      </w:r>
      <w:r>
        <w:rPr>
          <w:color w:val="000000"/>
        </w:rPr>
        <w:instrText xml:space="preserve"> TOC \o "1-3" \n \h \z \u </w:instrText>
      </w:r>
      <w:r>
        <w:rPr>
          <w:color w:val="000000"/>
        </w:rPr>
        <w:fldChar w:fldCharType="separate"/>
      </w:r>
    </w:p>
    <w:p w:rsidR="00AC3229" w:rsidRPr="001D5358" w:rsidRDefault="00AC3229" w:rsidP="00AC3229">
      <w:pPr>
        <w:pStyle w:val="Turinys1"/>
        <w:tabs>
          <w:tab w:val="right" w:leader="dot" w:pos="9628"/>
        </w:tabs>
        <w:spacing w:after="0" w:line="240" w:lineRule="auto"/>
        <w:rPr>
          <w:noProof/>
          <w:sz w:val="24"/>
          <w:szCs w:val="24"/>
        </w:rPr>
      </w:pPr>
      <w:hyperlink w:anchor="_Toc344977554" w:history="1">
        <w:r w:rsidRPr="001D5358">
          <w:rPr>
            <w:rStyle w:val="Hipersaitas"/>
            <w:rFonts w:ascii="Times New Roman" w:hAnsi="Times New Roman"/>
            <w:noProof/>
            <w:sz w:val="24"/>
            <w:szCs w:val="24"/>
          </w:rPr>
          <w:t>I. BENDROSIOS NUOSTATOS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55" w:history="1">
        <w:r w:rsidRPr="001D5358">
          <w:rPr>
            <w:rStyle w:val="Hipersaitas"/>
            <w:rFonts w:ascii="Times New Roman" w:hAnsi="Times New Roman"/>
            <w:noProof/>
            <w:sz w:val="24"/>
            <w:szCs w:val="24"/>
          </w:rPr>
          <w:t>II. SUPAPRASTINTŲ PIRKIMŲ PASKELBIMAS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56" w:history="1">
        <w:r w:rsidRPr="001D5358">
          <w:rPr>
            <w:rStyle w:val="Hipersaitas"/>
            <w:rFonts w:ascii="Times New Roman" w:hAnsi="Times New Roman"/>
            <w:noProof/>
            <w:sz w:val="24"/>
            <w:szCs w:val="24"/>
          </w:rPr>
          <w:t>III. PIRKIMO DOKUMENTŲ RENGIMAS, PAAIŠKINIMAI, TEIKIMAS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57" w:history="1">
        <w:r w:rsidRPr="001D5358">
          <w:rPr>
            <w:rStyle w:val="Hipersaitas"/>
            <w:rFonts w:ascii="Times New Roman" w:hAnsi="Times New Roman"/>
            <w:noProof/>
            <w:sz w:val="24"/>
            <w:szCs w:val="24"/>
          </w:rPr>
          <w:t>IV. REIKALAVIMAI PASIŪLYMŲ IR PARAIŠKŲ RENGIMUI</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58" w:history="1">
        <w:r w:rsidRPr="001D5358">
          <w:rPr>
            <w:rStyle w:val="Hipersaitas"/>
            <w:rFonts w:ascii="Times New Roman" w:hAnsi="Times New Roman"/>
            <w:noProof/>
            <w:sz w:val="24"/>
            <w:szCs w:val="24"/>
          </w:rPr>
          <w:t>V. TECHNINĖ SPECIFIKACIJA</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59" w:history="1">
        <w:r w:rsidRPr="001D5358">
          <w:rPr>
            <w:rStyle w:val="Hipersaitas"/>
            <w:rFonts w:ascii="Times New Roman" w:hAnsi="Times New Roman"/>
            <w:noProof/>
            <w:sz w:val="24"/>
            <w:szCs w:val="24"/>
          </w:rPr>
          <w:t>VI. TIEKĖJŲ KVALIFIKACIJOS PATIKRINIMAS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0" w:history="1">
        <w:r w:rsidRPr="001D5358">
          <w:rPr>
            <w:rStyle w:val="Hipersaitas"/>
            <w:rFonts w:ascii="Times New Roman" w:hAnsi="Times New Roman"/>
            <w:noProof/>
            <w:sz w:val="24"/>
            <w:szCs w:val="24"/>
          </w:rPr>
          <w:t>VII. PASIŪLYMŲ NAGRINĖJIMAS IR VERTINIMAS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1" w:history="1">
        <w:r w:rsidRPr="001D5358">
          <w:rPr>
            <w:rStyle w:val="Hipersaitas"/>
            <w:rFonts w:ascii="Times New Roman" w:hAnsi="Times New Roman"/>
            <w:noProof/>
            <w:sz w:val="24"/>
            <w:szCs w:val="24"/>
          </w:rPr>
          <w:t>VIII. PIRKIMO SUTARTIS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2" w:history="1">
        <w:r w:rsidRPr="001D5358">
          <w:rPr>
            <w:rStyle w:val="Hipersaitas"/>
            <w:rFonts w:ascii="Times New Roman" w:hAnsi="Times New Roman"/>
            <w:noProof/>
            <w:sz w:val="24"/>
            <w:szCs w:val="24"/>
          </w:rPr>
          <w:t>IX. PRELIMINARIOJI SUTARTIS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3" w:history="1">
        <w:r w:rsidRPr="001D5358">
          <w:rPr>
            <w:rStyle w:val="Hipersaitas"/>
            <w:rFonts w:ascii="Times New Roman" w:hAnsi="Times New Roman"/>
            <w:noProof/>
            <w:sz w:val="24"/>
            <w:szCs w:val="24"/>
          </w:rPr>
          <w:t>X. SUPAPRASTINTŲ PIRKIMŲ BŪDAI</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4" w:history="1">
        <w:r w:rsidRPr="001D5358">
          <w:rPr>
            <w:rStyle w:val="Hipersaitas"/>
            <w:rFonts w:ascii="Times New Roman" w:hAnsi="Times New Roman"/>
            <w:noProof/>
            <w:sz w:val="24"/>
            <w:szCs w:val="24"/>
          </w:rPr>
          <w:t>XI. SUPAPRASTINTAS ATVIRAS KONKURSAS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5" w:history="1">
        <w:r w:rsidRPr="001D5358">
          <w:rPr>
            <w:rStyle w:val="Hipersaitas"/>
            <w:rFonts w:ascii="Times New Roman" w:hAnsi="Times New Roman"/>
            <w:noProof/>
            <w:sz w:val="24"/>
            <w:szCs w:val="24"/>
          </w:rPr>
          <w:t>XII. SUPAPRASTINTAS RIBOTAS KONKURSAS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6" w:history="1">
        <w:r w:rsidRPr="001D5358">
          <w:rPr>
            <w:rStyle w:val="Hipersaitas"/>
            <w:rFonts w:ascii="Times New Roman" w:hAnsi="Times New Roman"/>
            <w:noProof/>
            <w:sz w:val="24"/>
            <w:szCs w:val="24"/>
          </w:rPr>
          <w:t>XIII. SUPAPRASTINTOS SKELBIAMOS DERYBOS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7" w:history="1">
        <w:r w:rsidRPr="001D5358">
          <w:rPr>
            <w:rStyle w:val="Hipersaitas"/>
            <w:rFonts w:ascii="Times New Roman" w:hAnsi="Times New Roman"/>
            <w:noProof/>
            <w:sz w:val="24"/>
            <w:szCs w:val="24"/>
          </w:rPr>
          <w:t>XIV. APKLAUSA</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8" w:history="1">
        <w:r w:rsidRPr="001D5358">
          <w:rPr>
            <w:rStyle w:val="Hipersaitas"/>
            <w:rFonts w:ascii="Times New Roman" w:hAnsi="Times New Roman"/>
            <w:noProof/>
            <w:sz w:val="24"/>
            <w:szCs w:val="24"/>
          </w:rPr>
          <w:t>XV. SUPAPRASTINTAS PROJEKTO KONKURSAS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69" w:history="1">
        <w:r w:rsidRPr="001D5358">
          <w:rPr>
            <w:rStyle w:val="Hipersaitas"/>
            <w:rFonts w:ascii="Times New Roman" w:hAnsi="Times New Roman"/>
            <w:noProof/>
            <w:sz w:val="24"/>
            <w:szCs w:val="24"/>
          </w:rPr>
          <w:t>XVI. MAŽOS VERTĖS PIRKIMO YPATUMAI</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70" w:history="1">
        <w:r w:rsidRPr="001D5358">
          <w:rPr>
            <w:rStyle w:val="Hipersaitas"/>
            <w:rFonts w:ascii="Times New Roman" w:hAnsi="Times New Roman"/>
            <w:noProof/>
            <w:sz w:val="24"/>
            <w:szCs w:val="24"/>
          </w:rPr>
          <w:t>XVII. INFORMACIJOS APIE SUPAPRASTINTUS PIRKIMUS TEIKIMAS</w:t>
        </w:r>
      </w:hyperlink>
    </w:p>
    <w:p w:rsidR="00AC3229" w:rsidRPr="001D5358" w:rsidRDefault="00AC3229" w:rsidP="00AC3229">
      <w:pPr>
        <w:pStyle w:val="Turinys1"/>
        <w:tabs>
          <w:tab w:val="right" w:leader="dot" w:pos="9628"/>
        </w:tabs>
        <w:spacing w:after="0" w:line="240" w:lineRule="auto"/>
        <w:rPr>
          <w:noProof/>
          <w:sz w:val="24"/>
          <w:szCs w:val="24"/>
        </w:rPr>
      </w:pPr>
      <w:hyperlink w:anchor="_Toc344977571" w:history="1">
        <w:r w:rsidRPr="001D5358">
          <w:rPr>
            <w:rStyle w:val="Hipersaitas"/>
            <w:rFonts w:ascii="Times New Roman" w:hAnsi="Times New Roman"/>
            <w:noProof/>
            <w:sz w:val="24"/>
            <w:szCs w:val="24"/>
          </w:rPr>
          <w:t>XVIII. GINČŲ NAGRINĖJIMAS</w:t>
        </w:r>
      </w:hyperlink>
    </w:p>
    <w:p w:rsidR="00AC3229" w:rsidRPr="001D5358" w:rsidRDefault="00AC3229" w:rsidP="00AC3229">
      <w:pPr>
        <w:pStyle w:val="mazas"/>
        <w:spacing w:before="0" w:beforeAutospacing="0" w:after="0" w:afterAutospacing="0"/>
        <w:ind w:firstLine="312"/>
        <w:jc w:val="both"/>
        <w:rPr>
          <w:color w:val="000000"/>
        </w:rPr>
      </w:pPr>
      <w:r>
        <w:rPr>
          <w:color w:val="000000"/>
        </w:rPr>
        <w:fldChar w:fldCharType="end"/>
      </w:r>
    </w:p>
    <w:p w:rsidR="00AC3229" w:rsidRPr="001D5358" w:rsidRDefault="00AC3229" w:rsidP="00AC3229">
      <w:pPr>
        <w:pStyle w:val="Antrat1"/>
        <w:spacing w:before="0" w:after="0"/>
        <w:rPr>
          <w:szCs w:val="24"/>
        </w:rPr>
      </w:pPr>
      <w:bookmarkStart w:id="0" w:name="_Toc344977554"/>
      <w:r w:rsidRPr="001D5358">
        <w:rPr>
          <w:szCs w:val="24"/>
        </w:rPr>
        <w:t>I. BENDROSIOS NUOSTATOS</w:t>
      </w:r>
      <w:bookmarkEnd w:id="0"/>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w:t>
      </w:r>
      <w:r w:rsidRPr="00AC3229">
        <w:rPr>
          <w:rStyle w:val="apple-converted-space"/>
          <w:color w:val="000000"/>
          <w:lang w:val="lt-LT"/>
        </w:rPr>
        <w:t> </w:t>
      </w:r>
      <w:r w:rsidRPr="00AC3229">
        <w:rPr>
          <w:lang w:val="lt-LT"/>
        </w:rPr>
        <w:t>VšĮ Šakių vaikų globos namų</w:t>
      </w:r>
      <w:r w:rsidRPr="00AC3229">
        <w:rPr>
          <w:rStyle w:val="apple-converted-space"/>
          <w:color w:val="000000"/>
          <w:lang w:val="lt-LT"/>
        </w:rPr>
        <w:t xml:space="preserve"> </w:t>
      </w:r>
      <w:r w:rsidRPr="00AC3229">
        <w:rPr>
          <w:color w:val="000000"/>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2. Perkančiosios organizacijos Taisyklės parengtos vadovaujantis Lietuvos Respublikos viešųjų pirkimų įstatymu (toliau – Viešųjų pirkimų įstatymas) ir kitais pirkimus reglamentuojančiais teisės aktais.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 Atlikdama supaprastintus pirkimus perkančioji organizacija vadovaujasi Viešųjų pirkimų įstatymu, šiomis Taisyklėmis, Lietuvos Respublikos civiliniu kodeksu (toliau – Civilinis kodeksas), kitais įstatymais ir juos įgyvendinančiais teisės aktais.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4. Supaprastinti pirkimai atliekami laikantis lygiateisiškumo, nediskriminavimo, skaidrumo, abipusio pripažinimo ir proporcingumo principų, konfidencialumo ir nešališkumo reikalavimų.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 Perkančioji organizacija prekių, paslaugų ir darbų supaprastintus pirkimus gali atlikti Viešųjų pirkimų įstatymo 84 straipsnyje nustatytais atvejais.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lastRenderedPageBreak/>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 Taisyklėse naudojamos sąvokos:</w:t>
      </w:r>
    </w:p>
    <w:p w:rsidR="00AC3229" w:rsidRPr="00AC3229" w:rsidRDefault="00AC3229" w:rsidP="00AC3229">
      <w:pPr>
        <w:pStyle w:val="bodytext"/>
        <w:spacing w:before="0" w:after="0" w:line="225" w:lineRule="atLeast"/>
        <w:ind w:left="284" w:firstLine="283"/>
        <w:jc w:val="both"/>
        <w:rPr>
          <w:color w:val="000000"/>
          <w:lang w:val="lt-LT"/>
        </w:rPr>
      </w:pPr>
      <w:r w:rsidRPr="00AC3229">
        <w:rPr>
          <w:bCs/>
          <w:color w:val="000000"/>
          <w:lang w:val="lt-LT"/>
        </w:rPr>
        <w:t>9.1</w:t>
      </w:r>
      <w:r w:rsidRPr="00AC3229">
        <w:rPr>
          <w:b/>
          <w:bCs/>
          <w:color w:val="000000"/>
          <w:lang w:val="lt-LT"/>
        </w:rPr>
        <w:t xml:space="preserve"> apklausa</w:t>
      </w:r>
      <w:r w:rsidRPr="00AC3229">
        <w:rPr>
          <w:color w:val="000000"/>
          <w:lang w:val="lt-LT"/>
        </w:rPr>
        <w:t xml:space="preserve"> – </w:t>
      </w:r>
      <w:r w:rsidRPr="00AC3229">
        <w:rPr>
          <w:lang w:val="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AC3229">
        <w:rPr>
          <w:color w:val="000000"/>
          <w:lang w:val="lt-LT"/>
        </w:rPr>
        <w:t>;</w:t>
      </w:r>
    </w:p>
    <w:p w:rsidR="00AC3229" w:rsidRPr="00AC3229" w:rsidRDefault="00AC3229" w:rsidP="00AC3229">
      <w:pPr>
        <w:pStyle w:val="bodytext"/>
        <w:spacing w:before="0" w:after="0"/>
        <w:ind w:left="284" w:firstLine="283"/>
        <w:jc w:val="both"/>
        <w:rPr>
          <w:color w:val="000000"/>
          <w:lang w:val="lt-LT"/>
        </w:rPr>
      </w:pPr>
      <w:r w:rsidRPr="00AC3229">
        <w:rPr>
          <w:bCs/>
          <w:color w:val="000000"/>
          <w:lang w:val="lt-LT"/>
        </w:rPr>
        <w:t>9.2.</w:t>
      </w:r>
      <w:r w:rsidRPr="00AC3229">
        <w:rPr>
          <w:b/>
          <w:bCs/>
          <w:color w:val="000000"/>
          <w:lang w:val="lt-LT"/>
        </w:rPr>
        <w:t xml:space="preserve"> kvalifikacijos patikrinimas</w:t>
      </w:r>
      <w:r w:rsidRPr="00AC3229">
        <w:rPr>
          <w:color w:val="000000"/>
          <w:lang w:val="lt-LT"/>
        </w:rPr>
        <w:t> – procedūra, kurios metu tikrinama, ar tiekėjai atitinka pirkimo dokumentuose nurodytus minimalius kvalifikacijos reikalavimus;</w:t>
      </w:r>
    </w:p>
    <w:p w:rsidR="00AC3229" w:rsidRPr="00AC3229" w:rsidRDefault="00AC3229" w:rsidP="00AC3229">
      <w:pPr>
        <w:pStyle w:val="bodytext"/>
        <w:spacing w:before="0" w:after="0"/>
        <w:ind w:left="284" w:firstLine="283"/>
        <w:jc w:val="both"/>
        <w:rPr>
          <w:lang w:val="lt-LT"/>
        </w:rPr>
      </w:pPr>
      <w:r w:rsidRPr="00AC3229">
        <w:rPr>
          <w:color w:val="000000"/>
          <w:lang w:val="lt-LT"/>
        </w:rPr>
        <w:t xml:space="preserve">9.3. </w:t>
      </w:r>
      <w:r w:rsidRPr="00AC3229">
        <w:rPr>
          <w:b/>
          <w:bCs/>
          <w:lang w:val="lt-LT"/>
        </w:rPr>
        <w:t xml:space="preserve">numatomo pirkimo vertė </w:t>
      </w:r>
      <w:r w:rsidRPr="00AC3229">
        <w:rPr>
          <w:lang w:val="lt-LT"/>
        </w:rPr>
        <w:t>(toliau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AC3229" w:rsidRPr="00AC3229" w:rsidRDefault="00AC3229" w:rsidP="00AC3229">
      <w:pPr>
        <w:pStyle w:val="bodytext"/>
        <w:spacing w:before="0" w:after="0"/>
        <w:ind w:left="284" w:firstLine="283"/>
        <w:jc w:val="both"/>
        <w:rPr>
          <w:color w:val="000000"/>
          <w:lang w:val="lt-LT"/>
        </w:rPr>
      </w:pPr>
      <w:r w:rsidRPr="00AC3229">
        <w:rPr>
          <w:color w:val="000000"/>
          <w:lang w:val="lt-LT"/>
        </w:rPr>
        <w:t xml:space="preserve">9.4. </w:t>
      </w:r>
      <w:r w:rsidRPr="00AC3229">
        <w:rPr>
          <w:b/>
          <w:color w:val="000000"/>
          <w:lang w:val="lt-LT"/>
        </w:rPr>
        <w:t>pirkimų organizatorius</w:t>
      </w:r>
      <w:r w:rsidRPr="00AC3229">
        <w:rPr>
          <w:color w:val="000000"/>
          <w:lang w:val="lt-LT"/>
        </w:rPr>
        <w:t xml:space="preserve"> – perkančiosios organizacijos vadovo paskirtas asmuo, kuris perkančiosios organizacijos nustatyta tvarka organizuoja ir atlieka mažos vertės pirkimus, kai tokiems pirkimams atlikti nesudaroma Viešojo pirkimo komisija (toliau – Komisija);</w:t>
      </w:r>
    </w:p>
    <w:p w:rsidR="00AC3229" w:rsidRPr="00E5693D" w:rsidRDefault="00AC3229" w:rsidP="00AC3229">
      <w:pPr>
        <w:ind w:left="284" w:firstLine="283"/>
        <w:jc w:val="both"/>
        <w:rPr>
          <w:lang w:eastAsia="lt-LT"/>
        </w:rPr>
      </w:pPr>
      <w:r w:rsidRPr="00E5693D">
        <w:rPr>
          <w:lang w:eastAsia="lt-LT"/>
        </w:rPr>
        <w:t>9.5.</w:t>
      </w:r>
      <w:r>
        <w:rPr>
          <w:b/>
          <w:lang w:eastAsia="lt-LT"/>
        </w:rPr>
        <w:t xml:space="preserve"> </w:t>
      </w:r>
      <w:r w:rsidRPr="00E5693D">
        <w:rPr>
          <w:b/>
          <w:lang w:eastAsia="lt-LT"/>
        </w:rPr>
        <w:t>supaprastintas atviras konkursas</w:t>
      </w:r>
      <w:r w:rsidRPr="00E5693D">
        <w:rPr>
          <w:lang w:eastAsia="lt-LT"/>
        </w:rPr>
        <w:t xml:space="preserve"> – supaprastinto pirkimo būdas, kai kiekvienas suinteresuotas ti</w:t>
      </w:r>
      <w:r>
        <w:rPr>
          <w:lang w:eastAsia="lt-LT"/>
        </w:rPr>
        <w:t>ekėjas gali pateikti pasiūlymą;</w:t>
      </w:r>
    </w:p>
    <w:p w:rsidR="00AC3229" w:rsidRPr="00E5693D" w:rsidRDefault="00AC3229" w:rsidP="00AC3229">
      <w:pPr>
        <w:ind w:left="284" w:firstLine="283"/>
        <w:jc w:val="both"/>
        <w:rPr>
          <w:lang w:eastAsia="lt-LT"/>
        </w:rPr>
      </w:pPr>
      <w:r w:rsidRPr="00E5693D">
        <w:rPr>
          <w:lang w:eastAsia="lt-LT"/>
        </w:rPr>
        <w:t>9.6.</w:t>
      </w:r>
      <w:r>
        <w:rPr>
          <w:b/>
          <w:lang w:eastAsia="lt-LT"/>
        </w:rPr>
        <w:t xml:space="preserve"> </w:t>
      </w:r>
      <w:r w:rsidRPr="00E5693D">
        <w:rPr>
          <w:b/>
          <w:lang w:eastAsia="lt-LT"/>
        </w:rPr>
        <w:t>supaprastintas ribotas konkursas</w:t>
      </w:r>
      <w:r w:rsidRPr="00E5693D">
        <w:rPr>
          <w:lang w:eastAsia="lt-LT"/>
        </w:rPr>
        <w:t xml:space="preserve"> – supaprastinto pirkimo būdas, kai paraiškas dalyvauti konkurse gali pateikti visi norintys konkurse dalyvauti tiekėjai, o pasiūlymus konkursui – tik perkančiosios organizacijos pakviesti kandidatai;</w:t>
      </w:r>
    </w:p>
    <w:p w:rsidR="00AC3229" w:rsidRPr="00E5693D" w:rsidRDefault="00AC3229" w:rsidP="00AC3229">
      <w:pPr>
        <w:ind w:left="284" w:firstLine="283"/>
        <w:jc w:val="both"/>
        <w:rPr>
          <w:lang w:eastAsia="lt-LT"/>
        </w:rPr>
      </w:pPr>
      <w:r w:rsidRPr="00E5693D">
        <w:rPr>
          <w:lang w:eastAsia="lt-LT"/>
        </w:rPr>
        <w:t>9.7.</w:t>
      </w:r>
      <w:r>
        <w:rPr>
          <w:b/>
          <w:lang w:eastAsia="lt-LT"/>
        </w:rPr>
        <w:t xml:space="preserve"> </w:t>
      </w:r>
      <w:r w:rsidRPr="00E5693D">
        <w:rPr>
          <w:b/>
          <w:lang w:eastAsia="lt-LT"/>
        </w:rPr>
        <w:t>supaprastintos skelbiamos derybos</w:t>
      </w:r>
      <w:r w:rsidRPr="00E5693D">
        <w:rPr>
          <w:lang w:eastAsia="lt-LT"/>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AC3229" w:rsidRPr="00AC3229" w:rsidRDefault="00AC3229" w:rsidP="00AC3229">
      <w:pPr>
        <w:pStyle w:val="bodytext"/>
        <w:spacing w:before="0" w:after="0"/>
        <w:ind w:left="284" w:firstLine="283"/>
        <w:jc w:val="both"/>
        <w:rPr>
          <w:lang w:val="lt-LT"/>
        </w:rPr>
      </w:pPr>
      <w:r w:rsidRPr="00AC3229">
        <w:rPr>
          <w:lang w:val="lt-LT"/>
        </w:rPr>
        <w:t xml:space="preserve">9.8. </w:t>
      </w:r>
      <w:r w:rsidRPr="00AC3229">
        <w:rPr>
          <w:b/>
          <w:lang w:val="lt-LT"/>
        </w:rPr>
        <w:t>supaprastintas projekto konkursas</w:t>
      </w:r>
      <w:r w:rsidRPr="00AC3229">
        <w:rPr>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 Kitos Taisyklėse vartojamos pagrindinės sąvokos yra apibrėžtos Viešųjų pirkimų įstatyme.</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 Pasikeitus Taisyklėse minimiems teisės aktams ar rekomendacinio pobūdžio dokumentams, taikomos aktualios tų teisės aktų ar rekomendacinio pobūdžio dokumentų redakcijos nuostatos.</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 w:name="_Toc344977555"/>
      <w:r w:rsidRPr="001D5358">
        <w:rPr>
          <w:szCs w:val="24"/>
        </w:rPr>
        <w:t>II. SUPAPRASTINTŲ PIRKIMŲ PASKELBIMAS</w:t>
      </w:r>
      <w:bookmarkEnd w:id="1"/>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lastRenderedPageBreak/>
        <w:t>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13. Perkančioji organizacija apie supaprastintą pirkimą, informacinį pranešimą neskelbiamų supaprastintų pirkimų atveju, pranešimą dėl savanoriško ex ante skaidrumo ir skelbimą apie sudarytą pirkimo sutartį ar preliminariąją sutartį skelbia Viešųjų pirkimų įstatymo 86 straipsnyje ir Taisyklėse nustatyta tvarka.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ex ante skaidrumo. Tokiu atveju Viešųjų pirkimų įstatymo 92 straipsnio 8 dalyje nurodytas informacinis pranešimas neskelbiamas</w:t>
      </w:r>
      <w:r w:rsidRPr="00AC3229">
        <w:rPr>
          <w:iCs/>
          <w:color w:val="000000"/>
          <w:lang w:val="lt-LT"/>
        </w:rPr>
        <w:t>.</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15. Perkančioji organizacija skelbimą apie supaprastintą pirkimą, Viešųjų pirkimų įstatymo 92 straipsnio 8 dalyje nurodytą informacinį pranešimą, pranešimą dėl savanoriško ex ante skaidrumo ir skelbimą apie sudarytą pirkimo sutartį ar preliminariąją sutartį, kuriuos pagal šį įstatymą ir Taisykles numatyta paskelbti viešai /perkančioji organizacija Taisyklėse gali nustatyti konkrečius atvejus, kada skelbiamas Viešųjų pirkimų įstatymo 92 straipsnio 8 dalyje nurodytas informacinis pranešimas/, skelbia Centrinėje viešųjų pirkimų informacinėje sistemoje (toliau – CVP IS), o pranešimus dėl savanoriško ex ante skaidrumo ir skelbimus apie sudarytą pirkimo sutartį ar preliminariąją sutartį – ir Europos Sąjungos oficialiajame leidinyje. Skelbimai, informaciniai pranešimai ir pranešimai dėl savanoriško ex ante skaidrumo gali būti papildomai skelbiami perkančiosios organizacijos tinklalapyje, kitur internete, leidiniuose ar kitomis priemonėmis.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16. Perkančioji organizacija, nedelsdama, tačiau ne anksčiau negu skelbimas bus išsiųstas Europos Sąjungos oficialiųjų leidinių biurui ir (ar) paskelbtas CVP IS, savo tinklalapyje (jei tokį turi)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2" w:name="_Toc344977556"/>
      <w:r w:rsidRPr="001D5358">
        <w:rPr>
          <w:szCs w:val="24"/>
        </w:rPr>
        <w:t>III. PIRKIMO DOKUMENTŲ RENGIMAS, PAAIŠKINIMAI, TEIKIMAS</w:t>
      </w:r>
      <w:bookmarkEnd w:id="2"/>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17. Pirkimo dokumentai rengiami lietuvių kalba. Papildomai pirkimo dokumentai gali būti rengiami ir kitomis kalbomis.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18. Pirkimo dokumentai turi būti tikslūs, aiškūs, be dviprasmybių, kad tiekėjai galėtų pateikti pasiūlymus, o perkančioji organizacija nupirkti tai, ko reikia.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19. Pirkimo dokumentuose nustatyti reikalavimai negali dirbtinai riboti tiekėjų galimybių dalyvauti supaprastintame pirkime ar sudaryti sąlygas dalyvauti tik konkretiems tiekėjams.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20. Pirkimo dokumentuose, atsižvelgiant į pasirinktą supaprastinto pirkimo būdą, pateikiama ši informacija:</w:t>
      </w:r>
    </w:p>
    <w:p w:rsidR="00AC3229" w:rsidRPr="00B16A50" w:rsidRDefault="00AC3229" w:rsidP="00AC3229">
      <w:pPr>
        <w:ind w:firstLine="567"/>
        <w:jc w:val="both"/>
        <w:rPr>
          <w:lang w:eastAsia="lt-LT"/>
        </w:rPr>
      </w:pPr>
      <w:r w:rsidRPr="00B16A50">
        <w:rPr>
          <w:lang w:eastAsia="lt-LT"/>
        </w:rPr>
        <w:lastRenderedPageBreak/>
        <w:t>20.1. nuoroda į perkančiosios organizacijos supaprastintų pirkimų taisykles, kuriomis vadovaujantis vykdomas supaprastintas pirkimas (taisyklių pavadinimas, patvirtinimo data, visų pakeitimų paskelbimo datos);</w:t>
      </w:r>
    </w:p>
    <w:p w:rsidR="00AC3229" w:rsidRPr="00B16A50" w:rsidRDefault="00AC3229" w:rsidP="00AC3229">
      <w:pPr>
        <w:ind w:firstLine="567"/>
        <w:jc w:val="both"/>
        <w:rPr>
          <w:lang w:eastAsia="lt-LT"/>
        </w:rPr>
      </w:pPr>
      <w:r w:rsidRPr="00B16A50">
        <w:rPr>
          <w:lang w:eastAsia="lt-LT"/>
        </w:rPr>
        <w:t xml:space="preserve">20.2. jei apie pirkimą buvo skelbta, nuoroda į skelbimą; </w:t>
      </w:r>
    </w:p>
    <w:p w:rsidR="00AC3229" w:rsidRPr="00B16A50" w:rsidRDefault="00AC3229" w:rsidP="00AC3229">
      <w:pPr>
        <w:ind w:firstLine="567"/>
        <w:jc w:val="both"/>
        <w:rPr>
          <w:lang w:eastAsia="lt-LT"/>
        </w:rPr>
      </w:pPr>
      <w:r w:rsidRPr="00B16A50">
        <w:rPr>
          <w:lang w:eastAsia="lt-LT"/>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C3229" w:rsidRPr="00B16A50" w:rsidRDefault="00AC3229" w:rsidP="00AC3229">
      <w:pPr>
        <w:ind w:firstLine="567"/>
        <w:jc w:val="both"/>
        <w:rPr>
          <w:lang w:eastAsia="lt-LT"/>
        </w:rPr>
      </w:pPr>
      <w:r w:rsidRPr="00B16A50">
        <w:rPr>
          <w:lang w:eastAsia="lt-LT"/>
        </w:rPr>
        <w:t xml:space="preserve">20.4. pasiūlymų, vykdant supaprastintą projekto konkursą – projektų (toliau – pasiūlymų) ir (ar) paraiškų pateikimo terminas (data, valanda ir minutė) ir vieta; </w:t>
      </w:r>
    </w:p>
    <w:p w:rsidR="00AC3229" w:rsidRPr="00B16A50" w:rsidRDefault="00AC3229" w:rsidP="00AC3229">
      <w:pPr>
        <w:ind w:firstLine="567"/>
        <w:jc w:val="both"/>
        <w:rPr>
          <w:lang w:eastAsia="lt-LT"/>
        </w:rPr>
      </w:pPr>
      <w:r w:rsidRPr="00B16A50">
        <w:rPr>
          <w:lang w:eastAsia="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C3229" w:rsidRPr="00B16A50" w:rsidRDefault="00AC3229" w:rsidP="00AC3229">
      <w:pPr>
        <w:ind w:firstLine="567"/>
        <w:jc w:val="both"/>
        <w:rPr>
          <w:lang w:eastAsia="lt-LT"/>
        </w:rPr>
      </w:pPr>
      <w:r w:rsidRPr="00B16A50">
        <w:rPr>
          <w:lang w:eastAsia="lt-LT"/>
        </w:rPr>
        <w:t>20.6. data, iki kada turi galioti pasiūlymas, arba laikotarpis, kurį turi galioti pasiūlymas;</w:t>
      </w:r>
    </w:p>
    <w:p w:rsidR="00AC3229" w:rsidRPr="00B16A50" w:rsidRDefault="00AC3229" w:rsidP="00AC3229">
      <w:pPr>
        <w:ind w:firstLine="567"/>
        <w:jc w:val="both"/>
        <w:rPr>
          <w:lang w:eastAsia="lt-LT"/>
        </w:rPr>
      </w:pPr>
      <w:r w:rsidRPr="00B16A50">
        <w:rPr>
          <w:lang w:eastAsia="lt-LT"/>
        </w:rPr>
        <w:t xml:space="preserve">20.7. prekių, paslaugų, darbų ar projekto pavadinimas; </w:t>
      </w:r>
    </w:p>
    <w:p w:rsidR="00AC3229" w:rsidRPr="00B16A50" w:rsidRDefault="00AC3229" w:rsidP="00AC3229">
      <w:pPr>
        <w:ind w:firstLine="567"/>
        <w:jc w:val="both"/>
        <w:rPr>
          <w:lang w:eastAsia="lt-LT"/>
        </w:rPr>
      </w:pPr>
      <w:r w:rsidRPr="00B16A50">
        <w:rPr>
          <w:lang w:eastAsia="lt-LT"/>
        </w:rPr>
        <w:t xml:space="preserve">20.8. prekių, paslaugų ar darbų kiekis (apimtis), su prekėmis teiktinų paslaugų pobūdis; </w:t>
      </w:r>
    </w:p>
    <w:p w:rsidR="00AC3229" w:rsidRPr="00B16A50" w:rsidRDefault="00AC3229" w:rsidP="00AC3229">
      <w:pPr>
        <w:ind w:firstLine="567"/>
        <w:jc w:val="both"/>
        <w:rPr>
          <w:lang w:eastAsia="lt-LT"/>
        </w:rPr>
      </w:pPr>
      <w:r w:rsidRPr="00B16A50">
        <w:rPr>
          <w:lang w:eastAsia="lt-LT"/>
        </w:rPr>
        <w:t xml:space="preserve">20.9. prekių tiekimo, paslaugų teikimo ar darbų atlikimo terminai; </w:t>
      </w:r>
    </w:p>
    <w:p w:rsidR="00AC3229" w:rsidRPr="00B16A50" w:rsidRDefault="00AC3229" w:rsidP="00AC3229">
      <w:pPr>
        <w:ind w:firstLine="567"/>
        <w:jc w:val="both"/>
        <w:rPr>
          <w:lang w:eastAsia="lt-LT"/>
        </w:rPr>
      </w:pPr>
      <w:r w:rsidRPr="00B16A50">
        <w:rPr>
          <w:lang w:eastAsia="lt-LT"/>
        </w:rPr>
        <w:t xml:space="preserve">20.10. techninė specifikacija; </w:t>
      </w:r>
    </w:p>
    <w:p w:rsidR="00AC3229" w:rsidRPr="00B16A50" w:rsidRDefault="00AC3229" w:rsidP="00AC3229">
      <w:pPr>
        <w:ind w:firstLine="567"/>
        <w:jc w:val="both"/>
        <w:rPr>
          <w:lang w:eastAsia="lt-LT"/>
        </w:rPr>
      </w:pPr>
      <w:r w:rsidRPr="00B16A50">
        <w:rPr>
          <w:lang w:eastAsia="lt-LT"/>
        </w:rPr>
        <w:t xml:space="preserve">20.11. pirkimo sutarties vykdymo sąlygos, susijusios su socialiniais ir aplinkos apsaugos reikalavimais, jei jos atitinka Europos Sąjungos teisės aktus; </w:t>
      </w:r>
    </w:p>
    <w:p w:rsidR="00AC3229" w:rsidRPr="00B16A50" w:rsidRDefault="00AC3229" w:rsidP="00AC3229">
      <w:pPr>
        <w:ind w:firstLine="567"/>
        <w:jc w:val="both"/>
        <w:rPr>
          <w:lang w:eastAsia="lt-LT"/>
        </w:rPr>
      </w:pPr>
      <w:r w:rsidRPr="00B16A50">
        <w:rPr>
          <w:lang w:eastAsia="lt-LT"/>
        </w:rPr>
        <w:t>20.12. energijos vartojimo efektyvumo ir aplinkos apsaugos reikalavimai ir (ar) kriterijai Lietuvos Respublikos Vyriausybės ar jos įgaliotos institucijos nustatytais atvejais ir tvarka;</w:t>
      </w:r>
    </w:p>
    <w:p w:rsidR="00AC3229" w:rsidRPr="00B16A50" w:rsidRDefault="00AC3229" w:rsidP="00AC3229">
      <w:pPr>
        <w:ind w:firstLine="567"/>
        <w:jc w:val="both"/>
        <w:rPr>
          <w:lang w:eastAsia="lt-LT"/>
        </w:rPr>
      </w:pPr>
      <w:r w:rsidRPr="00B16A50">
        <w:rPr>
          <w:lang w:eastAsia="lt-LT"/>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C3229" w:rsidRPr="00B16A50" w:rsidRDefault="00AC3229" w:rsidP="00AC3229">
      <w:pPr>
        <w:ind w:firstLine="567"/>
        <w:jc w:val="both"/>
        <w:rPr>
          <w:lang w:eastAsia="lt-LT"/>
        </w:rPr>
      </w:pPr>
      <w:r w:rsidRPr="00B16A50">
        <w:rPr>
          <w:lang w:eastAsia="lt-LT"/>
        </w:rPr>
        <w:t>20.14. informacija, ar leidžiama pateikti alternatyvius pasiūlymus, jeigu leidžiama – šių pasiūlymų reikalavimai;</w:t>
      </w:r>
    </w:p>
    <w:p w:rsidR="00AC3229" w:rsidRPr="00B16A50" w:rsidRDefault="00AC3229" w:rsidP="00AC3229">
      <w:pPr>
        <w:ind w:firstLine="567"/>
        <w:jc w:val="both"/>
        <w:rPr>
          <w:lang w:eastAsia="lt-LT"/>
        </w:rPr>
      </w:pPr>
      <w:r w:rsidRPr="00B16A50">
        <w:rPr>
          <w:lang w:eastAsia="lt-LT"/>
        </w:rPr>
        <w:t>20.15. tiekėjų kvalifikacijos reikalavimai, tarp jų ir reikalavimai atskiriems bendrą paraišką ar pasiūlymą pateikiantiems tiekėjams;</w:t>
      </w:r>
    </w:p>
    <w:p w:rsidR="00AC3229" w:rsidRPr="00B16A50" w:rsidRDefault="00AC3229" w:rsidP="00AC3229">
      <w:pPr>
        <w:ind w:firstLine="567"/>
        <w:jc w:val="both"/>
        <w:rPr>
          <w:lang w:eastAsia="lt-LT"/>
        </w:rPr>
      </w:pPr>
      <w:r w:rsidRPr="00B16A50">
        <w:rPr>
          <w:lang w:eastAsia="lt-LT"/>
        </w:rPr>
        <w:t>20.16. tiekėjų kvalifikacijos vertinimo tvarka; jeigu numatoma riboti tiekėjų skaičių – kvalifikacinės atrankos kriterijai bei tvarka, mažiausias kandidatų, kuriuos perkančioji organizacija atrinks ir pakvies pateikti pasiūlymus, skaičius;</w:t>
      </w:r>
    </w:p>
    <w:p w:rsidR="00AC3229" w:rsidRPr="00B16A50" w:rsidRDefault="00AC3229" w:rsidP="00AC3229">
      <w:pPr>
        <w:ind w:firstLine="567"/>
        <w:jc w:val="both"/>
        <w:rPr>
          <w:lang w:eastAsia="lt-LT"/>
        </w:rPr>
      </w:pPr>
      <w:r w:rsidRPr="00B16A50">
        <w:rPr>
          <w:lang w:eastAsia="lt-LT"/>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C3229" w:rsidRPr="00B16A50" w:rsidRDefault="00AC3229" w:rsidP="00AC3229">
      <w:pPr>
        <w:ind w:firstLine="567"/>
        <w:jc w:val="both"/>
        <w:rPr>
          <w:lang w:eastAsia="lt-LT"/>
        </w:rPr>
      </w:pPr>
      <w:r w:rsidRPr="00B16A50">
        <w:rPr>
          <w:lang w:eastAsia="lt-LT"/>
        </w:rPr>
        <w:t xml:space="preserve">20.18. informacija, kaip turi būti apskaičiuota ir išreikšta pasiūlymuose nurodoma kaina. Į kainą turi būti įskaityti visi mokesčiai; </w:t>
      </w:r>
    </w:p>
    <w:p w:rsidR="00AC3229" w:rsidRPr="00B16A50" w:rsidRDefault="00AC3229" w:rsidP="00AC3229">
      <w:pPr>
        <w:ind w:firstLine="567"/>
        <w:jc w:val="both"/>
        <w:rPr>
          <w:lang w:eastAsia="lt-LT"/>
        </w:rPr>
      </w:pPr>
      <w:r w:rsidRPr="00B16A50">
        <w:rPr>
          <w:lang w:eastAsia="lt-LT"/>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C3229" w:rsidRPr="00B16A50" w:rsidRDefault="00AC3229" w:rsidP="00AC3229">
      <w:pPr>
        <w:ind w:firstLine="567"/>
        <w:jc w:val="both"/>
        <w:rPr>
          <w:lang w:eastAsia="lt-LT"/>
        </w:rPr>
      </w:pPr>
      <w:r w:rsidRPr="00B16A50">
        <w:rPr>
          <w:lang w:eastAsia="lt-LT"/>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C3229" w:rsidRPr="00B16A50" w:rsidRDefault="00AC3229" w:rsidP="00AC3229">
      <w:pPr>
        <w:ind w:firstLine="567"/>
        <w:jc w:val="both"/>
        <w:rPr>
          <w:lang w:eastAsia="lt-LT"/>
        </w:rPr>
      </w:pPr>
      <w:r w:rsidRPr="00B16A50">
        <w:rPr>
          <w:lang w:eastAsia="lt-LT"/>
        </w:rPr>
        <w:lastRenderedPageBreak/>
        <w:t xml:space="preserve">20.21. informacija, ar tiekėjams leidžiama dalyvauti vokų su pasiūlymais atplėšimo procedūroje; </w:t>
      </w:r>
    </w:p>
    <w:p w:rsidR="00AC3229" w:rsidRPr="00B16A50" w:rsidRDefault="00AC3229" w:rsidP="00AC3229">
      <w:pPr>
        <w:ind w:firstLine="567"/>
        <w:jc w:val="both"/>
        <w:rPr>
          <w:lang w:eastAsia="lt-LT"/>
        </w:rPr>
      </w:pPr>
      <w:r w:rsidRPr="00B16A50">
        <w:rPr>
          <w:lang w:eastAsia="lt-LT"/>
        </w:rPr>
        <w:t xml:space="preserve">20.22. pasiūlymų vertinimo kriterijai, kiekvieno jų svarba bendram įvertinimui, pasirinkto kriterijaus lyginamasis svoris, vertinimo taisyklės ir procedūros; </w:t>
      </w:r>
    </w:p>
    <w:p w:rsidR="00AC3229" w:rsidRPr="00B16A50" w:rsidRDefault="00AC3229" w:rsidP="00AC3229">
      <w:pPr>
        <w:ind w:firstLine="567"/>
        <w:jc w:val="both"/>
        <w:rPr>
          <w:lang w:eastAsia="lt-LT"/>
        </w:rPr>
      </w:pPr>
      <w:r w:rsidRPr="00B16A50">
        <w:rPr>
          <w:lang w:eastAsia="lt-LT"/>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AC3229" w:rsidRPr="00B16A50" w:rsidRDefault="00AC3229" w:rsidP="00AC3229">
      <w:pPr>
        <w:ind w:firstLine="567"/>
        <w:jc w:val="both"/>
        <w:rPr>
          <w:lang w:eastAsia="lt-LT"/>
        </w:rPr>
      </w:pPr>
      <w:r w:rsidRPr="00B16A50">
        <w:rPr>
          <w:lang w:eastAsia="lt-LT"/>
        </w:rPr>
        <w:t xml:space="preserve">20.24. pasiūlymų galiojimo užtikrinimo, jei reikalaujama, ir pirkimo sutarties įvykdymo užtikrinimo reikalavimai; </w:t>
      </w:r>
    </w:p>
    <w:p w:rsidR="00AC3229" w:rsidRPr="00B16A50" w:rsidRDefault="00AC3229" w:rsidP="00AC3229">
      <w:pPr>
        <w:ind w:firstLine="567"/>
        <w:jc w:val="both"/>
        <w:rPr>
          <w:lang w:eastAsia="lt-LT"/>
        </w:rPr>
      </w:pPr>
      <w:r w:rsidRPr="00B16A50">
        <w:rPr>
          <w:lang w:eastAsia="lt-LT"/>
        </w:rPr>
        <w:t xml:space="preserve">20.25. jei perkančioji organizacija numato reikalavimą, kad ūkio subjektų grupė, kurios pasiūlymas bus pripažintas geriausiu, įgytų tam tikrą teisinę formą – teisinės formos reikalavimai; </w:t>
      </w:r>
    </w:p>
    <w:p w:rsidR="00AC3229" w:rsidRPr="00B16A50" w:rsidRDefault="00AC3229" w:rsidP="00AC3229">
      <w:pPr>
        <w:ind w:firstLine="567"/>
        <w:jc w:val="both"/>
        <w:rPr>
          <w:lang w:eastAsia="lt-LT"/>
        </w:rPr>
      </w:pPr>
      <w:r w:rsidRPr="00B16A50">
        <w:rPr>
          <w:lang w:eastAsia="lt-LT"/>
        </w:rPr>
        <w:t xml:space="preserve">20.26. būdai, kuriais tiekėjai gali prašyti pirkimo dokumentų paaiškinimų; </w:t>
      </w:r>
    </w:p>
    <w:p w:rsidR="00AC3229" w:rsidRPr="00B16A50" w:rsidRDefault="00AC3229" w:rsidP="00AC3229">
      <w:pPr>
        <w:ind w:firstLine="567"/>
        <w:jc w:val="both"/>
        <w:rPr>
          <w:lang w:eastAsia="lt-LT"/>
        </w:rPr>
      </w:pPr>
      <w:r w:rsidRPr="00B16A50">
        <w:rPr>
          <w:lang w:eastAsia="lt-LT"/>
        </w:rPr>
        <w:t xml:space="preserve">20.27. pasiūlymų keitimo ir atšaukimo tvarka; </w:t>
      </w:r>
    </w:p>
    <w:p w:rsidR="00AC3229" w:rsidRPr="00B16A50" w:rsidRDefault="00AC3229" w:rsidP="00AC3229">
      <w:pPr>
        <w:ind w:firstLine="567"/>
        <w:jc w:val="both"/>
        <w:rPr>
          <w:lang w:eastAsia="lt-LT"/>
        </w:rPr>
      </w:pPr>
      <w:r w:rsidRPr="00B16A50">
        <w:rPr>
          <w:lang w:eastAsia="lt-LT"/>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AC3229" w:rsidRPr="00B16A50" w:rsidRDefault="00AC3229" w:rsidP="00AC3229">
      <w:pPr>
        <w:ind w:firstLine="567"/>
        <w:jc w:val="both"/>
        <w:rPr>
          <w:lang w:eastAsia="lt-LT"/>
        </w:rPr>
      </w:pPr>
      <w:r w:rsidRPr="00B16A50">
        <w:rPr>
          <w:lang w:eastAsia="lt-LT"/>
        </w:rPr>
        <w:t xml:space="preserve">20.29. terminas, iki kada nelaimėję projektai turi būti grąžinti projekto konkurso dalyviams; </w:t>
      </w:r>
    </w:p>
    <w:p w:rsidR="00AC3229" w:rsidRPr="00B16A50" w:rsidRDefault="00AC3229" w:rsidP="00AC3229">
      <w:pPr>
        <w:ind w:firstLine="567"/>
        <w:jc w:val="both"/>
        <w:rPr>
          <w:lang w:eastAsia="lt-LT"/>
        </w:rPr>
      </w:pPr>
      <w:r w:rsidRPr="00B16A50">
        <w:rPr>
          <w:lang w:eastAsia="lt-LT"/>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Pr="00B16A50">
        <w:rPr>
          <w:b/>
          <w:bCs/>
          <w:lang w:eastAsia="lt-LT"/>
        </w:rPr>
        <w:t xml:space="preserve"> </w:t>
      </w:r>
      <w:r w:rsidRPr="00B16A50">
        <w:rPr>
          <w:lang w:eastAsia="lt-LT"/>
        </w:rPr>
        <w:t xml:space="preserve">Darbų pirkimo atveju nurodomi pagrindiniai darbai, kuriuos privalės atlikti tiekėjas, jeigu darbų pirkimo sutarčiai vykdyti pasitelks subrangovus; </w:t>
      </w:r>
    </w:p>
    <w:p w:rsidR="00AC3229" w:rsidRPr="00B16A50" w:rsidRDefault="00AC3229" w:rsidP="00AC3229">
      <w:pPr>
        <w:ind w:firstLine="567"/>
        <w:jc w:val="both"/>
        <w:rPr>
          <w:lang w:eastAsia="lt-LT"/>
        </w:rPr>
      </w:pPr>
      <w:r w:rsidRPr="00B16A50">
        <w:rPr>
          <w:lang w:eastAsia="lt-LT"/>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C3229" w:rsidRPr="00B16A50" w:rsidRDefault="00AC3229" w:rsidP="00AC3229">
      <w:pPr>
        <w:ind w:firstLine="567"/>
        <w:jc w:val="both"/>
        <w:rPr>
          <w:lang w:eastAsia="lt-LT"/>
        </w:rPr>
      </w:pPr>
      <w:r w:rsidRPr="00B16A50">
        <w:rPr>
          <w:lang w:eastAsia="lt-LT"/>
        </w:rPr>
        <w:t>20.32. informacija apie pirkimo sutarties sudarymo atidėjimo termino taikymą;</w:t>
      </w:r>
    </w:p>
    <w:p w:rsidR="00AC3229" w:rsidRPr="00B16A50" w:rsidRDefault="00AC3229" w:rsidP="00AC3229">
      <w:pPr>
        <w:ind w:firstLine="567"/>
        <w:jc w:val="both"/>
        <w:rPr>
          <w:lang w:eastAsia="lt-LT"/>
        </w:rPr>
      </w:pPr>
      <w:r w:rsidRPr="00B16A50">
        <w:rPr>
          <w:lang w:eastAsia="lt-LT"/>
        </w:rPr>
        <w:t xml:space="preserve">20.33. ginčų nagrinėjimo tvarka; </w:t>
      </w:r>
    </w:p>
    <w:p w:rsidR="00AC3229" w:rsidRPr="00AC3229" w:rsidRDefault="00AC3229" w:rsidP="00AC3229">
      <w:pPr>
        <w:pStyle w:val="bodytext"/>
        <w:spacing w:before="0" w:after="0" w:line="225" w:lineRule="atLeast"/>
        <w:ind w:firstLine="567"/>
        <w:jc w:val="both"/>
        <w:rPr>
          <w:color w:val="000000"/>
          <w:lang w:val="lt-LT"/>
        </w:rPr>
      </w:pPr>
      <w:r w:rsidRPr="00AC3229">
        <w:rPr>
          <w:lang w:val="lt-LT"/>
        </w:rPr>
        <w:t>20.34. kita reikalinga informacija apie pirkimo sąlygas ir procedūras</w:t>
      </w:r>
      <w:r w:rsidRPr="00AC3229">
        <w:rPr>
          <w:color w:val="000000"/>
          <w:lang w:val="lt-LT"/>
        </w:rPr>
        <w:t>.</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21. Pirkimo dokumentai gali būti nerengiami, kai apklausa vykdoma žodžiu.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23. Mažos vertės pirkimo atveju, taip pat kai apklausos metu pasiūlymą pateikti kviečiamas tik vienas tiekėjas, pirkimo dokumentuose gali būti pateikiama ne visa Taisyklių 20, 20</w:t>
      </w:r>
      <w:r w:rsidRPr="00AC3229">
        <w:rPr>
          <w:color w:val="000000"/>
          <w:spacing w:val="-2"/>
          <w:vertAlign w:val="superscript"/>
          <w:lang w:val="lt-LT"/>
        </w:rPr>
        <w:t>1</w:t>
      </w:r>
      <w:r w:rsidRPr="00AC3229">
        <w:rPr>
          <w:color w:val="000000"/>
          <w:spacing w:val="-2"/>
          <w:lang w:val="lt-LT"/>
        </w:rPr>
        <w:t> punktuose nurodyta informacija, jeigu perkančioji organizacija mano, kad informacija yra nereikalinga.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w:t>
      </w:r>
      <w:r w:rsidRPr="00AC3229">
        <w:rPr>
          <w:color w:val="000000"/>
          <w:lang w:val="lt-LT"/>
        </w:rPr>
        <w:lastRenderedPageBreak/>
        <w:t>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3" w:name="_Toc344977557"/>
      <w:r w:rsidRPr="001D5358">
        <w:rPr>
          <w:szCs w:val="24"/>
        </w:rPr>
        <w:t>IV. REIKALAVIMAI PASIŪLYMŲ IR PARAIŠKŲ RENGIMUI</w:t>
      </w:r>
      <w:bookmarkEnd w:id="3"/>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31. Pirkimo dokumentuose nustatant pasiūlymų (projektų) ir paraiškų rengimo ir pateikimo reikalavimus, turi būti nurodyta, kad:</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 xml:space="preserve">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w:t>
      </w:r>
      <w:r w:rsidRPr="00AC3229">
        <w:rPr>
          <w:color w:val="000000"/>
          <w:spacing w:val="-2"/>
          <w:lang w:val="lt-LT"/>
        </w:rPr>
        <w:lastRenderedPageBreak/>
        <w:t>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w:t>
      </w:r>
      <w:r w:rsidRPr="00AC3229">
        <w:rPr>
          <w:lang w:val="lt-LT"/>
        </w:rPr>
        <w:t>skaidydama pirkimo objektą į dalis, turi užtikrinti konkurenciją ir nediskriminuoti tiekėjų.</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4" w:name="_Toc344977558"/>
      <w:r w:rsidRPr="001D5358">
        <w:rPr>
          <w:szCs w:val="24"/>
        </w:rPr>
        <w:t>V. TECHNINĖ SPECIFIKACIJA</w:t>
      </w:r>
      <w:bookmarkEnd w:id="4"/>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34. Techninė specifikacija nustatoma nurodant standartą, techninį reglamentą ar normatyvą arba nurodant pirkimo objekto funkcines savybes, ar apibūdinant norimą rezultatą arba šių būdų deriniu.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37. Jei leidžiama pateikti alternatyvius pasiūlymus, nurodomi minimalūs reikalavimai, kuriuos šie pasiūlymai turi atitikti. Alternatyvūs pasiūlymai negali būti priimami, vertinant mažiausios kainos kriterijumi.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 xml:space="preserve">39.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w:t>
      </w:r>
      <w:r w:rsidRPr="00AC3229">
        <w:rPr>
          <w:color w:val="000000"/>
          <w:spacing w:val="-2"/>
          <w:lang w:val="lt-LT"/>
        </w:rPr>
        <w:lastRenderedPageBreak/>
        <w:t>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 xml:space="preserve">41. </w:t>
      </w:r>
      <w:r w:rsidRPr="00AC3229">
        <w:rPr>
          <w:color w:val="000000"/>
          <w:lang w:val="lt-LT"/>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apie planuojamus vykdyti viešuosius pirkimus skelbimo Centrinėje viešųjų pirkimų informacinėje sistemoje tvarkos aprašo patvirtinimo“.</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5" w:name="_Toc344977559"/>
      <w:r w:rsidRPr="001D5358">
        <w:rPr>
          <w:szCs w:val="24"/>
        </w:rPr>
        <w:t>VI. TIEKĖJŲ KVALIFIKACIJOS PATIKRINIMAS</w:t>
      </w:r>
      <w:bookmarkEnd w:id="5"/>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 Tiekėjų kvalifikacijos neprivaloma tikrinti, kai: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lastRenderedPageBreak/>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43.4. prekių biržoje perkamos kotiruojamos prekės;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43.5. perkami muziejų eksponatai, archyviniai ir bibliotekiniai dokumentai, yra prenumeruojami laikraščiai ir žurnalai;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43.6. ypač palankiomis sąlygomis perkama iš bankrutuojančių, likviduojamų, restruktūrizuojamų ar sustabdžiusių veiklą ūkio subjektų;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43.7. perkamos licencijos naudotis bibliotekiniais dokumentais ar duomenų (informacinėmis) bazėmis;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43.9. perkamos ekspertų komisijų, komitetų, tarybų, kurių sudarymo tvarką nustato Lietuvos Respublikos įstatymai, narių teikiamos nematerialaus pobūdžio (intelektinės) paslaugos;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43.10. perkamos literatūros, mokslo ir meno kūrinių autorių, atlikėjų ar jų kolektyvo paslaugos, taip pat mokslo, kultūros ir meno sričių projektų vertinimo paslaugos;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43.11. vykdomi mažos vertės pirkimai.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C3229" w:rsidRPr="00AC3229" w:rsidRDefault="00AC3229" w:rsidP="00AC3229">
      <w:pPr>
        <w:pStyle w:val="centrbold"/>
        <w:spacing w:before="0" w:after="0" w:line="225" w:lineRule="atLeast"/>
        <w:jc w:val="center"/>
        <w:rPr>
          <w:b/>
          <w:bCs/>
          <w:caps/>
          <w:color w:val="000000"/>
          <w:lang w:val="lt-LT"/>
        </w:rPr>
      </w:pPr>
      <w:r w:rsidRPr="00AC3229">
        <w:rPr>
          <w:b/>
          <w:bCs/>
          <w:caps/>
          <w:color w:val="000000"/>
          <w:lang w:val="lt-LT"/>
        </w:rPr>
        <w:t> </w:t>
      </w:r>
    </w:p>
    <w:p w:rsidR="00AC3229" w:rsidRPr="001D5358" w:rsidRDefault="00AC3229" w:rsidP="00AC3229">
      <w:pPr>
        <w:pStyle w:val="Antrat1"/>
        <w:spacing w:before="0" w:after="0"/>
        <w:rPr>
          <w:b/>
          <w:bCs/>
          <w:caps w:val="0"/>
          <w:color w:val="000000"/>
          <w:szCs w:val="24"/>
        </w:rPr>
      </w:pPr>
      <w:bookmarkStart w:id="6" w:name="_Toc344977560"/>
      <w:r w:rsidRPr="001D5358">
        <w:rPr>
          <w:szCs w:val="24"/>
        </w:rPr>
        <w:t>VII. PASIŪLYMŲ NAGRINĖJIMAS IR VERTINIMAS</w:t>
      </w:r>
      <w:bookmarkEnd w:id="6"/>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47. Vokus su pasiūlymais atplėšia, pasiūlymus nagrinėja ir vertina supaprastintą pirkimą atliekanti Komisija arba pirkimų organizatorius.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w:t>
      </w:r>
      <w:r w:rsidRPr="00AC3229">
        <w:rPr>
          <w:color w:val="000000"/>
          <w:lang w:val="lt-LT"/>
        </w:rPr>
        <w:lastRenderedPageBreak/>
        <w:t>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50. Atplėšus voką, pasiūlymo paskutinio lapo antrojoje pusėje pasirašo posėdyje dalyvaujantys Komisijos nariai ar pirkimų organizatorius. Ši nuostata netaikoma, kai pasiūlymas perduodamas elektroninėmis priemonėmis.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51. Komisija vokų atplėšimo procedūros rezultatus įformina protokolu.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 Vokų su pasiūlymais atplėšimo procedūroje dalyvaujantiems tiekėjams ar jų atstovams pranešama ši informacija: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52.1. pasiūlymą pateikusio tiekėjo pavadinimas;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52.2. kai pasiūlymai vertinami pagal mažiausios kainos kriterijų – pasiūlyme nurodyta kaina;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52.5. ar pasiūlymas pasirašytas tiekėjo ar jo įgalioto asmens, o elektroninėmis priemonėmis teikiamas pasiūlymas – pateiktas su saugiu elektroniniu parašu;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52.6. kai tiekėjai reikalauja: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52.6.1. ar yra pateiktas pasiūlymo galiojimo užtikrinimas;</w:t>
      </w:r>
    </w:p>
    <w:p w:rsidR="00AC3229" w:rsidRPr="001D5358" w:rsidRDefault="00AC3229" w:rsidP="00AC3229">
      <w:pPr>
        <w:pStyle w:val="bodytext"/>
        <w:spacing w:before="0" w:after="0" w:line="225" w:lineRule="atLeast"/>
        <w:ind w:firstLine="312"/>
        <w:jc w:val="both"/>
        <w:rPr>
          <w:color w:val="000000"/>
        </w:rPr>
      </w:pPr>
      <w:r w:rsidRPr="001D5358">
        <w:rPr>
          <w:color w:val="000000"/>
        </w:rPr>
        <w:t>52.6.2. </w:t>
      </w:r>
      <w:proofErr w:type="gramStart"/>
      <w:r w:rsidRPr="001D5358">
        <w:rPr>
          <w:color w:val="000000"/>
        </w:rPr>
        <w:t>ar</w:t>
      </w:r>
      <w:proofErr w:type="gramEnd"/>
      <w:r w:rsidRPr="001D5358">
        <w:rPr>
          <w:color w:val="000000"/>
        </w:rPr>
        <w:t xml:space="preserve"> pateiktas pasiūlymas yra susiūtas, sunumeruotas;</w:t>
      </w:r>
    </w:p>
    <w:p w:rsidR="00AC3229" w:rsidRPr="001D5358" w:rsidRDefault="00AC3229" w:rsidP="00AC3229">
      <w:pPr>
        <w:pStyle w:val="bodytext"/>
        <w:spacing w:before="0" w:after="0" w:line="225" w:lineRule="atLeast"/>
        <w:ind w:firstLine="312"/>
        <w:jc w:val="both"/>
        <w:rPr>
          <w:color w:val="000000"/>
        </w:rPr>
      </w:pPr>
      <w:r w:rsidRPr="001D5358">
        <w:rPr>
          <w:color w:val="000000"/>
        </w:rPr>
        <w:t>52.6.3. </w:t>
      </w:r>
      <w:proofErr w:type="gramStart"/>
      <w:r w:rsidRPr="001D5358">
        <w:rPr>
          <w:color w:val="000000"/>
        </w:rPr>
        <w:t>ar</w:t>
      </w:r>
      <w:proofErr w:type="gramEnd"/>
      <w:r w:rsidRPr="001D5358">
        <w:rPr>
          <w:color w:val="000000"/>
        </w:rPr>
        <w:t xml:space="preserve"> pasiūlymas paskutinio lapo antroje pusėje patvirtintas tiekėjo ar jo įgalioto asmens parašu, ar nurodytas pasirašančio asmens vardas, pavardė, pareigos bei pasiūlymą sudarančių lapų skaičius;</w:t>
      </w:r>
    </w:p>
    <w:p w:rsidR="00AC3229" w:rsidRPr="001D5358" w:rsidRDefault="00AC3229" w:rsidP="00AC3229">
      <w:pPr>
        <w:pStyle w:val="bodytext"/>
        <w:spacing w:before="0" w:after="0" w:line="225" w:lineRule="atLeast"/>
        <w:ind w:firstLine="312"/>
        <w:jc w:val="both"/>
        <w:rPr>
          <w:color w:val="000000"/>
        </w:rPr>
      </w:pPr>
      <w:r w:rsidRPr="001D5358">
        <w:rPr>
          <w:color w:val="000000"/>
        </w:rPr>
        <w:t>52.7. </w:t>
      </w:r>
      <w:proofErr w:type="gramStart"/>
      <w:r w:rsidRPr="001D5358">
        <w:rPr>
          <w:color w:val="000000"/>
        </w:rPr>
        <w:t>kai</w:t>
      </w:r>
      <w:proofErr w:type="gramEnd"/>
      <w:r w:rsidRPr="001D5358">
        <w:rPr>
          <w:color w:val="000000"/>
        </w:rPr>
        <w:t xml:space="preserve"> pasiūlymai pateikiami elektroninėmis priemonėmis – ar pasiūlymas pateiktas perkančiosios organizacijos nurodytomis elektroninėmis priemonėmis.</w:t>
      </w:r>
    </w:p>
    <w:p w:rsidR="00AC3229" w:rsidRPr="001D5358" w:rsidRDefault="00AC3229" w:rsidP="00AC3229">
      <w:pPr>
        <w:pStyle w:val="bodytext"/>
        <w:spacing w:before="0" w:after="0" w:line="225" w:lineRule="atLeast"/>
        <w:ind w:firstLine="312"/>
        <w:jc w:val="both"/>
        <w:rPr>
          <w:color w:val="000000"/>
        </w:rPr>
      </w:pPr>
      <w:r w:rsidRPr="001D5358">
        <w:rPr>
          <w:color w:val="000000"/>
          <w:spacing w:val="-4"/>
        </w:rPr>
        <w:t xml:space="preserve">53. Jei pirkimas susideda iš atskirų pirkimo dalių, Taisyklių 52.1–52.4 punktuose nurodyta informacija, o jei reikia, ir kita Taisyklių 52 punkte nurodyta informacija skelbiama dėl kiekvienos pirkimo dalies. </w:t>
      </w:r>
      <w:proofErr w:type="gramStart"/>
      <w:r w:rsidRPr="001D5358">
        <w:rPr>
          <w:color w:val="000000"/>
          <w:spacing w:val="-4"/>
        </w:rPr>
        <w:t>Tokia informacija turi būti nurodoma ir vokų atplėšimo posėdžio protokole.</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w:t>
      </w:r>
      <w:proofErr w:type="gramStart"/>
      <w:r w:rsidRPr="001D5358">
        <w:rPr>
          <w:color w:val="000000"/>
        </w:rPr>
        <w:t>jo</w:t>
      </w:r>
      <w:proofErr w:type="gramEnd"/>
      <w:r w:rsidRPr="001D5358">
        <w:rPr>
          <w:color w:val="000000"/>
        </w:rPr>
        <w:t xml:space="preserve"> atstovas turi teisę asmeniškai susipažinti su viešai perskaityta informacija, tačiau supažindindama su šia informacija perkančioji organizacija negali atskleisti tiekėjo pasiūlyme esančios konfidencialios informacijos.</w:t>
      </w:r>
    </w:p>
    <w:p w:rsidR="00AC3229" w:rsidRPr="001D5358" w:rsidRDefault="00AC3229" w:rsidP="00AC3229">
      <w:pPr>
        <w:pStyle w:val="bodytext"/>
        <w:spacing w:before="0" w:after="0"/>
        <w:ind w:firstLine="312"/>
        <w:jc w:val="both"/>
        <w:rPr>
          <w:color w:val="000000"/>
        </w:rPr>
      </w:pPr>
      <w:r w:rsidRPr="001D5358">
        <w:rPr>
          <w:color w:val="000000"/>
          <w:spacing w:val="-4"/>
        </w:rPr>
        <w:t>56. Pasiūlymai nagrinėjami ir vertinami konfidencialiai, nedalyvaujant pasiūlymus pateikusiems tiekėjams ar jų atstovams.</w:t>
      </w:r>
    </w:p>
    <w:p w:rsidR="00AC3229" w:rsidRPr="00F51C64" w:rsidRDefault="00AC3229" w:rsidP="00AC3229">
      <w:pPr>
        <w:pStyle w:val="bodytext"/>
        <w:spacing w:before="0" w:after="0"/>
        <w:ind w:firstLine="312"/>
        <w:jc w:val="both"/>
        <w:rPr>
          <w:color w:val="000000"/>
        </w:rPr>
      </w:pPr>
      <w:r w:rsidRPr="00F51C64">
        <w:rPr>
          <w:color w:val="000000"/>
        </w:rPr>
        <w:t xml:space="preserve">57. Perkančioji organizacija, nagrinėdama pasiūlymus: </w:t>
      </w:r>
    </w:p>
    <w:p w:rsidR="00AC3229" w:rsidRPr="00F51C64" w:rsidRDefault="00AC3229" w:rsidP="00AC3229">
      <w:pPr>
        <w:pStyle w:val="bodytext"/>
        <w:spacing w:before="0" w:after="0"/>
        <w:ind w:left="284" w:firstLine="312"/>
        <w:jc w:val="both"/>
        <w:rPr>
          <w:color w:val="000000"/>
        </w:rPr>
      </w:pPr>
      <w:r w:rsidRPr="00F51C64">
        <w:rPr>
          <w:color w:val="000000"/>
        </w:rPr>
        <w:t xml:space="preserve">57.1. </w:t>
      </w:r>
      <w:proofErr w:type="gramStart"/>
      <w:r w:rsidRPr="00F51C64">
        <w:rPr>
          <w:color w:val="000000"/>
        </w:rPr>
        <w:t>tikrina</w:t>
      </w:r>
      <w:proofErr w:type="gramEnd"/>
      <w:r w:rsidRPr="00F51C64">
        <w:rPr>
          <w:color w:val="000000"/>
        </w:rPr>
        <w:t xml:space="preserve">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AC3229" w:rsidRPr="00F51C64" w:rsidRDefault="00AC3229" w:rsidP="00AC3229">
      <w:pPr>
        <w:pStyle w:val="bodytext"/>
        <w:spacing w:before="0" w:after="0"/>
        <w:ind w:left="284" w:firstLine="312"/>
        <w:jc w:val="both"/>
        <w:rPr>
          <w:color w:val="000000"/>
        </w:rPr>
      </w:pPr>
      <w:r w:rsidRPr="00F51C64">
        <w:rPr>
          <w:color w:val="000000"/>
        </w:rPr>
        <w:lastRenderedPageBreak/>
        <w:t xml:space="preserve">57.2. </w:t>
      </w:r>
      <w:proofErr w:type="gramStart"/>
      <w:r w:rsidRPr="00F51C64">
        <w:rPr>
          <w:color w:val="000000"/>
        </w:rPr>
        <w:t>tikrina</w:t>
      </w:r>
      <w:proofErr w:type="gramEnd"/>
      <w:r w:rsidRPr="00F51C64">
        <w:rPr>
          <w:color w:val="000000"/>
        </w:rPr>
        <w:t xml:space="preserve">, ar pasiūlymas atitinka pirkimo dokumentuose nustatytus reikalavimus; </w:t>
      </w:r>
    </w:p>
    <w:p w:rsidR="00AC3229" w:rsidRPr="00F51C64" w:rsidRDefault="00AC3229" w:rsidP="00AC3229">
      <w:pPr>
        <w:pStyle w:val="bodytext"/>
        <w:spacing w:before="0" w:after="0"/>
        <w:ind w:left="284" w:firstLine="312"/>
        <w:jc w:val="both"/>
        <w:rPr>
          <w:color w:val="000000"/>
        </w:rPr>
      </w:pPr>
      <w:r w:rsidRPr="00F51C64">
        <w:rPr>
          <w:color w:val="000000"/>
        </w:rPr>
        <w:t xml:space="preserve">57.3. </w:t>
      </w:r>
      <w:proofErr w:type="gramStart"/>
      <w:r w:rsidRPr="00F51C64">
        <w:rPr>
          <w:color w:val="000000"/>
        </w:rPr>
        <w:t>radusi</w:t>
      </w:r>
      <w:proofErr w:type="gramEnd"/>
      <w:r w:rsidRPr="00F51C64">
        <w:rPr>
          <w:color w:val="000000"/>
        </w:rPr>
        <w:t xml:space="preserve"> pasiūlyme nurodytos kainos apskaičiavimo klaidų, privalo paprašyti dalyvių per jos nurodytą terminą ištaisyti pasiūlyme pastebėtas aritmetines klaidas, nekeičiant vokų su pasiūlymais atplėšimo posėdžio metu paskelbtos kainos. </w:t>
      </w:r>
      <w:proofErr w:type="gramStart"/>
      <w:r w:rsidRPr="00F51C64">
        <w:rPr>
          <w:color w:val="000000"/>
        </w:rPr>
        <w:t>Taisydamas pasiūlyme nurodytas aritmetines klaidas, dalyvis neturi teisės atsisakyti kainos sudėtinių dalių arba papildyti kainą naujomis dalimis.</w:t>
      </w:r>
      <w:proofErr w:type="gramEnd"/>
      <w:r w:rsidRPr="00F51C64">
        <w:rPr>
          <w:color w:val="000000"/>
        </w:rPr>
        <w:t xml:space="preserve"> Jei dalyvis per perkančiosios organizacijos nurodytą terminą neištaiso aritmetinių klaidų ir (ar) nepaaiškina pasiūlymo, </w:t>
      </w:r>
      <w:proofErr w:type="gramStart"/>
      <w:r w:rsidRPr="00F51C64">
        <w:rPr>
          <w:color w:val="000000"/>
        </w:rPr>
        <w:t>jo</w:t>
      </w:r>
      <w:proofErr w:type="gramEnd"/>
      <w:r w:rsidRPr="00F51C64">
        <w:rPr>
          <w:color w:val="000000"/>
        </w:rPr>
        <w:t xml:space="preserve"> pasiūlymas laikomas neatitinkančiu pirkimo dokumentuose nustatytų reikalavimų;</w:t>
      </w:r>
    </w:p>
    <w:p w:rsidR="00AC3229" w:rsidRPr="00F51C64" w:rsidRDefault="00AC3229" w:rsidP="00AC3229">
      <w:pPr>
        <w:pStyle w:val="bodytext"/>
        <w:spacing w:before="0" w:after="0"/>
        <w:ind w:left="284" w:firstLine="312"/>
        <w:jc w:val="both"/>
        <w:rPr>
          <w:color w:val="000000"/>
        </w:rPr>
      </w:pPr>
      <w:r w:rsidRPr="00F51C64">
        <w:rPr>
          <w:color w:val="000000"/>
        </w:rPr>
        <w:t xml:space="preserve">57.4. </w:t>
      </w:r>
      <w:proofErr w:type="gramStart"/>
      <w:r w:rsidRPr="00F51C64">
        <w:rPr>
          <w:color w:val="000000"/>
        </w:rPr>
        <w:t>tuo</w:t>
      </w:r>
      <w:proofErr w:type="gramEnd"/>
      <w:r w:rsidRPr="00F51C64">
        <w:rPr>
          <w:color w:val="000000"/>
        </w:rPr>
        <w:t xml:space="preserve"> atveju, kai pasiūlyme nurodyta kaina, išreikšta skaičiais, neatitinka kainos, nurodytos žodžiais, teisinga laikoma kaina, nurodyta žodžiais; </w:t>
      </w:r>
    </w:p>
    <w:p w:rsidR="00AC3229" w:rsidRPr="00F51C64" w:rsidRDefault="00AC3229" w:rsidP="00AC3229">
      <w:pPr>
        <w:pStyle w:val="bodytext"/>
        <w:spacing w:before="0" w:after="0"/>
        <w:ind w:left="284" w:firstLine="312"/>
        <w:jc w:val="both"/>
        <w:rPr>
          <w:color w:val="000000"/>
        </w:rPr>
      </w:pPr>
      <w:r w:rsidRPr="00F51C64">
        <w:rPr>
          <w:color w:val="000000"/>
        </w:rPr>
        <w:t>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AC3229" w:rsidRPr="00F51C64" w:rsidRDefault="00AC3229" w:rsidP="00AC3229">
      <w:pPr>
        <w:pStyle w:val="bodytext"/>
        <w:spacing w:before="0" w:after="0"/>
        <w:ind w:left="284" w:firstLine="312"/>
        <w:jc w:val="both"/>
        <w:rPr>
          <w:color w:val="000000"/>
        </w:rPr>
      </w:pPr>
      <w:r w:rsidRPr="00F51C64">
        <w:rPr>
          <w:color w:val="000000"/>
        </w:rPr>
        <w:t xml:space="preserve">57.6. </w:t>
      </w:r>
      <w:proofErr w:type="gramStart"/>
      <w:r w:rsidRPr="00F51C64">
        <w:rPr>
          <w:color w:val="000000"/>
        </w:rPr>
        <w:t>kai</w:t>
      </w:r>
      <w:proofErr w:type="gramEnd"/>
      <w:r w:rsidRPr="00F51C64">
        <w:rPr>
          <w:color w:val="000000"/>
        </w:rPr>
        <w:t xml:space="preserve">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AC3229" w:rsidRPr="001D5358" w:rsidRDefault="00AC3229" w:rsidP="00AC3229">
      <w:pPr>
        <w:pStyle w:val="bodytext"/>
        <w:spacing w:before="0" w:after="0"/>
        <w:ind w:left="284" w:firstLine="312"/>
        <w:jc w:val="both"/>
        <w:rPr>
          <w:color w:val="000000"/>
        </w:rPr>
      </w:pPr>
      <w:r w:rsidRPr="00F51C64">
        <w:rPr>
          <w:color w:val="000000"/>
        </w:rPr>
        <w:t xml:space="preserve">57.7. </w:t>
      </w:r>
      <w:proofErr w:type="gramStart"/>
      <w:r w:rsidRPr="00F51C64">
        <w:rPr>
          <w:color w:val="000000"/>
        </w:rPr>
        <w:t>tikrina</w:t>
      </w:r>
      <w:proofErr w:type="gramEnd"/>
      <w:r w:rsidRPr="00F51C64">
        <w:rPr>
          <w:color w:val="000000"/>
        </w:rPr>
        <w:t>, ar pasiūlytos ne per didelės kainos</w:t>
      </w:r>
      <w:r w:rsidRPr="001D5358">
        <w:rPr>
          <w:color w:val="000000"/>
        </w:rPr>
        <w:t>.    </w:t>
      </w:r>
    </w:p>
    <w:p w:rsidR="00AC3229" w:rsidRPr="001D5358" w:rsidRDefault="00AC3229" w:rsidP="00AC3229">
      <w:pPr>
        <w:pStyle w:val="bodytext"/>
        <w:spacing w:before="0" w:after="0" w:line="225" w:lineRule="atLeast"/>
        <w:ind w:firstLine="312"/>
        <w:jc w:val="both"/>
        <w:rPr>
          <w:color w:val="000000"/>
        </w:rPr>
      </w:pPr>
      <w:r w:rsidRPr="001D5358">
        <w:rPr>
          <w:color w:val="000000"/>
          <w:spacing w:val="-2"/>
        </w:rPr>
        <w:t>58. </w:t>
      </w:r>
      <w:r w:rsidRPr="001D5358">
        <w:rPr>
          <w:caps/>
          <w:color w:val="000000"/>
          <w:spacing w:val="-2"/>
        </w:rPr>
        <w:t>I</w:t>
      </w:r>
      <w:r w:rsidRPr="001D5358">
        <w:rPr>
          <w:color w:val="000000"/>
          <w:spacing w:val="-2"/>
        </w:rPr>
        <w:t xml:space="preserve">škilus klausimų </w:t>
      </w:r>
      <w:proofErr w:type="gramStart"/>
      <w:r w:rsidRPr="001D5358">
        <w:rPr>
          <w:color w:val="000000"/>
          <w:spacing w:val="-2"/>
        </w:rPr>
        <w:t>dėl</w:t>
      </w:r>
      <w:proofErr w:type="gramEnd"/>
      <w:r w:rsidRPr="001D5358">
        <w:rPr>
          <w:color w:val="000000"/>
          <w:spacing w:val="-2"/>
        </w:rPr>
        <w:t xml:space="preserve"> pasiūlymų turinio perkančioji organizacija gali prašyti, kad dalyviai pateiktų paaiškinimus nekeisdami pasiūlymo. </w:t>
      </w:r>
      <w:proofErr w:type="gramStart"/>
      <w:r w:rsidRPr="001D5358">
        <w:rPr>
          <w:color w:val="000000"/>
          <w:spacing w:val="-2"/>
        </w:rPr>
        <w:t>Esant reikalui, tiekėjai ar jų atstovai gali būti kviečiami į Komisijos posėdį, iš anksto raštu pranešant, į kokius klausimus jie turės atsakyti.</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59. Perkančioji organizacija atmeta pasiūlymą, jeigu:</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59.1. </w:t>
      </w:r>
      <w:proofErr w:type="gramStart"/>
      <w:r w:rsidRPr="001D5358">
        <w:rPr>
          <w:color w:val="000000"/>
        </w:rPr>
        <w:t>tiekėjas</w:t>
      </w:r>
      <w:proofErr w:type="gramEnd"/>
      <w:r w:rsidRPr="001D5358">
        <w:rPr>
          <w:color w:val="000000"/>
        </w:rPr>
        <w:t xml:space="preserve"> neatitiko minimalių kvalifikacijos reikalavimų;</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59.2. </w:t>
      </w:r>
      <w:proofErr w:type="gramStart"/>
      <w:r w:rsidRPr="001D5358">
        <w:rPr>
          <w:color w:val="000000"/>
        </w:rPr>
        <w:t>tiekėjas</w:t>
      </w:r>
      <w:proofErr w:type="gramEnd"/>
      <w:r w:rsidRPr="001D5358">
        <w:rPr>
          <w:color w:val="000000"/>
        </w:rPr>
        <w:t xml:space="preserve"> savo pasiūlyme pateikė netikslius ar neišsamius duomenis apie savo kvalifikaciją ir, perkančiajai organizacijai prašant, nepatikslino jų;</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59.3. </w:t>
      </w:r>
      <w:proofErr w:type="gramStart"/>
      <w:r w:rsidRPr="001D5358">
        <w:rPr>
          <w:color w:val="000000"/>
        </w:rPr>
        <w:t>pasiūlymas</w:t>
      </w:r>
      <w:proofErr w:type="gramEnd"/>
      <w:r w:rsidRPr="001D5358">
        <w:rPr>
          <w:color w:val="000000"/>
        </w:rPr>
        <w:t xml:space="preserve"> neatitiko pirkimo dokumentuose nustatytų reikalavimų;</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59.</w:t>
      </w:r>
      <w:r>
        <w:rPr>
          <w:color w:val="000000"/>
        </w:rPr>
        <w:t>4</w:t>
      </w:r>
      <w:r w:rsidRPr="001D5358">
        <w:rPr>
          <w:color w:val="000000"/>
        </w:rPr>
        <w:t>. </w:t>
      </w:r>
      <w:proofErr w:type="gramStart"/>
      <w:r w:rsidRPr="001D5358">
        <w:rPr>
          <w:color w:val="000000"/>
        </w:rPr>
        <w:t>buvo</w:t>
      </w:r>
      <w:proofErr w:type="gramEnd"/>
      <w:r w:rsidRPr="001D5358">
        <w:rPr>
          <w:color w:val="000000"/>
        </w:rPr>
        <w:t xml:space="preserve"> pasiūlyta neįprastai maža kaina ir tiekėjas perkančiosios organizacijos prašymu nepateikė raštiško kainos sudėtinių dalių pagrindimo arba kitaip nepagrindė neįprastai mažos kainos;</w:t>
      </w:r>
    </w:p>
    <w:p w:rsidR="00AC3229" w:rsidRPr="001D5358" w:rsidRDefault="00AC3229" w:rsidP="00AC3229">
      <w:pPr>
        <w:pStyle w:val="bodytext"/>
        <w:spacing w:before="0" w:after="0" w:line="225" w:lineRule="atLeast"/>
        <w:ind w:left="284" w:firstLine="312"/>
        <w:jc w:val="both"/>
        <w:rPr>
          <w:color w:val="000000"/>
        </w:rPr>
      </w:pPr>
      <w:r w:rsidRPr="001D5358">
        <w:rPr>
          <w:color w:val="000000"/>
          <w:spacing w:val="-5"/>
        </w:rPr>
        <w:t>59.</w:t>
      </w:r>
      <w:r>
        <w:rPr>
          <w:color w:val="000000"/>
          <w:spacing w:val="-5"/>
        </w:rPr>
        <w:t>5</w:t>
      </w:r>
      <w:r w:rsidRPr="001D5358">
        <w:rPr>
          <w:color w:val="000000"/>
          <w:spacing w:val="-5"/>
        </w:rPr>
        <w:t>. </w:t>
      </w:r>
      <w:proofErr w:type="gramStart"/>
      <w:r w:rsidRPr="001D5358">
        <w:rPr>
          <w:color w:val="000000"/>
          <w:spacing w:val="-5"/>
        </w:rPr>
        <w:t>visų</w:t>
      </w:r>
      <w:proofErr w:type="gramEnd"/>
      <w:r w:rsidRPr="001D5358">
        <w:rPr>
          <w:color w:val="000000"/>
          <w:spacing w:val="-5"/>
        </w:rPr>
        <w:t xml:space="preserve"> tiekėjų, kurių pasiūlymai neatmesti dėl kitų priežasčių, buvo pasiūlytos per didelės, perkančiajai organizacijai nepriimtinos kainos;</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59.</w:t>
      </w:r>
      <w:r>
        <w:rPr>
          <w:color w:val="000000"/>
        </w:rPr>
        <w:t>6</w:t>
      </w:r>
      <w:r w:rsidRPr="001D5358">
        <w:rPr>
          <w:color w:val="000000"/>
        </w:rPr>
        <w:t xml:space="preserve">. </w:t>
      </w:r>
      <w:proofErr w:type="gramStart"/>
      <w:r w:rsidRPr="001D5358">
        <w:rPr>
          <w:color w:val="000000"/>
        </w:rPr>
        <w:t>tiekėjas</w:t>
      </w:r>
      <w:proofErr w:type="gramEnd"/>
      <w:r w:rsidRPr="001D5358">
        <w:rPr>
          <w:color w:val="000000"/>
        </w:rPr>
        <w:t xml:space="preserve"> pateikė pasiūlymą ir voke, ir elektroninėmis priemonėmis;</w:t>
      </w:r>
    </w:p>
    <w:p w:rsidR="00AC3229" w:rsidRDefault="00AC3229" w:rsidP="00AC3229">
      <w:pPr>
        <w:pStyle w:val="bodytext"/>
        <w:spacing w:before="0" w:after="0" w:line="225" w:lineRule="atLeast"/>
        <w:ind w:left="284" w:firstLine="312"/>
        <w:jc w:val="both"/>
        <w:rPr>
          <w:color w:val="000000"/>
        </w:rPr>
      </w:pPr>
      <w:r w:rsidRPr="001D5358">
        <w:rPr>
          <w:color w:val="000000"/>
        </w:rPr>
        <w:t>59.</w:t>
      </w:r>
      <w:r>
        <w:rPr>
          <w:color w:val="000000"/>
        </w:rPr>
        <w:t>7</w:t>
      </w:r>
      <w:r w:rsidRPr="001D5358">
        <w:rPr>
          <w:color w:val="000000"/>
        </w:rPr>
        <w:t xml:space="preserve">. </w:t>
      </w:r>
      <w:proofErr w:type="gramStart"/>
      <w:r w:rsidRPr="001D5358">
        <w:rPr>
          <w:color w:val="000000"/>
        </w:rPr>
        <w:t>pasiūlymas</w:t>
      </w:r>
      <w:proofErr w:type="gramEnd"/>
      <w:r w:rsidRPr="001D5358">
        <w:rPr>
          <w:color w:val="000000"/>
        </w:rPr>
        <w:t xml:space="preserve"> pateiktas be saugaus elektroninio</w:t>
      </w:r>
      <w:r>
        <w:rPr>
          <w:color w:val="000000"/>
        </w:rPr>
        <w:t xml:space="preserve"> parašo, kai jo buvo reikalauta;</w:t>
      </w:r>
    </w:p>
    <w:p w:rsidR="00AC3229" w:rsidRPr="001D5358" w:rsidRDefault="00AC3229" w:rsidP="00AC3229">
      <w:pPr>
        <w:pStyle w:val="bodytext"/>
        <w:spacing w:before="0" w:after="0"/>
        <w:ind w:left="284" w:firstLine="312"/>
        <w:jc w:val="both"/>
        <w:rPr>
          <w:color w:val="000000"/>
        </w:rPr>
      </w:pPr>
      <w:r w:rsidRPr="00F51C64">
        <w:rPr>
          <w:color w:val="000000"/>
        </w:rPr>
        <w:t xml:space="preserve">59.8. </w:t>
      </w:r>
      <w:proofErr w:type="gramStart"/>
      <w:r w:rsidRPr="00F51C64">
        <w:rPr>
          <w:color w:val="000000"/>
        </w:rPr>
        <w:t>tiekėjas</w:t>
      </w:r>
      <w:proofErr w:type="gramEnd"/>
      <w:r w:rsidRPr="00F51C64">
        <w:rPr>
          <w:color w:val="000000"/>
        </w:rPr>
        <w:t xml:space="preserve">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Pr>
          <w:color w:val="000000"/>
        </w:rPr>
        <w:t>.</w:t>
      </w:r>
    </w:p>
    <w:p w:rsidR="00AC3229" w:rsidRPr="00F51C64" w:rsidRDefault="00AC3229" w:rsidP="00AC3229">
      <w:pPr>
        <w:pStyle w:val="bodytext"/>
        <w:spacing w:before="0" w:after="0"/>
        <w:ind w:firstLine="312"/>
        <w:jc w:val="both"/>
        <w:rPr>
          <w:color w:val="000000"/>
        </w:rPr>
      </w:pPr>
      <w:r w:rsidRPr="001D5358">
        <w:rPr>
          <w:color w:val="000000"/>
        </w:rPr>
        <w:t>60. </w:t>
      </w:r>
      <w:r w:rsidRPr="00F51C64">
        <w:rPr>
          <w:color w:val="000000"/>
        </w:rPr>
        <w:t xml:space="preserve">Dėl Taisyklių 59 punkte nurodytų priežasčių neatmesti pasiūlymai vertinami remiantis vienu iš šių kriterijų: </w:t>
      </w:r>
    </w:p>
    <w:p w:rsidR="00AC3229" w:rsidRPr="00F51C64" w:rsidRDefault="00AC3229" w:rsidP="00AC3229">
      <w:pPr>
        <w:pStyle w:val="bodytext"/>
        <w:spacing w:before="0" w:after="0"/>
        <w:ind w:left="284" w:firstLine="312"/>
        <w:jc w:val="both"/>
        <w:rPr>
          <w:color w:val="000000"/>
        </w:rPr>
      </w:pPr>
      <w:r w:rsidRPr="00F51C64">
        <w:rPr>
          <w:color w:val="000000"/>
        </w:rPr>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w:t>
      </w:r>
      <w:r w:rsidRPr="00F51C64">
        <w:rPr>
          <w:color w:val="000000"/>
        </w:rPr>
        <w:lastRenderedPageBreak/>
        <w:t xml:space="preserve">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AC3229" w:rsidRPr="00F51C64" w:rsidRDefault="00AC3229" w:rsidP="00AC3229">
      <w:pPr>
        <w:pStyle w:val="bodytext"/>
        <w:spacing w:before="0" w:after="0"/>
        <w:ind w:left="284" w:firstLine="312"/>
        <w:jc w:val="both"/>
        <w:rPr>
          <w:color w:val="000000"/>
        </w:rPr>
      </w:pPr>
      <w:r w:rsidRPr="00F51C64">
        <w:rPr>
          <w:color w:val="000000"/>
        </w:rPr>
        <w:t xml:space="preserve">60.2. </w:t>
      </w:r>
      <w:proofErr w:type="gramStart"/>
      <w:r w:rsidRPr="00F51C64">
        <w:rPr>
          <w:color w:val="000000"/>
        </w:rPr>
        <w:t>mažiausios</w:t>
      </w:r>
      <w:proofErr w:type="gramEnd"/>
      <w:r w:rsidRPr="00F51C64">
        <w:rPr>
          <w:color w:val="000000"/>
        </w:rPr>
        <w:t xml:space="preserve"> kainos.</w:t>
      </w:r>
    </w:p>
    <w:p w:rsidR="00AC3229" w:rsidRPr="001D5358" w:rsidRDefault="00AC3229" w:rsidP="00AC3229">
      <w:pPr>
        <w:pStyle w:val="bodytext"/>
        <w:spacing w:before="0" w:after="0" w:line="225" w:lineRule="atLeast"/>
        <w:ind w:firstLine="312"/>
        <w:jc w:val="both"/>
        <w:rPr>
          <w:color w:val="000000"/>
        </w:rPr>
      </w:pPr>
      <w:r w:rsidRPr="001D5358">
        <w:rPr>
          <w:color w:val="000000"/>
        </w:rPr>
        <w:t>60</w:t>
      </w:r>
      <w:r w:rsidRPr="001D5358">
        <w:rPr>
          <w:color w:val="000000"/>
          <w:vertAlign w:val="superscript"/>
        </w:rPr>
        <w:t>1</w:t>
      </w:r>
      <w:r w:rsidRPr="001D5358">
        <w:rPr>
          <w:color w:val="000000"/>
        </w:rPr>
        <w:t xml:space="preserve">. </w:t>
      </w:r>
      <w:r w:rsidRPr="00F51C64">
        <w:rPr>
          <w:color w:val="000000"/>
        </w:rPr>
        <w:t>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r w:rsidRPr="001D5358">
        <w:rPr>
          <w:color w:val="000000"/>
        </w:rPr>
        <w:t>.</w:t>
      </w:r>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61. Pirkimo dokumentuose nurodomas kiekvieno ekonomiškai naudingiausiam pasiūlymui nustatyti pasirinkto kriterijaus lyginamasis svoris. </w:t>
      </w:r>
      <w:proofErr w:type="gramStart"/>
      <w:r w:rsidRPr="001D5358">
        <w:rPr>
          <w:color w:val="000000"/>
        </w:rPr>
        <w:t>Kriterijų lyginamasis svoris gali būti išreikštas konkrečiu dydžiu arba nustatant intervalą, į kurį patenka kiekviena kriterijui priskiriama reikšmė.</w:t>
      </w:r>
      <w:proofErr w:type="gramEnd"/>
      <w:r w:rsidRPr="001D5358">
        <w:rPr>
          <w:color w:val="000000"/>
        </w:rPr>
        <w:t xml:space="preserve"> Tais atvejais, kai </w:t>
      </w:r>
      <w:proofErr w:type="gramStart"/>
      <w:r w:rsidRPr="001D5358">
        <w:rPr>
          <w:color w:val="000000"/>
        </w:rPr>
        <w:t>dėl</w:t>
      </w:r>
      <w:proofErr w:type="gramEnd"/>
      <w:r w:rsidRPr="001D5358">
        <w:rPr>
          <w:color w:val="000000"/>
        </w:rPr>
        <w:t xml:space="preserve"> pirkimo objekto ypatybių neįmanoma nustatyti kriterijų lyginamojo svorio, perkančioji organizacija turi nurodyti pirkimo dokumentuose taikomų kriterijų svarbos eiliškumą mažėjančia tvarka.</w:t>
      </w:r>
    </w:p>
    <w:p w:rsidR="00AC3229" w:rsidRPr="001D5358" w:rsidRDefault="00AC3229" w:rsidP="00AC3229">
      <w:pPr>
        <w:pStyle w:val="bodytext"/>
        <w:spacing w:before="0" w:after="0" w:line="225" w:lineRule="atLeast"/>
        <w:ind w:firstLine="312"/>
        <w:jc w:val="both"/>
        <w:rPr>
          <w:color w:val="000000"/>
        </w:rPr>
      </w:pPr>
      <w:r w:rsidRPr="001D5358">
        <w:rPr>
          <w:color w:val="000000"/>
        </w:rPr>
        <w:t>62. </w:t>
      </w:r>
      <w:r w:rsidRPr="001D5358">
        <w:rPr>
          <w:color w:val="000000"/>
          <w:spacing w:val="-2"/>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proofErr w:type="gramStart"/>
      <w:r w:rsidRPr="001D5358">
        <w:rPr>
          <w:color w:val="000000"/>
          <w:spacing w:val="-2"/>
        </w:rP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w:t>
      </w:r>
      <w:proofErr w:type="gramEnd"/>
      <w:r w:rsidRPr="001D5358">
        <w:rPr>
          <w:color w:val="000000"/>
          <w:spacing w:val="-2"/>
        </w:rPr>
        <w:t xml:space="preserve"> Jei pirkimas atliekamas elektroninėmis priemonėmis, o dalį pasiūlymo galima pateikti voke (</w:t>
      </w:r>
      <w:proofErr w:type="gramStart"/>
      <w:r w:rsidRPr="001D5358">
        <w:rPr>
          <w:color w:val="000000"/>
          <w:spacing w:val="-2"/>
        </w:rPr>
        <w:t>pvz.,</w:t>
      </w:r>
      <w:proofErr w:type="gramEnd"/>
      <w:r w:rsidRPr="001D5358">
        <w:rPr>
          <w:color w:val="000000"/>
          <w:spacing w:val="-2"/>
        </w:rPr>
        <w:t xml:space="preserve"> pasiūlymo galiojimą užtikrinantis dokumentas), tai pasiūlymo pateikimo momentas yra tuomet, kai gauta paskutinė jo dalis ir pirmesnis į pasiūlymų eilę įrašomas tas, kuris pirmas pateikė visą pasiūlymą. </w:t>
      </w:r>
      <w:proofErr w:type="gramStart"/>
      <w:r w:rsidRPr="001D5358">
        <w:rPr>
          <w:color w:val="000000"/>
          <w:spacing w:val="-2"/>
        </w:rPr>
        <w:t>Laimėjusiu pasiūlymu pripažįstamas pirmuoju pasiūlymų eilėje esantis pasiūlymas.</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6</w:t>
      </w:r>
      <w:r>
        <w:rPr>
          <w:color w:val="000000"/>
        </w:rPr>
        <w:t>3</w:t>
      </w:r>
      <w:r w:rsidRPr="001D5358">
        <w:rPr>
          <w:color w:val="000000"/>
        </w:rPr>
        <w:t xml:space="preserve">. Tais atvejais, kai pasiūlymą pateikti kviečiamas tik vienas tiekėjas arba pasiūlymą pateikia tik vienas tiekėjas, </w:t>
      </w:r>
      <w:proofErr w:type="gramStart"/>
      <w:r w:rsidRPr="001D5358">
        <w:rPr>
          <w:color w:val="000000"/>
        </w:rPr>
        <w:t>jo</w:t>
      </w:r>
      <w:proofErr w:type="gramEnd"/>
      <w:r w:rsidRPr="001D5358">
        <w:rPr>
          <w:color w:val="000000"/>
        </w:rPr>
        <w:t xml:space="preserve"> pasiūlymas laikomas laimėjusiu, jeigu jis neatmestas pagal Taisyklių 59 punkto nuostatas.</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7" w:name="_Toc344977561"/>
      <w:r w:rsidRPr="001D5358">
        <w:rPr>
          <w:szCs w:val="24"/>
        </w:rPr>
        <w:t>VIII. PIRKIMO SUTARTIS</w:t>
      </w:r>
      <w:bookmarkEnd w:id="7"/>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AC3229" w:rsidRPr="00AC3229" w:rsidRDefault="00AC3229" w:rsidP="00AC3229">
      <w:pPr>
        <w:pStyle w:val="bodytext"/>
        <w:spacing w:before="0" w:after="0"/>
        <w:ind w:firstLine="312"/>
        <w:jc w:val="both"/>
        <w:rPr>
          <w:color w:val="000000"/>
          <w:lang w:val="lt-LT"/>
        </w:rPr>
      </w:pPr>
      <w:r w:rsidRPr="00AC3229">
        <w:rPr>
          <w:color w:val="000000"/>
          <w:lang w:val="lt-LT"/>
        </w:rPr>
        <w:t>65. Komisija ar pirkimų organizatorius, įvykdęs pirkimo procedūras, parengia pirkimo sutarties projektą, jeigu jis nebuvo parengtas</w:t>
      </w:r>
      <w:r w:rsidRPr="00AC3229">
        <w:rPr>
          <w:rStyle w:val="apple-converted-space"/>
          <w:b/>
          <w:bCs/>
          <w:color w:val="000000"/>
          <w:lang w:val="lt-LT"/>
        </w:rPr>
        <w:t> </w:t>
      </w:r>
      <w:r w:rsidRPr="00AC3229">
        <w:rPr>
          <w:color w:val="000000"/>
          <w:lang w:val="lt-LT"/>
        </w:rPr>
        <w:t>kaip pirkimo dokumentų sudėtinė dalis.</w:t>
      </w:r>
    </w:p>
    <w:p w:rsidR="00AC3229" w:rsidRPr="00AC3229" w:rsidRDefault="00AC3229" w:rsidP="00AC3229">
      <w:pPr>
        <w:pStyle w:val="bodytext"/>
        <w:spacing w:before="0" w:after="0"/>
        <w:ind w:firstLine="312"/>
        <w:jc w:val="both"/>
        <w:rPr>
          <w:color w:val="000000"/>
          <w:lang w:val="lt-LT"/>
        </w:rPr>
      </w:pPr>
      <w:r w:rsidRPr="00AC3229">
        <w:rPr>
          <w:color w:val="000000"/>
          <w:lang w:val="lt-LT"/>
        </w:rPr>
        <w:t xml:space="preserve">66. Pirkimo sutartis turi būti sudaroma nedelsiant, bet ne anksčiau negu pasibaigė Viešųjų pirkimų įstatyme nustatytas pirkimo sutarties sudarymo atidėjimo terminas. Atidėjimo terminas gali būti netaikomas: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66.1. kai pagrindinė pirkimo sutartis sudaroma preliminariosios sutarties pagrindu arba taikant dinaminę pirkimo sistemą;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66.2. vienintelis suinteresuotas dalyvis yra tas, su kuriuo sudaroma pirkimo sutartis, ir nėra suinteresuotų kandidatų;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66.3. kai pirkimo sutarties vertė mažesnė kaip 3 000 Eur (be pridėtinės vertės mokesčio) arba kai pirkimo sutartis sudaroma atliekant mažos vertės pirkimą.</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lastRenderedPageBreak/>
        <w:t>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ex ante skaidrumo, pirkimo sutartis gali būti sudaroma ne anksčiau kaip po 10 dienų nuo šio pranešimo paskelbimo dienos.</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AC3229" w:rsidRPr="00AC3229" w:rsidRDefault="00AC3229" w:rsidP="00AC3229">
      <w:pPr>
        <w:pStyle w:val="bodytext"/>
        <w:spacing w:before="0" w:after="0"/>
        <w:ind w:left="567" w:firstLine="312"/>
        <w:jc w:val="both"/>
        <w:rPr>
          <w:color w:val="000000"/>
          <w:lang w:val="lt-LT"/>
        </w:rPr>
      </w:pPr>
      <w:r w:rsidRPr="00AC3229">
        <w:rPr>
          <w:color w:val="000000"/>
          <w:lang w:val="lt-LT"/>
        </w:rPr>
        <w:t xml:space="preserve">68.1. tiekėjas nepateikia pirkimo dokumentuose nustatyto pirkimo sutarties įvykdymo užtikrinimo; </w:t>
      </w:r>
    </w:p>
    <w:p w:rsidR="00AC3229" w:rsidRPr="00AC3229" w:rsidRDefault="00AC3229" w:rsidP="00AC3229">
      <w:pPr>
        <w:pStyle w:val="bodytext"/>
        <w:spacing w:before="0" w:after="0"/>
        <w:ind w:left="567" w:firstLine="312"/>
        <w:jc w:val="both"/>
        <w:rPr>
          <w:color w:val="000000"/>
          <w:lang w:val="lt-LT"/>
        </w:rPr>
      </w:pPr>
      <w:r w:rsidRPr="00AC3229">
        <w:rPr>
          <w:color w:val="000000"/>
          <w:lang w:val="lt-LT"/>
        </w:rPr>
        <w:t xml:space="preserve">68.2. tiekėjas nepasirašo pirkimo sutarties iki perkančiosios organizacijos nurodyto laiko; </w:t>
      </w:r>
    </w:p>
    <w:p w:rsidR="00AC3229" w:rsidRPr="00AC3229" w:rsidRDefault="00AC3229" w:rsidP="00AC3229">
      <w:pPr>
        <w:pStyle w:val="bodytext"/>
        <w:spacing w:before="0" w:after="0"/>
        <w:ind w:left="567" w:firstLine="312"/>
        <w:jc w:val="both"/>
        <w:rPr>
          <w:color w:val="000000"/>
          <w:lang w:val="lt-LT"/>
        </w:rPr>
      </w:pPr>
      <w:r w:rsidRPr="00AC3229">
        <w:rPr>
          <w:color w:val="000000"/>
          <w:lang w:val="lt-LT"/>
        </w:rPr>
        <w:t xml:space="preserve">68.3. tiekėjas atsisako pasirašyti pirkimo sutartį pirkimo dokumentuose nustatytomis sąlygomis; </w:t>
      </w:r>
    </w:p>
    <w:p w:rsidR="00AC3229" w:rsidRPr="00AC3229" w:rsidRDefault="00AC3229" w:rsidP="00AC3229">
      <w:pPr>
        <w:pStyle w:val="bodytext"/>
        <w:spacing w:before="0" w:after="0"/>
        <w:ind w:left="567" w:firstLine="312"/>
        <w:jc w:val="both"/>
        <w:rPr>
          <w:color w:val="000000"/>
          <w:lang w:val="lt-LT"/>
        </w:rPr>
      </w:pPr>
      <w:r w:rsidRPr="00AC3229">
        <w:rPr>
          <w:color w:val="000000"/>
          <w:lang w:val="lt-LT"/>
        </w:rPr>
        <w:t>68.4. ūkio subjektų grupė, kurios pasiūlymas pripažintas geriausiu, neįgijo perkančiosios organizacijos reikalaujamos teisinės formos</w:t>
      </w:r>
      <w:r w:rsidRPr="00AC3229">
        <w:rPr>
          <w:color w:val="000000"/>
          <w:spacing w:val="-2"/>
          <w:lang w:val="lt-LT"/>
        </w:rPr>
        <w:t>.</w:t>
      </w:r>
    </w:p>
    <w:p w:rsidR="00AC3229" w:rsidRPr="00AC3229" w:rsidRDefault="00AC3229" w:rsidP="00AC3229">
      <w:pPr>
        <w:pStyle w:val="bodytext"/>
        <w:spacing w:before="0" w:after="0"/>
        <w:ind w:firstLine="312"/>
        <w:jc w:val="both"/>
        <w:rPr>
          <w:color w:val="000000"/>
          <w:lang w:val="lt-LT"/>
        </w:rPr>
      </w:pPr>
      <w:r w:rsidRPr="00AC3229">
        <w:rPr>
          <w:color w:val="000000"/>
          <w:lang w:val="lt-LT"/>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C3229" w:rsidRPr="00AC3229" w:rsidRDefault="00AC3229" w:rsidP="00AC3229">
      <w:pPr>
        <w:pStyle w:val="bodytext"/>
        <w:spacing w:before="0" w:after="0"/>
        <w:ind w:firstLine="312"/>
        <w:jc w:val="both"/>
        <w:rPr>
          <w:color w:val="000000"/>
          <w:lang w:val="lt-LT"/>
        </w:rPr>
      </w:pPr>
      <w:r w:rsidRPr="00AC3229">
        <w:rPr>
          <w:color w:val="000000"/>
          <w:lang w:val="lt-LT"/>
        </w:rPr>
        <w:t xml:space="preserve">70. Pirkimo sutartis sudaroma raštu, išskyrus atvejus, kai pirkimo sutartis gali būti sudaroma žodžiu. Kai pirkimo sutartis sudaroma raštu, turi būti nustatyta: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70.1. pirkimo sutarties šalių teisės ir pareigos;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70.2. perkamos prekės, paslaugos ar darbai, jeigu įmanoma, – tikslūs jų kiekiai;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70.4. atsiskaitymų ir mokėjimo tvarka;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70.5. prievolių įvykdymo terminai;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70.6. prievolių įvykdymo užtikrinimas; </w:t>
      </w:r>
    </w:p>
    <w:p w:rsidR="00AC3229" w:rsidRPr="00AC3229" w:rsidRDefault="00AC3229" w:rsidP="00AC3229">
      <w:pPr>
        <w:pStyle w:val="bodytext"/>
        <w:spacing w:before="0" w:after="0"/>
        <w:ind w:left="284" w:firstLine="312"/>
        <w:jc w:val="both"/>
        <w:rPr>
          <w:color w:val="000000"/>
          <w:lang w:val="lt-LT"/>
        </w:rPr>
      </w:pPr>
      <w:r w:rsidRPr="00AC3229">
        <w:rPr>
          <w:color w:val="000000"/>
          <w:lang w:val="lt-LT"/>
        </w:rPr>
        <w:t xml:space="preserve">70.7. ginčų sprendimo tvarka; </w:t>
      </w:r>
    </w:p>
    <w:p w:rsidR="00AC3229" w:rsidRPr="00CC5227" w:rsidRDefault="00AC3229" w:rsidP="00AC3229">
      <w:pPr>
        <w:pStyle w:val="bodytext"/>
        <w:spacing w:before="0" w:after="0"/>
        <w:ind w:left="284" w:firstLine="312"/>
        <w:jc w:val="both"/>
        <w:rPr>
          <w:color w:val="000000"/>
        </w:rPr>
      </w:pPr>
      <w:r w:rsidRPr="00CC5227">
        <w:rPr>
          <w:color w:val="000000"/>
        </w:rPr>
        <w:t xml:space="preserve">70.8. </w:t>
      </w:r>
      <w:proofErr w:type="gramStart"/>
      <w:r w:rsidRPr="00CC5227">
        <w:rPr>
          <w:color w:val="000000"/>
        </w:rPr>
        <w:t>pirkimo</w:t>
      </w:r>
      <w:proofErr w:type="gramEnd"/>
      <w:r w:rsidRPr="00CC5227">
        <w:rPr>
          <w:color w:val="000000"/>
        </w:rPr>
        <w:t xml:space="preserve"> sutarties nutraukimo tvarka; </w:t>
      </w:r>
    </w:p>
    <w:p w:rsidR="00AC3229" w:rsidRPr="00CC5227" w:rsidRDefault="00AC3229" w:rsidP="00AC3229">
      <w:pPr>
        <w:pStyle w:val="bodytext"/>
        <w:spacing w:before="0" w:after="0"/>
        <w:ind w:left="284" w:firstLine="312"/>
        <w:jc w:val="both"/>
        <w:rPr>
          <w:color w:val="000000"/>
        </w:rPr>
      </w:pPr>
      <w:r w:rsidRPr="00CC5227">
        <w:rPr>
          <w:color w:val="000000"/>
        </w:rPr>
        <w:t xml:space="preserve">70.9. </w:t>
      </w:r>
      <w:proofErr w:type="gramStart"/>
      <w:r w:rsidRPr="00CC5227">
        <w:rPr>
          <w:color w:val="000000"/>
        </w:rPr>
        <w:t>pirkimo</w:t>
      </w:r>
      <w:proofErr w:type="gramEnd"/>
      <w:r w:rsidRPr="00CC5227">
        <w:rPr>
          <w:color w:val="000000"/>
        </w:rPr>
        <w:t xml:space="preserve"> sutarties galiojimas; </w:t>
      </w:r>
    </w:p>
    <w:p w:rsidR="00AC3229" w:rsidRPr="00CC5227" w:rsidRDefault="00AC3229" w:rsidP="00AC3229">
      <w:pPr>
        <w:pStyle w:val="bodytext"/>
        <w:spacing w:before="0" w:after="0"/>
        <w:ind w:left="284" w:firstLine="312"/>
        <w:jc w:val="both"/>
        <w:rPr>
          <w:color w:val="000000"/>
        </w:rPr>
      </w:pPr>
      <w:r w:rsidRPr="00CC5227">
        <w:rPr>
          <w:color w:val="000000"/>
        </w:rPr>
        <w:t xml:space="preserve">70.10. </w:t>
      </w:r>
      <w:proofErr w:type="gramStart"/>
      <w:r w:rsidRPr="00CC5227">
        <w:rPr>
          <w:color w:val="000000"/>
        </w:rPr>
        <w:t>jeigu</w:t>
      </w:r>
      <w:proofErr w:type="gramEnd"/>
      <w:r w:rsidRPr="00CC5227">
        <w:rPr>
          <w:color w:val="000000"/>
        </w:rPr>
        <w:t xml:space="preserve"> sudaroma preliminarioji sutartis – jai būdingos nuostatos; </w:t>
      </w:r>
    </w:p>
    <w:p w:rsidR="00AC3229" w:rsidRPr="001D5358" w:rsidRDefault="00AC3229" w:rsidP="00AC3229">
      <w:pPr>
        <w:pStyle w:val="bodytext"/>
        <w:spacing w:before="0" w:after="0"/>
        <w:ind w:left="284" w:firstLine="312"/>
        <w:jc w:val="both"/>
        <w:rPr>
          <w:color w:val="000000"/>
        </w:rPr>
      </w:pPr>
      <w:r w:rsidRPr="00CC5227">
        <w:rPr>
          <w:color w:val="000000"/>
        </w:rPr>
        <w:t xml:space="preserve">70.11. </w:t>
      </w:r>
      <w:proofErr w:type="gramStart"/>
      <w:r w:rsidRPr="00CC5227">
        <w:rPr>
          <w:color w:val="000000"/>
        </w:rPr>
        <w:t>subrangovai</w:t>
      </w:r>
      <w:proofErr w:type="gramEnd"/>
      <w:r w:rsidRPr="00CC5227">
        <w:rPr>
          <w:color w:val="000000"/>
        </w:rPr>
        <w:t>, subtiekėjai ar subteikėjai, jeigu vykdant sutartį jie pasitelkiami, ir jų keitimo tvarka.</w:t>
      </w:r>
    </w:p>
    <w:p w:rsidR="00AC3229" w:rsidRPr="001D5358" w:rsidRDefault="00AC3229" w:rsidP="00AC3229">
      <w:pPr>
        <w:pStyle w:val="bodytext"/>
        <w:spacing w:before="0" w:after="0"/>
        <w:ind w:firstLine="312"/>
        <w:jc w:val="both"/>
        <w:rPr>
          <w:color w:val="000000"/>
        </w:rPr>
      </w:pPr>
      <w:r w:rsidRPr="001D5358">
        <w:rPr>
          <w:color w:val="000000"/>
        </w:rPr>
        <w:t>7</w:t>
      </w:r>
      <w:r>
        <w:rPr>
          <w:color w:val="000000"/>
        </w:rPr>
        <w:t>1</w:t>
      </w:r>
      <w:r w:rsidRPr="001D5358">
        <w:rPr>
          <w:color w:val="000000"/>
        </w:rPr>
        <w:t>. </w:t>
      </w:r>
      <w:r w:rsidRPr="00CC5227">
        <w:rPr>
          <w:color w:val="000000"/>
        </w:rPr>
        <w:t>Pirkimo sutartis gali būti sudaroma žodžiu, kai pirkimo sutarties vertė yra mažesnė kaip 3 000 Eur (be pridėtinės vertės mokesčio) ir sutartinių įsipareigojimų vykdymas nėra užtikrinamas Civilinio kodekso nustatytais prievolių įvykdymo užtikrinimo būdais</w:t>
      </w:r>
      <w:r w:rsidRPr="001D5358">
        <w:rPr>
          <w:color w:val="000000"/>
        </w:rPr>
        <w:t>.</w:t>
      </w:r>
    </w:p>
    <w:p w:rsidR="00AC3229" w:rsidRDefault="00AC3229" w:rsidP="00AC3229">
      <w:pPr>
        <w:pStyle w:val="bodytext"/>
        <w:spacing w:before="0" w:after="0" w:line="225" w:lineRule="atLeast"/>
        <w:ind w:firstLine="312"/>
        <w:jc w:val="both"/>
        <w:rPr>
          <w:color w:val="000000"/>
        </w:rPr>
      </w:pPr>
      <w:r w:rsidRPr="001D5358">
        <w:rPr>
          <w:color w:val="000000"/>
        </w:rPr>
        <w:t>7</w:t>
      </w:r>
      <w:r>
        <w:rPr>
          <w:color w:val="000000"/>
        </w:rPr>
        <w:t>2</w:t>
      </w:r>
      <w:r w:rsidRPr="001D5358">
        <w:rPr>
          <w:color w:val="000000"/>
        </w:rPr>
        <w:t>. </w:t>
      </w:r>
      <w:bookmarkStart w:id="8" w:name="html"/>
      <w:r w:rsidRPr="00CC5227">
        <w:rPr>
          <w:color w:val="000000"/>
        </w:rPr>
        <w:t>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w:t>
      </w:r>
      <w:r w:rsidRPr="001D5358">
        <w:rPr>
          <w:color w:val="000000"/>
        </w:rPr>
        <w:t>.</w:t>
      </w:r>
      <w:bookmarkEnd w:id="8"/>
    </w:p>
    <w:p w:rsidR="00AC3229" w:rsidRPr="001D5358" w:rsidRDefault="00AC3229" w:rsidP="00AC3229">
      <w:pPr>
        <w:pStyle w:val="bodytext"/>
        <w:spacing w:before="0" w:after="0" w:line="225" w:lineRule="atLeast"/>
        <w:ind w:firstLine="312"/>
        <w:jc w:val="both"/>
        <w:rPr>
          <w:color w:val="000000"/>
        </w:rPr>
      </w:pPr>
      <w:r>
        <w:rPr>
          <w:color w:val="000000"/>
        </w:rPr>
        <w:lastRenderedPageBreak/>
        <w:t xml:space="preserve">73. </w:t>
      </w:r>
      <w:r w:rsidRPr="00CC5227">
        <w:rPr>
          <w:color w:val="000000"/>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w:t>
      </w:r>
      <w:proofErr w:type="gramStart"/>
      <w:r w:rsidRPr="00CC5227">
        <w:rPr>
          <w:color w:val="000000"/>
        </w:rPr>
        <w:t>Tokiu atveju perkančioji organizacija turi sudaryti galimybę susipažinti su nepaskelbtomis laimėjusio dalyvio pasiūlymo ar pirkimo sutarties dalimis</w:t>
      </w:r>
      <w:r>
        <w:rPr>
          <w:color w:val="000000"/>
        </w:rPr>
        <w:t>.</w:t>
      </w:r>
      <w:proofErr w:type="gramEnd"/>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9" w:name="_Toc344977562"/>
      <w:r w:rsidRPr="001D5358">
        <w:rPr>
          <w:szCs w:val="24"/>
        </w:rPr>
        <w:t>IX. PRELIMINARIOJI SUTARTIS</w:t>
      </w:r>
      <w:bookmarkEnd w:id="9"/>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AC3229" w:rsidRPr="001D5358" w:rsidRDefault="00AC3229" w:rsidP="00AC3229">
      <w:pPr>
        <w:pStyle w:val="bodytext"/>
        <w:spacing w:before="0" w:after="0" w:line="225" w:lineRule="atLeast"/>
        <w:ind w:firstLine="312"/>
        <w:jc w:val="both"/>
        <w:rPr>
          <w:color w:val="000000"/>
        </w:rPr>
      </w:pPr>
      <w:r w:rsidRPr="00AC3229">
        <w:rPr>
          <w:color w:val="000000"/>
          <w:spacing w:val="-2"/>
          <w:lang w:val="lt-LT"/>
        </w:rPr>
        <w:t xml:space="preserve">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w:t>
      </w:r>
      <w:r w:rsidRPr="001D5358">
        <w:rPr>
          <w:color w:val="000000"/>
          <w:spacing w:val="-2"/>
        </w:rPr>
        <w:t xml:space="preserve">Pagrindinė sutartis sudaroma tik su </w:t>
      </w:r>
      <w:proofErr w:type="gramStart"/>
      <w:r w:rsidRPr="001D5358">
        <w:rPr>
          <w:color w:val="000000"/>
          <w:spacing w:val="-2"/>
        </w:rPr>
        <w:t>tais</w:t>
      </w:r>
      <w:proofErr w:type="gramEnd"/>
      <w:r w:rsidRPr="001D5358">
        <w:rPr>
          <w:color w:val="000000"/>
          <w:spacing w:val="-2"/>
        </w:rPr>
        <w:t xml:space="preserve"> tiekėjais, su kuriais buvo sudaryta preliminarioji sutartis.</w:t>
      </w:r>
    </w:p>
    <w:p w:rsidR="00AC3229" w:rsidRPr="001D5358" w:rsidRDefault="00AC3229" w:rsidP="00AC3229">
      <w:pPr>
        <w:pStyle w:val="bodytext"/>
        <w:spacing w:before="0" w:after="0" w:line="225" w:lineRule="atLeast"/>
        <w:ind w:firstLine="312"/>
        <w:jc w:val="both"/>
        <w:rPr>
          <w:color w:val="000000"/>
        </w:rPr>
      </w:pPr>
      <w:r w:rsidRPr="001D5358">
        <w:rPr>
          <w:color w:val="000000"/>
          <w:spacing w:val="-5"/>
        </w:rPr>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w:t>
      </w:r>
      <w:proofErr w:type="gramStart"/>
      <w:r w:rsidRPr="001D5358">
        <w:rPr>
          <w:color w:val="000000"/>
          <w:spacing w:val="-5"/>
        </w:rPr>
        <w:t>dėl</w:t>
      </w:r>
      <w:proofErr w:type="gramEnd"/>
      <w:r w:rsidRPr="001D5358">
        <w:rPr>
          <w:color w:val="000000"/>
          <w:spacing w:val="-5"/>
        </w:rPr>
        <w:t xml:space="preserve"> pagrindinės pirkimo sutarties sudarymo.</w:t>
      </w:r>
    </w:p>
    <w:p w:rsidR="00AC3229" w:rsidRPr="001D5358" w:rsidRDefault="00AC3229" w:rsidP="00AC3229">
      <w:pPr>
        <w:pStyle w:val="bodytext"/>
        <w:spacing w:before="0" w:after="0" w:line="225" w:lineRule="atLeast"/>
        <w:ind w:firstLine="312"/>
        <w:jc w:val="both"/>
        <w:rPr>
          <w:color w:val="000000"/>
        </w:rPr>
      </w:pPr>
      <w:r w:rsidRPr="001D5358">
        <w:rPr>
          <w:color w:val="000000"/>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80. Tais atvejais, kai preliminarioji sutartis sudaryta su keliais tiekėjais ir joje buvo nustatytos pagrindinės sutarties sąlygos, pagrindinė sutartis gali būti sudaroma neatnaujinant tiekėjų varžymosi. </w:t>
      </w:r>
      <w:proofErr w:type="gramStart"/>
      <w:r w:rsidRPr="001D5358">
        <w:rPr>
          <w:color w:val="000000"/>
        </w:rPr>
        <w:t>Preliminariojoje sutartyje nustatomos tiekėjo pasirinkimo sudaryti pagrindinę sutartį aplinkybės.</w:t>
      </w:r>
      <w:proofErr w:type="gramEnd"/>
      <w:r w:rsidRPr="001D5358">
        <w:rPr>
          <w:color w:val="000000"/>
        </w:rPr>
        <w:t xml:space="preserve">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w:t>
      </w:r>
      <w:proofErr w:type="gramStart"/>
      <w:r w:rsidRPr="001D5358">
        <w:rPr>
          <w:color w:val="000000"/>
        </w:rPr>
        <w:t>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81. Tais atvejais, kai preliminarioji sutartis sudaryta su keliais tiekėjais, pagrindinė sutartis gali būti sudaroma atnaujinant tiekėjų varžymąsi tokiomis pačiomis, kokios nustatytos preliminariojoje </w:t>
      </w:r>
      <w:r w:rsidRPr="001D5358">
        <w:rPr>
          <w:color w:val="000000"/>
        </w:rPr>
        <w:lastRenderedPageBreak/>
        <w:t>sutartyje, arba patikslintomis, o jeigu būtina, kitomis nei preliminariojoje sutartyje nustatytomis sąlygomis Taisyklių 82 punkte nurodyta tvarka.</w:t>
      </w:r>
    </w:p>
    <w:p w:rsidR="00AC3229" w:rsidRPr="001D5358" w:rsidRDefault="00AC3229" w:rsidP="00AC3229">
      <w:pPr>
        <w:pStyle w:val="bodytext"/>
        <w:spacing w:before="0" w:after="0"/>
        <w:ind w:firstLine="312"/>
        <w:jc w:val="both"/>
        <w:rPr>
          <w:color w:val="000000"/>
        </w:rPr>
      </w:pPr>
      <w:r w:rsidRPr="001D5358">
        <w:rPr>
          <w:color w:val="000000"/>
        </w:rPr>
        <w:t>82. </w:t>
      </w:r>
      <w:r w:rsidRPr="00CC5227">
        <w:rPr>
          <w:color w:val="000000"/>
        </w:rPr>
        <w:t>Atnaujindama tiekėjų varžymąsi, perkančioji organizacija</w:t>
      </w:r>
      <w:r w:rsidRPr="001D5358">
        <w:rPr>
          <w:color w:val="000000"/>
        </w:rPr>
        <w:t>:</w:t>
      </w:r>
    </w:p>
    <w:p w:rsidR="00AC3229" w:rsidRPr="00CC5227" w:rsidRDefault="00AC3229" w:rsidP="00AC3229">
      <w:pPr>
        <w:pStyle w:val="bodytext"/>
        <w:spacing w:before="0" w:after="0"/>
        <w:ind w:left="284" w:firstLine="312"/>
        <w:jc w:val="both"/>
        <w:rPr>
          <w:color w:val="000000"/>
          <w:spacing w:val="-4"/>
        </w:rPr>
      </w:pPr>
      <w:r w:rsidRPr="00CC5227">
        <w:rPr>
          <w:color w:val="000000"/>
          <w:spacing w:val="-4"/>
        </w:rPr>
        <w:t xml:space="preserve">82.1. </w:t>
      </w:r>
      <w:proofErr w:type="gramStart"/>
      <w:r w:rsidRPr="00CC5227">
        <w:rPr>
          <w:color w:val="000000"/>
          <w:spacing w:val="-4"/>
        </w:rPr>
        <w:t>raštu</w:t>
      </w:r>
      <w:proofErr w:type="gramEnd"/>
      <w:r w:rsidRPr="00CC5227">
        <w:rPr>
          <w:color w:val="000000"/>
          <w:spacing w:val="-4"/>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C3229" w:rsidRPr="001D5358" w:rsidRDefault="00AC3229" w:rsidP="00AC3229">
      <w:pPr>
        <w:pStyle w:val="bodytext"/>
        <w:spacing w:before="0" w:after="0"/>
        <w:ind w:left="284" w:firstLine="312"/>
        <w:jc w:val="both"/>
        <w:rPr>
          <w:color w:val="000000"/>
        </w:rPr>
      </w:pPr>
      <w:r w:rsidRPr="00CC5227">
        <w:rPr>
          <w:color w:val="000000"/>
          <w:spacing w:val="-4"/>
        </w:rPr>
        <w:t xml:space="preserve">82.2. </w:t>
      </w:r>
      <w:proofErr w:type="gramStart"/>
      <w:r w:rsidRPr="00CC5227">
        <w:rPr>
          <w:color w:val="000000"/>
          <w:spacing w:val="-4"/>
        </w:rPr>
        <w:t>užtikrina</w:t>
      </w:r>
      <w:proofErr w:type="gramEnd"/>
      <w:r w:rsidRPr="00CC5227">
        <w:rPr>
          <w:color w:val="000000"/>
          <w:spacing w:val="-4"/>
        </w:rPr>
        <w:t>,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r w:rsidRPr="001D5358">
        <w:rPr>
          <w:color w:val="000000"/>
        </w:rPr>
        <w:t>.</w:t>
      </w:r>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83. Pagrindinė sutartis preliminariosios sutarties pagrindu gali būti sudaroma iš karto, kai tiekėjas yra raštu (išskyrus pagrindinę sutartį, sudaromą žodžiu) informuojamas, kad </w:t>
      </w:r>
      <w:proofErr w:type="gramStart"/>
      <w:r w:rsidRPr="001D5358">
        <w:rPr>
          <w:color w:val="000000"/>
        </w:rPr>
        <w:t>jo</w:t>
      </w:r>
      <w:proofErr w:type="gramEnd"/>
      <w:r w:rsidRPr="001D5358">
        <w:rPr>
          <w:color w:val="000000"/>
        </w:rPr>
        <w:t xml:space="preserve"> pasiūlymas pripažintas laimėjusiu ir jis atrinktas pasirašyti pagrindinę sutartį.</w:t>
      </w:r>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0" w:name="_Toc344977563"/>
      <w:r w:rsidRPr="001D5358">
        <w:rPr>
          <w:szCs w:val="24"/>
        </w:rPr>
        <w:t>X. SUPAPRASTINTŲ PIRKIMŲ BŪDAI</w:t>
      </w:r>
      <w:bookmarkEnd w:id="10"/>
    </w:p>
    <w:p w:rsidR="00AC3229" w:rsidRPr="001D5358" w:rsidRDefault="00AC3229" w:rsidP="00AC3229">
      <w:pPr>
        <w:pStyle w:val="linija"/>
        <w:spacing w:before="0" w:beforeAutospacing="0" w:after="0" w:afterAutospacing="0" w:line="135" w:lineRule="atLeast"/>
        <w:jc w:val="center"/>
        <w:rPr>
          <w:color w:val="000000"/>
        </w:rPr>
      </w:pPr>
      <w:r w:rsidRPr="001D5358">
        <w:rPr>
          <w:color w:val="000000"/>
        </w:rPr>
        <w:t> </w:t>
      </w:r>
    </w:p>
    <w:p w:rsidR="00AC3229" w:rsidRPr="001D5358" w:rsidRDefault="00AC3229" w:rsidP="00AC3229">
      <w:pPr>
        <w:pStyle w:val="bodytext"/>
        <w:spacing w:before="0" w:after="0" w:line="225" w:lineRule="atLeast"/>
        <w:ind w:firstLine="312"/>
        <w:jc w:val="both"/>
        <w:rPr>
          <w:color w:val="000000"/>
        </w:rPr>
      </w:pPr>
      <w:r w:rsidRPr="001D5358">
        <w:rPr>
          <w:color w:val="000000"/>
        </w:rPr>
        <w:t>84. Supaprastinti pirkimai atliekami šiais būdais:</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84.1. </w:t>
      </w:r>
      <w:proofErr w:type="gramStart"/>
      <w:r w:rsidRPr="001D5358">
        <w:rPr>
          <w:color w:val="000000"/>
        </w:rPr>
        <w:t>supaprastinto</w:t>
      </w:r>
      <w:proofErr w:type="gramEnd"/>
      <w:r w:rsidRPr="001D5358">
        <w:rPr>
          <w:color w:val="000000"/>
        </w:rPr>
        <w:t xml:space="preserve"> atviro konkurso;</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84.2. </w:t>
      </w:r>
      <w:proofErr w:type="gramStart"/>
      <w:r w:rsidRPr="001D5358">
        <w:rPr>
          <w:color w:val="000000"/>
        </w:rPr>
        <w:t>supaprastinto</w:t>
      </w:r>
      <w:proofErr w:type="gramEnd"/>
      <w:r w:rsidRPr="001D5358">
        <w:rPr>
          <w:color w:val="000000"/>
        </w:rPr>
        <w:t xml:space="preserve"> riboto konkurso;</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84.3. </w:t>
      </w:r>
      <w:proofErr w:type="gramStart"/>
      <w:r w:rsidRPr="001D5358">
        <w:rPr>
          <w:color w:val="000000"/>
        </w:rPr>
        <w:t>supaprastintų</w:t>
      </w:r>
      <w:proofErr w:type="gramEnd"/>
      <w:r w:rsidRPr="001D5358">
        <w:rPr>
          <w:color w:val="000000"/>
        </w:rPr>
        <w:t xml:space="preserve"> skelbiamų derybų;</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 xml:space="preserve">84.4. </w:t>
      </w:r>
      <w:proofErr w:type="gramStart"/>
      <w:r w:rsidRPr="001D5358">
        <w:rPr>
          <w:color w:val="000000"/>
        </w:rPr>
        <w:t>apklausos</w:t>
      </w:r>
      <w:proofErr w:type="gramEnd"/>
      <w:r w:rsidRPr="001D5358">
        <w:rPr>
          <w:color w:val="000000"/>
        </w:rPr>
        <w:t>;</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84.5. </w:t>
      </w:r>
      <w:proofErr w:type="gramStart"/>
      <w:r w:rsidRPr="001D5358">
        <w:rPr>
          <w:color w:val="000000"/>
        </w:rPr>
        <w:t>supaprastinto</w:t>
      </w:r>
      <w:proofErr w:type="gramEnd"/>
      <w:r w:rsidRPr="001D5358">
        <w:rPr>
          <w:color w:val="000000"/>
        </w:rPr>
        <w:t xml:space="preserve"> projekto konkurso.</w:t>
      </w:r>
    </w:p>
    <w:p w:rsidR="00AC3229" w:rsidRPr="001D5358" w:rsidRDefault="00AC3229" w:rsidP="00AC3229">
      <w:pPr>
        <w:pStyle w:val="bodytext"/>
        <w:spacing w:before="0" w:after="0" w:line="225" w:lineRule="atLeast"/>
        <w:ind w:firstLine="312"/>
        <w:jc w:val="both"/>
        <w:rPr>
          <w:color w:val="000000"/>
        </w:rPr>
      </w:pPr>
      <w:r w:rsidRPr="001D5358">
        <w:rPr>
          <w:color w:val="000000"/>
        </w:rPr>
        <w:t>85. Pirkimas supaprastinto atviro, supaprastinto riboto konkurso ar supaprastintų skelbiamų derybų būdu gali būti atliktas visais atvejais, tinkamai apie jį paskelbus.</w:t>
      </w:r>
    </w:p>
    <w:p w:rsidR="00AC3229" w:rsidRPr="001D5358" w:rsidRDefault="00AC3229" w:rsidP="00AC3229">
      <w:pPr>
        <w:pStyle w:val="bodytext"/>
        <w:spacing w:before="0" w:after="0" w:line="225" w:lineRule="atLeast"/>
        <w:ind w:firstLine="312"/>
        <w:jc w:val="both"/>
        <w:rPr>
          <w:color w:val="000000"/>
        </w:rPr>
      </w:pPr>
      <w:r w:rsidRPr="001D5358">
        <w:rPr>
          <w:color w:val="000000"/>
        </w:rPr>
        <w:t>86. </w:t>
      </w:r>
      <w:r w:rsidRPr="00CC5227">
        <w:rPr>
          <w:color w:val="000000"/>
        </w:rPr>
        <w:t xml:space="preserve">Perkančioji organizacija, atlikdama supaprastintus pirkimus, gali taikyti elektronines procedūras – elektroninį aukcioną ir dinaminę pirkimų sistemą vadovaudamasi Viešųjų pirkimų įstatymo 64-65 straipsniais. </w:t>
      </w:r>
      <w:proofErr w:type="gramStart"/>
      <w:r w:rsidRPr="00CC5227">
        <w:rPr>
          <w:color w:val="000000"/>
        </w:rPr>
        <w:t>Perkančioji organizacija elektroninį aukcioną gali taikyti vykdydama supaprastintą pirkimą supaprastinto atviro konkurso, supaprastinto riboto konkurso, apklausos būdais.</w:t>
      </w:r>
      <w:proofErr w:type="gramEnd"/>
      <w:r w:rsidRPr="00CC5227">
        <w:rPr>
          <w:color w:val="000000"/>
        </w:rPr>
        <w:t xml:space="preserve"> Elektroninis aukcionas taip pat gali būti taikomas atnaujinant varžymąsi tarp preliminariosios sutarties šalių, kai preliminarioji sutartis sudaryta su keliais tiekėjais, ar sudarant pirkimo sutartį pagal dinaminę pirkimo sistemą</w:t>
      </w:r>
      <w:r w:rsidRPr="001D5358">
        <w:rPr>
          <w:color w:val="000000"/>
        </w:rPr>
        <w:t>.</w:t>
      </w:r>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1" w:name="_Toc344977564"/>
      <w:r w:rsidRPr="001D5358">
        <w:rPr>
          <w:szCs w:val="24"/>
        </w:rPr>
        <w:t>XI. SUPAPRASTINTAS ATVIRAS KONKURSAS</w:t>
      </w:r>
      <w:bookmarkEnd w:id="11"/>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87. Vykdant supaprastintą atvirą konkursą, dalyvių skaičius neribojamas. Apie pirkimą skelbiama Viešųjų pirkimų įstatyme ir Taisyklių 12 punkte nustatyta tvarka.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88. Supaprastintame atvirame konkurse derybos tarp perkančiosios organizacijos ir dalyvių yra draudžiamos.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89. Pasiūlymų pateikimo terminas negali būti trumpesnis kaip 7 darbo dienos nuo skelbimo apie supaprastintą pirkimą paskelbimo CVP 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90. Jei supaprastinto atviro konkurso metu bus vykdomas elektroninis aukcionas, apie tai nurodoma skelbime apie supaprastintą pirkimą.</w:t>
      </w:r>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2" w:name="_Toc344977565"/>
      <w:r w:rsidRPr="001D5358">
        <w:rPr>
          <w:szCs w:val="24"/>
        </w:rPr>
        <w:t>XII. SUPAPRASTINTAS RIBOTAS KONKURSAS</w:t>
      </w:r>
      <w:bookmarkEnd w:id="12"/>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91. Perkančioji organizacija supaprastintą ribotą konkursą vykdo etapais: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91.1. Viešųjų pirkimų įstatyme ir Taisyklėse nustatyta tvarka</w:t>
      </w:r>
      <w:r w:rsidRPr="00AC3229">
        <w:rPr>
          <w:rStyle w:val="apple-converted-space"/>
          <w:b/>
          <w:bCs/>
          <w:color w:val="000000"/>
          <w:lang w:val="lt-LT"/>
        </w:rPr>
        <w:t> </w:t>
      </w:r>
      <w:r w:rsidRPr="00AC3229">
        <w:rPr>
          <w:color w:val="000000"/>
          <w:lang w:val="lt-LT"/>
        </w:rPr>
        <w:t>skelbia apie supaprastintą pirkimą ir, remdamasi paskelbtais kvalifikacijos kriterijais, atrenka tuos kandidatus, kurie bus kviečiami pateikti pasiūlymus;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spacing w:val="-5"/>
          <w:lang w:val="lt-LT"/>
        </w:rPr>
        <w:t>91.2. vadovaudamasi pirkimo dokumentuose nustatytomis sąlygomis, nagrinėja, vertina ir palygina pakviestų dalyvių pateiktus pasiūlymus.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92. Supaprastintame ribotame konkurse derybos tarp perkančiosios organizacijos ir tiekėjų draudžiamos.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lastRenderedPageBreak/>
        <w:t>93. Paraiškų dalyvauti pirkime pateikimo terminas negali būti trumpesnis kaip 7 darbo dienos nuo skelbimo apie supaprastintą pirkimą paskelbimo CVP 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96. Perkančioji organizacija, nustatydama atrenkamų kandidatų skaičių, kvalifikacinės atrankos kriterijus ir tvarką, privalo laikytis šių reikalavimų:</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spacing w:val="-4"/>
          <w:lang w:val="lt-LT"/>
        </w:rPr>
        <w:t>96.1. turi būti užtikrinta reali konkurencija, kvalifikacinės atrankos kriterijai turi būti tikslūs, aiškūs ir nediskriminuojantys;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96.2. kvalifikacinės atrankos kriterijai turi būti nustatyti Viešųjų pirkimų įstatymo 35–38 straipsnių pagrindu.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97. Kvalifikacinė atranka turi būti atliekama tik iš tų kandidatų, kurie atitinka perkančiosios organizacijos nustatytus minimalius kvalifikacijos reikalavimus.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99. Konkurso metu perkančioji organizacija negali kviesti dalyvauti pirkime kitų, paraiškų nepateikusių tiekėjų arba kandidatų, kurie neatitinka minimalių kvalifikacijos reikalavimų.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4"/>
          <w:lang w:val="lt-LT"/>
        </w:rPr>
        <w:t>100. Jei supaprastinto riboto konkurso metu bus vykdomas elektroninis aukcionas, apie tai nurodoma skelbime apie supaprastintą pirkimą.</w:t>
      </w:r>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3" w:name="_Toc344977566"/>
      <w:r w:rsidRPr="001D5358">
        <w:rPr>
          <w:szCs w:val="24"/>
        </w:rPr>
        <w:t>XIII. SUPAPRASTINTOS SKELBIAMOS DERYBOS</w:t>
      </w:r>
      <w:bookmarkEnd w:id="13"/>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101. Vykdant supaprastintas skelbiamas derybas, apie supaprastintą pirkimą skelbiama Viešųjų pirkimų įstatyme ir Taisyklėse nustatyta tvarka.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102. Supaprastintos skelbiamos derybos gali būti atliekamos: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102.1. skelbime apie supaprastintą pirkimą kviečiant suinteresuotus tiekėjus pateikti pasiūlymus;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102.2. skelbime apie supaprastintą pirkimą kviečiant suinteresuotus tiekėjus teikti paraiškas dalyvauti pirkime ir ribojant kandidatų, teiksiančių pasiūlymus, skaičių.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103. Jei ribojamas kandidatų skaičius: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103.1. vykdoma kvalifikacinė atranka, kaip nustatyta Taisyklių 96 ir 97 punktuose;</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103.2. paraiškų pateikimo terminas negali būti trumpesnis nei 7 darbo dienos nuo skelbimo apie pirkimą paskelbimo CVP IS;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103.3. pasiūlymų pateikimo terminas negali būti trumpesnis kaip 7 darbo dienos nuo skelbimo apie supaprastintą pirkimą paskelbimo CVP IS.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103.4. mažiausias skelbime apie supaprastintą pirkimą nurodomas kandidatų, kurie bus kviečiami derėtis, skaičius negali būti mažesnis kaip 3.</w:t>
      </w:r>
      <w:r w:rsidRPr="00AC3229">
        <w:rPr>
          <w:rStyle w:val="apple-converted-space"/>
          <w:b/>
          <w:bCs/>
          <w:color w:val="000000"/>
          <w:lang w:val="lt-LT"/>
        </w:rPr>
        <w:t> </w:t>
      </w:r>
      <w:r w:rsidRPr="00AC3229">
        <w:rPr>
          <w:color w:val="000000"/>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C3229">
        <w:rPr>
          <w:rStyle w:val="apple-converted-space"/>
          <w:i/>
          <w:iCs/>
          <w:color w:val="000000"/>
          <w:lang w:val="lt-LT"/>
        </w:rPr>
        <w:t> </w:t>
      </w:r>
      <w:r w:rsidRPr="00AC3229">
        <w:rPr>
          <w:color w:val="000000"/>
          <w:lang w:val="lt-LT"/>
        </w:rPr>
        <w:t>Pirkimo metu perkančioji organizacija negali kviesti dalyvauti pirkime kitų, paraiškų nepateikusių tiekėjų arba kandidatų, kurie neatitinka minimalių kvalifikacijos reikalavimų.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104. Jei neribojamas kandidatų skaičius: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104.1. pasiūlymus pateikti kviečiami visi tiekėjai, atitikę kvalifikacijos reikalavimus;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lastRenderedPageBreak/>
        <w:t>104.2. pasiūlymų pateikimo terminas negali būti trumpesnis kaip 7 darbo dienos nuo skelbimo apie supaprastintą pirkimą paskelbimo CVP 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105. Perkančioji organizacija derybas vykdo tokiais etapais: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105.4. vadovaujantis pirkimo dokumentuose nustatyta pasiūlymų vertinimo tvarka ir kriterijais, pagal derybų rezultatus, užfiksuotus pasiūlymuose ir derybų protokoluose, nustatomas geriausias pasiūlymas.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106. Derybų metu turi būti laikomasi šių reikalavimų:</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106.1. tretiesiems asmenims perkančioji organizacija negali atskleisti jokios iš tiekėjo gautos informacijos be jo sutikimo, taip pat tiekėjas negali būti informuojamas apie susitarimus, pasiektus su kitais tiekėjais;</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106.2. visiems dalyviams turi būti taikomi vienodi reikalavimai, suteikiamos vienodos galimybės ir pateikiama vienoda informacija; teikdama informaciją perkančioji organizacija neturi diskriminuoti vienų tiekėjų kitų naudai;</w:t>
      </w:r>
    </w:p>
    <w:p w:rsidR="00AC3229" w:rsidRPr="00AC3229" w:rsidRDefault="00AC3229" w:rsidP="00AC3229">
      <w:pPr>
        <w:pStyle w:val="bodytext"/>
        <w:spacing w:before="0" w:after="0" w:line="225" w:lineRule="atLeast"/>
        <w:ind w:left="284" w:firstLine="312"/>
        <w:jc w:val="both"/>
        <w:rPr>
          <w:color w:val="000000"/>
          <w:lang w:val="lt-LT"/>
        </w:rPr>
      </w:pPr>
      <w:r w:rsidRPr="00AC3229">
        <w:rPr>
          <w:color w:val="000000"/>
          <w:lang w:val="lt-LT"/>
        </w:rPr>
        <w:t>106.3. su kiekvienu tiekėju derybos vedamos atskirai; tiekėjai kviečiami derėtis pagal pasiūlymų pateikimo eiliškumą;</w:t>
      </w:r>
    </w:p>
    <w:p w:rsidR="00AC3229" w:rsidRPr="001D5358" w:rsidRDefault="00AC3229" w:rsidP="00AC3229">
      <w:pPr>
        <w:pStyle w:val="bodytext"/>
        <w:spacing w:before="0" w:after="0" w:line="225" w:lineRule="atLeast"/>
        <w:ind w:left="284" w:firstLine="312"/>
        <w:jc w:val="both"/>
        <w:rPr>
          <w:color w:val="000000"/>
        </w:rPr>
      </w:pPr>
      <w:r w:rsidRPr="00AC3229">
        <w:rPr>
          <w:color w:val="000000"/>
          <w:lang w:val="lt-LT"/>
        </w:rPr>
        <w:t xml:space="preserve">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w:t>
      </w:r>
      <w:proofErr w:type="gramStart"/>
      <w:r w:rsidRPr="001D5358">
        <w:rPr>
          <w:color w:val="000000"/>
        </w:rPr>
        <w:t>Protokole išdėstoma derybų eiga ir derybų metu pasiekti susitarimai.</w:t>
      </w:r>
      <w:proofErr w:type="gramEnd"/>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4" w:name="_Toc344977567"/>
      <w:r w:rsidRPr="001D5358">
        <w:rPr>
          <w:szCs w:val="24"/>
        </w:rPr>
        <w:t>XIV. APKLAUSA</w:t>
      </w:r>
      <w:bookmarkEnd w:id="14"/>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107. Apklausos būdu pirkimas gali būti atliekamas</w:t>
      </w:r>
      <w:r w:rsidRPr="00AC3229">
        <w:rPr>
          <w:rStyle w:val="apple-converted-space"/>
          <w:b/>
          <w:bCs/>
          <w:color w:val="000000"/>
          <w:lang w:val="lt-LT"/>
        </w:rPr>
        <w:t> </w:t>
      </w:r>
      <w:r w:rsidRPr="00AC3229">
        <w:rPr>
          <w:color w:val="000000"/>
          <w:lang w:val="lt-LT"/>
        </w:rPr>
        <w:t>Taisyklėse nustatytais atvejais</w:t>
      </w:r>
      <w:r w:rsidRPr="00AC3229">
        <w:rPr>
          <w:rStyle w:val="apple-converted-space"/>
          <w:b/>
          <w:bCs/>
          <w:color w:val="000000"/>
          <w:lang w:val="lt-LT"/>
        </w:rPr>
        <w:t> </w:t>
      </w:r>
      <w:r w:rsidRPr="00AC3229">
        <w:rPr>
          <w:color w:val="000000"/>
          <w:lang w:val="lt-LT"/>
        </w:rPr>
        <w:t>ir kai pagal Viešųjų pirkimų įstatymą apie supaprastintą pirkimą neprivaloma skelbti:</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107.1. perkant prekes, paslaugas ar darbus, kai:</w:t>
      </w:r>
    </w:p>
    <w:p w:rsidR="00AC3229" w:rsidRPr="00AC3229" w:rsidRDefault="00AC3229" w:rsidP="00AC3229">
      <w:pPr>
        <w:pStyle w:val="bodytext"/>
        <w:spacing w:before="0" w:after="0" w:line="225" w:lineRule="atLeast"/>
        <w:ind w:left="709" w:firstLine="312"/>
        <w:jc w:val="both"/>
        <w:rPr>
          <w:color w:val="000000"/>
          <w:lang w:val="de-DE"/>
        </w:rPr>
      </w:pPr>
      <w:r w:rsidRPr="00AC3229">
        <w:rPr>
          <w:color w:val="000000"/>
          <w:lang w:val="de-DE"/>
        </w:rPr>
        <w:t>107.1.1. pirkimas, apie kurį buvo skelbta, neįvyko, nes nebuvo gauta paraiškų ar pasiūlymų;</w:t>
      </w:r>
    </w:p>
    <w:p w:rsidR="00AC3229" w:rsidRPr="00AC3229" w:rsidRDefault="00AC3229" w:rsidP="00AC3229">
      <w:pPr>
        <w:pStyle w:val="bodytext"/>
        <w:spacing w:before="0" w:after="0" w:line="225" w:lineRule="atLeast"/>
        <w:ind w:left="709" w:firstLine="312"/>
        <w:jc w:val="both"/>
        <w:rPr>
          <w:color w:val="000000"/>
          <w:lang w:val="de-DE"/>
        </w:rPr>
      </w:pPr>
      <w:r w:rsidRPr="00AC3229">
        <w:rPr>
          <w:color w:val="000000"/>
          <w:lang w:val="de-DE"/>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C3229" w:rsidRPr="00AC3229" w:rsidRDefault="00AC3229" w:rsidP="00AC3229">
      <w:pPr>
        <w:pStyle w:val="bodytext"/>
        <w:spacing w:before="0" w:after="0" w:line="225" w:lineRule="atLeast"/>
        <w:ind w:left="709" w:firstLine="312"/>
        <w:jc w:val="both"/>
        <w:rPr>
          <w:color w:val="000000"/>
          <w:lang w:val="de-DE"/>
        </w:rPr>
      </w:pPr>
      <w:r w:rsidRPr="00AC3229">
        <w:rPr>
          <w:color w:val="000000"/>
          <w:lang w:val="de-DE"/>
        </w:rPr>
        <w:t>107.1.3. dėl įvykių, kurių perkančioji organizacija negalėjo iš anksto numatyti, būtina skubiai įsigyti reikalingų prekių, paslaugų ar darbų. Aplinkybės, kuriomis grindžiama ypatinga skuba, negali priklausyti nuo perkančiosios organizacijos;</w:t>
      </w:r>
    </w:p>
    <w:p w:rsidR="00AC3229" w:rsidRPr="00AC3229" w:rsidRDefault="00AC3229" w:rsidP="00AC3229">
      <w:pPr>
        <w:pStyle w:val="bodytext"/>
        <w:spacing w:before="0" w:after="0" w:line="225" w:lineRule="atLeast"/>
        <w:ind w:left="709" w:firstLine="312"/>
        <w:jc w:val="both"/>
        <w:rPr>
          <w:color w:val="000000"/>
          <w:lang w:val="de-DE"/>
        </w:rPr>
      </w:pPr>
      <w:r w:rsidRPr="00AC3229">
        <w:rPr>
          <w:color w:val="000000"/>
          <w:lang w:val="de-DE"/>
        </w:rPr>
        <w:t>107.1.4. atliekamas mažos vertės pirkimas esant bent vienai iš šių sąlygų:</w:t>
      </w:r>
    </w:p>
    <w:p w:rsidR="00AC3229" w:rsidRPr="00AC3229" w:rsidRDefault="00AC3229" w:rsidP="00AC3229">
      <w:pPr>
        <w:pStyle w:val="bodytext"/>
        <w:spacing w:before="0" w:after="0" w:line="225" w:lineRule="atLeast"/>
        <w:ind w:left="993" w:firstLine="312"/>
        <w:jc w:val="both"/>
        <w:rPr>
          <w:color w:val="000000"/>
          <w:lang w:val="de-DE"/>
        </w:rPr>
      </w:pPr>
      <w:r w:rsidRPr="00AC3229">
        <w:rPr>
          <w:color w:val="000000"/>
          <w:lang w:val="de-DE"/>
        </w:rPr>
        <w:t>107.1.4.1. būtina skubiai įsigyti prekių, paslaugų ar darbų;</w:t>
      </w:r>
    </w:p>
    <w:p w:rsidR="00AC3229" w:rsidRPr="00AC3229" w:rsidRDefault="00AC3229" w:rsidP="00AC3229">
      <w:pPr>
        <w:pStyle w:val="bodytext"/>
        <w:spacing w:before="0" w:after="0" w:line="225" w:lineRule="atLeast"/>
        <w:ind w:left="993" w:firstLine="312"/>
        <w:jc w:val="both"/>
        <w:rPr>
          <w:color w:val="000000"/>
          <w:lang w:val="de-DE"/>
        </w:rPr>
      </w:pPr>
      <w:r w:rsidRPr="00AC3229">
        <w:rPr>
          <w:color w:val="000000"/>
          <w:lang w:val="de-DE"/>
        </w:rPr>
        <w:lastRenderedPageBreak/>
        <w:t>107.1.4.2. sudaromos prekių ar paslaugų pirkimo sutarties vertė neviršija 58 000 Eur (be pridėtinės vertės mokesčio); darbų pirkimo sutarties vertė 145 000 Eur (be pridėtinės vertės mokesčio);</w:t>
      </w:r>
    </w:p>
    <w:p w:rsidR="00AC3229" w:rsidRPr="00AC3229" w:rsidRDefault="00AC3229" w:rsidP="00AC3229">
      <w:pPr>
        <w:pStyle w:val="bodytext"/>
        <w:spacing w:before="0" w:after="0" w:line="225" w:lineRule="atLeast"/>
        <w:ind w:left="993" w:firstLine="312"/>
        <w:jc w:val="both"/>
        <w:rPr>
          <w:color w:val="000000"/>
          <w:lang w:val="de-DE"/>
        </w:rPr>
      </w:pPr>
      <w:r w:rsidRPr="00AC3229">
        <w:rPr>
          <w:color w:val="000000"/>
          <w:lang w:val="de-DE"/>
        </w:rPr>
        <w:t>107.1.4.3. esant sąlygoms, nustatytoms Taisyklių 107.1.1, 107.1.2, 107.1.5, 107.2, 107.3, 107.4 ir 107.5 punktuose;</w:t>
      </w:r>
    </w:p>
    <w:p w:rsidR="00AC3229" w:rsidRPr="00AC3229" w:rsidRDefault="00AC3229" w:rsidP="00AC3229">
      <w:pPr>
        <w:pStyle w:val="bodytext"/>
        <w:spacing w:before="0" w:after="0" w:line="225" w:lineRule="atLeast"/>
        <w:ind w:left="993" w:firstLine="312"/>
        <w:jc w:val="both"/>
        <w:rPr>
          <w:color w:val="000000"/>
          <w:lang w:val="de-DE"/>
        </w:rPr>
      </w:pPr>
      <w:r w:rsidRPr="00AC3229">
        <w:rPr>
          <w:color w:val="000000"/>
          <w:lang w:val="de-DE"/>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AC3229" w:rsidRPr="00AC3229" w:rsidRDefault="00AC3229" w:rsidP="00AC3229">
      <w:pPr>
        <w:pStyle w:val="bodytext"/>
        <w:spacing w:before="0" w:after="0" w:line="225" w:lineRule="atLeast"/>
        <w:ind w:left="709" w:firstLine="312"/>
        <w:jc w:val="both"/>
        <w:rPr>
          <w:color w:val="000000"/>
          <w:lang w:val="de-DE"/>
        </w:rPr>
      </w:pPr>
      <w:r w:rsidRPr="00AC3229">
        <w:rPr>
          <w:color w:val="000000"/>
          <w:lang w:val="de-DE"/>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107.2. perkamos prekės ir paslaugos: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AC3229">
        <w:rPr>
          <w:rStyle w:val="apple-converted-space"/>
          <w:b/>
          <w:bCs/>
          <w:color w:val="000000"/>
          <w:lang w:val="de-DE"/>
        </w:rPr>
        <w:t> </w:t>
      </w:r>
      <w:r w:rsidRPr="00AC3229">
        <w:rPr>
          <w:color w:val="000000"/>
          <w:lang w:val="de-DE"/>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107.2.3. prekės ir paslaugos yra perkamos naudojant reprezentacinėms išlaidoms skirtas lėšas;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107.3. perkamos prekės, kai:             </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107.3.1. perkamos prekės gaminamos tik mokslo, eksperimentavimo, studijų ar techninio tobulinimo tikslais, nesiekiant gauti pelno arba padengti mokslo ar tobulinimo išlaidų;</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107.3.2. prekių biržoje perkamos kotiruojamos prekės;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107.3.3. perkami muziejų eksponatai, archyviniai ir bibliotekiniai dokumentai,</w:t>
      </w:r>
      <w:r w:rsidRPr="00AC3229">
        <w:rPr>
          <w:rStyle w:val="apple-converted-space"/>
          <w:b/>
          <w:bCs/>
          <w:color w:val="000000"/>
          <w:lang w:val="de-DE"/>
        </w:rPr>
        <w:t> </w:t>
      </w:r>
      <w:r w:rsidRPr="00AC3229">
        <w:rPr>
          <w:color w:val="000000"/>
          <w:lang w:val="de-DE"/>
        </w:rPr>
        <w:t>prenumeruojami laikraščiai ir žurnalai;</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107.3.4. ypač palankiomis sąlygomis perkama iš bankrutuojančių, likviduojamų ar restruktūrizuojamų ūkio subjektų;</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107.3.5. prekės perkamos iš valstybės rezervo;</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107.4. perkamos paslaugos, kai:</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107.4.1. perkamos licencijos naudotis bibliotekiniais dokumentais ar duomenų (informacinėmis) bazėmis;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107.4.2. perkamos teisėjų, prokurorų, profesinės karo tarnybos karių, perkančiosios organizacijos valstybės tarnautojų ir (ar) pagal darbo sutartį dirbančių darbuotojų mokymo paslaugos;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107.4.4. perkamos ekspertų komisijų, komitetų, tarybų, kurių sudarymo tvarką nustato Lietuvos Respublikos įstatymai, narių teikiamos nematerialaus pobūdžio (intelektinės) paslaugos;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lastRenderedPageBreak/>
        <w:t>107.5. perkamos paslaugos ir darbai, kai:</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lang w:val="de-DE"/>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spacing w:val="-2"/>
          <w:lang w:val="de-DE"/>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110. Perkančioji organizacija, prašydama pateikti pasiūlymus, privalo kreiptis į 3 ar daugiau tiekėjų, kai:</w:t>
      </w:r>
    </w:p>
    <w:p w:rsidR="00AC3229" w:rsidRPr="00AC3229" w:rsidRDefault="00AC3229" w:rsidP="00AC3229">
      <w:pPr>
        <w:pStyle w:val="bodytext"/>
        <w:spacing w:before="0" w:after="0" w:line="225" w:lineRule="atLeast"/>
        <w:ind w:left="284" w:firstLine="312"/>
        <w:jc w:val="both"/>
        <w:rPr>
          <w:color w:val="000000"/>
          <w:lang w:val="de-DE"/>
        </w:rPr>
      </w:pPr>
      <w:r w:rsidRPr="00AC3229">
        <w:rPr>
          <w:color w:val="000000"/>
          <w:spacing w:val="2"/>
          <w:lang w:val="de-DE"/>
        </w:rPr>
        <w:t>110.1. </w:t>
      </w:r>
      <w:r w:rsidRPr="00AC3229">
        <w:rPr>
          <w:color w:val="000000"/>
          <w:lang w:val="de-DE"/>
        </w:rPr>
        <w:t>atliekant mažos vertės pirkimą vadovaujantis Taisyklių 107.1.4.2 punktu, darbų pirkimo sutarties vertė viršija 29 000 Eur (be pridėtinės vertės mokesčio);</w:t>
      </w:r>
    </w:p>
    <w:p w:rsidR="00AC3229" w:rsidRPr="001D5358" w:rsidRDefault="00AC3229" w:rsidP="00AC3229">
      <w:pPr>
        <w:pStyle w:val="bodytext"/>
        <w:spacing w:before="0" w:after="0"/>
        <w:ind w:left="284" w:firstLine="312"/>
        <w:jc w:val="both"/>
        <w:rPr>
          <w:color w:val="000000"/>
        </w:rPr>
      </w:pPr>
      <w:r w:rsidRPr="001D5358">
        <w:rPr>
          <w:color w:val="000000"/>
        </w:rPr>
        <w:t>110.2. </w:t>
      </w:r>
      <w:proofErr w:type="gramStart"/>
      <w:r w:rsidRPr="00876291">
        <w:rPr>
          <w:color w:val="000000"/>
        </w:rPr>
        <w:t>pirkimo</w:t>
      </w:r>
      <w:proofErr w:type="gramEnd"/>
      <w:r w:rsidRPr="00876291">
        <w:rPr>
          <w:color w:val="000000"/>
        </w:rPr>
        <w:t xml:space="preserve"> sutarties vertė viršija </w:t>
      </w:r>
      <w:r>
        <w:rPr>
          <w:color w:val="000000"/>
        </w:rPr>
        <w:t>23</w:t>
      </w:r>
      <w:r w:rsidRPr="00876291">
        <w:rPr>
          <w:color w:val="000000"/>
        </w:rPr>
        <w:t xml:space="preserve"> </w:t>
      </w:r>
      <w:r>
        <w:rPr>
          <w:color w:val="000000"/>
        </w:rPr>
        <w:t>0</w:t>
      </w:r>
      <w:r w:rsidRPr="00876291">
        <w:rPr>
          <w:color w:val="000000"/>
        </w:rPr>
        <w:t>00 Eur (be pridėtinės vertės mokesčio) ir</w:t>
      </w:r>
      <w:r w:rsidRPr="001D5358">
        <w:rPr>
          <w:color w:val="000000"/>
        </w:rPr>
        <w:t>:</w:t>
      </w:r>
    </w:p>
    <w:p w:rsidR="00AC3229" w:rsidRPr="00876291" w:rsidRDefault="00AC3229" w:rsidP="00AC3229">
      <w:pPr>
        <w:pStyle w:val="bodytext"/>
        <w:spacing w:before="0" w:after="0"/>
        <w:ind w:left="709" w:firstLine="312"/>
        <w:jc w:val="both"/>
        <w:rPr>
          <w:color w:val="000000"/>
        </w:rPr>
      </w:pPr>
      <w:r w:rsidRPr="00876291">
        <w:rPr>
          <w:color w:val="000000"/>
        </w:rPr>
        <w:t xml:space="preserve">110.2.1. </w:t>
      </w:r>
      <w:proofErr w:type="gramStart"/>
      <w:r w:rsidRPr="00876291">
        <w:rPr>
          <w:color w:val="000000"/>
        </w:rPr>
        <w:t>apklausa</w:t>
      </w:r>
      <w:proofErr w:type="gramEnd"/>
      <w:r w:rsidRPr="00876291">
        <w:rPr>
          <w:color w:val="000000"/>
        </w:rPr>
        <w:t xml:space="preserve"> atliekama po pirkimo, apie kurį buvo skelbta ir kuris neįvyko, nes nebuvo gauta paraiškų ar pasiūlymų (jei yra pakankamai tiekėjų);</w:t>
      </w:r>
    </w:p>
    <w:p w:rsidR="00AC3229" w:rsidRPr="00876291" w:rsidRDefault="00AC3229" w:rsidP="00AC3229">
      <w:pPr>
        <w:pStyle w:val="bodytext"/>
        <w:spacing w:before="0" w:after="0"/>
        <w:ind w:left="709" w:firstLine="312"/>
        <w:jc w:val="both"/>
        <w:rPr>
          <w:color w:val="000000"/>
        </w:rPr>
      </w:pPr>
      <w:r w:rsidRPr="00876291">
        <w:rPr>
          <w:color w:val="000000"/>
        </w:rPr>
        <w:t xml:space="preserve">110.2.2. </w:t>
      </w:r>
      <w:proofErr w:type="gramStart"/>
      <w:r w:rsidRPr="00876291">
        <w:rPr>
          <w:color w:val="000000"/>
        </w:rPr>
        <w:t>atliekamas</w:t>
      </w:r>
      <w:proofErr w:type="gramEnd"/>
      <w:r w:rsidRPr="00876291">
        <w:rPr>
          <w:color w:val="000000"/>
        </w:rPr>
        <w:t xml:space="preserve"> mažos vertės pirkimas vadovaujantis Taisyklių 107.1.4.4 punktu (jei yra pakankamai tiekėjų); </w:t>
      </w:r>
    </w:p>
    <w:p w:rsidR="00AC3229" w:rsidRPr="00876291" w:rsidRDefault="00AC3229" w:rsidP="00AC3229">
      <w:pPr>
        <w:pStyle w:val="bodytext"/>
        <w:spacing w:before="0" w:after="0"/>
        <w:ind w:left="709" w:firstLine="312"/>
        <w:jc w:val="both"/>
        <w:rPr>
          <w:color w:val="000000"/>
        </w:rPr>
      </w:pPr>
      <w:r w:rsidRPr="00876291">
        <w:rPr>
          <w:color w:val="000000"/>
        </w:rPr>
        <w:t xml:space="preserve">110.2.3. </w:t>
      </w:r>
      <w:proofErr w:type="gramStart"/>
      <w:r w:rsidRPr="00876291">
        <w:rPr>
          <w:color w:val="000000"/>
        </w:rPr>
        <w:t>prekės</w:t>
      </w:r>
      <w:proofErr w:type="gramEnd"/>
      <w:r w:rsidRPr="00876291">
        <w:rPr>
          <w:color w:val="000000"/>
        </w:rPr>
        <w:t xml:space="preserve">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w:t>
      </w:r>
      <w:proofErr w:type="gramStart"/>
      <w:r w:rsidRPr="00876291">
        <w:rPr>
          <w:color w:val="000000"/>
        </w:rPr>
        <w:t>tai</w:t>
      </w:r>
      <w:proofErr w:type="gramEnd"/>
      <w:r w:rsidRPr="00876291">
        <w:rPr>
          <w:color w:val="000000"/>
        </w:rPr>
        <w:t xml:space="preserve">, kad perkamas objektas nepasižymi meninėmis ar išskirtinėmis savybėmis, perkančioji organizacija turi teisę kreiptis į vieną tiekėją, kai pirkimas turi būti įvykdytas skubiai; </w:t>
      </w:r>
    </w:p>
    <w:p w:rsidR="00AC3229" w:rsidRPr="001D5358" w:rsidRDefault="00AC3229" w:rsidP="00AC3229">
      <w:pPr>
        <w:pStyle w:val="bodytext"/>
        <w:spacing w:before="0" w:after="0"/>
        <w:ind w:left="709" w:firstLine="312"/>
        <w:jc w:val="both"/>
        <w:rPr>
          <w:color w:val="000000"/>
        </w:rPr>
      </w:pPr>
      <w:r w:rsidRPr="00876291">
        <w:rPr>
          <w:color w:val="000000"/>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rsidRPr="001D5358">
        <w:rPr>
          <w:color w:val="000000"/>
        </w:rPr>
        <w:t>.</w:t>
      </w:r>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roofErr w:type="gramStart"/>
      <w:r w:rsidRPr="001D5358">
        <w:rPr>
          <w:color w:val="000000"/>
        </w:rPr>
        <w:t>Apklausos vykdymo metu pirkimo dokumentų sąlygos negali būti keičiamos.</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112. Kitais Taisyklių 110 ir 111 punktuose nepaminėtais atvejais, kai Taisyklių nustatyta tvarka gali būti vykdoma apklausa, perkančioji organizacija gali kreiptis ir į vieną tiekėją.</w:t>
      </w:r>
    </w:p>
    <w:p w:rsidR="00AC3229" w:rsidRPr="001D5358" w:rsidRDefault="00AC3229" w:rsidP="00AC3229">
      <w:pPr>
        <w:pStyle w:val="bodytext"/>
        <w:spacing w:before="0" w:after="0" w:line="225" w:lineRule="atLeast"/>
        <w:ind w:firstLine="312"/>
        <w:jc w:val="both"/>
        <w:rPr>
          <w:color w:val="000000"/>
        </w:rPr>
      </w:pPr>
      <w:r w:rsidRPr="001D5358">
        <w:rPr>
          <w:color w:val="000000"/>
        </w:rPr>
        <w:lastRenderedPageBreak/>
        <w:t xml:space="preserve">113. Jei apklausos metu numatoma vykdyti elektroninį aukcioną, apie </w:t>
      </w:r>
      <w:proofErr w:type="gramStart"/>
      <w:r w:rsidRPr="001D5358">
        <w:rPr>
          <w:color w:val="000000"/>
        </w:rPr>
        <w:t>tai</w:t>
      </w:r>
      <w:proofErr w:type="gramEnd"/>
      <w:r w:rsidRPr="001D5358">
        <w:rPr>
          <w:color w:val="000000"/>
        </w:rPr>
        <w:t xml:space="preserve"> tiekėjams pranešama pirkimo dokumentuose.</w:t>
      </w:r>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5" w:name="_Toc344977568"/>
      <w:r w:rsidRPr="001D5358">
        <w:rPr>
          <w:szCs w:val="24"/>
        </w:rPr>
        <w:t>XV. SUPAPRASTINTAS PROJEKTO KONKURSAS</w:t>
      </w:r>
      <w:bookmarkEnd w:id="15"/>
    </w:p>
    <w:p w:rsidR="00AC3229" w:rsidRPr="001D5358" w:rsidRDefault="00AC3229" w:rsidP="00AC3229">
      <w:pPr>
        <w:pStyle w:val="mazas"/>
        <w:spacing w:before="0" w:beforeAutospacing="0" w:after="0" w:afterAutospacing="0" w:line="90"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5"/>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114.1. su supaprastinto projekto konkurso laimėtoju numatyta pasirašyti paslaugų pirkimo sutartį, arba</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115. Perkančioji organizacija supaprastinto projekto konkursą gali vykdyti supaprastinto atviro arba supaprastinto riboto projekto konkurso būdu.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116. Projektų pateikimo terminas supaprastinto atviro projekto konkursui negali būti trumpesnis kaip 10 darbo dienų nuo skelbimo paskelbimo CVP IS dienos, mažos vertės pirkimo atveju – 7 darbo dienos nuo paskelbimo CVP IS dienos.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118. Dalyvių skaičius supaprastintame atvirame projekto konkurse neribojamas.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120. Perkančioji organizacija supaprastintą riboto projekto konkursą vykdo etapais: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120.1. Viešųjų pirkimų įstatymo nustatyta tvarka skelbia apie supaprastintą ribotą projekto konkursą ir, vadovaudamasi paskelbtais kvalifikacinės atrankos kriterijais, atrenka tuos kandidatus, kurie bus kviečiami pateikti projektus;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120.2. vadovaudamasi supaprastinto projekto konkurso dokumentuose nustatyta projektų vertinimo tvarka, nagrinėja, vertina ir palygina pakviestų dalyvių pateiktus projektus.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122. Perkančioji organizacija, nustatydama kvalifikacinės atrankos kriterijus, privalo laikytis Taisyklių 96 punkte nustatytų reikalavimų.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w:t>
      </w:r>
      <w:r w:rsidRPr="00AC3229">
        <w:rPr>
          <w:color w:val="000000"/>
          <w:lang w:val="lt-LT"/>
        </w:rPr>
        <w:lastRenderedPageBreak/>
        <w:t>kvalifikaciją tikrina jiems nedalyvaujant. Prireikus kandidatai ir dalyviai gali būti kviečiami atsakyti į pastabas, kurias Komisija yra pateikusi protokole.</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125. Komisija vertina, palygina tik tuos projektus, kurie atitinka supaprastinto projekto konkurso dokumentuose išdėstytus reikalavimus. Projektai vertinami nedalyvaujant juos pateikusiems tiekėjams. Vertinami tik anonimiškai pateikti projektai.</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126. Komisija privalo atmesti tuos projektus, kurie:</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126.1. išsiųsti ar gauti po perkančiosios organizacijos nustatyto galutinio projektų pateikimo termino;</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126.2. pateikti pažeidžiant anonimiškumą;</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126.3. neatitinka supaprastinto projekto konkurso dokumentuose išdėstytų reikalavimų.</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127. Pateikti projektai vertinami pagal supaprastinto projekto konkurso dokumentuose nustatytus vertinimo kriterijus, numatytus Taisyklių 60 ir 60</w:t>
      </w:r>
      <w:r w:rsidRPr="00AC3229">
        <w:rPr>
          <w:color w:val="000000"/>
          <w:vertAlign w:val="superscript"/>
          <w:lang w:val="de-DE"/>
        </w:rPr>
        <w:t>1</w:t>
      </w:r>
      <w:r w:rsidRPr="00AC3229">
        <w:rPr>
          <w:color w:val="000000"/>
          <w:lang w:val="de-DE"/>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129. Komisija gali ir neskirti pirmosios vietos, jeigu mano, kad pateikti projektai atitinka formalius reikalavimus, tačiau, atsižvelgiant į projekto konkurso dokumentuose nurodytus tikslus, perkančiajai organizacijai yra nepriimtini.</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130. Perkančioji organizacija privalo grąžinti projekto konkurso dalyviams nelaimėjusius projektus iki konkurso dokumentuose nurodytos datos.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AC3229" w:rsidRPr="00AC3229" w:rsidRDefault="00AC3229" w:rsidP="00AC3229">
      <w:pPr>
        <w:pStyle w:val="bodytext"/>
        <w:spacing w:before="0" w:after="0" w:line="225" w:lineRule="atLeast"/>
        <w:ind w:firstLine="312"/>
        <w:jc w:val="both"/>
        <w:rPr>
          <w:color w:val="000000"/>
          <w:lang w:val="de-DE"/>
        </w:rPr>
      </w:pPr>
      <w:r w:rsidRPr="00AC3229">
        <w:rPr>
          <w:color w:val="000000"/>
          <w:lang w:val="de-DE"/>
        </w:rPr>
        <w:t>132. Perkančioji organizacija turi teisę supaprastinto projekto konkurso laimėtoją, laimėtojus ar dalyvius apdovanoti prizais ar kitaip atsilyginti už dalyvavimą supaprastinto projekto konkurse.</w:t>
      </w:r>
    </w:p>
    <w:p w:rsidR="00AC3229" w:rsidRPr="001D5358" w:rsidRDefault="00AC3229" w:rsidP="00AC3229">
      <w:pPr>
        <w:pStyle w:val="mazas"/>
        <w:spacing w:before="0" w:beforeAutospacing="0" w:after="0" w:afterAutospacing="0" w:line="75"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6" w:name="_Toc344977569"/>
      <w:r w:rsidRPr="001D5358">
        <w:rPr>
          <w:szCs w:val="24"/>
        </w:rPr>
        <w:t>XVI. MAŽOS VERTĖS PIRKIMO YPATUMAI</w:t>
      </w:r>
      <w:bookmarkEnd w:id="16"/>
    </w:p>
    <w:p w:rsidR="00AC3229" w:rsidRPr="001D5358" w:rsidRDefault="00AC3229" w:rsidP="00AC3229">
      <w:pPr>
        <w:pStyle w:val="mazas"/>
        <w:spacing w:before="0" w:beforeAutospacing="0" w:after="0" w:afterAutospacing="0" w:line="75"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133. Mažos vertės pirkimas gali būti atliekamas visais Taisyklėse nustatytais supaprastintų pirkimų būdais, atsižvelgiant į šių būdų pasirinkimo sąlygas.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135. Perkančioji organizacija turi nustatyti pakankamą terminą kreiptis dėl pirkimo dokumentų paaiškinimo ir užtikrinti, kad paaiškinimai būtų išsiųsti visiems pirkimo dokumentus gavusiems tiekėjams.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 xml:space="preserve">136. Perkančioji organizacija mažos vertės pirkimo atveju pirkimo dokumentuose pateikia būtiną pasiūlymams parengti informaciją: pasiūlymų rengimo ir įforminimo reikalavimus, pirkimo </w:t>
      </w:r>
      <w:r w:rsidRPr="00AC3229">
        <w:rPr>
          <w:color w:val="000000"/>
          <w:lang w:val="lt-LT"/>
        </w:rPr>
        <w:lastRenderedPageBreak/>
        <w:t>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137. Bendravimas su tiekėjais gali vykti žodžiu arba raštu. Žodžiu gali būti bendraujama (kreipiamasi į tiekėjus, pateikiami pasiūlymai), kai pirkimas vykdomas apklausos būdu ir:</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137.1. </w:t>
      </w:r>
      <w:proofErr w:type="gramStart"/>
      <w:r w:rsidRPr="00876291">
        <w:rPr>
          <w:color w:val="000000"/>
        </w:rPr>
        <w:t>pirkimo</w:t>
      </w:r>
      <w:proofErr w:type="gramEnd"/>
      <w:r w:rsidRPr="00876291">
        <w:rPr>
          <w:color w:val="000000"/>
        </w:rPr>
        <w:t xml:space="preserve"> sutarties vertė neviršija 3 000 Eur (be pridėtinės vertės mokesčio)</w:t>
      </w:r>
      <w:r w:rsidRPr="001D5358">
        <w:rPr>
          <w:color w:val="000000"/>
        </w:rPr>
        <w:t>;</w:t>
      </w:r>
    </w:p>
    <w:p w:rsidR="00AC3229" w:rsidRPr="001D5358" w:rsidRDefault="00AC3229" w:rsidP="00AC3229">
      <w:pPr>
        <w:pStyle w:val="bodytext"/>
        <w:spacing w:before="0" w:after="0" w:line="225" w:lineRule="atLeast"/>
        <w:ind w:left="284" w:firstLine="312"/>
        <w:jc w:val="both"/>
        <w:rPr>
          <w:color w:val="000000"/>
        </w:rPr>
      </w:pPr>
      <w:r w:rsidRPr="001D5358">
        <w:rPr>
          <w:color w:val="000000"/>
        </w:rPr>
        <w:t>137.2. </w:t>
      </w:r>
      <w:proofErr w:type="gramStart"/>
      <w:r w:rsidRPr="001D5358">
        <w:rPr>
          <w:color w:val="000000"/>
        </w:rPr>
        <w:t>dėl</w:t>
      </w:r>
      <w:proofErr w:type="gramEnd"/>
      <w:r w:rsidRPr="001D5358">
        <w:rPr>
          <w:color w:val="000000"/>
        </w:rPr>
        <w:t xml:space="preserve"> įvykių, kurių perkančioji organizacija negalėjo iš anksto numatyti, būtina skubiai įsigyti reikalingų prekių, paslaugų ar darbų, o vykdant apklausą raštu prekių, paslaugų ar darbų nepavyktų įsigyti laiku. </w:t>
      </w:r>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138. Raštu pasiūlymus gali būti prašoma pateikti faksu, elektroniniu paštu, CVP IS priemonėmis ar vokuose. </w:t>
      </w:r>
      <w:proofErr w:type="gramStart"/>
      <w:r w:rsidRPr="001D5358">
        <w:rPr>
          <w:color w:val="000000"/>
        </w:rPr>
        <w:t>Perkančioji organizacija gali nereikalauti, kad pasiūlymas būtų pasirašytas, elektroninėmis priemonėmis pateikiamas pasiūlymas – su saugiu elektroniniu parašu.</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 xml:space="preserve">139. Pasiūlymus prašant pateikti vokuose, į vokų atplėšimo procedūrą, išskyrus pirkimą, kurio metu deramasi, gali būti kviečiami pasiūlymus pateikę tiekėjai ar jų įgalioti atstovai. </w:t>
      </w:r>
      <w:proofErr w:type="gramStart"/>
      <w:r w:rsidRPr="001D5358">
        <w:rPr>
          <w:color w:val="000000"/>
        </w:rPr>
        <w:t>Vokų atplėšimo metu skelbiama tiekėjų pasiūlyta kaina, jei vertinama ekonomiškai naudingiausio pasiūlymo vertinimo kriterijumi – vertinamos techninės pasiūlymų charakteristikos.</w:t>
      </w:r>
      <w:proofErr w:type="gramEnd"/>
      <w:r w:rsidRPr="001D5358">
        <w:rPr>
          <w:color w:val="000000"/>
        </w:rPr>
        <w:t xml:space="preserve"> </w:t>
      </w:r>
      <w:proofErr w:type="gramStart"/>
      <w:r w:rsidRPr="001D5358">
        <w:rPr>
          <w:color w:val="000000"/>
        </w:rPr>
        <w:t>Jei pasiūlymus prašoma pateikti tik CVP IS priemonėmis, susipažinimo su pasiūlymais procedūra atliekama mažiausiai dviejų Komisijos narių (jeigu jie sudaro Komisijos sudėties kvorumą), įgaliotų atidaryti pasiūlymus, nedalyvaujant tiekėjams (jų atstovams).</w:t>
      </w:r>
      <w:proofErr w:type="gramEnd"/>
      <w:r w:rsidRPr="001D5358">
        <w:rPr>
          <w:color w:val="000000"/>
        </w:rPr>
        <w:t xml:space="preserve"> </w:t>
      </w:r>
      <w:proofErr w:type="gramStart"/>
      <w:r w:rsidRPr="001D5358">
        <w:rPr>
          <w:color w:val="000000"/>
        </w:rPr>
        <w:t>Informacija apie šią procedūrą ir tiekėjų pasiūlytas kainas, jei reikia – ir technines charakteristikas, tiekėjams siunčiama CVP IS priemonėmis.</w:t>
      </w:r>
      <w:proofErr w:type="gramEnd"/>
    </w:p>
    <w:p w:rsidR="00AC3229" w:rsidRPr="001D5358" w:rsidRDefault="00AC3229" w:rsidP="00AC3229">
      <w:pPr>
        <w:pStyle w:val="bodytext"/>
        <w:spacing w:before="0" w:after="0" w:line="225" w:lineRule="atLeast"/>
        <w:ind w:firstLine="312"/>
        <w:jc w:val="both"/>
        <w:rPr>
          <w:color w:val="000000"/>
        </w:rPr>
      </w:pPr>
      <w:r w:rsidRPr="001D5358">
        <w:rPr>
          <w:color w:val="000000"/>
        </w:rPr>
        <w:t>140. Komisija ir pirkimų organizatorius, vykdydami mažos vertės pirkimą, gali netaikyti vokų su pasiūlymais atplėšimo ir pasiūlymų nagrinėjimo procedūrų.</w:t>
      </w:r>
    </w:p>
    <w:p w:rsidR="00AC3229" w:rsidRPr="001D5358" w:rsidRDefault="00AC3229" w:rsidP="00AC3229">
      <w:pPr>
        <w:pStyle w:val="bodytext"/>
        <w:spacing w:before="0" w:after="0" w:line="225" w:lineRule="atLeast"/>
        <w:ind w:firstLine="312"/>
        <w:jc w:val="both"/>
        <w:rPr>
          <w:color w:val="000000"/>
        </w:rPr>
      </w:pPr>
      <w:r w:rsidRPr="001D5358">
        <w:rPr>
          <w:color w:val="000000"/>
        </w:rPr>
        <w:t>141. </w:t>
      </w:r>
      <w:r w:rsidRPr="00876291">
        <w:rPr>
          <w:color w:val="000000"/>
        </w:rPr>
        <w:t>Vykdydama mažos vertės pirkimus perkančioji organizacija neprivalo vadovautis Taisyklių 20 (išskyrus 20.30), 26, 31, 37, 38, 48–53, 57, 6</w:t>
      </w:r>
      <w:r>
        <w:rPr>
          <w:color w:val="000000"/>
        </w:rPr>
        <w:t>8</w:t>
      </w:r>
      <w:r w:rsidRPr="00876291">
        <w:rPr>
          <w:color w:val="000000"/>
        </w:rPr>
        <w:t>, 77–82 ir 106.4 punktų reikalavimais</w:t>
      </w:r>
      <w:r w:rsidRPr="001D5358">
        <w:rPr>
          <w:color w:val="000000"/>
        </w:rPr>
        <w:t>.</w:t>
      </w:r>
    </w:p>
    <w:p w:rsidR="00AC3229" w:rsidRPr="001D5358" w:rsidRDefault="00AC3229" w:rsidP="00AC3229">
      <w:pPr>
        <w:pStyle w:val="mazas"/>
        <w:spacing w:before="0" w:beforeAutospacing="0" w:after="0" w:afterAutospacing="0" w:line="75"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7" w:name="_Toc344977570"/>
      <w:r w:rsidRPr="001D5358">
        <w:rPr>
          <w:szCs w:val="24"/>
        </w:rPr>
        <w:t>XVII. INFORMACIJOS APIE SUPAPRASTINTUS PIRKIMUS TEIKIMAS</w:t>
      </w:r>
      <w:bookmarkEnd w:id="17"/>
    </w:p>
    <w:p w:rsidR="00AC3229" w:rsidRPr="001D5358" w:rsidRDefault="00AC3229" w:rsidP="00AC3229">
      <w:pPr>
        <w:pStyle w:val="mazas"/>
        <w:spacing w:before="0" w:beforeAutospacing="0" w:after="0" w:afterAutospacing="0" w:line="75" w:lineRule="atLeast"/>
        <w:ind w:firstLine="312"/>
        <w:jc w:val="both"/>
        <w:rPr>
          <w:color w:val="000000"/>
        </w:rPr>
      </w:pPr>
      <w:r w:rsidRPr="001D5358">
        <w:rPr>
          <w:color w:val="000000"/>
        </w:rPr>
        <w:t> </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1"/>
          <w:lang w:val="lt-LT"/>
        </w:rPr>
        <w:t>142.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1"/>
          <w:lang w:val="lt-LT"/>
        </w:rPr>
        <w:t>143. Perkančioji organizacija, gavusi kandidato ar dalyvio raštu pateiktą prašymą, turi nedelsdama</w:t>
      </w:r>
      <w:r w:rsidRPr="00AC3229">
        <w:rPr>
          <w:color w:val="000000"/>
          <w:lang w:val="lt-LT"/>
        </w:rPr>
        <w:t>, ne vėliau kaip per 10 dienų nuo prašymo gavimo dienos, nurodyti:</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1"/>
          <w:lang w:val="lt-LT"/>
        </w:rPr>
        <w:t>143.1. kandidatui – jo paraiškos atmetimo priežastis;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1"/>
          <w:lang w:val="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1"/>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lang w:val="lt-LT"/>
        </w:rPr>
        <w:t>Šis punktas netaikomas, kai supaprastintas pirkimas atliekamas apklausos būdu žodžiu.</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 xml:space="preserve">144. Susipažinti su informacija, susijusia su pasiūlymų nagrinėjimu, aiškinimu, vertinimu ir palyginimu, gali tiktai Komisijos nariai ir perkančiosios organizacijos pakviesti ekspertai, </w:t>
      </w:r>
      <w:r w:rsidRPr="00AC3229">
        <w:rPr>
          <w:color w:val="000000"/>
          <w:spacing w:val="-2"/>
          <w:lang w:val="lt-LT"/>
        </w:rPr>
        <w:lastRenderedPageBreak/>
        <w:t>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C3229" w:rsidRPr="00AC3229" w:rsidRDefault="00AC3229" w:rsidP="00AC3229">
      <w:pPr>
        <w:pStyle w:val="bodytext"/>
        <w:spacing w:before="0" w:after="0" w:line="225" w:lineRule="atLeast"/>
        <w:ind w:firstLine="312"/>
        <w:jc w:val="both"/>
        <w:rPr>
          <w:color w:val="000000"/>
          <w:lang w:val="lt-LT"/>
        </w:rPr>
      </w:pPr>
      <w:r w:rsidRPr="00AC3229">
        <w:rPr>
          <w:color w:val="000000"/>
          <w:spacing w:val="-2"/>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AC3229" w:rsidRPr="001D5358" w:rsidRDefault="00AC3229" w:rsidP="00AC3229">
      <w:pPr>
        <w:pStyle w:val="mazas"/>
        <w:spacing w:before="0" w:beforeAutospacing="0" w:after="0" w:afterAutospacing="0" w:line="75" w:lineRule="atLeast"/>
        <w:ind w:firstLine="312"/>
        <w:jc w:val="both"/>
        <w:rPr>
          <w:color w:val="000000"/>
        </w:rPr>
      </w:pPr>
      <w:r w:rsidRPr="001D5358">
        <w:rPr>
          <w:color w:val="000000"/>
        </w:rPr>
        <w:t> </w:t>
      </w:r>
    </w:p>
    <w:p w:rsidR="00AC3229" w:rsidRPr="001D5358" w:rsidRDefault="00AC3229" w:rsidP="00AC3229">
      <w:pPr>
        <w:pStyle w:val="Antrat1"/>
        <w:spacing w:before="0" w:after="0"/>
        <w:rPr>
          <w:b/>
          <w:bCs/>
          <w:caps w:val="0"/>
          <w:color w:val="000000"/>
          <w:szCs w:val="24"/>
        </w:rPr>
      </w:pPr>
      <w:bookmarkStart w:id="18" w:name="_Toc344977571"/>
      <w:r w:rsidRPr="001D5358">
        <w:rPr>
          <w:szCs w:val="24"/>
        </w:rPr>
        <w:t>XVIII. GINČŲ NAGRINĖJIMAS</w:t>
      </w:r>
      <w:bookmarkEnd w:id="18"/>
    </w:p>
    <w:p w:rsidR="00AC3229" w:rsidRPr="00D0509B" w:rsidRDefault="00AC3229" w:rsidP="00AC3229">
      <w:pPr>
        <w:pStyle w:val="mazas"/>
        <w:spacing w:before="0" w:beforeAutospacing="0" w:after="0" w:afterAutospacing="0" w:line="75" w:lineRule="atLeast"/>
        <w:ind w:firstLine="312"/>
        <w:jc w:val="both"/>
        <w:rPr>
          <w:color w:val="000000"/>
          <w:spacing w:val="-2"/>
        </w:rPr>
      </w:pPr>
      <w:r w:rsidRPr="001D5358">
        <w:rPr>
          <w:color w:val="000000"/>
        </w:rPr>
        <w:t> </w:t>
      </w:r>
    </w:p>
    <w:p w:rsidR="00AC3229" w:rsidRDefault="00AC3229" w:rsidP="00AC3229">
      <w:pPr>
        <w:ind w:firstLine="284"/>
        <w:jc w:val="both"/>
        <w:rPr>
          <w:color w:val="000000"/>
          <w:spacing w:val="-2"/>
          <w:lang w:eastAsia="lt-LT"/>
        </w:rPr>
      </w:pPr>
      <w:r w:rsidRPr="00D0509B">
        <w:rPr>
          <w:color w:val="000000"/>
          <w:spacing w:val="-2"/>
          <w:lang w:eastAsia="lt-LT"/>
        </w:rPr>
        <w:t xml:space="preserve">146. </w:t>
      </w:r>
      <w:r w:rsidRPr="009F7E43">
        <w:rPr>
          <w:color w:val="000000"/>
          <w:spacing w:val="-2"/>
          <w:lang w:eastAsia="lt-LT"/>
        </w:rPr>
        <w:t>Ginčų nagrinėjimas, žalos atlyginimas, pirkimo sutarties pripažinimas negaliojančia, alternatyvios sankcijos, Europos Sąjungos teisės pažeidimų nagrinėjimas atliekamas vadovaujantis Viešųjų pirkimų įstatymo V skyriaus nuostatomis</w:t>
      </w:r>
      <w:r w:rsidRPr="00D0509B">
        <w:rPr>
          <w:color w:val="000000"/>
          <w:spacing w:val="-2"/>
          <w:lang w:eastAsia="lt-LT"/>
        </w:rPr>
        <w:t>.</w:t>
      </w:r>
    </w:p>
    <w:p w:rsidR="003F2DDB" w:rsidRPr="00AC3229" w:rsidRDefault="003F2DDB" w:rsidP="00AC3229"/>
    <w:sectPr w:rsidR="003F2DDB" w:rsidRPr="00AC3229" w:rsidSect="000B5548">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A6" w:rsidRDefault="000613A6">
      <w:r>
        <w:separator/>
      </w:r>
    </w:p>
  </w:endnote>
  <w:endnote w:type="continuationSeparator" w:id="0">
    <w:p w:rsidR="000613A6" w:rsidRDefault="00061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A6" w:rsidRDefault="000613A6">
      <w:r>
        <w:separator/>
      </w:r>
    </w:p>
  </w:footnote>
  <w:footnote w:type="continuationSeparator" w:id="0">
    <w:p w:rsidR="000613A6" w:rsidRDefault="00061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9C" w:rsidRDefault="00AA3A63" w:rsidP="00AD6C4E">
    <w:pPr>
      <w:pStyle w:val="Antrats"/>
      <w:framePr w:wrap="around" w:vAnchor="text" w:hAnchor="margin" w:xAlign="center" w:y="1"/>
      <w:rPr>
        <w:rStyle w:val="Puslapionumeris"/>
      </w:rPr>
    </w:pPr>
    <w:r>
      <w:rPr>
        <w:rStyle w:val="Puslapionumeris"/>
      </w:rPr>
      <w:fldChar w:fldCharType="begin"/>
    </w:r>
    <w:r w:rsidR="009A499C">
      <w:rPr>
        <w:rStyle w:val="Puslapionumeris"/>
      </w:rPr>
      <w:instrText xml:space="preserve">PAGE  </w:instrText>
    </w:r>
    <w:r>
      <w:rPr>
        <w:rStyle w:val="Puslapionumeris"/>
      </w:rPr>
      <w:fldChar w:fldCharType="end"/>
    </w:r>
  </w:p>
  <w:p w:rsidR="009A499C" w:rsidRDefault="009A499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9C" w:rsidRDefault="00AA3A63" w:rsidP="00AD6C4E">
    <w:pPr>
      <w:pStyle w:val="Antrats"/>
      <w:framePr w:wrap="around" w:vAnchor="text" w:hAnchor="margin" w:xAlign="center" w:y="1"/>
      <w:rPr>
        <w:rStyle w:val="Puslapionumeris"/>
      </w:rPr>
    </w:pPr>
    <w:r>
      <w:rPr>
        <w:rStyle w:val="Puslapionumeris"/>
      </w:rPr>
      <w:fldChar w:fldCharType="begin"/>
    </w:r>
    <w:r w:rsidR="009A499C">
      <w:rPr>
        <w:rStyle w:val="Puslapionumeris"/>
      </w:rPr>
      <w:instrText xml:space="preserve">PAGE  </w:instrText>
    </w:r>
    <w:r>
      <w:rPr>
        <w:rStyle w:val="Puslapionumeris"/>
      </w:rPr>
      <w:fldChar w:fldCharType="separate"/>
    </w:r>
    <w:r w:rsidR="00B92353">
      <w:rPr>
        <w:rStyle w:val="Puslapionumeris"/>
        <w:noProof/>
      </w:rPr>
      <w:t>2</w:t>
    </w:r>
    <w:r>
      <w:rPr>
        <w:rStyle w:val="Puslapionumeris"/>
      </w:rPr>
      <w:fldChar w:fldCharType="end"/>
    </w:r>
  </w:p>
  <w:p w:rsidR="009A499C" w:rsidRDefault="009A499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A9752DE"/>
    <w:multiLevelType w:val="multilevel"/>
    <w:tmpl w:val="12B406B4"/>
    <w:lvl w:ilvl="0">
      <w:start w:val="1"/>
      <w:numFmt w:val="decimal"/>
      <w:pStyle w:val="numeracija"/>
      <w:lvlText w:val="%1."/>
      <w:lvlJc w:val="left"/>
      <w:pPr>
        <w:tabs>
          <w:tab w:val="num" w:pos="357"/>
        </w:tabs>
      </w:pPr>
      <w:rPr>
        <w:rFonts w:ascii="Times New Roman" w:hAnsi="Times New Roman" w:hint="default"/>
        <w:b w:val="0"/>
        <w:i w:val="0"/>
        <w:strike w:val="0"/>
        <w:sz w:val="24"/>
      </w:rPr>
    </w:lvl>
    <w:lvl w:ilvl="1">
      <w:start w:val="1"/>
      <w:numFmt w:val="decimal"/>
      <w:lvlText w:val="%1.%2."/>
      <w:lvlJc w:val="left"/>
      <w:pPr>
        <w:tabs>
          <w:tab w:val="num" w:pos="357"/>
        </w:tabs>
      </w:pPr>
      <w:rPr>
        <w:rFonts w:ascii="Times New Roman" w:hAnsi="Times New Roman" w:hint="default"/>
        <w:sz w:val="24"/>
      </w:rPr>
    </w:lvl>
    <w:lvl w:ilvl="2">
      <w:start w:val="1"/>
      <w:numFmt w:val="decimal"/>
      <w:lvlRestart w:val="0"/>
      <w:lvlText w:val="%1.%2.%3."/>
      <w:lvlJc w:val="left"/>
      <w:pPr>
        <w:tabs>
          <w:tab w:val="num" w:pos="357"/>
        </w:tabs>
      </w:pPr>
      <w:rPr>
        <w:rFonts w:ascii="Times New Roman" w:hAnsi="Times New Roman" w:hint="default"/>
        <w:sz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2">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3">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4">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oNotTrackMoves/>
  <w:defaultTabStop w:val="708"/>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548"/>
    <w:rsid w:val="00000125"/>
    <w:rsid w:val="000001BA"/>
    <w:rsid w:val="000013F2"/>
    <w:rsid w:val="0000168D"/>
    <w:rsid w:val="000031E7"/>
    <w:rsid w:val="0000588E"/>
    <w:rsid w:val="00007BBE"/>
    <w:rsid w:val="00011874"/>
    <w:rsid w:val="0001726F"/>
    <w:rsid w:val="00021013"/>
    <w:rsid w:val="00021785"/>
    <w:rsid w:val="0002429F"/>
    <w:rsid w:val="0002461C"/>
    <w:rsid w:val="00025106"/>
    <w:rsid w:val="00027F77"/>
    <w:rsid w:val="00031B3D"/>
    <w:rsid w:val="000344AF"/>
    <w:rsid w:val="00036AAB"/>
    <w:rsid w:val="0004085B"/>
    <w:rsid w:val="00042BF5"/>
    <w:rsid w:val="00043CF6"/>
    <w:rsid w:val="00044180"/>
    <w:rsid w:val="00044C87"/>
    <w:rsid w:val="0004604C"/>
    <w:rsid w:val="0004682A"/>
    <w:rsid w:val="00046DB7"/>
    <w:rsid w:val="00050037"/>
    <w:rsid w:val="000500E4"/>
    <w:rsid w:val="00051BEF"/>
    <w:rsid w:val="00053005"/>
    <w:rsid w:val="000543E2"/>
    <w:rsid w:val="00056596"/>
    <w:rsid w:val="00056BFE"/>
    <w:rsid w:val="00056E2E"/>
    <w:rsid w:val="000613A6"/>
    <w:rsid w:val="00065160"/>
    <w:rsid w:val="00071F7D"/>
    <w:rsid w:val="00074D54"/>
    <w:rsid w:val="00074FD3"/>
    <w:rsid w:val="00075AF2"/>
    <w:rsid w:val="00076584"/>
    <w:rsid w:val="0008569C"/>
    <w:rsid w:val="00085878"/>
    <w:rsid w:val="00086819"/>
    <w:rsid w:val="00090A93"/>
    <w:rsid w:val="00091915"/>
    <w:rsid w:val="00093C96"/>
    <w:rsid w:val="00094424"/>
    <w:rsid w:val="000949F7"/>
    <w:rsid w:val="000A264B"/>
    <w:rsid w:val="000A2EF6"/>
    <w:rsid w:val="000A6287"/>
    <w:rsid w:val="000B0A82"/>
    <w:rsid w:val="000B5548"/>
    <w:rsid w:val="000B5872"/>
    <w:rsid w:val="000C3234"/>
    <w:rsid w:val="000C33EE"/>
    <w:rsid w:val="000C3C08"/>
    <w:rsid w:val="000C3F05"/>
    <w:rsid w:val="000C41AE"/>
    <w:rsid w:val="000C6625"/>
    <w:rsid w:val="000C665D"/>
    <w:rsid w:val="000D1522"/>
    <w:rsid w:val="000D2DBC"/>
    <w:rsid w:val="000D3E22"/>
    <w:rsid w:val="000D4FED"/>
    <w:rsid w:val="000D54A3"/>
    <w:rsid w:val="000D5F5C"/>
    <w:rsid w:val="000D7724"/>
    <w:rsid w:val="000D7BC8"/>
    <w:rsid w:val="000E14A6"/>
    <w:rsid w:val="000E14DA"/>
    <w:rsid w:val="000E1ADB"/>
    <w:rsid w:val="000E1FF5"/>
    <w:rsid w:val="000E30CB"/>
    <w:rsid w:val="000E55A7"/>
    <w:rsid w:val="000E70F2"/>
    <w:rsid w:val="000E7199"/>
    <w:rsid w:val="000E7264"/>
    <w:rsid w:val="000F05DE"/>
    <w:rsid w:val="000F1F2D"/>
    <w:rsid w:val="000F2888"/>
    <w:rsid w:val="000F3444"/>
    <w:rsid w:val="000F40A2"/>
    <w:rsid w:val="000F735E"/>
    <w:rsid w:val="000F7D99"/>
    <w:rsid w:val="00100A4A"/>
    <w:rsid w:val="001014D7"/>
    <w:rsid w:val="00101B5C"/>
    <w:rsid w:val="00105139"/>
    <w:rsid w:val="001127C7"/>
    <w:rsid w:val="001216EA"/>
    <w:rsid w:val="00122442"/>
    <w:rsid w:val="00124CED"/>
    <w:rsid w:val="00127836"/>
    <w:rsid w:val="001305D2"/>
    <w:rsid w:val="00133689"/>
    <w:rsid w:val="00134421"/>
    <w:rsid w:val="00136348"/>
    <w:rsid w:val="001365FF"/>
    <w:rsid w:val="00142AA6"/>
    <w:rsid w:val="001452AD"/>
    <w:rsid w:val="00147A2D"/>
    <w:rsid w:val="00147B17"/>
    <w:rsid w:val="00154E34"/>
    <w:rsid w:val="00156701"/>
    <w:rsid w:val="00157D75"/>
    <w:rsid w:val="0016229D"/>
    <w:rsid w:val="00162608"/>
    <w:rsid w:val="00162E84"/>
    <w:rsid w:val="00167618"/>
    <w:rsid w:val="00171020"/>
    <w:rsid w:val="001721CF"/>
    <w:rsid w:val="00172870"/>
    <w:rsid w:val="00181217"/>
    <w:rsid w:val="00181F60"/>
    <w:rsid w:val="00187071"/>
    <w:rsid w:val="001902F0"/>
    <w:rsid w:val="001911F8"/>
    <w:rsid w:val="00191CEF"/>
    <w:rsid w:val="00193AC2"/>
    <w:rsid w:val="00194C14"/>
    <w:rsid w:val="001A2183"/>
    <w:rsid w:val="001A7FDB"/>
    <w:rsid w:val="001B03FA"/>
    <w:rsid w:val="001B16E2"/>
    <w:rsid w:val="001B2889"/>
    <w:rsid w:val="001B2CF9"/>
    <w:rsid w:val="001B310D"/>
    <w:rsid w:val="001B3D5A"/>
    <w:rsid w:val="001B6033"/>
    <w:rsid w:val="001C1B22"/>
    <w:rsid w:val="001C4420"/>
    <w:rsid w:val="001C6986"/>
    <w:rsid w:val="001C6BA8"/>
    <w:rsid w:val="001C7DD5"/>
    <w:rsid w:val="001D043F"/>
    <w:rsid w:val="001D08A0"/>
    <w:rsid w:val="001D5191"/>
    <w:rsid w:val="001D7E2D"/>
    <w:rsid w:val="001E6197"/>
    <w:rsid w:val="001E740A"/>
    <w:rsid w:val="001F1CF0"/>
    <w:rsid w:val="001F3D0B"/>
    <w:rsid w:val="001F557E"/>
    <w:rsid w:val="001F6C8A"/>
    <w:rsid w:val="002037DD"/>
    <w:rsid w:val="002053C9"/>
    <w:rsid w:val="002072E2"/>
    <w:rsid w:val="00210C08"/>
    <w:rsid w:val="00210F5B"/>
    <w:rsid w:val="002131C4"/>
    <w:rsid w:val="00215C84"/>
    <w:rsid w:val="00216CAC"/>
    <w:rsid w:val="00216FEC"/>
    <w:rsid w:val="00220C20"/>
    <w:rsid w:val="00224D3B"/>
    <w:rsid w:val="00225A82"/>
    <w:rsid w:val="0022761B"/>
    <w:rsid w:val="0023056B"/>
    <w:rsid w:val="00237477"/>
    <w:rsid w:val="00240458"/>
    <w:rsid w:val="00240B29"/>
    <w:rsid w:val="002448A2"/>
    <w:rsid w:val="0025035C"/>
    <w:rsid w:val="00251A3E"/>
    <w:rsid w:val="002520BF"/>
    <w:rsid w:val="002544AB"/>
    <w:rsid w:val="002564B3"/>
    <w:rsid w:val="00260644"/>
    <w:rsid w:val="00260D1C"/>
    <w:rsid w:val="00262A67"/>
    <w:rsid w:val="00267798"/>
    <w:rsid w:val="00267AC0"/>
    <w:rsid w:val="00270CEB"/>
    <w:rsid w:val="00273CAD"/>
    <w:rsid w:val="00274DBD"/>
    <w:rsid w:val="00280A0C"/>
    <w:rsid w:val="00286359"/>
    <w:rsid w:val="00286E52"/>
    <w:rsid w:val="002929C6"/>
    <w:rsid w:val="0029380A"/>
    <w:rsid w:val="002A01EF"/>
    <w:rsid w:val="002A3AA0"/>
    <w:rsid w:val="002A74BF"/>
    <w:rsid w:val="002A7BDD"/>
    <w:rsid w:val="002B06CC"/>
    <w:rsid w:val="002B17C1"/>
    <w:rsid w:val="002B30F4"/>
    <w:rsid w:val="002B3F2F"/>
    <w:rsid w:val="002B5769"/>
    <w:rsid w:val="002B5F15"/>
    <w:rsid w:val="002B6A30"/>
    <w:rsid w:val="002B6FD1"/>
    <w:rsid w:val="002C2208"/>
    <w:rsid w:val="002C2995"/>
    <w:rsid w:val="002C5863"/>
    <w:rsid w:val="002C5D5B"/>
    <w:rsid w:val="002C6299"/>
    <w:rsid w:val="002C6E6B"/>
    <w:rsid w:val="002C7B1E"/>
    <w:rsid w:val="002D1250"/>
    <w:rsid w:val="002D1BCD"/>
    <w:rsid w:val="002D24DE"/>
    <w:rsid w:val="002E171E"/>
    <w:rsid w:val="002E3171"/>
    <w:rsid w:val="002E33D5"/>
    <w:rsid w:val="002F492A"/>
    <w:rsid w:val="002F67CA"/>
    <w:rsid w:val="002F6909"/>
    <w:rsid w:val="002F7D03"/>
    <w:rsid w:val="00301CBE"/>
    <w:rsid w:val="00305960"/>
    <w:rsid w:val="00305F32"/>
    <w:rsid w:val="00307D7F"/>
    <w:rsid w:val="00310778"/>
    <w:rsid w:val="0031125C"/>
    <w:rsid w:val="00311F79"/>
    <w:rsid w:val="00315587"/>
    <w:rsid w:val="003162D0"/>
    <w:rsid w:val="0032132E"/>
    <w:rsid w:val="003253E2"/>
    <w:rsid w:val="00327D4A"/>
    <w:rsid w:val="003308CD"/>
    <w:rsid w:val="003311EF"/>
    <w:rsid w:val="00332B35"/>
    <w:rsid w:val="00332FE1"/>
    <w:rsid w:val="00342EA4"/>
    <w:rsid w:val="0035293C"/>
    <w:rsid w:val="00353646"/>
    <w:rsid w:val="0035440E"/>
    <w:rsid w:val="00354C7F"/>
    <w:rsid w:val="00357AB5"/>
    <w:rsid w:val="00361048"/>
    <w:rsid w:val="00361111"/>
    <w:rsid w:val="00361A23"/>
    <w:rsid w:val="00362306"/>
    <w:rsid w:val="003635B5"/>
    <w:rsid w:val="003674B8"/>
    <w:rsid w:val="00381704"/>
    <w:rsid w:val="00385D1B"/>
    <w:rsid w:val="00391A85"/>
    <w:rsid w:val="00392B82"/>
    <w:rsid w:val="003A68CD"/>
    <w:rsid w:val="003A778C"/>
    <w:rsid w:val="003B1138"/>
    <w:rsid w:val="003B25B2"/>
    <w:rsid w:val="003B72EC"/>
    <w:rsid w:val="003C7398"/>
    <w:rsid w:val="003D0A8C"/>
    <w:rsid w:val="003D266C"/>
    <w:rsid w:val="003D2ADA"/>
    <w:rsid w:val="003D34F1"/>
    <w:rsid w:val="003D6013"/>
    <w:rsid w:val="003D69F6"/>
    <w:rsid w:val="003D6C40"/>
    <w:rsid w:val="003D7027"/>
    <w:rsid w:val="003E192A"/>
    <w:rsid w:val="003E36C8"/>
    <w:rsid w:val="003E777F"/>
    <w:rsid w:val="003F150F"/>
    <w:rsid w:val="003F2DDB"/>
    <w:rsid w:val="003F3399"/>
    <w:rsid w:val="003F45D6"/>
    <w:rsid w:val="003F5675"/>
    <w:rsid w:val="003F5FFC"/>
    <w:rsid w:val="003F7B3A"/>
    <w:rsid w:val="003F7BF2"/>
    <w:rsid w:val="004003CB"/>
    <w:rsid w:val="00404C92"/>
    <w:rsid w:val="0040589C"/>
    <w:rsid w:val="00410B63"/>
    <w:rsid w:val="004114A0"/>
    <w:rsid w:val="0041218A"/>
    <w:rsid w:val="004130E8"/>
    <w:rsid w:val="00415687"/>
    <w:rsid w:val="00415C4C"/>
    <w:rsid w:val="00417B96"/>
    <w:rsid w:val="004242FB"/>
    <w:rsid w:val="004313D5"/>
    <w:rsid w:val="00431F0E"/>
    <w:rsid w:val="004323B6"/>
    <w:rsid w:val="00432AD4"/>
    <w:rsid w:val="00434764"/>
    <w:rsid w:val="00434C78"/>
    <w:rsid w:val="00434DE0"/>
    <w:rsid w:val="00440635"/>
    <w:rsid w:val="00441A0C"/>
    <w:rsid w:val="0044425E"/>
    <w:rsid w:val="00444368"/>
    <w:rsid w:val="00444957"/>
    <w:rsid w:val="0044541C"/>
    <w:rsid w:val="004506ED"/>
    <w:rsid w:val="00455646"/>
    <w:rsid w:val="004567EB"/>
    <w:rsid w:val="00456B7F"/>
    <w:rsid w:val="004572FB"/>
    <w:rsid w:val="00457DD8"/>
    <w:rsid w:val="00462A23"/>
    <w:rsid w:val="00462E1A"/>
    <w:rsid w:val="00464816"/>
    <w:rsid w:val="00464D80"/>
    <w:rsid w:val="00465EFB"/>
    <w:rsid w:val="00466189"/>
    <w:rsid w:val="00467BE4"/>
    <w:rsid w:val="004735DA"/>
    <w:rsid w:val="00474708"/>
    <w:rsid w:val="00475232"/>
    <w:rsid w:val="0047655F"/>
    <w:rsid w:val="0048017D"/>
    <w:rsid w:val="0048301E"/>
    <w:rsid w:val="0048362B"/>
    <w:rsid w:val="0048584A"/>
    <w:rsid w:val="00487A12"/>
    <w:rsid w:val="00487F7D"/>
    <w:rsid w:val="004945BB"/>
    <w:rsid w:val="00495EA5"/>
    <w:rsid w:val="00495F2E"/>
    <w:rsid w:val="004962C5"/>
    <w:rsid w:val="0049695A"/>
    <w:rsid w:val="004A1366"/>
    <w:rsid w:val="004A2677"/>
    <w:rsid w:val="004A27EB"/>
    <w:rsid w:val="004A29B7"/>
    <w:rsid w:val="004A3002"/>
    <w:rsid w:val="004A3499"/>
    <w:rsid w:val="004A361F"/>
    <w:rsid w:val="004A3777"/>
    <w:rsid w:val="004A6912"/>
    <w:rsid w:val="004A6DB0"/>
    <w:rsid w:val="004A7D80"/>
    <w:rsid w:val="004B0E99"/>
    <w:rsid w:val="004B3064"/>
    <w:rsid w:val="004B3628"/>
    <w:rsid w:val="004C1543"/>
    <w:rsid w:val="004C1D9A"/>
    <w:rsid w:val="004C6E44"/>
    <w:rsid w:val="004C7717"/>
    <w:rsid w:val="004D1A3C"/>
    <w:rsid w:val="004D2427"/>
    <w:rsid w:val="004D2A7C"/>
    <w:rsid w:val="004D2C50"/>
    <w:rsid w:val="004D370D"/>
    <w:rsid w:val="004D57A8"/>
    <w:rsid w:val="004D5CB1"/>
    <w:rsid w:val="004E20ED"/>
    <w:rsid w:val="004E25B9"/>
    <w:rsid w:val="004E411E"/>
    <w:rsid w:val="004E6B4F"/>
    <w:rsid w:val="004F2A98"/>
    <w:rsid w:val="004F4D5B"/>
    <w:rsid w:val="004F5DF5"/>
    <w:rsid w:val="005016B9"/>
    <w:rsid w:val="0050270D"/>
    <w:rsid w:val="005048BE"/>
    <w:rsid w:val="00505D20"/>
    <w:rsid w:val="005078FF"/>
    <w:rsid w:val="00510120"/>
    <w:rsid w:val="00510FBD"/>
    <w:rsid w:val="00512771"/>
    <w:rsid w:val="00512DCE"/>
    <w:rsid w:val="005137F0"/>
    <w:rsid w:val="00516656"/>
    <w:rsid w:val="00516D72"/>
    <w:rsid w:val="00520E2A"/>
    <w:rsid w:val="00520FDA"/>
    <w:rsid w:val="00525F1D"/>
    <w:rsid w:val="00530D30"/>
    <w:rsid w:val="00531216"/>
    <w:rsid w:val="0053395F"/>
    <w:rsid w:val="00534D68"/>
    <w:rsid w:val="00535744"/>
    <w:rsid w:val="00535A97"/>
    <w:rsid w:val="00537445"/>
    <w:rsid w:val="00537EC9"/>
    <w:rsid w:val="00540B23"/>
    <w:rsid w:val="00542E96"/>
    <w:rsid w:val="005455E3"/>
    <w:rsid w:val="00545D0F"/>
    <w:rsid w:val="00547E46"/>
    <w:rsid w:val="00552079"/>
    <w:rsid w:val="00552362"/>
    <w:rsid w:val="005537EA"/>
    <w:rsid w:val="005562A9"/>
    <w:rsid w:val="00561214"/>
    <w:rsid w:val="005633CD"/>
    <w:rsid w:val="0056421F"/>
    <w:rsid w:val="00566E04"/>
    <w:rsid w:val="00570AB4"/>
    <w:rsid w:val="0057475C"/>
    <w:rsid w:val="00582D5D"/>
    <w:rsid w:val="00584B06"/>
    <w:rsid w:val="00584D22"/>
    <w:rsid w:val="005864B8"/>
    <w:rsid w:val="0059166F"/>
    <w:rsid w:val="00592906"/>
    <w:rsid w:val="0059291E"/>
    <w:rsid w:val="00593815"/>
    <w:rsid w:val="00595A48"/>
    <w:rsid w:val="00597038"/>
    <w:rsid w:val="005A0986"/>
    <w:rsid w:val="005A0C99"/>
    <w:rsid w:val="005A1A55"/>
    <w:rsid w:val="005A3434"/>
    <w:rsid w:val="005A51C0"/>
    <w:rsid w:val="005A74DD"/>
    <w:rsid w:val="005A770B"/>
    <w:rsid w:val="005B1C8D"/>
    <w:rsid w:val="005B1D6F"/>
    <w:rsid w:val="005B1D8D"/>
    <w:rsid w:val="005B2F5C"/>
    <w:rsid w:val="005B6999"/>
    <w:rsid w:val="005B6E2D"/>
    <w:rsid w:val="005C6D7C"/>
    <w:rsid w:val="005C71B3"/>
    <w:rsid w:val="005C7226"/>
    <w:rsid w:val="005C7B17"/>
    <w:rsid w:val="005D0246"/>
    <w:rsid w:val="005D1C56"/>
    <w:rsid w:val="005D23B6"/>
    <w:rsid w:val="005D24E8"/>
    <w:rsid w:val="005D29F4"/>
    <w:rsid w:val="005D391B"/>
    <w:rsid w:val="005D5999"/>
    <w:rsid w:val="005D6D90"/>
    <w:rsid w:val="005E5E8D"/>
    <w:rsid w:val="005F2998"/>
    <w:rsid w:val="005F3054"/>
    <w:rsid w:val="005F55FF"/>
    <w:rsid w:val="005F570D"/>
    <w:rsid w:val="005F746F"/>
    <w:rsid w:val="00602DD1"/>
    <w:rsid w:val="00604A90"/>
    <w:rsid w:val="006073AD"/>
    <w:rsid w:val="006104C5"/>
    <w:rsid w:val="00610F00"/>
    <w:rsid w:val="00611855"/>
    <w:rsid w:val="00612A1C"/>
    <w:rsid w:val="00612A2E"/>
    <w:rsid w:val="006134CB"/>
    <w:rsid w:val="00614F7A"/>
    <w:rsid w:val="00616BDF"/>
    <w:rsid w:val="00617927"/>
    <w:rsid w:val="00617A66"/>
    <w:rsid w:val="00623E03"/>
    <w:rsid w:val="00624FD9"/>
    <w:rsid w:val="0063266F"/>
    <w:rsid w:val="00633423"/>
    <w:rsid w:val="006348EA"/>
    <w:rsid w:val="00641236"/>
    <w:rsid w:val="00645D87"/>
    <w:rsid w:val="0064772F"/>
    <w:rsid w:val="0065001F"/>
    <w:rsid w:val="00651BB3"/>
    <w:rsid w:val="00652CD8"/>
    <w:rsid w:val="00653C96"/>
    <w:rsid w:val="00653E11"/>
    <w:rsid w:val="00655CC7"/>
    <w:rsid w:val="00663896"/>
    <w:rsid w:val="00663B87"/>
    <w:rsid w:val="00663F3F"/>
    <w:rsid w:val="006664CB"/>
    <w:rsid w:val="00666C03"/>
    <w:rsid w:val="00670F37"/>
    <w:rsid w:val="0068196C"/>
    <w:rsid w:val="00686A16"/>
    <w:rsid w:val="006918EC"/>
    <w:rsid w:val="006927DA"/>
    <w:rsid w:val="00694446"/>
    <w:rsid w:val="00695DFA"/>
    <w:rsid w:val="00696789"/>
    <w:rsid w:val="006967F8"/>
    <w:rsid w:val="00696E08"/>
    <w:rsid w:val="00696EF1"/>
    <w:rsid w:val="0069775E"/>
    <w:rsid w:val="006A1581"/>
    <w:rsid w:val="006A310E"/>
    <w:rsid w:val="006A41AB"/>
    <w:rsid w:val="006A75AA"/>
    <w:rsid w:val="006B1C26"/>
    <w:rsid w:val="006B3F59"/>
    <w:rsid w:val="006B4BB2"/>
    <w:rsid w:val="006C1174"/>
    <w:rsid w:val="006C4A0D"/>
    <w:rsid w:val="006D31C6"/>
    <w:rsid w:val="006D4F08"/>
    <w:rsid w:val="006D779B"/>
    <w:rsid w:val="006E2347"/>
    <w:rsid w:val="006E4021"/>
    <w:rsid w:val="006E4A32"/>
    <w:rsid w:val="006F1A73"/>
    <w:rsid w:val="006F7DB7"/>
    <w:rsid w:val="00700F56"/>
    <w:rsid w:val="00705086"/>
    <w:rsid w:val="00705E3F"/>
    <w:rsid w:val="00706AB5"/>
    <w:rsid w:val="00706ADC"/>
    <w:rsid w:val="00710B48"/>
    <w:rsid w:val="00715742"/>
    <w:rsid w:val="0072077B"/>
    <w:rsid w:val="00720FBA"/>
    <w:rsid w:val="00725000"/>
    <w:rsid w:val="00725D24"/>
    <w:rsid w:val="00726DB7"/>
    <w:rsid w:val="00727F83"/>
    <w:rsid w:val="00733928"/>
    <w:rsid w:val="00734303"/>
    <w:rsid w:val="007453B5"/>
    <w:rsid w:val="00747904"/>
    <w:rsid w:val="00750DB8"/>
    <w:rsid w:val="00751701"/>
    <w:rsid w:val="0075279B"/>
    <w:rsid w:val="007534A0"/>
    <w:rsid w:val="00753A5B"/>
    <w:rsid w:val="0075412C"/>
    <w:rsid w:val="0075766B"/>
    <w:rsid w:val="00760CCF"/>
    <w:rsid w:val="00760E6A"/>
    <w:rsid w:val="00763ADA"/>
    <w:rsid w:val="0076449D"/>
    <w:rsid w:val="00766959"/>
    <w:rsid w:val="00770AE9"/>
    <w:rsid w:val="00772627"/>
    <w:rsid w:val="00773B5B"/>
    <w:rsid w:val="007777B1"/>
    <w:rsid w:val="00781148"/>
    <w:rsid w:val="00781C8E"/>
    <w:rsid w:val="00785271"/>
    <w:rsid w:val="00786491"/>
    <w:rsid w:val="00791976"/>
    <w:rsid w:val="007A06F9"/>
    <w:rsid w:val="007A7131"/>
    <w:rsid w:val="007B1333"/>
    <w:rsid w:val="007B1B83"/>
    <w:rsid w:val="007B2395"/>
    <w:rsid w:val="007B4469"/>
    <w:rsid w:val="007B5BC9"/>
    <w:rsid w:val="007B5DBC"/>
    <w:rsid w:val="007B7A85"/>
    <w:rsid w:val="007B7E84"/>
    <w:rsid w:val="007C1AE4"/>
    <w:rsid w:val="007C5663"/>
    <w:rsid w:val="007C71A3"/>
    <w:rsid w:val="007C76F1"/>
    <w:rsid w:val="007D3A4D"/>
    <w:rsid w:val="007D637C"/>
    <w:rsid w:val="007E0988"/>
    <w:rsid w:val="007E0C69"/>
    <w:rsid w:val="007E2D1A"/>
    <w:rsid w:val="007E3BA7"/>
    <w:rsid w:val="007E45CB"/>
    <w:rsid w:val="007F05B9"/>
    <w:rsid w:val="007F2948"/>
    <w:rsid w:val="007F32D3"/>
    <w:rsid w:val="007F5A74"/>
    <w:rsid w:val="007F708F"/>
    <w:rsid w:val="00800367"/>
    <w:rsid w:val="008004E3"/>
    <w:rsid w:val="00804270"/>
    <w:rsid w:val="008049D2"/>
    <w:rsid w:val="00805017"/>
    <w:rsid w:val="008056B9"/>
    <w:rsid w:val="00810FE7"/>
    <w:rsid w:val="00811BDB"/>
    <w:rsid w:val="008140B1"/>
    <w:rsid w:val="008150B1"/>
    <w:rsid w:val="00816C79"/>
    <w:rsid w:val="00817C61"/>
    <w:rsid w:val="0082359C"/>
    <w:rsid w:val="00823F7C"/>
    <w:rsid w:val="00824178"/>
    <w:rsid w:val="0082454B"/>
    <w:rsid w:val="00825175"/>
    <w:rsid w:val="0083008E"/>
    <w:rsid w:val="008344E4"/>
    <w:rsid w:val="008369F9"/>
    <w:rsid w:val="0083744C"/>
    <w:rsid w:val="00837C55"/>
    <w:rsid w:val="00842278"/>
    <w:rsid w:val="00843E88"/>
    <w:rsid w:val="00845C53"/>
    <w:rsid w:val="0085198A"/>
    <w:rsid w:val="00852F5A"/>
    <w:rsid w:val="00854EA9"/>
    <w:rsid w:val="0085505D"/>
    <w:rsid w:val="00856A6F"/>
    <w:rsid w:val="00856EC3"/>
    <w:rsid w:val="00862947"/>
    <w:rsid w:val="00867271"/>
    <w:rsid w:val="00872191"/>
    <w:rsid w:val="00873324"/>
    <w:rsid w:val="008740EA"/>
    <w:rsid w:val="00874339"/>
    <w:rsid w:val="0088527D"/>
    <w:rsid w:val="008913D5"/>
    <w:rsid w:val="0089225D"/>
    <w:rsid w:val="008931A2"/>
    <w:rsid w:val="008A501F"/>
    <w:rsid w:val="008A5163"/>
    <w:rsid w:val="008A692D"/>
    <w:rsid w:val="008A7E7E"/>
    <w:rsid w:val="008B22A3"/>
    <w:rsid w:val="008B2EAF"/>
    <w:rsid w:val="008B351F"/>
    <w:rsid w:val="008B45B7"/>
    <w:rsid w:val="008B4FC6"/>
    <w:rsid w:val="008B63D4"/>
    <w:rsid w:val="008C05D3"/>
    <w:rsid w:val="008D43C3"/>
    <w:rsid w:val="008D625A"/>
    <w:rsid w:val="008E306B"/>
    <w:rsid w:val="008E4082"/>
    <w:rsid w:val="008E4AED"/>
    <w:rsid w:val="008E6C4F"/>
    <w:rsid w:val="008F142D"/>
    <w:rsid w:val="008F16CC"/>
    <w:rsid w:val="008F33A8"/>
    <w:rsid w:val="008F3F9A"/>
    <w:rsid w:val="0090334C"/>
    <w:rsid w:val="00904595"/>
    <w:rsid w:val="0090555A"/>
    <w:rsid w:val="0091277F"/>
    <w:rsid w:val="00912EDA"/>
    <w:rsid w:val="009175E1"/>
    <w:rsid w:val="00921345"/>
    <w:rsid w:val="00924AC8"/>
    <w:rsid w:val="009255F6"/>
    <w:rsid w:val="00925F1C"/>
    <w:rsid w:val="009278AD"/>
    <w:rsid w:val="0093077F"/>
    <w:rsid w:val="00930A28"/>
    <w:rsid w:val="00933C49"/>
    <w:rsid w:val="00936581"/>
    <w:rsid w:val="00940399"/>
    <w:rsid w:val="0094110D"/>
    <w:rsid w:val="0094361D"/>
    <w:rsid w:val="009452FE"/>
    <w:rsid w:val="00952218"/>
    <w:rsid w:val="00954232"/>
    <w:rsid w:val="00954408"/>
    <w:rsid w:val="00954CDD"/>
    <w:rsid w:val="009570A0"/>
    <w:rsid w:val="00961BB3"/>
    <w:rsid w:val="0096310E"/>
    <w:rsid w:val="009662B4"/>
    <w:rsid w:val="00971940"/>
    <w:rsid w:val="0097285C"/>
    <w:rsid w:val="00976920"/>
    <w:rsid w:val="00977A95"/>
    <w:rsid w:val="00980CEE"/>
    <w:rsid w:val="009835DD"/>
    <w:rsid w:val="0099022B"/>
    <w:rsid w:val="00991477"/>
    <w:rsid w:val="00992524"/>
    <w:rsid w:val="009959A0"/>
    <w:rsid w:val="00997795"/>
    <w:rsid w:val="009A499C"/>
    <w:rsid w:val="009B10C3"/>
    <w:rsid w:val="009B239D"/>
    <w:rsid w:val="009B2F58"/>
    <w:rsid w:val="009B7599"/>
    <w:rsid w:val="009C2325"/>
    <w:rsid w:val="009C3BD7"/>
    <w:rsid w:val="009C4589"/>
    <w:rsid w:val="009C46F8"/>
    <w:rsid w:val="009C759A"/>
    <w:rsid w:val="009C7B5B"/>
    <w:rsid w:val="009D22CB"/>
    <w:rsid w:val="009D24A8"/>
    <w:rsid w:val="009D2A7B"/>
    <w:rsid w:val="009D3881"/>
    <w:rsid w:val="009D38DE"/>
    <w:rsid w:val="009D3D49"/>
    <w:rsid w:val="009D599C"/>
    <w:rsid w:val="009E3318"/>
    <w:rsid w:val="009E45AA"/>
    <w:rsid w:val="009E4838"/>
    <w:rsid w:val="009E5A89"/>
    <w:rsid w:val="009E6D3C"/>
    <w:rsid w:val="009F1FF1"/>
    <w:rsid w:val="009F2ED3"/>
    <w:rsid w:val="009F361E"/>
    <w:rsid w:val="009F3D2F"/>
    <w:rsid w:val="009F44B9"/>
    <w:rsid w:val="009F528A"/>
    <w:rsid w:val="00A008AE"/>
    <w:rsid w:val="00A04543"/>
    <w:rsid w:val="00A10EBB"/>
    <w:rsid w:val="00A13C35"/>
    <w:rsid w:val="00A17293"/>
    <w:rsid w:val="00A20BF7"/>
    <w:rsid w:val="00A20C26"/>
    <w:rsid w:val="00A212D4"/>
    <w:rsid w:val="00A21313"/>
    <w:rsid w:val="00A21D9B"/>
    <w:rsid w:val="00A240EF"/>
    <w:rsid w:val="00A24AF5"/>
    <w:rsid w:val="00A31448"/>
    <w:rsid w:val="00A3244E"/>
    <w:rsid w:val="00A324CB"/>
    <w:rsid w:val="00A3277D"/>
    <w:rsid w:val="00A33150"/>
    <w:rsid w:val="00A3785E"/>
    <w:rsid w:val="00A40BFC"/>
    <w:rsid w:val="00A40FA9"/>
    <w:rsid w:val="00A4192B"/>
    <w:rsid w:val="00A41FB8"/>
    <w:rsid w:val="00A46305"/>
    <w:rsid w:val="00A47674"/>
    <w:rsid w:val="00A509CE"/>
    <w:rsid w:val="00A510F8"/>
    <w:rsid w:val="00A53C33"/>
    <w:rsid w:val="00A568CC"/>
    <w:rsid w:val="00A579FF"/>
    <w:rsid w:val="00A57A82"/>
    <w:rsid w:val="00A60511"/>
    <w:rsid w:val="00A60D2E"/>
    <w:rsid w:val="00A647B4"/>
    <w:rsid w:val="00A6625A"/>
    <w:rsid w:val="00A67B89"/>
    <w:rsid w:val="00A7056C"/>
    <w:rsid w:val="00A71AD4"/>
    <w:rsid w:val="00A724AE"/>
    <w:rsid w:val="00A769B2"/>
    <w:rsid w:val="00A76A46"/>
    <w:rsid w:val="00A82779"/>
    <w:rsid w:val="00A82BB8"/>
    <w:rsid w:val="00A839F1"/>
    <w:rsid w:val="00A84442"/>
    <w:rsid w:val="00A854EC"/>
    <w:rsid w:val="00A85A02"/>
    <w:rsid w:val="00A85D0D"/>
    <w:rsid w:val="00A86DE4"/>
    <w:rsid w:val="00A87A42"/>
    <w:rsid w:val="00A91624"/>
    <w:rsid w:val="00A9452F"/>
    <w:rsid w:val="00AA2691"/>
    <w:rsid w:val="00AA3A63"/>
    <w:rsid w:val="00AA696A"/>
    <w:rsid w:val="00AA6F63"/>
    <w:rsid w:val="00AA7F2C"/>
    <w:rsid w:val="00AB06B5"/>
    <w:rsid w:val="00AB10D3"/>
    <w:rsid w:val="00AB2348"/>
    <w:rsid w:val="00AB2F70"/>
    <w:rsid w:val="00AB3280"/>
    <w:rsid w:val="00AB6EA6"/>
    <w:rsid w:val="00AC19EF"/>
    <w:rsid w:val="00AC3158"/>
    <w:rsid w:val="00AC3229"/>
    <w:rsid w:val="00AC549A"/>
    <w:rsid w:val="00AC76D6"/>
    <w:rsid w:val="00AD1DE9"/>
    <w:rsid w:val="00AD5E86"/>
    <w:rsid w:val="00AD665E"/>
    <w:rsid w:val="00AD6C4E"/>
    <w:rsid w:val="00AE1BAA"/>
    <w:rsid w:val="00AE2D90"/>
    <w:rsid w:val="00AE3643"/>
    <w:rsid w:val="00AE7FB8"/>
    <w:rsid w:val="00AF0740"/>
    <w:rsid w:val="00AF0CE5"/>
    <w:rsid w:val="00AF1D9E"/>
    <w:rsid w:val="00AF38B0"/>
    <w:rsid w:val="00AF6A5D"/>
    <w:rsid w:val="00AF724B"/>
    <w:rsid w:val="00B00AC2"/>
    <w:rsid w:val="00B035A9"/>
    <w:rsid w:val="00B10FC2"/>
    <w:rsid w:val="00B13789"/>
    <w:rsid w:val="00B13894"/>
    <w:rsid w:val="00B13CCE"/>
    <w:rsid w:val="00B240E9"/>
    <w:rsid w:val="00B24C75"/>
    <w:rsid w:val="00B27183"/>
    <w:rsid w:val="00B27FF6"/>
    <w:rsid w:val="00B3074B"/>
    <w:rsid w:val="00B33727"/>
    <w:rsid w:val="00B34550"/>
    <w:rsid w:val="00B35544"/>
    <w:rsid w:val="00B35E61"/>
    <w:rsid w:val="00B43499"/>
    <w:rsid w:val="00B43662"/>
    <w:rsid w:val="00B4736C"/>
    <w:rsid w:val="00B51130"/>
    <w:rsid w:val="00B53B94"/>
    <w:rsid w:val="00B53D00"/>
    <w:rsid w:val="00B54D5C"/>
    <w:rsid w:val="00B57542"/>
    <w:rsid w:val="00B61E2F"/>
    <w:rsid w:val="00B63488"/>
    <w:rsid w:val="00B64751"/>
    <w:rsid w:val="00B66E14"/>
    <w:rsid w:val="00B73B89"/>
    <w:rsid w:val="00B80747"/>
    <w:rsid w:val="00B8114D"/>
    <w:rsid w:val="00B834A1"/>
    <w:rsid w:val="00B84EEA"/>
    <w:rsid w:val="00B86C2A"/>
    <w:rsid w:val="00B913E5"/>
    <w:rsid w:val="00B92353"/>
    <w:rsid w:val="00B93C53"/>
    <w:rsid w:val="00B97091"/>
    <w:rsid w:val="00B9783D"/>
    <w:rsid w:val="00BA5A2F"/>
    <w:rsid w:val="00BA7E1B"/>
    <w:rsid w:val="00BB0F07"/>
    <w:rsid w:val="00BB2D71"/>
    <w:rsid w:val="00BB3284"/>
    <w:rsid w:val="00BB5863"/>
    <w:rsid w:val="00BB59E1"/>
    <w:rsid w:val="00BB60CC"/>
    <w:rsid w:val="00BB63EB"/>
    <w:rsid w:val="00BB6837"/>
    <w:rsid w:val="00BC0BE4"/>
    <w:rsid w:val="00BC324E"/>
    <w:rsid w:val="00BC3C21"/>
    <w:rsid w:val="00BC5D79"/>
    <w:rsid w:val="00BD13B5"/>
    <w:rsid w:val="00BD19EB"/>
    <w:rsid w:val="00BD3290"/>
    <w:rsid w:val="00BD4180"/>
    <w:rsid w:val="00BD6337"/>
    <w:rsid w:val="00BE0876"/>
    <w:rsid w:val="00BE1FCF"/>
    <w:rsid w:val="00BE233A"/>
    <w:rsid w:val="00BF0EA7"/>
    <w:rsid w:val="00BF2B5E"/>
    <w:rsid w:val="00BF2B8D"/>
    <w:rsid w:val="00BF3D5F"/>
    <w:rsid w:val="00BF5B34"/>
    <w:rsid w:val="00C01DBF"/>
    <w:rsid w:val="00C02E0E"/>
    <w:rsid w:val="00C031D3"/>
    <w:rsid w:val="00C05BFE"/>
    <w:rsid w:val="00C06FEC"/>
    <w:rsid w:val="00C16A75"/>
    <w:rsid w:val="00C178F1"/>
    <w:rsid w:val="00C17D47"/>
    <w:rsid w:val="00C21C0F"/>
    <w:rsid w:val="00C22891"/>
    <w:rsid w:val="00C2416E"/>
    <w:rsid w:val="00C25F24"/>
    <w:rsid w:val="00C2723C"/>
    <w:rsid w:val="00C30B30"/>
    <w:rsid w:val="00C3287B"/>
    <w:rsid w:val="00C32C2B"/>
    <w:rsid w:val="00C33D33"/>
    <w:rsid w:val="00C340F8"/>
    <w:rsid w:val="00C37EE2"/>
    <w:rsid w:val="00C40150"/>
    <w:rsid w:val="00C41428"/>
    <w:rsid w:val="00C41B7C"/>
    <w:rsid w:val="00C43611"/>
    <w:rsid w:val="00C4423B"/>
    <w:rsid w:val="00C5173C"/>
    <w:rsid w:val="00C5216C"/>
    <w:rsid w:val="00C53BB9"/>
    <w:rsid w:val="00C55FF9"/>
    <w:rsid w:val="00C56C77"/>
    <w:rsid w:val="00C575FE"/>
    <w:rsid w:val="00C57AE3"/>
    <w:rsid w:val="00C64279"/>
    <w:rsid w:val="00C65F52"/>
    <w:rsid w:val="00C67A33"/>
    <w:rsid w:val="00C713E8"/>
    <w:rsid w:val="00C71638"/>
    <w:rsid w:val="00C7277F"/>
    <w:rsid w:val="00C849F5"/>
    <w:rsid w:val="00C86E00"/>
    <w:rsid w:val="00C86E1E"/>
    <w:rsid w:val="00C93144"/>
    <w:rsid w:val="00C93FFC"/>
    <w:rsid w:val="00C96DC1"/>
    <w:rsid w:val="00C96E74"/>
    <w:rsid w:val="00CA106B"/>
    <w:rsid w:val="00CA1FA8"/>
    <w:rsid w:val="00CA484E"/>
    <w:rsid w:val="00CA4C3D"/>
    <w:rsid w:val="00CB1878"/>
    <w:rsid w:val="00CB1B02"/>
    <w:rsid w:val="00CB6A88"/>
    <w:rsid w:val="00CB7EB3"/>
    <w:rsid w:val="00CC10D2"/>
    <w:rsid w:val="00CC3841"/>
    <w:rsid w:val="00CC40AD"/>
    <w:rsid w:val="00CC617D"/>
    <w:rsid w:val="00CD164E"/>
    <w:rsid w:val="00CD1A07"/>
    <w:rsid w:val="00CD2F2E"/>
    <w:rsid w:val="00CD46A6"/>
    <w:rsid w:val="00CD4FD8"/>
    <w:rsid w:val="00CD68C2"/>
    <w:rsid w:val="00CE19AE"/>
    <w:rsid w:val="00CE531A"/>
    <w:rsid w:val="00CE622D"/>
    <w:rsid w:val="00CF1DF4"/>
    <w:rsid w:val="00CF7470"/>
    <w:rsid w:val="00D01790"/>
    <w:rsid w:val="00D03623"/>
    <w:rsid w:val="00D06614"/>
    <w:rsid w:val="00D116C2"/>
    <w:rsid w:val="00D11D8A"/>
    <w:rsid w:val="00D11E2E"/>
    <w:rsid w:val="00D12AA0"/>
    <w:rsid w:val="00D1431B"/>
    <w:rsid w:val="00D1649A"/>
    <w:rsid w:val="00D222A1"/>
    <w:rsid w:val="00D2419C"/>
    <w:rsid w:val="00D2596C"/>
    <w:rsid w:val="00D267FC"/>
    <w:rsid w:val="00D40C03"/>
    <w:rsid w:val="00D50B70"/>
    <w:rsid w:val="00D51B42"/>
    <w:rsid w:val="00D51B4F"/>
    <w:rsid w:val="00D5287B"/>
    <w:rsid w:val="00D52B83"/>
    <w:rsid w:val="00D538EF"/>
    <w:rsid w:val="00D54441"/>
    <w:rsid w:val="00D57C32"/>
    <w:rsid w:val="00D610C6"/>
    <w:rsid w:val="00D61467"/>
    <w:rsid w:val="00D62B6D"/>
    <w:rsid w:val="00D67DCE"/>
    <w:rsid w:val="00D70372"/>
    <w:rsid w:val="00D76848"/>
    <w:rsid w:val="00D80385"/>
    <w:rsid w:val="00D840EE"/>
    <w:rsid w:val="00D84B4F"/>
    <w:rsid w:val="00D84D1D"/>
    <w:rsid w:val="00D87D38"/>
    <w:rsid w:val="00D9152D"/>
    <w:rsid w:val="00D91C3A"/>
    <w:rsid w:val="00D9290D"/>
    <w:rsid w:val="00D92C97"/>
    <w:rsid w:val="00D949B5"/>
    <w:rsid w:val="00D9761D"/>
    <w:rsid w:val="00D97892"/>
    <w:rsid w:val="00DA0261"/>
    <w:rsid w:val="00DA279C"/>
    <w:rsid w:val="00DA4F8E"/>
    <w:rsid w:val="00DA6361"/>
    <w:rsid w:val="00DA753F"/>
    <w:rsid w:val="00DA7861"/>
    <w:rsid w:val="00DB4FC1"/>
    <w:rsid w:val="00DB73BA"/>
    <w:rsid w:val="00DB79DA"/>
    <w:rsid w:val="00DC0A55"/>
    <w:rsid w:val="00DC2673"/>
    <w:rsid w:val="00DC4A8E"/>
    <w:rsid w:val="00DC51FB"/>
    <w:rsid w:val="00DC7646"/>
    <w:rsid w:val="00DC7A00"/>
    <w:rsid w:val="00DC7D63"/>
    <w:rsid w:val="00DD043B"/>
    <w:rsid w:val="00DD15A3"/>
    <w:rsid w:val="00DD22A2"/>
    <w:rsid w:val="00DD2A87"/>
    <w:rsid w:val="00DD6FC8"/>
    <w:rsid w:val="00DE0277"/>
    <w:rsid w:val="00DE04F3"/>
    <w:rsid w:val="00DE11EF"/>
    <w:rsid w:val="00DE1E76"/>
    <w:rsid w:val="00DE2714"/>
    <w:rsid w:val="00DE50A9"/>
    <w:rsid w:val="00DE5198"/>
    <w:rsid w:val="00DE69C2"/>
    <w:rsid w:val="00DE7225"/>
    <w:rsid w:val="00DE7F15"/>
    <w:rsid w:val="00DF2548"/>
    <w:rsid w:val="00DF704A"/>
    <w:rsid w:val="00DF7218"/>
    <w:rsid w:val="00E00368"/>
    <w:rsid w:val="00E01568"/>
    <w:rsid w:val="00E02112"/>
    <w:rsid w:val="00E02916"/>
    <w:rsid w:val="00E03E22"/>
    <w:rsid w:val="00E03E8B"/>
    <w:rsid w:val="00E06F16"/>
    <w:rsid w:val="00E1005C"/>
    <w:rsid w:val="00E11803"/>
    <w:rsid w:val="00E12636"/>
    <w:rsid w:val="00E12D68"/>
    <w:rsid w:val="00E1350B"/>
    <w:rsid w:val="00E13833"/>
    <w:rsid w:val="00E15EE2"/>
    <w:rsid w:val="00E17BF2"/>
    <w:rsid w:val="00E20F67"/>
    <w:rsid w:val="00E231E0"/>
    <w:rsid w:val="00E23CB3"/>
    <w:rsid w:val="00E24C0D"/>
    <w:rsid w:val="00E258E9"/>
    <w:rsid w:val="00E264C7"/>
    <w:rsid w:val="00E30521"/>
    <w:rsid w:val="00E36491"/>
    <w:rsid w:val="00E418BA"/>
    <w:rsid w:val="00E42DE4"/>
    <w:rsid w:val="00E43BF8"/>
    <w:rsid w:val="00E47FB3"/>
    <w:rsid w:val="00E52AB9"/>
    <w:rsid w:val="00E533E3"/>
    <w:rsid w:val="00E534F4"/>
    <w:rsid w:val="00E54744"/>
    <w:rsid w:val="00E55B60"/>
    <w:rsid w:val="00E64C64"/>
    <w:rsid w:val="00E655E5"/>
    <w:rsid w:val="00E73E28"/>
    <w:rsid w:val="00E84168"/>
    <w:rsid w:val="00E960FF"/>
    <w:rsid w:val="00E96C31"/>
    <w:rsid w:val="00EA27A4"/>
    <w:rsid w:val="00EA6CDC"/>
    <w:rsid w:val="00EB07E4"/>
    <w:rsid w:val="00EB0D67"/>
    <w:rsid w:val="00EB1EE2"/>
    <w:rsid w:val="00EB4999"/>
    <w:rsid w:val="00EB6749"/>
    <w:rsid w:val="00EB6AE1"/>
    <w:rsid w:val="00EC2E7B"/>
    <w:rsid w:val="00EC33C8"/>
    <w:rsid w:val="00EC552A"/>
    <w:rsid w:val="00EC6748"/>
    <w:rsid w:val="00ED2BC9"/>
    <w:rsid w:val="00ED6427"/>
    <w:rsid w:val="00ED6464"/>
    <w:rsid w:val="00ED7364"/>
    <w:rsid w:val="00EE4FF9"/>
    <w:rsid w:val="00EF63F0"/>
    <w:rsid w:val="00EF6FD5"/>
    <w:rsid w:val="00EF7BB3"/>
    <w:rsid w:val="00F044A6"/>
    <w:rsid w:val="00F04CB5"/>
    <w:rsid w:val="00F1031C"/>
    <w:rsid w:val="00F32EBD"/>
    <w:rsid w:val="00F35E03"/>
    <w:rsid w:val="00F36C52"/>
    <w:rsid w:val="00F41ED4"/>
    <w:rsid w:val="00F46C8E"/>
    <w:rsid w:val="00F5195B"/>
    <w:rsid w:val="00F51D98"/>
    <w:rsid w:val="00F52422"/>
    <w:rsid w:val="00F52864"/>
    <w:rsid w:val="00F5496E"/>
    <w:rsid w:val="00F5652C"/>
    <w:rsid w:val="00F57641"/>
    <w:rsid w:val="00F604C8"/>
    <w:rsid w:val="00F65A4D"/>
    <w:rsid w:val="00F67E51"/>
    <w:rsid w:val="00F7084A"/>
    <w:rsid w:val="00F748E8"/>
    <w:rsid w:val="00F75284"/>
    <w:rsid w:val="00F8030C"/>
    <w:rsid w:val="00F810B1"/>
    <w:rsid w:val="00F85839"/>
    <w:rsid w:val="00F86FAD"/>
    <w:rsid w:val="00F90AF9"/>
    <w:rsid w:val="00F9593B"/>
    <w:rsid w:val="00F962F6"/>
    <w:rsid w:val="00FA2BB7"/>
    <w:rsid w:val="00FA3A87"/>
    <w:rsid w:val="00FA6ABC"/>
    <w:rsid w:val="00FA781A"/>
    <w:rsid w:val="00FB04EF"/>
    <w:rsid w:val="00FB0FA9"/>
    <w:rsid w:val="00FB11AE"/>
    <w:rsid w:val="00FB41D6"/>
    <w:rsid w:val="00FB569A"/>
    <w:rsid w:val="00FB64B8"/>
    <w:rsid w:val="00FB70C8"/>
    <w:rsid w:val="00FB7D42"/>
    <w:rsid w:val="00FC029B"/>
    <w:rsid w:val="00FC3809"/>
    <w:rsid w:val="00FC3F2C"/>
    <w:rsid w:val="00FC45A3"/>
    <w:rsid w:val="00FC4AEA"/>
    <w:rsid w:val="00FC5C81"/>
    <w:rsid w:val="00FC7331"/>
    <w:rsid w:val="00FD1755"/>
    <w:rsid w:val="00FD22C3"/>
    <w:rsid w:val="00FD2384"/>
    <w:rsid w:val="00FD2C05"/>
    <w:rsid w:val="00FD32B1"/>
    <w:rsid w:val="00FD70A8"/>
    <w:rsid w:val="00FD71BE"/>
    <w:rsid w:val="00FD73AB"/>
    <w:rsid w:val="00FE01A0"/>
    <w:rsid w:val="00FE0483"/>
    <w:rsid w:val="00FE22CD"/>
    <w:rsid w:val="00FE23FB"/>
    <w:rsid w:val="00FE3047"/>
    <w:rsid w:val="00FE67D9"/>
    <w:rsid w:val="00FF3102"/>
    <w:rsid w:val="00FF45E0"/>
    <w:rsid w:val="00FF65A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F724B"/>
    <w:rPr>
      <w:sz w:val="24"/>
      <w:szCs w:val="24"/>
      <w:lang w:eastAsia="ru-RU"/>
    </w:rPr>
  </w:style>
  <w:style w:type="paragraph" w:styleId="Antrat1">
    <w:name w:val="heading 1"/>
    <w:basedOn w:val="prastasis"/>
    <w:next w:val="prastasis"/>
    <w:qFormat/>
    <w:rsid w:val="00AE3643"/>
    <w:pPr>
      <w:keepNext/>
      <w:numPr>
        <w:numId w:val="3"/>
      </w:numPr>
      <w:spacing w:before="240" w:after="240"/>
      <w:jc w:val="center"/>
      <w:outlineLvl w:val="0"/>
    </w:pPr>
    <w:rPr>
      <w:caps/>
      <w:kern w:val="32"/>
      <w:szCs w:val="20"/>
      <w:lang w:eastAsia="en-US"/>
    </w:rPr>
  </w:style>
  <w:style w:type="paragraph" w:styleId="Antrat2">
    <w:name w:val="heading 2"/>
    <w:basedOn w:val="prastasis"/>
    <w:next w:val="Antrat3"/>
    <w:link w:val="Antrat2Diagrama"/>
    <w:qFormat/>
    <w:rsid w:val="00AE3643"/>
    <w:pPr>
      <w:numPr>
        <w:ilvl w:val="1"/>
        <w:numId w:val="3"/>
      </w:numPr>
      <w:spacing w:before="240"/>
      <w:jc w:val="both"/>
      <w:outlineLvl w:val="1"/>
    </w:pPr>
    <w:rPr>
      <w:b/>
      <w:szCs w:val="20"/>
      <w:lang w:eastAsia="en-US"/>
    </w:rPr>
  </w:style>
  <w:style w:type="paragraph" w:styleId="Antrat3">
    <w:name w:val="heading 3"/>
    <w:basedOn w:val="prastasis"/>
    <w:qFormat/>
    <w:rsid w:val="00AE3643"/>
    <w:pPr>
      <w:numPr>
        <w:ilvl w:val="2"/>
        <w:numId w:val="3"/>
      </w:numPr>
      <w:spacing w:before="50"/>
      <w:jc w:val="both"/>
      <w:outlineLvl w:val="2"/>
    </w:pPr>
    <w:rPr>
      <w:szCs w:val="20"/>
      <w:lang w:eastAsia="en-US"/>
    </w:rPr>
  </w:style>
  <w:style w:type="paragraph" w:styleId="Antrat4">
    <w:name w:val="heading 4"/>
    <w:aliases w:val="Heading 4 Char Char Char Char"/>
    <w:basedOn w:val="prastasis"/>
    <w:qFormat/>
    <w:rsid w:val="00AE3643"/>
    <w:pPr>
      <w:numPr>
        <w:ilvl w:val="3"/>
        <w:numId w:val="3"/>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548"/>
    <w:pPr>
      <w:tabs>
        <w:tab w:val="center" w:pos="4677"/>
        <w:tab w:val="right" w:pos="9355"/>
      </w:tabs>
    </w:pPr>
  </w:style>
  <w:style w:type="character" w:styleId="Puslapionumeris">
    <w:name w:val="page number"/>
    <w:basedOn w:val="Numatytasispastraiposriftas"/>
    <w:rsid w:val="000B5548"/>
  </w:style>
  <w:style w:type="paragraph" w:styleId="Porat">
    <w:name w:val="footer"/>
    <w:basedOn w:val="prastasis"/>
    <w:rsid w:val="000B5548"/>
    <w:pPr>
      <w:tabs>
        <w:tab w:val="center" w:pos="4677"/>
        <w:tab w:val="right" w:pos="9355"/>
      </w:tabs>
    </w:pPr>
  </w:style>
  <w:style w:type="paragraph" w:customStyle="1" w:styleId="NumPar1">
    <w:name w:val="NumPar 1"/>
    <w:basedOn w:val="prastasis"/>
    <w:next w:val="prastasis"/>
    <w:rsid w:val="00BD3290"/>
    <w:pPr>
      <w:tabs>
        <w:tab w:val="num" w:pos="360"/>
      </w:tabs>
      <w:spacing w:before="120" w:after="120"/>
      <w:jc w:val="both"/>
    </w:pPr>
    <w:rPr>
      <w:szCs w:val="20"/>
      <w:lang w:eastAsia="en-US"/>
    </w:rPr>
  </w:style>
  <w:style w:type="paragraph" w:styleId="Pagrindinistekstas">
    <w:name w:val="Body Text"/>
    <w:basedOn w:val="prastasis"/>
    <w:link w:val="PagrindinistekstasDiagrama"/>
    <w:rsid w:val="00FB41D6"/>
    <w:pPr>
      <w:jc w:val="both"/>
    </w:pPr>
    <w:rPr>
      <w:strike/>
      <w:szCs w:val="20"/>
      <w:lang w:eastAsia="en-US"/>
    </w:rPr>
  </w:style>
  <w:style w:type="character" w:styleId="Hipersaitas">
    <w:name w:val="Hyperlink"/>
    <w:rsid w:val="001A2183"/>
    <w:rPr>
      <w:color w:val="0000FF"/>
      <w:u w:val="single"/>
    </w:rPr>
  </w:style>
  <w:style w:type="table" w:styleId="Lentelstinklelis">
    <w:name w:val="Table Grid"/>
    <w:basedOn w:val="prastojilente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2">
    <w:name w:val="Body Text Indent 2"/>
    <w:basedOn w:val="prastasis"/>
    <w:link w:val="Pagrindiniotekstotrauka2Diagrama"/>
    <w:rsid w:val="001B16E2"/>
    <w:pPr>
      <w:spacing w:after="120" w:line="480" w:lineRule="auto"/>
      <w:ind w:left="283"/>
    </w:pPr>
    <w:rPr>
      <w:lang w:val="ru-RU"/>
    </w:rPr>
  </w:style>
  <w:style w:type="character" w:customStyle="1" w:styleId="Pagrindiniotekstotrauka2Diagrama">
    <w:name w:val="Pagrindinio teksto įtrauka 2 Diagrama"/>
    <w:link w:val="Pagrindiniotekstotrauka2"/>
    <w:rsid w:val="001B16E2"/>
    <w:rPr>
      <w:sz w:val="24"/>
      <w:szCs w:val="24"/>
      <w:lang w:val="ru-RU" w:eastAsia="ru-RU"/>
    </w:rPr>
  </w:style>
  <w:style w:type="paragraph" w:customStyle="1" w:styleId="bodytext">
    <w:name w:val="bodytext"/>
    <w:basedOn w:val="prastasis"/>
    <w:rsid w:val="001B16E2"/>
    <w:pPr>
      <w:spacing w:before="100" w:after="100"/>
    </w:pPr>
    <w:rPr>
      <w:lang w:val="en-US" w:eastAsia="en-US"/>
    </w:rPr>
  </w:style>
  <w:style w:type="paragraph" w:customStyle="1" w:styleId="centrbold">
    <w:name w:val="centrbold"/>
    <w:basedOn w:val="prastasis"/>
    <w:rsid w:val="001B16E2"/>
    <w:pPr>
      <w:spacing w:before="100" w:after="100"/>
    </w:pPr>
    <w:rPr>
      <w:lang w:val="en-US" w:eastAsia="en-US"/>
    </w:rPr>
  </w:style>
  <w:style w:type="character" w:customStyle="1" w:styleId="PagrindinistekstasDiagrama">
    <w:name w:val="Pagrindinis tekstas Diagrama"/>
    <w:link w:val="Pagrindinistekstas"/>
    <w:rsid w:val="00A769B2"/>
    <w:rPr>
      <w:strike/>
      <w:sz w:val="24"/>
      <w:lang w:val="lt-LT" w:eastAsia="en-US" w:bidi="ar-SA"/>
    </w:rPr>
  </w:style>
  <w:style w:type="paragraph" w:customStyle="1" w:styleId="Hyperlink3">
    <w:name w:val="Hyperlink3"/>
    <w:basedOn w:val="prastasis"/>
    <w:rsid w:val="00A769B2"/>
    <w:pPr>
      <w:ind w:firstLine="720"/>
      <w:jc w:val="both"/>
    </w:pPr>
    <w:rPr>
      <w:szCs w:val="20"/>
      <w:lang w:eastAsia="en-US"/>
    </w:rPr>
  </w:style>
  <w:style w:type="paragraph" w:customStyle="1" w:styleId="Pagrindinistekstas1">
    <w:name w:val="Pagrindinis tekstas1"/>
    <w:rsid w:val="00DF704A"/>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9662B4"/>
    <w:pPr>
      <w:spacing w:before="100" w:beforeAutospacing="1" w:after="100" w:afterAutospacing="1"/>
    </w:pPr>
    <w:rPr>
      <w:lang w:eastAsia="lt-LT"/>
    </w:rPr>
  </w:style>
  <w:style w:type="character" w:customStyle="1" w:styleId="Antrat2Diagrama">
    <w:name w:val="Antraštė 2 Diagrama"/>
    <w:link w:val="Antrat2"/>
    <w:rsid w:val="00BF3D5F"/>
    <w:rPr>
      <w:b/>
      <w:sz w:val="24"/>
      <w:lang w:val="lt-LT" w:eastAsia="en-US" w:bidi="ar-SA"/>
    </w:rPr>
  </w:style>
  <w:style w:type="paragraph" w:styleId="Pagrindiniotekstotrauka">
    <w:name w:val="Body Text Indent"/>
    <w:basedOn w:val="prastasis"/>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CentrBoldm">
    <w:name w:val="CentrBoldm"/>
    <w:basedOn w:val="prastasis"/>
    <w:rsid w:val="003F2DDB"/>
    <w:pPr>
      <w:autoSpaceDE w:val="0"/>
      <w:autoSpaceDN w:val="0"/>
      <w:adjustRightInd w:val="0"/>
      <w:jc w:val="center"/>
    </w:pPr>
    <w:rPr>
      <w:rFonts w:ascii="TimesLT" w:hAnsi="TimesLT"/>
      <w:b/>
      <w:bCs/>
      <w:sz w:val="20"/>
      <w:szCs w:val="20"/>
      <w:lang w:val="en-US" w:eastAsia="en-US"/>
    </w:rPr>
  </w:style>
  <w:style w:type="paragraph" w:customStyle="1" w:styleId="numeracija">
    <w:name w:val="numeracija"/>
    <w:basedOn w:val="Sraas"/>
    <w:autoRedefine/>
    <w:rsid w:val="00AC3229"/>
    <w:pPr>
      <w:widowControl w:val="0"/>
      <w:numPr>
        <w:numId w:val="7"/>
      </w:numPr>
      <w:ind w:left="0" w:firstLine="0"/>
      <w:contextualSpacing w:val="0"/>
      <w:jc w:val="both"/>
    </w:pPr>
    <w:rPr>
      <w:sz w:val="22"/>
      <w:szCs w:val="20"/>
      <w:lang w:eastAsia="en-US"/>
    </w:rPr>
  </w:style>
  <w:style w:type="paragraph" w:styleId="Turinys1">
    <w:name w:val="toc 1"/>
    <w:basedOn w:val="prastasis"/>
    <w:next w:val="prastasis"/>
    <w:autoRedefine/>
    <w:rsid w:val="00AC3229"/>
    <w:pPr>
      <w:tabs>
        <w:tab w:val="left" w:pos="540"/>
        <w:tab w:val="right" w:leader="dot" w:pos="9049"/>
      </w:tabs>
      <w:spacing w:after="200" w:line="276" w:lineRule="auto"/>
    </w:pPr>
    <w:rPr>
      <w:rFonts w:ascii="Calibri" w:hAnsi="Calibri"/>
      <w:sz w:val="22"/>
      <w:szCs w:val="20"/>
      <w:lang w:val="en-US" w:eastAsia="en-US"/>
    </w:rPr>
  </w:style>
  <w:style w:type="character" w:customStyle="1" w:styleId="apple-converted-space">
    <w:name w:val="apple-converted-space"/>
    <w:basedOn w:val="Numatytasispastraiposriftas"/>
    <w:rsid w:val="00AC3229"/>
  </w:style>
  <w:style w:type="paragraph" w:customStyle="1" w:styleId="linija">
    <w:name w:val="linija"/>
    <w:basedOn w:val="prastasis"/>
    <w:rsid w:val="00AC3229"/>
    <w:pPr>
      <w:spacing w:before="100" w:beforeAutospacing="1" w:after="100" w:afterAutospacing="1"/>
    </w:pPr>
    <w:rPr>
      <w:lang w:eastAsia="lt-LT"/>
    </w:rPr>
  </w:style>
  <w:style w:type="paragraph" w:customStyle="1" w:styleId="mazas">
    <w:name w:val="mazas"/>
    <w:basedOn w:val="prastasis"/>
    <w:rsid w:val="00AC3229"/>
    <w:pPr>
      <w:spacing w:before="100" w:beforeAutospacing="1" w:after="100" w:afterAutospacing="1"/>
    </w:pPr>
    <w:rPr>
      <w:lang w:eastAsia="lt-LT"/>
    </w:rPr>
  </w:style>
  <w:style w:type="paragraph" w:customStyle="1" w:styleId="Patvirtinta">
    <w:name w:val="Patvirtinta"/>
    <w:basedOn w:val="prastasis"/>
    <w:rsid w:val="00AC322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customStyle="1" w:styleId="Linija0">
    <w:name w:val="Linija"/>
    <w:basedOn w:val="mazas"/>
    <w:rsid w:val="00AC3229"/>
    <w:pPr>
      <w:suppressAutoHyphens/>
      <w:autoSpaceDE w:val="0"/>
      <w:autoSpaceDN w:val="0"/>
      <w:adjustRightInd w:val="0"/>
      <w:spacing w:before="0" w:beforeAutospacing="0" w:after="0" w:afterAutospacing="0" w:line="298" w:lineRule="auto"/>
      <w:jc w:val="center"/>
      <w:textAlignment w:val="center"/>
    </w:pPr>
    <w:rPr>
      <w:color w:val="000000"/>
      <w:sz w:val="12"/>
      <w:szCs w:val="12"/>
      <w:lang w:val="en-US"/>
    </w:rPr>
  </w:style>
  <w:style w:type="paragraph" w:styleId="Sraas">
    <w:name w:val="List"/>
    <w:basedOn w:val="prastasis"/>
    <w:rsid w:val="00AC3229"/>
    <w:pPr>
      <w:ind w:left="283" w:hanging="283"/>
      <w:contextualSpacing/>
    </w:pPr>
  </w:style>
  <w:style w:type="paragraph" w:styleId="Debesliotekstas">
    <w:name w:val="Balloon Text"/>
    <w:basedOn w:val="prastasis"/>
    <w:link w:val="DebesliotekstasDiagrama"/>
    <w:rsid w:val="00B92353"/>
    <w:rPr>
      <w:rFonts w:ascii="Tahoma" w:hAnsi="Tahoma" w:cs="Tahoma"/>
      <w:sz w:val="16"/>
      <w:szCs w:val="16"/>
    </w:rPr>
  </w:style>
  <w:style w:type="character" w:customStyle="1" w:styleId="DebesliotekstasDiagrama">
    <w:name w:val="Debesėlio tekstas Diagrama"/>
    <w:basedOn w:val="Numatytasispastraiposriftas"/>
    <w:link w:val="Debesliotekstas"/>
    <w:rsid w:val="00B9235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0128231">
      <w:bodyDiv w:val="1"/>
      <w:marLeft w:val="0"/>
      <w:marRight w:val="0"/>
      <w:marTop w:val="0"/>
      <w:marBottom w:val="0"/>
      <w:divBdr>
        <w:top w:val="none" w:sz="0" w:space="0" w:color="auto"/>
        <w:left w:val="none" w:sz="0" w:space="0" w:color="auto"/>
        <w:bottom w:val="none" w:sz="0" w:space="0" w:color="auto"/>
        <w:right w:val="none" w:sz="0" w:space="0" w:color="auto"/>
      </w:divBdr>
      <w:divsChild>
        <w:div w:id="119342107">
          <w:marLeft w:val="0"/>
          <w:marRight w:val="0"/>
          <w:marTop w:val="0"/>
          <w:marBottom w:val="0"/>
          <w:divBdr>
            <w:top w:val="none" w:sz="0" w:space="0" w:color="auto"/>
            <w:left w:val="none" w:sz="0" w:space="0" w:color="auto"/>
            <w:bottom w:val="none" w:sz="0" w:space="0" w:color="auto"/>
            <w:right w:val="none" w:sz="0" w:space="0" w:color="auto"/>
          </w:divBdr>
        </w:div>
        <w:div w:id="228267596">
          <w:marLeft w:val="0"/>
          <w:marRight w:val="0"/>
          <w:marTop w:val="0"/>
          <w:marBottom w:val="0"/>
          <w:divBdr>
            <w:top w:val="none" w:sz="0" w:space="0" w:color="auto"/>
            <w:left w:val="none" w:sz="0" w:space="0" w:color="auto"/>
            <w:bottom w:val="none" w:sz="0" w:space="0" w:color="auto"/>
            <w:right w:val="none" w:sz="0" w:space="0" w:color="auto"/>
          </w:divBdr>
        </w:div>
        <w:div w:id="409040279">
          <w:marLeft w:val="0"/>
          <w:marRight w:val="0"/>
          <w:marTop w:val="0"/>
          <w:marBottom w:val="0"/>
          <w:divBdr>
            <w:top w:val="none" w:sz="0" w:space="0" w:color="auto"/>
            <w:left w:val="none" w:sz="0" w:space="0" w:color="auto"/>
            <w:bottom w:val="none" w:sz="0" w:space="0" w:color="auto"/>
            <w:right w:val="none" w:sz="0" w:space="0" w:color="auto"/>
          </w:divBdr>
        </w:div>
        <w:div w:id="448398771">
          <w:marLeft w:val="0"/>
          <w:marRight w:val="0"/>
          <w:marTop w:val="0"/>
          <w:marBottom w:val="0"/>
          <w:divBdr>
            <w:top w:val="none" w:sz="0" w:space="0" w:color="auto"/>
            <w:left w:val="none" w:sz="0" w:space="0" w:color="auto"/>
            <w:bottom w:val="none" w:sz="0" w:space="0" w:color="auto"/>
            <w:right w:val="none" w:sz="0" w:space="0" w:color="auto"/>
          </w:divBdr>
        </w:div>
        <w:div w:id="566302213">
          <w:marLeft w:val="0"/>
          <w:marRight w:val="0"/>
          <w:marTop w:val="0"/>
          <w:marBottom w:val="0"/>
          <w:divBdr>
            <w:top w:val="none" w:sz="0" w:space="0" w:color="auto"/>
            <w:left w:val="none" w:sz="0" w:space="0" w:color="auto"/>
            <w:bottom w:val="none" w:sz="0" w:space="0" w:color="auto"/>
            <w:right w:val="none" w:sz="0" w:space="0" w:color="auto"/>
          </w:divBdr>
        </w:div>
        <w:div w:id="744500589">
          <w:marLeft w:val="0"/>
          <w:marRight w:val="0"/>
          <w:marTop w:val="0"/>
          <w:marBottom w:val="0"/>
          <w:divBdr>
            <w:top w:val="none" w:sz="0" w:space="0" w:color="auto"/>
            <w:left w:val="none" w:sz="0" w:space="0" w:color="auto"/>
            <w:bottom w:val="none" w:sz="0" w:space="0" w:color="auto"/>
            <w:right w:val="none" w:sz="0" w:space="0" w:color="auto"/>
          </w:divBdr>
        </w:div>
        <w:div w:id="862323457">
          <w:marLeft w:val="0"/>
          <w:marRight w:val="0"/>
          <w:marTop w:val="0"/>
          <w:marBottom w:val="0"/>
          <w:divBdr>
            <w:top w:val="none" w:sz="0" w:space="0" w:color="auto"/>
            <w:left w:val="none" w:sz="0" w:space="0" w:color="auto"/>
            <w:bottom w:val="none" w:sz="0" w:space="0" w:color="auto"/>
            <w:right w:val="none" w:sz="0" w:space="0" w:color="auto"/>
          </w:divBdr>
        </w:div>
        <w:div w:id="975183344">
          <w:marLeft w:val="0"/>
          <w:marRight w:val="0"/>
          <w:marTop w:val="0"/>
          <w:marBottom w:val="0"/>
          <w:divBdr>
            <w:top w:val="none" w:sz="0" w:space="0" w:color="auto"/>
            <w:left w:val="none" w:sz="0" w:space="0" w:color="auto"/>
            <w:bottom w:val="none" w:sz="0" w:space="0" w:color="auto"/>
            <w:right w:val="none" w:sz="0" w:space="0" w:color="auto"/>
          </w:divBdr>
        </w:div>
        <w:div w:id="996105698">
          <w:marLeft w:val="0"/>
          <w:marRight w:val="0"/>
          <w:marTop w:val="0"/>
          <w:marBottom w:val="0"/>
          <w:divBdr>
            <w:top w:val="none" w:sz="0" w:space="0" w:color="auto"/>
            <w:left w:val="none" w:sz="0" w:space="0" w:color="auto"/>
            <w:bottom w:val="none" w:sz="0" w:space="0" w:color="auto"/>
            <w:right w:val="none" w:sz="0" w:space="0" w:color="auto"/>
          </w:divBdr>
        </w:div>
        <w:div w:id="1021394513">
          <w:marLeft w:val="0"/>
          <w:marRight w:val="0"/>
          <w:marTop w:val="0"/>
          <w:marBottom w:val="0"/>
          <w:divBdr>
            <w:top w:val="none" w:sz="0" w:space="0" w:color="auto"/>
            <w:left w:val="none" w:sz="0" w:space="0" w:color="auto"/>
            <w:bottom w:val="none" w:sz="0" w:space="0" w:color="auto"/>
            <w:right w:val="none" w:sz="0" w:space="0" w:color="auto"/>
          </w:divBdr>
        </w:div>
        <w:div w:id="1159076633">
          <w:marLeft w:val="0"/>
          <w:marRight w:val="0"/>
          <w:marTop w:val="0"/>
          <w:marBottom w:val="0"/>
          <w:divBdr>
            <w:top w:val="none" w:sz="0" w:space="0" w:color="auto"/>
            <w:left w:val="none" w:sz="0" w:space="0" w:color="auto"/>
            <w:bottom w:val="none" w:sz="0" w:space="0" w:color="auto"/>
            <w:right w:val="none" w:sz="0" w:space="0" w:color="auto"/>
          </w:divBdr>
        </w:div>
        <w:div w:id="1161577349">
          <w:marLeft w:val="0"/>
          <w:marRight w:val="0"/>
          <w:marTop w:val="0"/>
          <w:marBottom w:val="0"/>
          <w:divBdr>
            <w:top w:val="none" w:sz="0" w:space="0" w:color="auto"/>
            <w:left w:val="none" w:sz="0" w:space="0" w:color="auto"/>
            <w:bottom w:val="none" w:sz="0" w:space="0" w:color="auto"/>
            <w:right w:val="none" w:sz="0" w:space="0" w:color="auto"/>
          </w:divBdr>
        </w:div>
        <w:div w:id="1332903729">
          <w:marLeft w:val="0"/>
          <w:marRight w:val="0"/>
          <w:marTop w:val="0"/>
          <w:marBottom w:val="0"/>
          <w:divBdr>
            <w:top w:val="none" w:sz="0" w:space="0" w:color="auto"/>
            <w:left w:val="none" w:sz="0" w:space="0" w:color="auto"/>
            <w:bottom w:val="none" w:sz="0" w:space="0" w:color="auto"/>
            <w:right w:val="none" w:sz="0" w:space="0" w:color="auto"/>
          </w:divBdr>
        </w:div>
        <w:div w:id="1460226616">
          <w:marLeft w:val="0"/>
          <w:marRight w:val="0"/>
          <w:marTop w:val="0"/>
          <w:marBottom w:val="0"/>
          <w:divBdr>
            <w:top w:val="none" w:sz="0" w:space="0" w:color="auto"/>
            <w:left w:val="none" w:sz="0" w:space="0" w:color="auto"/>
            <w:bottom w:val="none" w:sz="0" w:space="0" w:color="auto"/>
            <w:right w:val="none" w:sz="0" w:space="0" w:color="auto"/>
          </w:divBdr>
        </w:div>
        <w:div w:id="1516306951">
          <w:marLeft w:val="0"/>
          <w:marRight w:val="0"/>
          <w:marTop w:val="0"/>
          <w:marBottom w:val="0"/>
          <w:divBdr>
            <w:top w:val="none" w:sz="0" w:space="0" w:color="auto"/>
            <w:left w:val="none" w:sz="0" w:space="0" w:color="auto"/>
            <w:bottom w:val="none" w:sz="0" w:space="0" w:color="auto"/>
            <w:right w:val="none" w:sz="0" w:space="0" w:color="auto"/>
          </w:divBdr>
        </w:div>
        <w:div w:id="1868374428">
          <w:marLeft w:val="0"/>
          <w:marRight w:val="0"/>
          <w:marTop w:val="0"/>
          <w:marBottom w:val="0"/>
          <w:divBdr>
            <w:top w:val="none" w:sz="0" w:space="0" w:color="auto"/>
            <w:left w:val="none" w:sz="0" w:space="0" w:color="auto"/>
            <w:bottom w:val="none" w:sz="0" w:space="0" w:color="auto"/>
            <w:right w:val="none" w:sz="0" w:space="0" w:color="auto"/>
          </w:divBdr>
        </w:div>
        <w:div w:id="1963808531">
          <w:marLeft w:val="0"/>
          <w:marRight w:val="0"/>
          <w:marTop w:val="0"/>
          <w:marBottom w:val="0"/>
          <w:divBdr>
            <w:top w:val="none" w:sz="0" w:space="0" w:color="auto"/>
            <w:left w:val="none" w:sz="0" w:space="0" w:color="auto"/>
            <w:bottom w:val="none" w:sz="0" w:space="0" w:color="auto"/>
            <w:right w:val="none" w:sz="0" w:space="0" w:color="auto"/>
          </w:divBdr>
        </w:div>
        <w:div w:id="1997686673">
          <w:marLeft w:val="0"/>
          <w:marRight w:val="0"/>
          <w:marTop w:val="0"/>
          <w:marBottom w:val="0"/>
          <w:divBdr>
            <w:top w:val="none" w:sz="0" w:space="0" w:color="auto"/>
            <w:left w:val="none" w:sz="0" w:space="0" w:color="auto"/>
            <w:bottom w:val="none" w:sz="0" w:space="0" w:color="auto"/>
            <w:right w:val="none" w:sz="0" w:space="0" w:color="auto"/>
          </w:divBdr>
        </w:div>
      </w:divsChild>
    </w:div>
    <w:div w:id="824667620">
      <w:bodyDiv w:val="1"/>
      <w:marLeft w:val="0"/>
      <w:marRight w:val="0"/>
      <w:marTop w:val="0"/>
      <w:marBottom w:val="0"/>
      <w:divBdr>
        <w:top w:val="none" w:sz="0" w:space="0" w:color="auto"/>
        <w:left w:val="none" w:sz="0" w:space="0" w:color="auto"/>
        <w:bottom w:val="none" w:sz="0" w:space="0" w:color="auto"/>
        <w:right w:val="none" w:sz="0" w:space="0" w:color="auto"/>
      </w:divBdr>
      <w:divsChild>
        <w:div w:id="37710741">
          <w:marLeft w:val="0"/>
          <w:marRight w:val="0"/>
          <w:marTop w:val="0"/>
          <w:marBottom w:val="0"/>
          <w:divBdr>
            <w:top w:val="none" w:sz="0" w:space="0" w:color="auto"/>
            <w:left w:val="none" w:sz="0" w:space="0" w:color="auto"/>
            <w:bottom w:val="none" w:sz="0" w:space="0" w:color="auto"/>
            <w:right w:val="none" w:sz="0" w:space="0" w:color="auto"/>
          </w:divBdr>
        </w:div>
        <w:div w:id="55053962">
          <w:marLeft w:val="0"/>
          <w:marRight w:val="0"/>
          <w:marTop w:val="0"/>
          <w:marBottom w:val="0"/>
          <w:divBdr>
            <w:top w:val="none" w:sz="0" w:space="0" w:color="auto"/>
            <w:left w:val="none" w:sz="0" w:space="0" w:color="auto"/>
            <w:bottom w:val="none" w:sz="0" w:space="0" w:color="auto"/>
            <w:right w:val="none" w:sz="0" w:space="0" w:color="auto"/>
          </w:divBdr>
        </w:div>
        <w:div w:id="57292882">
          <w:marLeft w:val="0"/>
          <w:marRight w:val="0"/>
          <w:marTop w:val="0"/>
          <w:marBottom w:val="0"/>
          <w:divBdr>
            <w:top w:val="none" w:sz="0" w:space="0" w:color="auto"/>
            <w:left w:val="none" w:sz="0" w:space="0" w:color="auto"/>
            <w:bottom w:val="none" w:sz="0" w:space="0" w:color="auto"/>
            <w:right w:val="none" w:sz="0" w:space="0" w:color="auto"/>
          </w:divBdr>
        </w:div>
        <w:div w:id="59139698">
          <w:marLeft w:val="0"/>
          <w:marRight w:val="0"/>
          <w:marTop w:val="0"/>
          <w:marBottom w:val="0"/>
          <w:divBdr>
            <w:top w:val="none" w:sz="0" w:space="0" w:color="auto"/>
            <w:left w:val="none" w:sz="0" w:space="0" w:color="auto"/>
            <w:bottom w:val="none" w:sz="0" w:space="0" w:color="auto"/>
            <w:right w:val="none" w:sz="0" w:space="0" w:color="auto"/>
          </w:divBdr>
        </w:div>
        <w:div w:id="59980465">
          <w:marLeft w:val="0"/>
          <w:marRight w:val="0"/>
          <w:marTop w:val="0"/>
          <w:marBottom w:val="0"/>
          <w:divBdr>
            <w:top w:val="none" w:sz="0" w:space="0" w:color="auto"/>
            <w:left w:val="none" w:sz="0" w:space="0" w:color="auto"/>
            <w:bottom w:val="none" w:sz="0" w:space="0" w:color="auto"/>
            <w:right w:val="none" w:sz="0" w:space="0" w:color="auto"/>
          </w:divBdr>
        </w:div>
        <w:div w:id="60295683">
          <w:marLeft w:val="0"/>
          <w:marRight w:val="0"/>
          <w:marTop w:val="0"/>
          <w:marBottom w:val="0"/>
          <w:divBdr>
            <w:top w:val="none" w:sz="0" w:space="0" w:color="auto"/>
            <w:left w:val="none" w:sz="0" w:space="0" w:color="auto"/>
            <w:bottom w:val="none" w:sz="0" w:space="0" w:color="auto"/>
            <w:right w:val="none" w:sz="0" w:space="0" w:color="auto"/>
          </w:divBdr>
        </w:div>
        <w:div w:id="61948550">
          <w:marLeft w:val="0"/>
          <w:marRight w:val="0"/>
          <w:marTop w:val="0"/>
          <w:marBottom w:val="0"/>
          <w:divBdr>
            <w:top w:val="none" w:sz="0" w:space="0" w:color="auto"/>
            <w:left w:val="none" w:sz="0" w:space="0" w:color="auto"/>
            <w:bottom w:val="none" w:sz="0" w:space="0" w:color="auto"/>
            <w:right w:val="none" w:sz="0" w:space="0" w:color="auto"/>
          </w:divBdr>
        </w:div>
        <w:div w:id="65807806">
          <w:marLeft w:val="0"/>
          <w:marRight w:val="0"/>
          <w:marTop w:val="0"/>
          <w:marBottom w:val="0"/>
          <w:divBdr>
            <w:top w:val="none" w:sz="0" w:space="0" w:color="auto"/>
            <w:left w:val="none" w:sz="0" w:space="0" w:color="auto"/>
            <w:bottom w:val="none" w:sz="0" w:space="0" w:color="auto"/>
            <w:right w:val="none" w:sz="0" w:space="0" w:color="auto"/>
          </w:divBdr>
        </w:div>
        <w:div w:id="122576960">
          <w:marLeft w:val="0"/>
          <w:marRight w:val="0"/>
          <w:marTop w:val="0"/>
          <w:marBottom w:val="0"/>
          <w:divBdr>
            <w:top w:val="none" w:sz="0" w:space="0" w:color="auto"/>
            <w:left w:val="none" w:sz="0" w:space="0" w:color="auto"/>
            <w:bottom w:val="none" w:sz="0" w:space="0" w:color="auto"/>
            <w:right w:val="none" w:sz="0" w:space="0" w:color="auto"/>
          </w:divBdr>
        </w:div>
        <w:div w:id="133252634">
          <w:marLeft w:val="0"/>
          <w:marRight w:val="0"/>
          <w:marTop w:val="0"/>
          <w:marBottom w:val="0"/>
          <w:divBdr>
            <w:top w:val="none" w:sz="0" w:space="0" w:color="auto"/>
            <w:left w:val="none" w:sz="0" w:space="0" w:color="auto"/>
            <w:bottom w:val="none" w:sz="0" w:space="0" w:color="auto"/>
            <w:right w:val="none" w:sz="0" w:space="0" w:color="auto"/>
          </w:divBdr>
        </w:div>
        <w:div w:id="140930760">
          <w:marLeft w:val="0"/>
          <w:marRight w:val="0"/>
          <w:marTop w:val="0"/>
          <w:marBottom w:val="0"/>
          <w:divBdr>
            <w:top w:val="none" w:sz="0" w:space="0" w:color="auto"/>
            <w:left w:val="none" w:sz="0" w:space="0" w:color="auto"/>
            <w:bottom w:val="none" w:sz="0" w:space="0" w:color="auto"/>
            <w:right w:val="none" w:sz="0" w:space="0" w:color="auto"/>
          </w:divBdr>
        </w:div>
        <w:div w:id="165482896">
          <w:marLeft w:val="0"/>
          <w:marRight w:val="0"/>
          <w:marTop w:val="0"/>
          <w:marBottom w:val="0"/>
          <w:divBdr>
            <w:top w:val="none" w:sz="0" w:space="0" w:color="auto"/>
            <w:left w:val="none" w:sz="0" w:space="0" w:color="auto"/>
            <w:bottom w:val="none" w:sz="0" w:space="0" w:color="auto"/>
            <w:right w:val="none" w:sz="0" w:space="0" w:color="auto"/>
          </w:divBdr>
        </w:div>
        <w:div w:id="183829506">
          <w:marLeft w:val="0"/>
          <w:marRight w:val="0"/>
          <w:marTop w:val="0"/>
          <w:marBottom w:val="0"/>
          <w:divBdr>
            <w:top w:val="none" w:sz="0" w:space="0" w:color="auto"/>
            <w:left w:val="none" w:sz="0" w:space="0" w:color="auto"/>
            <w:bottom w:val="none" w:sz="0" w:space="0" w:color="auto"/>
            <w:right w:val="none" w:sz="0" w:space="0" w:color="auto"/>
          </w:divBdr>
        </w:div>
        <w:div w:id="199243631">
          <w:marLeft w:val="0"/>
          <w:marRight w:val="0"/>
          <w:marTop w:val="0"/>
          <w:marBottom w:val="0"/>
          <w:divBdr>
            <w:top w:val="none" w:sz="0" w:space="0" w:color="auto"/>
            <w:left w:val="none" w:sz="0" w:space="0" w:color="auto"/>
            <w:bottom w:val="none" w:sz="0" w:space="0" w:color="auto"/>
            <w:right w:val="none" w:sz="0" w:space="0" w:color="auto"/>
          </w:divBdr>
        </w:div>
        <w:div w:id="200748684">
          <w:marLeft w:val="0"/>
          <w:marRight w:val="0"/>
          <w:marTop w:val="0"/>
          <w:marBottom w:val="0"/>
          <w:divBdr>
            <w:top w:val="none" w:sz="0" w:space="0" w:color="auto"/>
            <w:left w:val="none" w:sz="0" w:space="0" w:color="auto"/>
            <w:bottom w:val="none" w:sz="0" w:space="0" w:color="auto"/>
            <w:right w:val="none" w:sz="0" w:space="0" w:color="auto"/>
          </w:divBdr>
        </w:div>
        <w:div w:id="202407599">
          <w:marLeft w:val="0"/>
          <w:marRight w:val="0"/>
          <w:marTop w:val="0"/>
          <w:marBottom w:val="0"/>
          <w:divBdr>
            <w:top w:val="none" w:sz="0" w:space="0" w:color="auto"/>
            <w:left w:val="none" w:sz="0" w:space="0" w:color="auto"/>
            <w:bottom w:val="none" w:sz="0" w:space="0" w:color="auto"/>
            <w:right w:val="none" w:sz="0" w:space="0" w:color="auto"/>
          </w:divBdr>
        </w:div>
        <w:div w:id="203521640">
          <w:marLeft w:val="0"/>
          <w:marRight w:val="0"/>
          <w:marTop w:val="0"/>
          <w:marBottom w:val="0"/>
          <w:divBdr>
            <w:top w:val="none" w:sz="0" w:space="0" w:color="auto"/>
            <w:left w:val="none" w:sz="0" w:space="0" w:color="auto"/>
            <w:bottom w:val="none" w:sz="0" w:space="0" w:color="auto"/>
            <w:right w:val="none" w:sz="0" w:space="0" w:color="auto"/>
          </w:divBdr>
        </w:div>
        <w:div w:id="216860323">
          <w:marLeft w:val="0"/>
          <w:marRight w:val="0"/>
          <w:marTop w:val="0"/>
          <w:marBottom w:val="0"/>
          <w:divBdr>
            <w:top w:val="none" w:sz="0" w:space="0" w:color="auto"/>
            <w:left w:val="none" w:sz="0" w:space="0" w:color="auto"/>
            <w:bottom w:val="none" w:sz="0" w:space="0" w:color="auto"/>
            <w:right w:val="none" w:sz="0" w:space="0" w:color="auto"/>
          </w:divBdr>
        </w:div>
        <w:div w:id="221605298">
          <w:marLeft w:val="0"/>
          <w:marRight w:val="0"/>
          <w:marTop w:val="0"/>
          <w:marBottom w:val="0"/>
          <w:divBdr>
            <w:top w:val="none" w:sz="0" w:space="0" w:color="auto"/>
            <w:left w:val="none" w:sz="0" w:space="0" w:color="auto"/>
            <w:bottom w:val="none" w:sz="0" w:space="0" w:color="auto"/>
            <w:right w:val="none" w:sz="0" w:space="0" w:color="auto"/>
          </w:divBdr>
        </w:div>
        <w:div w:id="223951103">
          <w:marLeft w:val="0"/>
          <w:marRight w:val="0"/>
          <w:marTop w:val="0"/>
          <w:marBottom w:val="0"/>
          <w:divBdr>
            <w:top w:val="none" w:sz="0" w:space="0" w:color="auto"/>
            <w:left w:val="none" w:sz="0" w:space="0" w:color="auto"/>
            <w:bottom w:val="none" w:sz="0" w:space="0" w:color="auto"/>
            <w:right w:val="none" w:sz="0" w:space="0" w:color="auto"/>
          </w:divBdr>
        </w:div>
        <w:div w:id="238179527">
          <w:marLeft w:val="0"/>
          <w:marRight w:val="0"/>
          <w:marTop w:val="0"/>
          <w:marBottom w:val="0"/>
          <w:divBdr>
            <w:top w:val="none" w:sz="0" w:space="0" w:color="auto"/>
            <w:left w:val="none" w:sz="0" w:space="0" w:color="auto"/>
            <w:bottom w:val="none" w:sz="0" w:space="0" w:color="auto"/>
            <w:right w:val="none" w:sz="0" w:space="0" w:color="auto"/>
          </w:divBdr>
        </w:div>
        <w:div w:id="262763020">
          <w:marLeft w:val="0"/>
          <w:marRight w:val="0"/>
          <w:marTop w:val="0"/>
          <w:marBottom w:val="0"/>
          <w:divBdr>
            <w:top w:val="none" w:sz="0" w:space="0" w:color="auto"/>
            <w:left w:val="none" w:sz="0" w:space="0" w:color="auto"/>
            <w:bottom w:val="none" w:sz="0" w:space="0" w:color="auto"/>
            <w:right w:val="none" w:sz="0" w:space="0" w:color="auto"/>
          </w:divBdr>
        </w:div>
        <w:div w:id="265700192">
          <w:marLeft w:val="0"/>
          <w:marRight w:val="0"/>
          <w:marTop w:val="0"/>
          <w:marBottom w:val="0"/>
          <w:divBdr>
            <w:top w:val="none" w:sz="0" w:space="0" w:color="auto"/>
            <w:left w:val="none" w:sz="0" w:space="0" w:color="auto"/>
            <w:bottom w:val="none" w:sz="0" w:space="0" w:color="auto"/>
            <w:right w:val="none" w:sz="0" w:space="0" w:color="auto"/>
          </w:divBdr>
        </w:div>
        <w:div w:id="274992889">
          <w:marLeft w:val="0"/>
          <w:marRight w:val="0"/>
          <w:marTop w:val="0"/>
          <w:marBottom w:val="0"/>
          <w:divBdr>
            <w:top w:val="none" w:sz="0" w:space="0" w:color="auto"/>
            <w:left w:val="none" w:sz="0" w:space="0" w:color="auto"/>
            <w:bottom w:val="none" w:sz="0" w:space="0" w:color="auto"/>
            <w:right w:val="none" w:sz="0" w:space="0" w:color="auto"/>
          </w:divBdr>
        </w:div>
        <w:div w:id="279839699">
          <w:marLeft w:val="0"/>
          <w:marRight w:val="0"/>
          <w:marTop w:val="0"/>
          <w:marBottom w:val="0"/>
          <w:divBdr>
            <w:top w:val="none" w:sz="0" w:space="0" w:color="auto"/>
            <w:left w:val="none" w:sz="0" w:space="0" w:color="auto"/>
            <w:bottom w:val="none" w:sz="0" w:space="0" w:color="auto"/>
            <w:right w:val="none" w:sz="0" w:space="0" w:color="auto"/>
          </w:divBdr>
        </w:div>
        <w:div w:id="293869116">
          <w:marLeft w:val="0"/>
          <w:marRight w:val="0"/>
          <w:marTop w:val="0"/>
          <w:marBottom w:val="0"/>
          <w:divBdr>
            <w:top w:val="none" w:sz="0" w:space="0" w:color="auto"/>
            <w:left w:val="none" w:sz="0" w:space="0" w:color="auto"/>
            <w:bottom w:val="none" w:sz="0" w:space="0" w:color="auto"/>
            <w:right w:val="none" w:sz="0" w:space="0" w:color="auto"/>
          </w:divBdr>
        </w:div>
        <w:div w:id="302081455">
          <w:marLeft w:val="0"/>
          <w:marRight w:val="0"/>
          <w:marTop w:val="0"/>
          <w:marBottom w:val="0"/>
          <w:divBdr>
            <w:top w:val="none" w:sz="0" w:space="0" w:color="auto"/>
            <w:left w:val="none" w:sz="0" w:space="0" w:color="auto"/>
            <w:bottom w:val="none" w:sz="0" w:space="0" w:color="auto"/>
            <w:right w:val="none" w:sz="0" w:space="0" w:color="auto"/>
          </w:divBdr>
        </w:div>
        <w:div w:id="305864038">
          <w:marLeft w:val="0"/>
          <w:marRight w:val="0"/>
          <w:marTop w:val="0"/>
          <w:marBottom w:val="0"/>
          <w:divBdr>
            <w:top w:val="none" w:sz="0" w:space="0" w:color="auto"/>
            <w:left w:val="none" w:sz="0" w:space="0" w:color="auto"/>
            <w:bottom w:val="none" w:sz="0" w:space="0" w:color="auto"/>
            <w:right w:val="none" w:sz="0" w:space="0" w:color="auto"/>
          </w:divBdr>
        </w:div>
        <w:div w:id="328169873">
          <w:marLeft w:val="0"/>
          <w:marRight w:val="0"/>
          <w:marTop w:val="0"/>
          <w:marBottom w:val="0"/>
          <w:divBdr>
            <w:top w:val="none" w:sz="0" w:space="0" w:color="auto"/>
            <w:left w:val="none" w:sz="0" w:space="0" w:color="auto"/>
            <w:bottom w:val="none" w:sz="0" w:space="0" w:color="auto"/>
            <w:right w:val="none" w:sz="0" w:space="0" w:color="auto"/>
          </w:divBdr>
        </w:div>
        <w:div w:id="336079987">
          <w:marLeft w:val="0"/>
          <w:marRight w:val="0"/>
          <w:marTop w:val="0"/>
          <w:marBottom w:val="0"/>
          <w:divBdr>
            <w:top w:val="none" w:sz="0" w:space="0" w:color="auto"/>
            <w:left w:val="none" w:sz="0" w:space="0" w:color="auto"/>
            <w:bottom w:val="none" w:sz="0" w:space="0" w:color="auto"/>
            <w:right w:val="none" w:sz="0" w:space="0" w:color="auto"/>
          </w:divBdr>
        </w:div>
        <w:div w:id="346173259">
          <w:marLeft w:val="0"/>
          <w:marRight w:val="0"/>
          <w:marTop w:val="0"/>
          <w:marBottom w:val="0"/>
          <w:divBdr>
            <w:top w:val="none" w:sz="0" w:space="0" w:color="auto"/>
            <w:left w:val="none" w:sz="0" w:space="0" w:color="auto"/>
            <w:bottom w:val="none" w:sz="0" w:space="0" w:color="auto"/>
            <w:right w:val="none" w:sz="0" w:space="0" w:color="auto"/>
          </w:divBdr>
        </w:div>
        <w:div w:id="348145848">
          <w:marLeft w:val="0"/>
          <w:marRight w:val="0"/>
          <w:marTop w:val="0"/>
          <w:marBottom w:val="0"/>
          <w:divBdr>
            <w:top w:val="none" w:sz="0" w:space="0" w:color="auto"/>
            <w:left w:val="none" w:sz="0" w:space="0" w:color="auto"/>
            <w:bottom w:val="none" w:sz="0" w:space="0" w:color="auto"/>
            <w:right w:val="none" w:sz="0" w:space="0" w:color="auto"/>
          </w:divBdr>
        </w:div>
        <w:div w:id="349331206">
          <w:marLeft w:val="0"/>
          <w:marRight w:val="0"/>
          <w:marTop w:val="0"/>
          <w:marBottom w:val="0"/>
          <w:divBdr>
            <w:top w:val="none" w:sz="0" w:space="0" w:color="auto"/>
            <w:left w:val="none" w:sz="0" w:space="0" w:color="auto"/>
            <w:bottom w:val="none" w:sz="0" w:space="0" w:color="auto"/>
            <w:right w:val="none" w:sz="0" w:space="0" w:color="auto"/>
          </w:divBdr>
        </w:div>
        <w:div w:id="404837885">
          <w:marLeft w:val="0"/>
          <w:marRight w:val="0"/>
          <w:marTop w:val="0"/>
          <w:marBottom w:val="0"/>
          <w:divBdr>
            <w:top w:val="none" w:sz="0" w:space="0" w:color="auto"/>
            <w:left w:val="none" w:sz="0" w:space="0" w:color="auto"/>
            <w:bottom w:val="none" w:sz="0" w:space="0" w:color="auto"/>
            <w:right w:val="none" w:sz="0" w:space="0" w:color="auto"/>
          </w:divBdr>
        </w:div>
        <w:div w:id="414590002">
          <w:marLeft w:val="0"/>
          <w:marRight w:val="0"/>
          <w:marTop w:val="0"/>
          <w:marBottom w:val="0"/>
          <w:divBdr>
            <w:top w:val="none" w:sz="0" w:space="0" w:color="auto"/>
            <w:left w:val="none" w:sz="0" w:space="0" w:color="auto"/>
            <w:bottom w:val="none" w:sz="0" w:space="0" w:color="auto"/>
            <w:right w:val="none" w:sz="0" w:space="0" w:color="auto"/>
          </w:divBdr>
        </w:div>
        <w:div w:id="440733883">
          <w:marLeft w:val="0"/>
          <w:marRight w:val="0"/>
          <w:marTop w:val="0"/>
          <w:marBottom w:val="0"/>
          <w:divBdr>
            <w:top w:val="none" w:sz="0" w:space="0" w:color="auto"/>
            <w:left w:val="none" w:sz="0" w:space="0" w:color="auto"/>
            <w:bottom w:val="none" w:sz="0" w:space="0" w:color="auto"/>
            <w:right w:val="none" w:sz="0" w:space="0" w:color="auto"/>
          </w:divBdr>
        </w:div>
        <w:div w:id="441340841">
          <w:marLeft w:val="0"/>
          <w:marRight w:val="0"/>
          <w:marTop w:val="0"/>
          <w:marBottom w:val="0"/>
          <w:divBdr>
            <w:top w:val="none" w:sz="0" w:space="0" w:color="auto"/>
            <w:left w:val="none" w:sz="0" w:space="0" w:color="auto"/>
            <w:bottom w:val="none" w:sz="0" w:space="0" w:color="auto"/>
            <w:right w:val="none" w:sz="0" w:space="0" w:color="auto"/>
          </w:divBdr>
        </w:div>
        <w:div w:id="442657325">
          <w:marLeft w:val="0"/>
          <w:marRight w:val="0"/>
          <w:marTop w:val="0"/>
          <w:marBottom w:val="0"/>
          <w:divBdr>
            <w:top w:val="none" w:sz="0" w:space="0" w:color="auto"/>
            <w:left w:val="none" w:sz="0" w:space="0" w:color="auto"/>
            <w:bottom w:val="none" w:sz="0" w:space="0" w:color="auto"/>
            <w:right w:val="none" w:sz="0" w:space="0" w:color="auto"/>
          </w:divBdr>
        </w:div>
        <w:div w:id="490171150">
          <w:marLeft w:val="0"/>
          <w:marRight w:val="0"/>
          <w:marTop w:val="0"/>
          <w:marBottom w:val="0"/>
          <w:divBdr>
            <w:top w:val="none" w:sz="0" w:space="0" w:color="auto"/>
            <w:left w:val="none" w:sz="0" w:space="0" w:color="auto"/>
            <w:bottom w:val="none" w:sz="0" w:space="0" w:color="auto"/>
            <w:right w:val="none" w:sz="0" w:space="0" w:color="auto"/>
          </w:divBdr>
        </w:div>
        <w:div w:id="503131417">
          <w:marLeft w:val="0"/>
          <w:marRight w:val="0"/>
          <w:marTop w:val="0"/>
          <w:marBottom w:val="0"/>
          <w:divBdr>
            <w:top w:val="none" w:sz="0" w:space="0" w:color="auto"/>
            <w:left w:val="none" w:sz="0" w:space="0" w:color="auto"/>
            <w:bottom w:val="none" w:sz="0" w:space="0" w:color="auto"/>
            <w:right w:val="none" w:sz="0" w:space="0" w:color="auto"/>
          </w:divBdr>
        </w:div>
        <w:div w:id="505217474">
          <w:marLeft w:val="0"/>
          <w:marRight w:val="0"/>
          <w:marTop w:val="0"/>
          <w:marBottom w:val="0"/>
          <w:divBdr>
            <w:top w:val="none" w:sz="0" w:space="0" w:color="auto"/>
            <w:left w:val="none" w:sz="0" w:space="0" w:color="auto"/>
            <w:bottom w:val="none" w:sz="0" w:space="0" w:color="auto"/>
            <w:right w:val="none" w:sz="0" w:space="0" w:color="auto"/>
          </w:divBdr>
        </w:div>
        <w:div w:id="511069181">
          <w:marLeft w:val="0"/>
          <w:marRight w:val="0"/>
          <w:marTop w:val="0"/>
          <w:marBottom w:val="0"/>
          <w:divBdr>
            <w:top w:val="none" w:sz="0" w:space="0" w:color="auto"/>
            <w:left w:val="none" w:sz="0" w:space="0" w:color="auto"/>
            <w:bottom w:val="none" w:sz="0" w:space="0" w:color="auto"/>
            <w:right w:val="none" w:sz="0" w:space="0" w:color="auto"/>
          </w:divBdr>
        </w:div>
        <w:div w:id="522287462">
          <w:marLeft w:val="0"/>
          <w:marRight w:val="0"/>
          <w:marTop w:val="0"/>
          <w:marBottom w:val="0"/>
          <w:divBdr>
            <w:top w:val="none" w:sz="0" w:space="0" w:color="auto"/>
            <w:left w:val="none" w:sz="0" w:space="0" w:color="auto"/>
            <w:bottom w:val="none" w:sz="0" w:space="0" w:color="auto"/>
            <w:right w:val="none" w:sz="0" w:space="0" w:color="auto"/>
          </w:divBdr>
        </w:div>
        <w:div w:id="530414572">
          <w:marLeft w:val="0"/>
          <w:marRight w:val="0"/>
          <w:marTop w:val="0"/>
          <w:marBottom w:val="0"/>
          <w:divBdr>
            <w:top w:val="none" w:sz="0" w:space="0" w:color="auto"/>
            <w:left w:val="none" w:sz="0" w:space="0" w:color="auto"/>
            <w:bottom w:val="none" w:sz="0" w:space="0" w:color="auto"/>
            <w:right w:val="none" w:sz="0" w:space="0" w:color="auto"/>
          </w:divBdr>
        </w:div>
        <w:div w:id="553586848">
          <w:marLeft w:val="0"/>
          <w:marRight w:val="0"/>
          <w:marTop w:val="0"/>
          <w:marBottom w:val="0"/>
          <w:divBdr>
            <w:top w:val="none" w:sz="0" w:space="0" w:color="auto"/>
            <w:left w:val="none" w:sz="0" w:space="0" w:color="auto"/>
            <w:bottom w:val="none" w:sz="0" w:space="0" w:color="auto"/>
            <w:right w:val="none" w:sz="0" w:space="0" w:color="auto"/>
          </w:divBdr>
        </w:div>
        <w:div w:id="559169604">
          <w:marLeft w:val="0"/>
          <w:marRight w:val="0"/>
          <w:marTop w:val="0"/>
          <w:marBottom w:val="0"/>
          <w:divBdr>
            <w:top w:val="none" w:sz="0" w:space="0" w:color="auto"/>
            <w:left w:val="none" w:sz="0" w:space="0" w:color="auto"/>
            <w:bottom w:val="none" w:sz="0" w:space="0" w:color="auto"/>
            <w:right w:val="none" w:sz="0" w:space="0" w:color="auto"/>
          </w:divBdr>
        </w:div>
        <w:div w:id="589504261">
          <w:marLeft w:val="0"/>
          <w:marRight w:val="0"/>
          <w:marTop w:val="0"/>
          <w:marBottom w:val="0"/>
          <w:divBdr>
            <w:top w:val="none" w:sz="0" w:space="0" w:color="auto"/>
            <w:left w:val="none" w:sz="0" w:space="0" w:color="auto"/>
            <w:bottom w:val="none" w:sz="0" w:space="0" w:color="auto"/>
            <w:right w:val="none" w:sz="0" w:space="0" w:color="auto"/>
          </w:divBdr>
        </w:div>
        <w:div w:id="598489397">
          <w:marLeft w:val="0"/>
          <w:marRight w:val="0"/>
          <w:marTop w:val="0"/>
          <w:marBottom w:val="0"/>
          <w:divBdr>
            <w:top w:val="none" w:sz="0" w:space="0" w:color="auto"/>
            <w:left w:val="none" w:sz="0" w:space="0" w:color="auto"/>
            <w:bottom w:val="none" w:sz="0" w:space="0" w:color="auto"/>
            <w:right w:val="none" w:sz="0" w:space="0" w:color="auto"/>
          </w:divBdr>
        </w:div>
        <w:div w:id="607740960">
          <w:marLeft w:val="0"/>
          <w:marRight w:val="0"/>
          <w:marTop w:val="0"/>
          <w:marBottom w:val="0"/>
          <w:divBdr>
            <w:top w:val="none" w:sz="0" w:space="0" w:color="auto"/>
            <w:left w:val="none" w:sz="0" w:space="0" w:color="auto"/>
            <w:bottom w:val="none" w:sz="0" w:space="0" w:color="auto"/>
            <w:right w:val="none" w:sz="0" w:space="0" w:color="auto"/>
          </w:divBdr>
        </w:div>
        <w:div w:id="615910798">
          <w:marLeft w:val="0"/>
          <w:marRight w:val="0"/>
          <w:marTop w:val="0"/>
          <w:marBottom w:val="0"/>
          <w:divBdr>
            <w:top w:val="none" w:sz="0" w:space="0" w:color="auto"/>
            <w:left w:val="none" w:sz="0" w:space="0" w:color="auto"/>
            <w:bottom w:val="none" w:sz="0" w:space="0" w:color="auto"/>
            <w:right w:val="none" w:sz="0" w:space="0" w:color="auto"/>
          </w:divBdr>
        </w:div>
        <w:div w:id="618805704">
          <w:marLeft w:val="0"/>
          <w:marRight w:val="0"/>
          <w:marTop w:val="0"/>
          <w:marBottom w:val="0"/>
          <w:divBdr>
            <w:top w:val="none" w:sz="0" w:space="0" w:color="auto"/>
            <w:left w:val="none" w:sz="0" w:space="0" w:color="auto"/>
            <w:bottom w:val="none" w:sz="0" w:space="0" w:color="auto"/>
            <w:right w:val="none" w:sz="0" w:space="0" w:color="auto"/>
          </w:divBdr>
        </w:div>
        <w:div w:id="639116844">
          <w:marLeft w:val="0"/>
          <w:marRight w:val="0"/>
          <w:marTop w:val="0"/>
          <w:marBottom w:val="0"/>
          <w:divBdr>
            <w:top w:val="none" w:sz="0" w:space="0" w:color="auto"/>
            <w:left w:val="none" w:sz="0" w:space="0" w:color="auto"/>
            <w:bottom w:val="none" w:sz="0" w:space="0" w:color="auto"/>
            <w:right w:val="none" w:sz="0" w:space="0" w:color="auto"/>
          </w:divBdr>
        </w:div>
        <w:div w:id="641347526">
          <w:marLeft w:val="0"/>
          <w:marRight w:val="0"/>
          <w:marTop w:val="0"/>
          <w:marBottom w:val="0"/>
          <w:divBdr>
            <w:top w:val="none" w:sz="0" w:space="0" w:color="auto"/>
            <w:left w:val="none" w:sz="0" w:space="0" w:color="auto"/>
            <w:bottom w:val="none" w:sz="0" w:space="0" w:color="auto"/>
            <w:right w:val="none" w:sz="0" w:space="0" w:color="auto"/>
          </w:divBdr>
        </w:div>
        <w:div w:id="691494179">
          <w:marLeft w:val="0"/>
          <w:marRight w:val="0"/>
          <w:marTop w:val="0"/>
          <w:marBottom w:val="0"/>
          <w:divBdr>
            <w:top w:val="none" w:sz="0" w:space="0" w:color="auto"/>
            <w:left w:val="none" w:sz="0" w:space="0" w:color="auto"/>
            <w:bottom w:val="none" w:sz="0" w:space="0" w:color="auto"/>
            <w:right w:val="none" w:sz="0" w:space="0" w:color="auto"/>
          </w:divBdr>
        </w:div>
        <w:div w:id="733118341">
          <w:marLeft w:val="0"/>
          <w:marRight w:val="0"/>
          <w:marTop w:val="0"/>
          <w:marBottom w:val="0"/>
          <w:divBdr>
            <w:top w:val="none" w:sz="0" w:space="0" w:color="auto"/>
            <w:left w:val="none" w:sz="0" w:space="0" w:color="auto"/>
            <w:bottom w:val="none" w:sz="0" w:space="0" w:color="auto"/>
            <w:right w:val="none" w:sz="0" w:space="0" w:color="auto"/>
          </w:divBdr>
        </w:div>
        <w:div w:id="736443377">
          <w:marLeft w:val="0"/>
          <w:marRight w:val="0"/>
          <w:marTop w:val="0"/>
          <w:marBottom w:val="0"/>
          <w:divBdr>
            <w:top w:val="none" w:sz="0" w:space="0" w:color="auto"/>
            <w:left w:val="none" w:sz="0" w:space="0" w:color="auto"/>
            <w:bottom w:val="none" w:sz="0" w:space="0" w:color="auto"/>
            <w:right w:val="none" w:sz="0" w:space="0" w:color="auto"/>
          </w:divBdr>
        </w:div>
        <w:div w:id="747583115">
          <w:marLeft w:val="0"/>
          <w:marRight w:val="0"/>
          <w:marTop w:val="0"/>
          <w:marBottom w:val="0"/>
          <w:divBdr>
            <w:top w:val="none" w:sz="0" w:space="0" w:color="auto"/>
            <w:left w:val="none" w:sz="0" w:space="0" w:color="auto"/>
            <w:bottom w:val="none" w:sz="0" w:space="0" w:color="auto"/>
            <w:right w:val="none" w:sz="0" w:space="0" w:color="auto"/>
          </w:divBdr>
        </w:div>
        <w:div w:id="748113725">
          <w:marLeft w:val="0"/>
          <w:marRight w:val="0"/>
          <w:marTop w:val="0"/>
          <w:marBottom w:val="0"/>
          <w:divBdr>
            <w:top w:val="none" w:sz="0" w:space="0" w:color="auto"/>
            <w:left w:val="none" w:sz="0" w:space="0" w:color="auto"/>
            <w:bottom w:val="none" w:sz="0" w:space="0" w:color="auto"/>
            <w:right w:val="none" w:sz="0" w:space="0" w:color="auto"/>
          </w:divBdr>
        </w:div>
        <w:div w:id="778187126">
          <w:marLeft w:val="0"/>
          <w:marRight w:val="0"/>
          <w:marTop w:val="0"/>
          <w:marBottom w:val="0"/>
          <w:divBdr>
            <w:top w:val="none" w:sz="0" w:space="0" w:color="auto"/>
            <w:left w:val="none" w:sz="0" w:space="0" w:color="auto"/>
            <w:bottom w:val="none" w:sz="0" w:space="0" w:color="auto"/>
            <w:right w:val="none" w:sz="0" w:space="0" w:color="auto"/>
          </w:divBdr>
        </w:div>
        <w:div w:id="792023180">
          <w:marLeft w:val="0"/>
          <w:marRight w:val="0"/>
          <w:marTop w:val="0"/>
          <w:marBottom w:val="0"/>
          <w:divBdr>
            <w:top w:val="none" w:sz="0" w:space="0" w:color="auto"/>
            <w:left w:val="none" w:sz="0" w:space="0" w:color="auto"/>
            <w:bottom w:val="none" w:sz="0" w:space="0" w:color="auto"/>
            <w:right w:val="none" w:sz="0" w:space="0" w:color="auto"/>
          </w:divBdr>
        </w:div>
        <w:div w:id="802818701">
          <w:marLeft w:val="0"/>
          <w:marRight w:val="0"/>
          <w:marTop w:val="0"/>
          <w:marBottom w:val="0"/>
          <w:divBdr>
            <w:top w:val="none" w:sz="0" w:space="0" w:color="auto"/>
            <w:left w:val="none" w:sz="0" w:space="0" w:color="auto"/>
            <w:bottom w:val="none" w:sz="0" w:space="0" w:color="auto"/>
            <w:right w:val="none" w:sz="0" w:space="0" w:color="auto"/>
          </w:divBdr>
        </w:div>
        <w:div w:id="809177505">
          <w:marLeft w:val="0"/>
          <w:marRight w:val="0"/>
          <w:marTop w:val="0"/>
          <w:marBottom w:val="0"/>
          <w:divBdr>
            <w:top w:val="none" w:sz="0" w:space="0" w:color="auto"/>
            <w:left w:val="none" w:sz="0" w:space="0" w:color="auto"/>
            <w:bottom w:val="none" w:sz="0" w:space="0" w:color="auto"/>
            <w:right w:val="none" w:sz="0" w:space="0" w:color="auto"/>
          </w:divBdr>
        </w:div>
        <w:div w:id="809245910">
          <w:marLeft w:val="0"/>
          <w:marRight w:val="0"/>
          <w:marTop w:val="0"/>
          <w:marBottom w:val="0"/>
          <w:divBdr>
            <w:top w:val="none" w:sz="0" w:space="0" w:color="auto"/>
            <w:left w:val="none" w:sz="0" w:space="0" w:color="auto"/>
            <w:bottom w:val="none" w:sz="0" w:space="0" w:color="auto"/>
            <w:right w:val="none" w:sz="0" w:space="0" w:color="auto"/>
          </w:divBdr>
        </w:div>
        <w:div w:id="813907765">
          <w:marLeft w:val="0"/>
          <w:marRight w:val="0"/>
          <w:marTop w:val="0"/>
          <w:marBottom w:val="0"/>
          <w:divBdr>
            <w:top w:val="none" w:sz="0" w:space="0" w:color="auto"/>
            <w:left w:val="none" w:sz="0" w:space="0" w:color="auto"/>
            <w:bottom w:val="none" w:sz="0" w:space="0" w:color="auto"/>
            <w:right w:val="none" w:sz="0" w:space="0" w:color="auto"/>
          </w:divBdr>
        </w:div>
        <w:div w:id="824972850">
          <w:marLeft w:val="0"/>
          <w:marRight w:val="0"/>
          <w:marTop w:val="0"/>
          <w:marBottom w:val="0"/>
          <w:divBdr>
            <w:top w:val="none" w:sz="0" w:space="0" w:color="auto"/>
            <w:left w:val="none" w:sz="0" w:space="0" w:color="auto"/>
            <w:bottom w:val="none" w:sz="0" w:space="0" w:color="auto"/>
            <w:right w:val="none" w:sz="0" w:space="0" w:color="auto"/>
          </w:divBdr>
        </w:div>
        <w:div w:id="827130156">
          <w:marLeft w:val="0"/>
          <w:marRight w:val="0"/>
          <w:marTop w:val="0"/>
          <w:marBottom w:val="0"/>
          <w:divBdr>
            <w:top w:val="none" w:sz="0" w:space="0" w:color="auto"/>
            <w:left w:val="none" w:sz="0" w:space="0" w:color="auto"/>
            <w:bottom w:val="none" w:sz="0" w:space="0" w:color="auto"/>
            <w:right w:val="none" w:sz="0" w:space="0" w:color="auto"/>
          </w:divBdr>
        </w:div>
        <w:div w:id="829366547">
          <w:marLeft w:val="0"/>
          <w:marRight w:val="0"/>
          <w:marTop w:val="0"/>
          <w:marBottom w:val="0"/>
          <w:divBdr>
            <w:top w:val="none" w:sz="0" w:space="0" w:color="auto"/>
            <w:left w:val="none" w:sz="0" w:space="0" w:color="auto"/>
            <w:bottom w:val="none" w:sz="0" w:space="0" w:color="auto"/>
            <w:right w:val="none" w:sz="0" w:space="0" w:color="auto"/>
          </w:divBdr>
        </w:div>
        <w:div w:id="842208315">
          <w:marLeft w:val="0"/>
          <w:marRight w:val="0"/>
          <w:marTop w:val="0"/>
          <w:marBottom w:val="0"/>
          <w:divBdr>
            <w:top w:val="none" w:sz="0" w:space="0" w:color="auto"/>
            <w:left w:val="none" w:sz="0" w:space="0" w:color="auto"/>
            <w:bottom w:val="none" w:sz="0" w:space="0" w:color="auto"/>
            <w:right w:val="none" w:sz="0" w:space="0" w:color="auto"/>
          </w:divBdr>
        </w:div>
        <w:div w:id="850754939">
          <w:marLeft w:val="0"/>
          <w:marRight w:val="0"/>
          <w:marTop w:val="0"/>
          <w:marBottom w:val="0"/>
          <w:divBdr>
            <w:top w:val="none" w:sz="0" w:space="0" w:color="auto"/>
            <w:left w:val="none" w:sz="0" w:space="0" w:color="auto"/>
            <w:bottom w:val="none" w:sz="0" w:space="0" w:color="auto"/>
            <w:right w:val="none" w:sz="0" w:space="0" w:color="auto"/>
          </w:divBdr>
        </w:div>
        <w:div w:id="865212433">
          <w:marLeft w:val="0"/>
          <w:marRight w:val="0"/>
          <w:marTop w:val="0"/>
          <w:marBottom w:val="0"/>
          <w:divBdr>
            <w:top w:val="none" w:sz="0" w:space="0" w:color="auto"/>
            <w:left w:val="none" w:sz="0" w:space="0" w:color="auto"/>
            <w:bottom w:val="none" w:sz="0" w:space="0" w:color="auto"/>
            <w:right w:val="none" w:sz="0" w:space="0" w:color="auto"/>
          </w:divBdr>
        </w:div>
        <w:div w:id="871921816">
          <w:marLeft w:val="0"/>
          <w:marRight w:val="0"/>
          <w:marTop w:val="0"/>
          <w:marBottom w:val="0"/>
          <w:divBdr>
            <w:top w:val="none" w:sz="0" w:space="0" w:color="auto"/>
            <w:left w:val="none" w:sz="0" w:space="0" w:color="auto"/>
            <w:bottom w:val="none" w:sz="0" w:space="0" w:color="auto"/>
            <w:right w:val="none" w:sz="0" w:space="0" w:color="auto"/>
          </w:divBdr>
        </w:div>
        <w:div w:id="879441583">
          <w:marLeft w:val="0"/>
          <w:marRight w:val="0"/>
          <w:marTop w:val="0"/>
          <w:marBottom w:val="0"/>
          <w:divBdr>
            <w:top w:val="none" w:sz="0" w:space="0" w:color="auto"/>
            <w:left w:val="none" w:sz="0" w:space="0" w:color="auto"/>
            <w:bottom w:val="none" w:sz="0" w:space="0" w:color="auto"/>
            <w:right w:val="none" w:sz="0" w:space="0" w:color="auto"/>
          </w:divBdr>
        </w:div>
        <w:div w:id="884412870">
          <w:marLeft w:val="0"/>
          <w:marRight w:val="0"/>
          <w:marTop w:val="0"/>
          <w:marBottom w:val="0"/>
          <w:divBdr>
            <w:top w:val="none" w:sz="0" w:space="0" w:color="auto"/>
            <w:left w:val="none" w:sz="0" w:space="0" w:color="auto"/>
            <w:bottom w:val="none" w:sz="0" w:space="0" w:color="auto"/>
            <w:right w:val="none" w:sz="0" w:space="0" w:color="auto"/>
          </w:divBdr>
        </w:div>
        <w:div w:id="911701633">
          <w:marLeft w:val="0"/>
          <w:marRight w:val="0"/>
          <w:marTop w:val="0"/>
          <w:marBottom w:val="0"/>
          <w:divBdr>
            <w:top w:val="none" w:sz="0" w:space="0" w:color="auto"/>
            <w:left w:val="none" w:sz="0" w:space="0" w:color="auto"/>
            <w:bottom w:val="none" w:sz="0" w:space="0" w:color="auto"/>
            <w:right w:val="none" w:sz="0" w:space="0" w:color="auto"/>
          </w:divBdr>
        </w:div>
        <w:div w:id="921792646">
          <w:marLeft w:val="0"/>
          <w:marRight w:val="0"/>
          <w:marTop w:val="0"/>
          <w:marBottom w:val="0"/>
          <w:divBdr>
            <w:top w:val="none" w:sz="0" w:space="0" w:color="auto"/>
            <w:left w:val="none" w:sz="0" w:space="0" w:color="auto"/>
            <w:bottom w:val="none" w:sz="0" w:space="0" w:color="auto"/>
            <w:right w:val="none" w:sz="0" w:space="0" w:color="auto"/>
          </w:divBdr>
        </w:div>
        <w:div w:id="935746225">
          <w:marLeft w:val="0"/>
          <w:marRight w:val="0"/>
          <w:marTop w:val="0"/>
          <w:marBottom w:val="0"/>
          <w:divBdr>
            <w:top w:val="none" w:sz="0" w:space="0" w:color="auto"/>
            <w:left w:val="none" w:sz="0" w:space="0" w:color="auto"/>
            <w:bottom w:val="none" w:sz="0" w:space="0" w:color="auto"/>
            <w:right w:val="none" w:sz="0" w:space="0" w:color="auto"/>
          </w:divBdr>
        </w:div>
        <w:div w:id="954488095">
          <w:marLeft w:val="0"/>
          <w:marRight w:val="0"/>
          <w:marTop w:val="0"/>
          <w:marBottom w:val="0"/>
          <w:divBdr>
            <w:top w:val="none" w:sz="0" w:space="0" w:color="auto"/>
            <w:left w:val="none" w:sz="0" w:space="0" w:color="auto"/>
            <w:bottom w:val="none" w:sz="0" w:space="0" w:color="auto"/>
            <w:right w:val="none" w:sz="0" w:space="0" w:color="auto"/>
          </w:divBdr>
        </w:div>
        <w:div w:id="966354669">
          <w:marLeft w:val="0"/>
          <w:marRight w:val="0"/>
          <w:marTop w:val="0"/>
          <w:marBottom w:val="0"/>
          <w:divBdr>
            <w:top w:val="none" w:sz="0" w:space="0" w:color="auto"/>
            <w:left w:val="none" w:sz="0" w:space="0" w:color="auto"/>
            <w:bottom w:val="none" w:sz="0" w:space="0" w:color="auto"/>
            <w:right w:val="none" w:sz="0" w:space="0" w:color="auto"/>
          </w:divBdr>
        </w:div>
        <w:div w:id="971592727">
          <w:marLeft w:val="0"/>
          <w:marRight w:val="0"/>
          <w:marTop w:val="0"/>
          <w:marBottom w:val="0"/>
          <w:divBdr>
            <w:top w:val="none" w:sz="0" w:space="0" w:color="auto"/>
            <w:left w:val="none" w:sz="0" w:space="0" w:color="auto"/>
            <w:bottom w:val="none" w:sz="0" w:space="0" w:color="auto"/>
            <w:right w:val="none" w:sz="0" w:space="0" w:color="auto"/>
          </w:divBdr>
        </w:div>
        <w:div w:id="974063896">
          <w:marLeft w:val="0"/>
          <w:marRight w:val="0"/>
          <w:marTop w:val="0"/>
          <w:marBottom w:val="0"/>
          <w:divBdr>
            <w:top w:val="none" w:sz="0" w:space="0" w:color="auto"/>
            <w:left w:val="none" w:sz="0" w:space="0" w:color="auto"/>
            <w:bottom w:val="none" w:sz="0" w:space="0" w:color="auto"/>
            <w:right w:val="none" w:sz="0" w:space="0" w:color="auto"/>
          </w:divBdr>
        </w:div>
        <w:div w:id="974598792">
          <w:marLeft w:val="0"/>
          <w:marRight w:val="0"/>
          <w:marTop w:val="0"/>
          <w:marBottom w:val="0"/>
          <w:divBdr>
            <w:top w:val="none" w:sz="0" w:space="0" w:color="auto"/>
            <w:left w:val="none" w:sz="0" w:space="0" w:color="auto"/>
            <w:bottom w:val="none" w:sz="0" w:space="0" w:color="auto"/>
            <w:right w:val="none" w:sz="0" w:space="0" w:color="auto"/>
          </w:divBdr>
        </w:div>
        <w:div w:id="977103833">
          <w:marLeft w:val="0"/>
          <w:marRight w:val="0"/>
          <w:marTop w:val="0"/>
          <w:marBottom w:val="0"/>
          <w:divBdr>
            <w:top w:val="none" w:sz="0" w:space="0" w:color="auto"/>
            <w:left w:val="none" w:sz="0" w:space="0" w:color="auto"/>
            <w:bottom w:val="none" w:sz="0" w:space="0" w:color="auto"/>
            <w:right w:val="none" w:sz="0" w:space="0" w:color="auto"/>
          </w:divBdr>
        </w:div>
        <w:div w:id="984236793">
          <w:marLeft w:val="0"/>
          <w:marRight w:val="0"/>
          <w:marTop w:val="0"/>
          <w:marBottom w:val="0"/>
          <w:divBdr>
            <w:top w:val="none" w:sz="0" w:space="0" w:color="auto"/>
            <w:left w:val="none" w:sz="0" w:space="0" w:color="auto"/>
            <w:bottom w:val="none" w:sz="0" w:space="0" w:color="auto"/>
            <w:right w:val="none" w:sz="0" w:space="0" w:color="auto"/>
          </w:divBdr>
        </w:div>
        <w:div w:id="994183070">
          <w:marLeft w:val="0"/>
          <w:marRight w:val="0"/>
          <w:marTop w:val="0"/>
          <w:marBottom w:val="0"/>
          <w:divBdr>
            <w:top w:val="none" w:sz="0" w:space="0" w:color="auto"/>
            <w:left w:val="none" w:sz="0" w:space="0" w:color="auto"/>
            <w:bottom w:val="none" w:sz="0" w:space="0" w:color="auto"/>
            <w:right w:val="none" w:sz="0" w:space="0" w:color="auto"/>
          </w:divBdr>
        </w:div>
        <w:div w:id="1006908617">
          <w:marLeft w:val="0"/>
          <w:marRight w:val="0"/>
          <w:marTop w:val="0"/>
          <w:marBottom w:val="0"/>
          <w:divBdr>
            <w:top w:val="none" w:sz="0" w:space="0" w:color="auto"/>
            <w:left w:val="none" w:sz="0" w:space="0" w:color="auto"/>
            <w:bottom w:val="none" w:sz="0" w:space="0" w:color="auto"/>
            <w:right w:val="none" w:sz="0" w:space="0" w:color="auto"/>
          </w:divBdr>
        </w:div>
        <w:div w:id="1014840949">
          <w:marLeft w:val="0"/>
          <w:marRight w:val="0"/>
          <w:marTop w:val="0"/>
          <w:marBottom w:val="0"/>
          <w:divBdr>
            <w:top w:val="none" w:sz="0" w:space="0" w:color="auto"/>
            <w:left w:val="none" w:sz="0" w:space="0" w:color="auto"/>
            <w:bottom w:val="none" w:sz="0" w:space="0" w:color="auto"/>
            <w:right w:val="none" w:sz="0" w:space="0" w:color="auto"/>
          </w:divBdr>
        </w:div>
        <w:div w:id="1016925383">
          <w:marLeft w:val="0"/>
          <w:marRight w:val="0"/>
          <w:marTop w:val="0"/>
          <w:marBottom w:val="0"/>
          <w:divBdr>
            <w:top w:val="none" w:sz="0" w:space="0" w:color="auto"/>
            <w:left w:val="none" w:sz="0" w:space="0" w:color="auto"/>
            <w:bottom w:val="none" w:sz="0" w:space="0" w:color="auto"/>
            <w:right w:val="none" w:sz="0" w:space="0" w:color="auto"/>
          </w:divBdr>
        </w:div>
        <w:div w:id="1026098645">
          <w:marLeft w:val="0"/>
          <w:marRight w:val="0"/>
          <w:marTop w:val="0"/>
          <w:marBottom w:val="0"/>
          <w:divBdr>
            <w:top w:val="none" w:sz="0" w:space="0" w:color="auto"/>
            <w:left w:val="none" w:sz="0" w:space="0" w:color="auto"/>
            <w:bottom w:val="none" w:sz="0" w:space="0" w:color="auto"/>
            <w:right w:val="none" w:sz="0" w:space="0" w:color="auto"/>
          </w:divBdr>
        </w:div>
        <w:div w:id="1068458009">
          <w:marLeft w:val="0"/>
          <w:marRight w:val="0"/>
          <w:marTop w:val="0"/>
          <w:marBottom w:val="0"/>
          <w:divBdr>
            <w:top w:val="none" w:sz="0" w:space="0" w:color="auto"/>
            <w:left w:val="none" w:sz="0" w:space="0" w:color="auto"/>
            <w:bottom w:val="none" w:sz="0" w:space="0" w:color="auto"/>
            <w:right w:val="none" w:sz="0" w:space="0" w:color="auto"/>
          </w:divBdr>
        </w:div>
        <w:div w:id="1068959281">
          <w:marLeft w:val="0"/>
          <w:marRight w:val="0"/>
          <w:marTop w:val="0"/>
          <w:marBottom w:val="0"/>
          <w:divBdr>
            <w:top w:val="none" w:sz="0" w:space="0" w:color="auto"/>
            <w:left w:val="none" w:sz="0" w:space="0" w:color="auto"/>
            <w:bottom w:val="none" w:sz="0" w:space="0" w:color="auto"/>
            <w:right w:val="none" w:sz="0" w:space="0" w:color="auto"/>
          </w:divBdr>
        </w:div>
        <w:div w:id="1075124757">
          <w:marLeft w:val="0"/>
          <w:marRight w:val="0"/>
          <w:marTop w:val="0"/>
          <w:marBottom w:val="0"/>
          <w:divBdr>
            <w:top w:val="none" w:sz="0" w:space="0" w:color="auto"/>
            <w:left w:val="none" w:sz="0" w:space="0" w:color="auto"/>
            <w:bottom w:val="none" w:sz="0" w:space="0" w:color="auto"/>
            <w:right w:val="none" w:sz="0" w:space="0" w:color="auto"/>
          </w:divBdr>
        </w:div>
        <w:div w:id="1090003710">
          <w:marLeft w:val="0"/>
          <w:marRight w:val="0"/>
          <w:marTop w:val="0"/>
          <w:marBottom w:val="0"/>
          <w:divBdr>
            <w:top w:val="none" w:sz="0" w:space="0" w:color="auto"/>
            <w:left w:val="none" w:sz="0" w:space="0" w:color="auto"/>
            <w:bottom w:val="none" w:sz="0" w:space="0" w:color="auto"/>
            <w:right w:val="none" w:sz="0" w:space="0" w:color="auto"/>
          </w:divBdr>
        </w:div>
        <w:div w:id="1096710558">
          <w:marLeft w:val="0"/>
          <w:marRight w:val="0"/>
          <w:marTop w:val="0"/>
          <w:marBottom w:val="0"/>
          <w:divBdr>
            <w:top w:val="none" w:sz="0" w:space="0" w:color="auto"/>
            <w:left w:val="none" w:sz="0" w:space="0" w:color="auto"/>
            <w:bottom w:val="none" w:sz="0" w:space="0" w:color="auto"/>
            <w:right w:val="none" w:sz="0" w:space="0" w:color="auto"/>
          </w:divBdr>
        </w:div>
        <w:div w:id="1102871376">
          <w:marLeft w:val="0"/>
          <w:marRight w:val="0"/>
          <w:marTop w:val="0"/>
          <w:marBottom w:val="0"/>
          <w:divBdr>
            <w:top w:val="none" w:sz="0" w:space="0" w:color="auto"/>
            <w:left w:val="none" w:sz="0" w:space="0" w:color="auto"/>
            <w:bottom w:val="none" w:sz="0" w:space="0" w:color="auto"/>
            <w:right w:val="none" w:sz="0" w:space="0" w:color="auto"/>
          </w:divBdr>
        </w:div>
        <w:div w:id="1111582538">
          <w:marLeft w:val="0"/>
          <w:marRight w:val="0"/>
          <w:marTop w:val="0"/>
          <w:marBottom w:val="0"/>
          <w:divBdr>
            <w:top w:val="none" w:sz="0" w:space="0" w:color="auto"/>
            <w:left w:val="none" w:sz="0" w:space="0" w:color="auto"/>
            <w:bottom w:val="none" w:sz="0" w:space="0" w:color="auto"/>
            <w:right w:val="none" w:sz="0" w:space="0" w:color="auto"/>
          </w:divBdr>
        </w:div>
        <w:div w:id="1133256673">
          <w:marLeft w:val="0"/>
          <w:marRight w:val="0"/>
          <w:marTop w:val="0"/>
          <w:marBottom w:val="0"/>
          <w:divBdr>
            <w:top w:val="none" w:sz="0" w:space="0" w:color="auto"/>
            <w:left w:val="none" w:sz="0" w:space="0" w:color="auto"/>
            <w:bottom w:val="none" w:sz="0" w:space="0" w:color="auto"/>
            <w:right w:val="none" w:sz="0" w:space="0" w:color="auto"/>
          </w:divBdr>
        </w:div>
        <w:div w:id="1136532696">
          <w:marLeft w:val="0"/>
          <w:marRight w:val="0"/>
          <w:marTop w:val="0"/>
          <w:marBottom w:val="0"/>
          <w:divBdr>
            <w:top w:val="none" w:sz="0" w:space="0" w:color="auto"/>
            <w:left w:val="none" w:sz="0" w:space="0" w:color="auto"/>
            <w:bottom w:val="none" w:sz="0" w:space="0" w:color="auto"/>
            <w:right w:val="none" w:sz="0" w:space="0" w:color="auto"/>
          </w:divBdr>
        </w:div>
        <w:div w:id="1192524534">
          <w:marLeft w:val="0"/>
          <w:marRight w:val="0"/>
          <w:marTop w:val="0"/>
          <w:marBottom w:val="0"/>
          <w:divBdr>
            <w:top w:val="none" w:sz="0" w:space="0" w:color="auto"/>
            <w:left w:val="none" w:sz="0" w:space="0" w:color="auto"/>
            <w:bottom w:val="none" w:sz="0" w:space="0" w:color="auto"/>
            <w:right w:val="none" w:sz="0" w:space="0" w:color="auto"/>
          </w:divBdr>
        </w:div>
        <w:div w:id="1213270372">
          <w:marLeft w:val="0"/>
          <w:marRight w:val="0"/>
          <w:marTop w:val="0"/>
          <w:marBottom w:val="0"/>
          <w:divBdr>
            <w:top w:val="none" w:sz="0" w:space="0" w:color="auto"/>
            <w:left w:val="none" w:sz="0" w:space="0" w:color="auto"/>
            <w:bottom w:val="none" w:sz="0" w:space="0" w:color="auto"/>
            <w:right w:val="none" w:sz="0" w:space="0" w:color="auto"/>
          </w:divBdr>
        </w:div>
        <w:div w:id="1221210909">
          <w:marLeft w:val="0"/>
          <w:marRight w:val="0"/>
          <w:marTop w:val="0"/>
          <w:marBottom w:val="0"/>
          <w:divBdr>
            <w:top w:val="none" w:sz="0" w:space="0" w:color="auto"/>
            <w:left w:val="none" w:sz="0" w:space="0" w:color="auto"/>
            <w:bottom w:val="none" w:sz="0" w:space="0" w:color="auto"/>
            <w:right w:val="none" w:sz="0" w:space="0" w:color="auto"/>
          </w:divBdr>
        </w:div>
        <w:div w:id="1221984439">
          <w:marLeft w:val="0"/>
          <w:marRight w:val="0"/>
          <w:marTop w:val="0"/>
          <w:marBottom w:val="0"/>
          <w:divBdr>
            <w:top w:val="none" w:sz="0" w:space="0" w:color="auto"/>
            <w:left w:val="none" w:sz="0" w:space="0" w:color="auto"/>
            <w:bottom w:val="none" w:sz="0" w:space="0" w:color="auto"/>
            <w:right w:val="none" w:sz="0" w:space="0" w:color="auto"/>
          </w:divBdr>
        </w:div>
        <w:div w:id="1224490654">
          <w:marLeft w:val="0"/>
          <w:marRight w:val="0"/>
          <w:marTop w:val="0"/>
          <w:marBottom w:val="0"/>
          <w:divBdr>
            <w:top w:val="none" w:sz="0" w:space="0" w:color="auto"/>
            <w:left w:val="none" w:sz="0" w:space="0" w:color="auto"/>
            <w:bottom w:val="none" w:sz="0" w:space="0" w:color="auto"/>
            <w:right w:val="none" w:sz="0" w:space="0" w:color="auto"/>
          </w:divBdr>
        </w:div>
        <w:div w:id="1234317302">
          <w:marLeft w:val="0"/>
          <w:marRight w:val="0"/>
          <w:marTop w:val="0"/>
          <w:marBottom w:val="0"/>
          <w:divBdr>
            <w:top w:val="none" w:sz="0" w:space="0" w:color="auto"/>
            <w:left w:val="none" w:sz="0" w:space="0" w:color="auto"/>
            <w:bottom w:val="none" w:sz="0" w:space="0" w:color="auto"/>
            <w:right w:val="none" w:sz="0" w:space="0" w:color="auto"/>
          </w:divBdr>
        </w:div>
        <w:div w:id="1245644479">
          <w:marLeft w:val="0"/>
          <w:marRight w:val="0"/>
          <w:marTop w:val="0"/>
          <w:marBottom w:val="0"/>
          <w:divBdr>
            <w:top w:val="none" w:sz="0" w:space="0" w:color="auto"/>
            <w:left w:val="none" w:sz="0" w:space="0" w:color="auto"/>
            <w:bottom w:val="none" w:sz="0" w:space="0" w:color="auto"/>
            <w:right w:val="none" w:sz="0" w:space="0" w:color="auto"/>
          </w:divBdr>
        </w:div>
        <w:div w:id="1248148257">
          <w:marLeft w:val="0"/>
          <w:marRight w:val="0"/>
          <w:marTop w:val="0"/>
          <w:marBottom w:val="0"/>
          <w:divBdr>
            <w:top w:val="none" w:sz="0" w:space="0" w:color="auto"/>
            <w:left w:val="none" w:sz="0" w:space="0" w:color="auto"/>
            <w:bottom w:val="none" w:sz="0" w:space="0" w:color="auto"/>
            <w:right w:val="none" w:sz="0" w:space="0" w:color="auto"/>
          </w:divBdr>
        </w:div>
        <w:div w:id="1250769562">
          <w:marLeft w:val="0"/>
          <w:marRight w:val="0"/>
          <w:marTop w:val="0"/>
          <w:marBottom w:val="0"/>
          <w:divBdr>
            <w:top w:val="none" w:sz="0" w:space="0" w:color="auto"/>
            <w:left w:val="none" w:sz="0" w:space="0" w:color="auto"/>
            <w:bottom w:val="none" w:sz="0" w:space="0" w:color="auto"/>
            <w:right w:val="none" w:sz="0" w:space="0" w:color="auto"/>
          </w:divBdr>
        </w:div>
        <w:div w:id="1264219526">
          <w:marLeft w:val="0"/>
          <w:marRight w:val="0"/>
          <w:marTop w:val="0"/>
          <w:marBottom w:val="0"/>
          <w:divBdr>
            <w:top w:val="none" w:sz="0" w:space="0" w:color="auto"/>
            <w:left w:val="none" w:sz="0" w:space="0" w:color="auto"/>
            <w:bottom w:val="none" w:sz="0" w:space="0" w:color="auto"/>
            <w:right w:val="none" w:sz="0" w:space="0" w:color="auto"/>
          </w:divBdr>
        </w:div>
        <w:div w:id="1267421484">
          <w:marLeft w:val="0"/>
          <w:marRight w:val="0"/>
          <w:marTop w:val="0"/>
          <w:marBottom w:val="0"/>
          <w:divBdr>
            <w:top w:val="none" w:sz="0" w:space="0" w:color="auto"/>
            <w:left w:val="none" w:sz="0" w:space="0" w:color="auto"/>
            <w:bottom w:val="none" w:sz="0" w:space="0" w:color="auto"/>
            <w:right w:val="none" w:sz="0" w:space="0" w:color="auto"/>
          </w:divBdr>
        </w:div>
        <w:div w:id="1272786964">
          <w:marLeft w:val="0"/>
          <w:marRight w:val="0"/>
          <w:marTop w:val="0"/>
          <w:marBottom w:val="0"/>
          <w:divBdr>
            <w:top w:val="none" w:sz="0" w:space="0" w:color="auto"/>
            <w:left w:val="none" w:sz="0" w:space="0" w:color="auto"/>
            <w:bottom w:val="none" w:sz="0" w:space="0" w:color="auto"/>
            <w:right w:val="none" w:sz="0" w:space="0" w:color="auto"/>
          </w:divBdr>
        </w:div>
        <w:div w:id="1275096473">
          <w:marLeft w:val="0"/>
          <w:marRight w:val="0"/>
          <w:marTop w:val="0"/>
          <w:marBottom w:val="0"/>
          <w:divBdr>
            <w:top w:val="none" w:sz="0" w:space="0" w:color="auto"/>
            <w:left w:val="none" w:sz="0" w:space="0" w:color="auto"/>
            <w:bottom w:val="none" w:sz="0" w:space="0" w:color="auto"/>
            <w:right w:val="none" w:sz="0" w:space="0" w:color="auto"/>
          </w:divBdr>
        </w:div>
        <w:div w:id="1297880698">
          <w:marLeft w:val="0"/>
          <w:marRight w:val="0"/>
          <w:marTop w:val="0"/>
          <w:marBottom w:val="0"/>
          <w:divBdr>
            <w:top w:val="none" w:sz="0" w:space="0" w:color="auto"/>
            <w:left w:val="none" w:sz="0" w:space="0" w:color="auto"/>
            <w:bottom w:val="none" w:sz="0" w:space="0" w:color="auto"/>
            <w:right w:val="none" w:sz="0" w:space="0" w:color="auto"/>
          </w:divBdr>
        </w:div>
        <w:div w:id="1311013980">
          <w:marLeft w:val="0"/>
          <w:marRight w:val="0"/>
          <w:marTop w:val="0"/>
          <w:marBottom w:val="0"/>
          <w:divBdr>
            <w:top w:val="none" w:sz="0" w:space="0" w:color="auto"/>
            <w:left w:val="none" w:sz="0" w:space="0" w:color="auto"/>
            <w:bottom w:val="none" w:sz="0" w:space="0" w:color="auto"/>
            <w:right w:val="none" w:sz="0" w:space="0" w:color="auto"/>
          </w:divBdr>
        </w:div>
        <w:div w:id="1314329432">
          <w:marLeft w:val="0"/>
          <w:marRight w:val="0"/>
          <w:marTop w:val="0"/>
          <w:marBottom w:val="0"/>
          <w:divBdr>
            <w:top w:val="none" w:sz="0" w:space="0" w:color="auto"/>
            <w:left w:val="none" w:sz="0" w:space="0" w:color="auto"/>
            <w:bottom w:val="none" w:sz="0" w:space="0" w:color="auto"/>
            <w:right w:val="none" w:sz="0" w:space="0" w:color="auto"/>
          </w:divBdr>
        </w:div>
        <w:div w:id="1328484856">
          <w:marLeft w:val="0"/>
          <w:marRight w:val="0"/>
          <w:marTop w:val="0"/>
          <w:marBottom w:val="0"/>
          <w:divBdr>
            <w:top w:val="none" w:sz="0" w:space="0" w:color="auto"/>
            <w:left w:val="none" w:sz="0" w:space="0" w:color="auto"/>
            <w:bottom w:val="none" w:sz="0" w:space="0" w:color="auto"/>
            <w:right w:val="none" w:sz="0" w:space="0" w:color="auto"/>
          </w:divBdr>
        </w:div>
        <w:div w:id="1343362442">
          <w:marLeft w:val="0"/>
          <w:marRight w:val="0"/>
          <w:marTop w:val="0"/>
          <w:marBottom w:val="0"/>
          <w:divBdr>
            <w:top w:val="none" w:sz="0" w:space="0" w:color="auto"/>
            <w:left w:val="none" w:sz="0" w:space="0" w:color="auto"/>
            <w:bottom w:val="none" w:sz="0" w:space="0" w:color="auto"/>
            <w:right w:val="none" w:sz="0" w:space="0" w:color="auto"/>
          </w:divBdr>
        </w:div>
        <w:div w:id="1376195158">
          <w:marLeft w:val="0"/>
          <w:marRight w:val="0"/>
          <w:marTop w:val="0"/>
          <w:marBottom w:val="0"/>
          <w:divBdr>
            <w:top w:val="none" w:sz="0" w:space="0" w:color="auto"/>
            <w:left w:val="none" w:sz="0" w:space="0" w:color="auto"/>
            <w:bottom w:val="none" w:sz="0" w:space="0" w:color="auto"/>
            <w:right w:val="none" w:sz="0" w:space="0" w:color="auto"/>
          </w:divBdr>
        </w:div>
        <w:div w:id="1393427852">
          <w:marLeft w:val="0"/>
          <w:marRight w:val="0"/>
          <w:marTop w:val="0"/>
          <w:marBottom w:val="0"/>
          <w:divBdr>
            <w:top w:val="none" w:sz="0" w:space="0" w:color="auto"/>
            <w:left w:val="none" w:sz="0" w:space="0" w:color="auto"/>
            <w:bottom w:val="none" w:sz="0" w:space="0" w:color="auto"/>
            <w:right w:val="none" w:sz="0" w:space="0" w:color="auto"/>
          </w:divBdr>
        </w:div>
        <w:div w:id="1400980011">
          <w:marLeft w:val="0"/>
          <w:marRight w:val="0"/>
          <w:marTop w:val="0"/>
          <w:marBottom w:val="0"/>
          <w:divBdr>
            <w:top w:val="none" w:sz="0" w:space="0" w:color="auto"/>
            <w:left w:val="none" w:sz="0" w:space="0" w:color="auto"/>
            <w:bottom w:val="none" w:sz="0" w:space="0" w:color="auto"/>
            <w:right w:val="none" w:sz="0" w:space="0" w:color="auto"/>
          </w:divBdr>
        </w:div>
        <w:div w:id="1435516823">
          <w:marLeft w:val="0"/>
          <w:marRight w:val="0"/>
          <w:marTop w:val="0"/>
          <w:marBottom w:val="0"/>
          <w:divBdr>
            <w:top w:val="none" w:sz="0" w:space="0" w:color="auto"/>
            <w:left w:val="none" w:sz="0" w:space="0" w:color="auto"/>
            <w:bottom w:val="none" w:sz="0" w:space="0" w:color="auto"/>
            <w:right w:val="none" w:sz="0" w:space="0" w:color="auto"/>
          </w:divBdr>
        </w:div>
        <w:div w:id="1436250951">
          <w:marLeft w:val="0"/>
          <w:marRight w:val="0"/>
          <w:marTop w:val="0"/>
          <w:marBottom w:val="0"/>
          <w:divBdr>
            <w:top w:val="none" w:sz="0" w:space="0" w:color="auto"/>
            <w:left w:val="none" w:sz="0" w:space="0" w:color="auto"/>
            <w:bottom w:val="none" w:sz="0" w:space="0" w:color="auto"/>
            <w:right w:val="none" w:sz="0" w:space="0" w:color="auto"/>
          </w:divBdr>
        </w:div>
        <w:div w:id="1437477145">
          <w:marLeft w:val="0"/>
          <w:marRight w:val="0"/>
          <w:marTop w:val="0"/>
          <w:marBottom w:val="0"/>
          <w:divBdr>
            <w:top w:val="none" w:sz="0" w:space="0" w:color="auto"/>
            <w:left w:val="none" w:sz="0" w:space="0" w:color="auto"/>
            <w:bottom w:val="none" w:sz="0" w:space="0" w:color="auto"/>
            <w:right w:val="none" w:sz="0" w:space="0" w:color="auto"/>
          </w:divBdr>
        </w:div>
        <w:div w:id="1464079377">
          <w:marLeft w:val="0"/>
          <w:marRight w:val="0"/>
          <w:marTop w:val="0"/>
          <w:marBottom w:val="0"/>
          <w:divBdr>
            <w:top w:val="none" w:sz="0" w:space="0" w:color="auto"/>
            <w:left w:val="none" w:sz="0" w:space="0" w:color="auto"/>
            <w:bottom w:val="none" w:sz="0" w:space="0" w:color="auto"/>
            <w:right w:val="none" w:sz="0" w:space="0" w:color="auto"/>
          </w:divBdr>
        </w:div>
        <w:div w:id="1473256120">
          <w:marLeft w:val="0"/>
          <w:marRight w:val="0"/>
          <w:marTop w:val="0"/>
          <w:marBottom w:val="0"/>
          <w:divBdr>
            <w:top w:val="none" w:sz="0" w:space="0" w:color="auto"/>
            <w:left w:val="none" w:sz="0" w:space="0" w:color="auto"/>
            <w:bottom w:val="none" w:sz="0" w:space="0" w:color="auto"/>
            <w:right w:val="none" w:sz="0" w:space="0" w:color="auto"/>
          </w:divBdr>
        </w:div>
        <w:div w:id="1476605059">
          <w:marLeft w:val="0"/>
          <w:marRight w:val="0"/>
          <w:marTop w:val="0"/>
          <w:marBottom w:val="0"/>
          <w:divBdr>
            <w:top w:val="none" w:sz="0" w:space="0" w:color="auto"/>
            <w:left w:val="none" w:sz="0" w:space="0" w:color="auto"/>
            <w:bottom w:val="none" w:sz="0" w:space="0" w:color="auto"/>
            <w:right w:val="none" w:sz="0" w:space="0" w:color="auto"/>
          </w:divBdr>
        </w:div>
        <w:div w:id="1479806387">
          <w:marLeft w:val="0"/>
          <w:marRight w:val="0"/>
          <w:marTop w:val="0"/>
          <w:marBottom w:val="0"/>
          <w:divBdr>
            <w:top w:val="none" w:sz="0" w:space="0" w:color="auto"/>
            <w:left w:val="none" w:sz="0" w:space="0" w:color="auto"/>
            <w:bottom w:val="none" w:sz="0" w:space="0" w:color="auto"/>
            <w:right w:val="none" w:sz="0" w:space="0" w:color="auto"/>
          </w:divBdr>
        </w:div>
        <w:div w:id="1481650903">
          <w:marLeft w:val="0"/>
          <w:marRight w:val="0"/>
          <w:marTop w:val="0"/>
          <w:marBottom w:val="0"/>
          <w:divBdr>
            <w:top w:val="none" w:sz="0" w:space="0" w:color="auto"/>
            <w:left w:val="none" w:sz="0" w:space="0" w:color="auto"/>
            <w:bottom w:val="none" w:sz="0" w:space="0" w:color="auto"/>
            <w:right w:val="none" w:sz="0" w:space="0" w:color="auto"/>
          </w:divBdr>
        </w:div>
        <w:div w:id="1523739216">
          <w:marLeft w:val="0"/>
          <w:marRight w:val="0"/>
          <w:marTop w:val="0"/>
          <w:marBottom w:val="0"/>
          <w:divBdr>
            <w:top w:val="none" w:sz="0" w:space="0" w:color="auto"/>
            <w:left w:val="none" w:sz="0" w:space="0" w:color="auto"/>
            <w:bottom w:val="none" w:sz="0" w:space="0" w:color="auto"/>
            <w:right w:val="none" w:sz="0" w:space="0" w:color="auto"/>
          </w:divBdr>
        </w:div>
        <w:div w:id="1524592883">
          <w:marLeft w:val="0"/>
          <w:marRight w:val="0"/>
          <w:marTop w:val="0"/>
          <w:marBottom w:val="0"/>
          <w:divBdr>
            <w:top w:val="none" w:sz="0" w:space="0" w:color="auto"/>
            <w:left w:val="none" w:sz="0" w:space="0" w:color="auto"/>
            <w:bottom w:val="none" w:sz="0" w:space="0" w:color="auto"/>
            <w:right w:val="none" w:sz="0" w:space="0" w:color="auto"/>
          </w:divBdr>
        </w:div>
        <w:div w:id="1530023056">
          <w:marLeft w:val="0"/>
          <w:marRight w:val="0"/>
          <w:marTop w:val="0"/>
          <w:marBottom w:val="0"/>
          <w:divBdr>
            <w:top w:val="none" w:sz="0" w:space="0" w:color="auto"/>
            <w:left w:val="none" w:sz="0" w:space="0" w:color="auto"/>
            <w:bottom w:val="none" w:sz="0" w:space="0" w:color="auto"/>
            <w:right w:val="none" w:sz="0" w:space="0" w:color="auto"/>
          </w:divBdr>
        </w:div>
        <w:div w:id="1540623889">
          <w:marLeft w:val="0"/>
          <w:marRight w:val="0"/>
          <w:marTop w:val="0"/>
          <w:marBottom w:val="0"/>
          <w:divBdr>
            <w:top w:val="none" w:sz="0" w:space="0" w:color="auto"/>
            <w:left w:val="none" w:sz="0" w:space="0" w:color="auto"/>
            <w:bottom w:val="none" w:sz="0" w:space="0" w:color="auto"/>
            <w:right w:val="none" w:sz="0" w:space="0" w:color="auto"/>
          </w:divBdr>
        </w:div>
        <w:div w:id="1561399283">
          <w:marLeft w:val="0"/>
          <w:marRight w:val="0"/>
          <w:marTop w:val="0"/>
          <w:marBottom w:val="0"/>
          <w:divBdr>
            <w:top w:val="none" w:sz="0" w:space="0" w:color="auto"/>
            <w:left w:val="none" w:sz="0" w:space="0" w:color="auto"/>
            <w:bottom w:val="none" w:sz="0" w:space="0" w:color="auto"/>
            <w:right w:val="none" w:sz="0" w:space="0" w:color="auto"/>
          </w:divBdr>
        </w:div>
        <w:div w:id="1587105543">
          <w:marLeft w:val="0"/>
          <w:marRight w:val="0"/>
          <w:marTop w:val="0"/>
          <w:marBottom w:val="0"/>
          <w:divBdr>
            <w:top w:val="none" w:sz="0" w:space="0" w:color="auto"/>
            <w:left w:val="none" w:sz="0" w:space="0" w:color="auto"/>
            <w:bottom w:val="none" w:sz="0" w:space="0" w:color="auto"/>
            <w:right w:val="none" w:sz="0" w:space="0" w:color="auto"/>
          </w:divBdr>
        </w:div>
        <w:div w:id="1604419417">
          <w:marLeft w:val="0"/>
          <w:marRight w:val="0"/>
          <w:marTop w:val="0"/>
          <w:marBottom w:val="0"/>
          <w:divBdr>
            <w:top w:val="none" w:sz="0" w:space="0" w:color="auto"/>
            <w:left w:val="none" w:sz="0" w:space="0" w:color="auto"/>
            <w:bottom w:val="none" w:sz="0" w:space="0" w:color="auto"/>
            <w:right w:val="none" w:sz="0" w:space="0" w:color="auto"/>
          </w:divBdr>
        </w:div>
        <w:div w:id="1606889436">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1617835310">
          <w:marLeft w:val="0"/>
          <w:marRight w:val="0"/>
          <w:marTop w:val="0"/>
          <w:marBottom w:val="0"/>
          <w:divBdr>
            <w:top w:val="none" w:sz="0" w:space="0" w:color="auto"/>
            <w:left w:val="none" w:sz="0" w:space="0" w:color="auto"/>
            <w:bottom w:val="none" w:sz="0" w:space="0" w:color="auto"/>
            <w:right w:val="none" w:sz="0" w:space="0" w:color="auto"/>
          </w:divBdr>
        </w:div>
        <w:div w:id="1619483413">
          <w:marLeft w:val="0"/>
          <w:marRight w:val="0"/>
          <w:marTop w:val="0"/>
          <w:marBottom w:val="0"/>
          <w:divBdr>
            <w:top w:val="none" w:sz="0" w:space="0" w:color="auto"/>
            <w:left w:val="none" w:sz="0" w:space="0" w:color="auto"/>
            <w:bottom w:val="none" w:sz="0" w:space="0" w:color="auto"/>
            <w:right w:val="none" w:sz="0" w:space="0" w:color="auto"/>
          </w:divBdr>
        </w:div>
        <w:div w:id="1640383304">
          <w:marLeft w:val="0"/>
          <w:marRight w:val="0"/>
          <w:marTop w:val="0"/>
          <w:marBottom w:val="0"/>
          <w:divBdr>
            <w:top w:val="none" w:sz="0" w:space="0" w:color="auto"/>
            <w:left w:val="none" w:sz="0" w:space="0" w:color="auto"/>
            <w:bottom w:val="none" w:sz="0" w:space="0" w:color="auto"/>
            <w:right w:val="none" w:sz="0" w:space="0" w:color="auto"/>
          </w:divBdr>
        </w:div>
        <w:div w:id="1647976833">
          <w:marLeft w:val="0"/>
          <w:marRight w:val="0"/>
          <w:marTop w:val="0"/>
          <w:marBottom w:val="0"/>
          <w:divBdr>
            <w:top w:val="none" w:sz="0" w:space="0" w:color="auto"/>
            <w:left w:val="none" w:sz="0" w:space="0" w:color="auto"/>
            <w:bottom w:val="none" w:sz="0" w:space="0" w:color="auto"/>
            <w:right w:val="none" w:sz="0" w:space="0" w:color="auto"/>
          </w:divBdr>
        </w:div>
        <w:div w:id="1652830313">
          <w:marLeft w:val="0"/>
          <w:marRight w:val="0"/>
          <w:marTop w:val="0"/>
          <w:marBottom w:val="0"/>
          <w:divBdr>
            <w:top w:val="none" w:sz="0" w:space="0" w:color="auto"/>
            <w:left w:val="none" w:sz="0" w:space="0" w:color="auto"/>
            <w:bottom w:val="none" w:sz="0" w:space="0" w:color="auto"/>
            <w:right w:val="none" w:sz="0" w:space="0" w:color="auto"/>
          </w:divBdr>
        </w:div>
        <w:div w:id="1664892156">
          <w:marLeft w:val="0"/>
          <w:marRight w:val="0"/>
          <w:marTop w:val="0"/>
          <w:marBottom w:val="0"/>
          <w:divBdr>
            <w:top w:val="none" w:sz="0" w:space="0" w:color="auto"/>
            <w:left w:val="none" w:sz="0" w:space="0" w:color="auto"/>
            <w:bottom w:val="none" w:sz="0" w:space="0" w:color="auto"/>
            <w:right w:val="none" w:sz="0" w:space="0" w:color="auto"/>
          </w:divBdr>
        </w:div>
        <w:div w:id="1666858255">
          <w:marLeft w:val="0"/>
          <w:marRight w:val="0"/>
          <w:marTop w:val="0"/>
          <w:marBottom w:val="0"/>
          <w:divBdr>
            <w:top w:val="none" w:sz="0" w:space="0" w:color="auto"/>
            <w:left w:val="none" w:sz="0" w:space="0" w:color="auto"/>
            <w:bottom w:val="none" w:sz="0" w:space="0" w:color="auto"/>
            <w:right w:val="none" w:sz="0" w:space="0" w:color="auto"/>
          </w:divBdr>
        </w:div>
        <w:div w:id="1667783795">
          <w:marLeft w:val="0"/>
          <w:marRight w:val="0"/>
          <w:marTop w:val="0"/>
          <w:marBottom w:val="0"/>
          <w:divBdr>
            <w:top w:val="none" w:sz="0" w:space="0" w:color="auto"/>
            <w:left w:val="none" w:sz="0" w:space="0" w:color="auto"/>
            <w:bottom w:val="none" w:sz="0" w:space="0" w:color="auto"/>
            <w:right w:val="none" w:sz="0" w:space="0" w:color="auto"/>
          </w:divBdr>
        </w:div>
        <w:div w:id="1679580239">
          <w:marLeft w:val="0"/>
          <w:marRight w:val="0"/>
          <w:marTop w:val="0"/>
          <w:marBottom w:val="0"/>
          <w:divBdr>
            <w:top w:val="none" w:sz="0" w:space="0" w:color="auto"/>
            <w:left w:val="none" w:sz="0" w:space="0" w:color="auto"/>
            <w:bottom w:val="none" w:sz="0" w:space="0" w:color="auto"/>
            <w:right w:val="none" w:sz="0" w:space="0" w:color="auto"/>
          </w:divBdr>
        </w:div>
        <w:div w:id="1683778731">
          <w:marLeft w:val="0"/>
          <w:marRight w:val="0"/>
          <w:marTop w:val="0"/>
          <w:marBottom w:val="0"/>
          <w:divBdr>
            <w:top w:val="none" w:sz="0" w:space="0" w:color="auto"/>
            <w:left w:val="none" w:sz="0" w:space="0" w:color="auto"/>
            <w:bottom w:val="none" w:sz="0" w:space="0" w:color="auto"/>
            <w:right w:val="none" w:sz="0" w:space="0" w:color="auto"/>
          </w:divBdr>
        </w:div>
        <w:div w:id="1686125868">
          <w:marLeft w:val="0"/>
          <w:marRight w:val="0"/>
          <w:marTop w:val="0"/>
          <w:marBottom w:val="0"/>
          <w:divBdr>
            <w:top w:val="none" w:sz="0" w:space="0" w:color="auto"/>
            <w:left w:val="none" w:sz="0" w:space="0" w:color="auto"/>
            <w:bottom w:val="none" w:sz="0" w:space="0" w:color="auto"/>
            <w:right w:val="none" w:sz="0" w:space="0" w:color="auto"/>
          </w:divBdr>
        </w:div>
        <w:div w:id="1709913297">
          <w:marLeft w:val="0"/>
          <w:marRight w:val="0"/>
          <w:marTop w:val="0"/>
          <w:marBottom w:val="0"/>
          <w:divBdr>
            <w:top w:val="none" w:sz="0" w:space="0" w:color="auto"/>
            <w:left w:val="none" w:sz="0" w:space="0" w:color="auto"/>
            <w:bottom w:val="none" w:sz="0" w:space="0" w:color="auto"/>
            <w:right w:val="none" w:sz="0" w:space="0" w:color="auto"/>
          </w:divBdr>
        </w:div>
        <w:div w:id="1729449841">
          <w:marLeft w:val="0"/>
          <w:marRight w:val="0"/>
          <w:marTop w:val="0"/>
          <w:marBottom w:val="0"/>
          <w:divBdr>
            <w:top w:val="none" w:sz="0" w:space="0" w:color="auto"/>
            <w:left w:val="none" w:sz="0" w:space="0" w:color="auto"/>
            <w:bottom w:val="none" w:sz="0" w:space="0" w:color="auto"/>
            <w:right w:val="none" w:sz="0" w:space="0" w:color="auto"/>
          </w:divBdr>
        </w:div>
        <w:div w:id="1730379061">
          <w:marLeft w:val="0"/>
          <w:marRight w:val="0"/>
          <w:marTop w:val="0"/>
          <w:marBottom w:val="0"/>
          <w:divBdr>
            <w:top w:val="none" w:sz="0" w:space="0" w:color="auto"/>
            <w:left w:val="none" w:sz="0" w:space="0" w:color="auto"/>
            <w:bottom w:val="none" w:sz="0" w:space="0" w:color="auto"/>
            <w:right w:val="none" w:sz="0" w:space="0" w:color="auto"/>
          </w:divBdr>
        </w:div>
        <w:div w:id="1752968820">
          <w:marLeft w:val="0"/>
          <w:marRight w:val="0"/>
          <w:marTop w:val="0"/>
          <w:marBottom w:val="0"/>
          <w:divBdr>
            <w:top w:val="none" w:sz="0" w:space="0" w:color="auto"/>
            <w:left w:val="none" w:sz="0" w:space="0" w:color="auto"/>
            <w:bottom w:val="none" w:sz="0" w:space="0" w:color="auto"/>
            <w:right w:val="none" w:sz="0" w:space="0" w:color="auto"/>
          </w:divBdr>
        </w:div>
        <w:div w:id="1755471059">
          <w:marLeft w:val="0"/>
          <w:marRight w:val="0"/>
          <w:marTop w:val="0"/>
          <w:marBottom w:val="0"/>
          <w:divBdr>
            <w:top w:val="none" w:sz="0" w:space="0" w:color="auto"/>
            <w:left w:val="none" w:sz="0" w:space="0" w:color="auto"/>
            <w:bottom w:val="none" w:sz="0" w:space="0" w:color="auto"/>
            <w:right w:val="none" w:sz="0" w:space="0" w:color="auto"/>
          </w:divBdr>
        </w:div>
        <w:div w:id="1763990457">
          <w:marLeft w:val="0"/>
          <w:marRight w:val="0"/>
          <w:marTop w:val="0"/>
          <w:marBottom w:val="0"/>
          <w:divBdr>
            <w:top w:val="none" w:sz="0" w:space="0" w:color="auto"/>
            <w:left w:val="none" w:sz="0" w:space="0" w:color="auto"/>
            <w:bottom w:val="none" w:sz="0" w:space="0" w:color="auto"/>
            <w:right w:val="none" w:sz="0" w:space="0" w:color="auto"/>
          </w:divBdr>
        </w:div>
        <w:div w:id="1769932607">
          <w:marLeft w:val="0"/>
          <w:marRight w:val="0"/>
          <w:marTop w:val="0"/>
          <w:marBottom w:val="0"/>
          <w:divBdr>
            <w:top w:val="none" w:sz="0" w:space="0" w:color="auto"/>
            <w:left w:val="none" w:sz="0" w:space="0" w:color="auto"/>
            <w:bottom w:val="none" w:sz="0" w:space="0" w:color="auto"/>
            <w:right w:val="none" w:sz="0" w:space="0" w:color="auto"/>
          </w:divBdr>
        </w:div>
        <w:div w:id="1771926099">
          <w:marLeft w:val="0"/>
          <w:marRight w:val="0"/>
          <w:marTop w:val="0"/>
          <w:marBottom w:val="0"/>
          <w:divBdr>
            <w:top w:val="none" w:sz="0" w:space="0" w:color="auto"/>
            <w:left w:val="none" w:sz="0" w:space="0" w:color="auto"/>
            <w:bottom w:val="none" w:sz="0" w:space="0" w:color="auto"/>
            <w:right w:val="none" w:sz="0" w:space="0" w:color="auto"/>
          </w:divBdr>
        </w:div>
        <w:div w:id="1786653371">
          <w:marLeft w:val="0"/>
          <w:marRight w:val="0"/>
          <w:marTop w:val="0"/>
          <w:marBottom w:val="0"/>
          <w:divBdr>
            <w:top w:val="none" w:sz="0" w:space="0" w:color="auto"/>
            <w:left w:val="none" w:sz="0" w:space="0" w:color="auto"/>
            <w:bottom w:val="none" w:sz="0" w:space="0" w:color="auto"/>
            <w:right w:val="none" w:sz="0" w:space="0" w:color="auto"/>
          </w:divBdr>
        </w:div>
        <w:div w:id="1793204113">
          <w:marLeft w:val="0"/>
          <w:marRight w:val="0"/>
          <w:marTop w:val="0"/>
          <w:marBottom w:val="0"/>
          <w:divBdr>
            <w:top w:val="none" w:sz="0" w:space="0" w:color="auto"/>
            <w:left w:val="none" w:sz="0" w:space="0" w:color="auto"/>
            <w:bottom w:val="none" w:sz="0" w:space="0" w:color="auto"/>
            <w:right w:val="none" w:sz="0" w:space="0" w:color="auto"/>
          </w:divBdr>
        </w:div>
        <w:div w:id="1800561993">
          <w:marLeft w:val="0"/>
          <w:marRight w:val="0"/>
          <w:marTop w:val="0"/>
          <w:marBottom w:val="0"/>
          <w:divBdr>
            <w:top w:val="none" w:sz="0" w:space="0" w:color="auto"/>
            <w:left w:val="none" w:sz="0" w:space="0" w:color="auto"/>
            <w:bottom w:val="none" w:sz="0" w:space="0" w:color="auto"/>
            <w:right w:val="none" w:sz="0" w:space="0" w:color="auto"/>
          </w:divBdr>
        </w:div>
        <w:div w:id="1821075672">
          <w:marLeft w:val="0"/>
          <w:marRight w:val="0"/>
          <w:marTop w:val="0"/>
          <w:marBottom w:val="0"/>
          <w:divBdr>
            <w:top w:val="none" w:sz="0" w:space="0" w:color="auto"/>
            <w:left w:val="none" w:sz="0" w:space="0" w:color="auto"/>
            <w:bottom w:val="none" w:sz="0" w:space="0" w:color="auto"/>
            <w:right w:val="none" w:sz="0" w:space="0" w:color="auto"/>
          </w:divBdr>
        </w:div>
        <w:div w:id="1823109918">
          <w:marLeft w:val="0"/>
          <w:marRight w:val="0"/>
          <w:marTop w:val="0"/>
          <w:marBottom w:val="0"/>
          <w:divBdr>
            <w:top w:val="none" w:sz="0" w:space="0" w:color="auto"/>
            <w:left w:val="none" w:sz="0" w:space="0" w:color="auto"/>
            <w:bottom w:val="none" w:sz="0" w:space="0" w:color="auto"/>
            <w:right w:val="none" w:sz="0" w:space="0" w:color="auto"/>
          </w:divBdr>
        </w:div>
        <w:div w:id="1830899282">
          <w:marLeft w:val="0"/>
          <w:marRight w:val="0"/>
          <w:marTop w:val="0"/>
          <w:marBottom w:val="0"/>
          <w:divBdr>
            <w:top w:val="none" w:sz="0" w:space="0" w:color="auto"/>
            <w:left w:val="none" w:sz="0" w:space="0" w:color="auto"/>
            <w:bottom w:val="none" w:sz="0" w:space="0" w:color="auto"/>
            <w:right w:val="none" w:sz="0" w:space="0" w:color="auto"/>
          </w:divBdr>
        </w:div>
        <w:div w:id="1839344491">
          <w:marLeft w:val="0"/>
          <w:marRight w:val="0"/>
          <w:marTop w:val="0"/>
          <w:marBottom w:val="0"/>
          <w:divBdr>
            <w:top w:val="none" w:sz="0" w:space="0" w:color="auto"/>
            <w:left w:val="none" w:sz="0" w:space="0" w:color="auto"/>
            <w:bottom w:val="none" w:sz="0" w:space="0" w:color="auto"/>
            <w:right w:val="none" w:sz="0" w:space="0" w:color="auto"/>
          </w:divBdr>
        </w:div>
        <w:div w:id="1844203566">
          <w:marLeft w:val="0"/>
          <w:marRight w:val="0"/>
          <w:marTop w:val="0"/>
          <w:marBottom w:val="0"/>
          <w:divBdr>
            <w:top w:val="none" w:sz="0" w:space="0" w:color="auto"/>
            <w:left w:val="none" w:sz="0" w:space="0" w:color="auto"/>
            <w:bottom w:val="none" w:sz="0" w:space="0" w:color="auto"/>
            <w:right w:val="none" w:sz="0" w:space="0" w:color="auto"/>
          </w:divBdr>
        </w:div>
        <w:div w:id="1867058719">
          <w:marLeft w:val="0"/>
          <w:marRight w:val="0"/>
          <w:marTop w:val="0"/>
          <w:marBottom w:val="0"/>
          <w:divBdr>
            <w:top w:val="none" w:sz="0" w:space="0" w:color="auto"/>
            <w:left w:val="none" w:sz="0" w:space="0" w:color="auto"/>
            <w:bottom w:val="none" w:sz="0" w:space="0" w:color="auto"/>
            <w:right w:val="none" w:sz="0" w:space="0" w:color="auto"/>
          </w:divBdr>
        </w:div>
        <w:div w:id="1883906215">
          <w:marLeft w:val="0"/>
          <w:marRight w:val="0"/>
          <w:marTop w:val="0"/>
          <w:marBottom w:val="0"/>
          <w:divBdr>
            <w:top w:val="none" w:sz="0" w:space="0" w:color="auto"/>
            <w:left w:val="none" w:sz="0" w:space="0" w:color="auto"/>
            <w:bottom w:val="none" w:sz="0" w:space="0" w:color="auto"/>
            <w:right w:val="none" w:sz="0" w:space="0" w:color="auto"/>
          </w:divBdr>
        </w:div>
        <w:div w:id="1892645662">
          <w:marLeft w:val="0"/>
          <w:marRight w:val="0"/>
          <w:marTop w:val="0"/>
          <w:marBottom w:val="0"/>
          <w:divBdr>
            <w:top w:val="none" w:sz="0" w:space="0" w:color="auto"/>
            <w:left w:val="none" w:sz="0" w:space="0" w:color="auto"/>
            <w:bottom w:val="none" w:sz="0" w:space="0" w:color="auto"/>
            <w:right w:val="none" w:sz="0" w:space="0" w:color="auto"/>
          </w:divBdr>
        </w:div>
        <w:div w:id="1897933316">
          <w:marLeft w:val="0"/>
          <w:marRight w:val="0"/>
          <w:marTop w:val="0"/>
          <w:marBottom w:val="0"/>
          <w:divBdr>
            <w:top w:val="none" w:sz="0" w:space="0" w:color="auto"/>
            <w:left w:val="none" w:sz="0" w:space="0" w:color="auto"/>
            <w:bottom w:val="none" w:sz="0" w:space="0" w:color="auto"/>
            <w:right w:val="none" w:sz="0" w:space="0" w:color="auto"/>
          </w:divBdr>
        </w:div>
        <w:div w:id="1914781534">
          <w:marLeft w:val="0"/>
          <w:marRight w:val="0"/>
          <w:marTop w:val="0"/>
          <w:marBottom w:val="0"/>
          <w:divBdr>
            <w:top w:val="none" w:sz="0" w:space="0" w:color="auto"/>
            <w:left w:val="none" w:sz="0" w:space="0" w:color="auto"/>
            <w:bottom w:val="none" w:sz="0" w:space="0" w:color="auto"/>
            <w:right w:val="none" w:sz="0" w:space="0" w:color="auto"/>
          </w:divBdr>
        </w:div>
        <w:div w:id="1920749870">
          <w:marLeft w:val="0"/>
          <w:marRight w:val="0"/>
          <w:marTop w:val="0"/>
          <w:marBottom w:val="0"/>
          <w:divBdr>
            <w:top w:val="none" w:sz="0" w:space="0" w:color="auto"/>
            <w:left w:val="none" w:sz="0" w:space="0" w:color="auto"/>
            <w:bottom w:val="none" w:sz="0" w:space="0" w:color="auto"/>
            <w:right w:val="none" w:sz="0" w:space="0" w:color="auto"/>
          </w:divBdr>
        </w:div>
        <w:div w:id="1923443832">
          <w:marLeft w:val="0"/>
          <w:marRight w:val="0"/>
          <w:marTop w:val="0"/>
          <w:marBottom w:val="0"/>
          <w:divBdr>
            <w:top w:val="none" w:sz="0" w:space="0" w:color="auto"/>
            <w:left w:val="none" w:sz="0" w:space="0" w:color="auto"/>
            <w:bottom w:val="none" w:sz="0" w:space="0" w:color="auto"/>
            <w:right w:val="none" w:sz="0" w:space="0" w:color="auto"/>
          </w:divBdr>
        </w:div>
        <w:div w:id="1929583849">
          <w:marLeft w:val="0"/>
          <w:marRight w:val="0"/>
          <w:marTop w:val="0"/>
          <w:marBottom w:val="0"/>
          <w:divBdr>
            <w:top w:val="none" w:sz="0" w:space="0" w:color="auto"/>
            <w:left w:val="none" w:sz="0" w:space="0" w:color="auto"/>
            <w:bottom w:val="none" w:sz="0" w:space="0" w:color="auto"/>
            <w:right w:val="none" w:sz="0" w:space="0" w:color="auto"/>
          </w:divBdr>
        </w:div>
        <w:div w:id="1929607333">
          <w:marLeft w:val="0"/>
          <w:marRight w:val="0"/>
          <w:marTop w:val="0"/>
          <w:marBottom w:val="0"/>
          <w:divBdr>
            <w:top w:val="none" w:sz="0" w:space="0" w:color="auto"/>
            <w:left w:val="none" w:sz="0" w:space="0" w:color="auto"/>
            <w:bottom w:val="none" w:sz="0" w:space="0" w:color="auto"/>
            <w:right w:val="none" w:sz="0" w:space="0" w:color="auto"/>
          </w:divBdr>
        </w:div>
        <w:div w:id="1948341895">
          <w:marLeft w:val="0"/>
          <w:marRight w:val="0"/>
          <w:marTop w:val="0"/>
          <w:marBottom w:val="0"/>
          <w:divBdr>
            <w:top w:val="none" w:sz="0" w:space="0" w:color="auto"/>
            <w:left w:val="none" w:sz="0" w:space="0" w:color="auto"/>
            <w:bottom w:val="none" w:sz="0" w:space="0" w:color="auto"/>
            <w:right w:val="none" w:sz="0" w:space="0" w:color="auto"/>
          </w:divBdr>
        </w:div>
        <w:div w:id="1954555409">
          <w:marLeft w:val="0"/>
          <w:marRight w:val="0"/>
          <w:marTop w:val="0"/>
          <w:marBottom w:val="0"/>
          <w:divBdr>
            <w:top w:val="none" w:sz="0" w:space="0" w:color="auto"/>
            <w:left w:val="none" w:sz="0" w:space="0" w:color="auto"/>
            <w:bottom w:val="none" w:sz="0" w:space="0" w:color="auto"/>
            <w:right w:val="none" w:sz="0" w:space="0" w:color="auto"/>
          </w:divBdr>
        </w:div>
        <w:div w:id="1957786419">
          <w:marLeft w:val="0"/>
          <w:marRight w:val="0"/>
          <w:marTop w:val="0"/>
          <w:marBottom w:val="0"/>
          <w:divBdr>
            <w:top w:val="none" w:sz="0" w:space="0" w:color="auto"/>
            <w:left w:val="none" w:sz="0" w:space="0" w:color="auto"/>
            <w:bottom w:val="none" w:sz="0" w:space="0" w:color="auto"/>
            <w:right w:val="none" w:sz="0" w:space="0" w:color="auto"/>
          </w:divBdr>
        </w:div>
        <w:div w:id="1967349593">
          <w:marLeft w:val="0"/>
          <w:marRight w:val="0"/>
          <w:marTop w:val="0"/>
          <w:marBottom w:val="0"/>
          <w:divBdr>
            <w:top w:val="none" w:sz="0" w:space="0" w:color="auto"/>
            <w:left w:val="none" w:sz="0" w:space="0" w:color="auto"/>
            <w:bottom w:val="none" w:sz="0" w:space="0" w:color="auto"/>
            <w:right w:val="none" w:sz="0" w:space="0" w:color="auto"/>
          </w:divBdr>
        </w:div>
        <w:div w:id="1967658065">
          <w:marLeft w:val="0"/>
          <w:marRight w:val="0"/>
          <w:marTop w:val="0"/>
          <w:marBottom w:val="0"/>
          <w:divBdr>
            <w:top w:val="none" w:sz="0" w:space="0" w:color="auto"/>
            <w:left w:val="none" w:sz="0" w:space="0" w:color="auto"/>
            <w:bottom w:val="none" w:sz="0" w:space="0" w:color="auto"/>
            <w:right w:val="none" w:sz="0" w:space="0" w:color="auto"/>
          </w:divBdr>
        </w:div>
        <w:div w:id="1969703107">
          <w:marLeft w:val="0"/>
          <w:marRight w:val="0"/>
          <w:marTop w:val="0"/>
          <w:marBottom w:val="0"/>
          <w:divBdr>
            <w:top w:val="none" w:sz="0" w:space="0" w:color="auto"/>
            <w:left w:val="none" w:sz="0" w:space="0" w:color="auto"/>
            <w:bottom w:val="none" w:sz="0" w:space="0" w:color="auto"/>
            <w:right w:val="none" w:sz="0" w:space="0" w:color="auto"/>
          </w:divBdr>
        </w:div>
        <w:div w:id="1980718805">
          <w:marLeft w:val="0"/>
          <w:marRight w:val="0"/>
          <w:marTop w:val="0"/>
          <w:marBottom w:val="0"/>
          <w:divBdr>
            <w:top w:val="none" w:sz="0" w:space="0" w:color="auto"/>
            <w:left w:val="none" w:sz="0" w:space="0" w:color="auto"/>
            <w:bottom w:val="none" w:sz="0" w:space="0" w:color="auto"/>
            <w:right w:val="none" w:sz="0" w:space="0" w:color="auto"/>
          </w:divBdr>
        </w:div>
        <w:div w:id="2002273693">
          <w:marLeft w:val="0"/>
          <w:marRight w:val="0"/>
          <w:marTop w:val="0"/>
          <w:marBottom w:val="0"/>
          <w:divBdr>
            <w:top w:val="none" w:sz="0" w:space="0" w:color="auto"/>
            <w:left w:val="none" w:sz="0" w:space="0" w:color="auto"/>
            <w:bottom w:val="none" w:sz="0" w:space="0" w:color="auto"/>
            <w:right w:val="none" w:sz="0" w:space="0" w:color="auto"/>
          </w:divBdr>
        </w:div>
        <w:div w:id="2011174940">
          <w:marLeft w:val="0"/>
          <w:marRight w:val="0"/>
          <w:marTop w:val="0"/>
          <w:marBottom w:val="0"/>
          <w:divBdr>
            <w:top w:val="none" w:sz="0" w:space="0" w:color="auto"/>
            <w:left w:val="none" w:sz="0" w:space="0" w:color="auto"/>
            <w:bottom w:val="none" w:sz="0" w:space="0" w:color="auto"/>
            <w:right w:val="none" w:sz="0" w:space="0" w:color="auto"/>
          </w:divBdr>
        </w:div>
        <w:div w:id="2018115957">
          <w:marLeft w:val="0"/>
          <w:marRight w:val="0"/>
          <w:marTop w:val="0"/>
          <w:marBottom w:val="0"/>
          <w:divBdr>
            <w:top w:val="none" w:sz="0" w:space="0" w:color="auto"/>
            <w:left w:val="none" w:sz="0" w:space="0" w:color="auto"/>
            <w:bottom w:val="none" w:sz="0" w:space="0" w:color="auto"/>
            <w:right w:val="none" w:sz="0" w:space="0" w:color="auto"/>
          </w:divBdr>
        </w:div>
        <w:div w:id="2035960334">
          <w:marLeft w:val="0"/>
          <w:marRight w:val="0"/>
          <w:marTop w:val="0"/>
          <w:marBottom w:val="0"/>
          <w:divBdr>
            <w:top w:val="none" w:sz="0" w:space="0" w:color="auto"/>
            <w:left w:val="none" w:sz="0" w:space="0" w:color="auto"/>
            <w:bottom w:val="none" w:sz="0" w:space="0" w:color="auto"/>
            <w:right w:val="none" w:sz="0" w:space="0" w:color="auto"/>
          </w:divBdr>
        </w:div>
        <w:div w:id="2080244749">
          <w:marLeft w:val="0"/>
          <w:marRight w:val="0"/>
          <w:marTop w:val="0"/>
          <w:marBottom w:val="0"/>
          <w:divBdr>
            <w:top w:val="none" w:sz="0" w:space="0" w:color="auto"/>
            <w:left w:val="none" w:sz="0" w:space="0" w:color="auto"/>
            <w:bottom w:val="none" w:sz="0" w:space="0" w:color="auto"/>
            <w:right w:val="none" w:sz="0" w:space="0" w:color="auto"/>
          </w:divBdr>
        </w:div>
        <w:div w:id="2102096135">
          <w:marLeft w:val="0"/>
          <w:marRight w:val="0"/>
          <w:marTop w:val="0"/>
          <w:marBottom w:val="0"/>
          <w:divBdr>
            <w:top w:val="none" w:sz="0" w:space="0" w:color="auto"/>
            <w:left w:val="none" w:sz="0" w:space="0" w:color="auto"/>
            <w:bottom w:val="none" w:sz="0" w:space="0" w:color="auto"/>
            <w:right w:val="none" w:sz="0" w:space="0" w:color="auto"/>
          </w:divBdr>
        </w:div>
        <w:div w:id="2102791732">
          <w:marLeft w:val="0"/>
          <w:marRight w:val="0"/>
          <w:marTop w:val="0"/>
          <w:marBottom w:val="0"/>
          <w:divBdr>
            <w:top w:val="none" w:sz="0" w:space="0" w:color="auto"/>
            <w:left w:val="none" w:sz="0" w:space="0" w:color="auto"/>
            <w:bottom w:val="none" w:sz="0" w:space="0" w:color="auto"/>
            <w:right w:val="none" w:sz="0" w:space="0" w:color="auto"/>
          </w:divBdr>
        </w:div>
        <w:div w:id="2120682207">
          <w:marLeft w:val="0"/>
          <w:marRight w:val="0"/>
          <w:marTop w:val="0"/>
          <w:marBottom w:val="0"/>
          <w:divBdr>
            <w:top w:val="none" w:sz="0" w:space="0" w:color="auto"/>
            <w:left w:val="none" w:sz="0" w:space="0" w:color="auto"/>
            <w:bottom w:val="none" w:sz="0" w:space="0" w:color="auto"/>
            <w:right w:val="none" w:sz="0" w:space="0" w:color="auto"/>
          </w:divBdr>
        </w:div>
        <w:div w:id="2122722776">
          <w:marLeft w:val="0"/>
          <w:marRight w:val="0"/>
          <w:marTop w:val="0"/>
          <w:marBottom w:val="0"/>
          <w:divBdr>
            <w:top w:val="none" w:sz="0" w:space="0" w:color="auto"/>
            <w:left w:val="none" w:sz="0" w:space="0" w:color="auto"/>
            <w:bottom w:val="none" w:sz="0" w:space="0" w:color="auto"/>
            <w:right w:val="none" w:sz="0" w:space="0" w:color="auto"/>
          </w:divBdr>
        </w:div>
        <w:div w:id="2127192450">
          <w:marLeft w:val="0"/>
          <w:marRight w:val="0"/>
          <w:marTop w:val="0"/>
          <w:marBottom w:val="0"/>
          <w:divBdr>
            <w:top w:val="none" w:sz="0" w:space="0" w:color="auto"/>
            <w:left w:val="none" w:sz="0" w:space="0" w:color="auto"/>
            <w:bottom w:val="none" w:sz="0" w:space="0" w:color="auto"/>
            <w:right w:val="none" w:sz="0" w:space="0" w:color="auto"/>
          </w:divBdr>
        </w:div>
        <w:div w:id="2133281581">
          <w:marLeft w:val="0"/>
          <w:marRight w:val="0"/>
          <w:marTop w:val="0"/>
          <w:marBottom w:val="0"/>
          <w:divBdr>
            <w:top w:val="none" w:sz="0" w:space="0" w:color="auto"/>
            <w:left w:val="none" w:sz="0" w:space="0" w:color="auto"/>
            <w:bottom w:val="none" w:sz="0" w:space="0" w:color="auto"/>
            <w:right w:val="none" w:sz="0" w:space="0" w:color="auto"/>
          </w:divBdr>
        </w:div>
        <w:div w:id="2141726485">
          <w:marLeft w:val="0"/>
          <w:marRight w:val="0"/>
          <w:marTop w:val="0"/>
          <w:marBottom w:val="0"/>
          <w:divBdr>
            <w:top w:val="none" w:sz="0" w:space="0" w:color="auto"/>
            <w:left w:val="none" w:sz="0" w:space="0" w:color="auto"/>
            <w:bottom w:val="none" w:sz="0" w:space="0" w:color="auto"/>
            <w:right w:val="none" w:sz="0" w:space="0" w:color="auto"/>
          </w:divBdr>
        </w:div>
        <w:div w:id="2142456276">
          <w:marLeft w:val="0"/>
          <w:marRight w:val="0"/>
          <w:marTop w:val="0"/>
          <w:marBottom w:val="0"/>
          <w:divBdr>
            <w:top w:val="none" w:sz="0" w:space="0" w:color="auto"/>
            <w:left w:val="none" w:sz="0" w:space="0" w:color="auto"/>
            <w:bottom w:val="none" w:sz="0" w:space="0" w:color="auto"/>
            <w:right w:val="none" w:sz="0" w:space="0" w:color="auto"/>
          </w:divBdr>
        </w:div>
        <w:div w:id="2145467490">
          <w:marLeft w:val="0"/>
          <w:marRight w:val="0"/>
          <w:marTop w:val="0"/>
          <w:marBottom w:val="0"/>
          <w:divBdr>
            <w:top w:val="none" w:sz="0" w:space="0" w:color="auto"/>
            <w:left w:val="none" w:sz="0" w:space="0" w:color="auto"/>
            <w:bottom w:val="none" w:sz="0" w:space="0" w:color="auto"/>
            <w:right w:val="none" w:sz="0" w:space="0" w:color="auto"/>
          </w:divBdr>
        </w:div>
        <w:div w:id="2145584498">
          <w:marLeft w:val="0"/>
          <w:marRight w:val="0"/>
          <w:marTop w:val="0"/>
          <w:marBottom w:val="0"/>
          <w:divBdr>
            <w:top w:val="none" w:sz="0" w:space="0" w:color="auto"/>
            <w:left w:val="none" w:sz="0" w:space="0" w:color="auto"/>
            <w:bottom w:val="none" w:sz="0" w:space="0" w:color="auto"/>
            <w:right w:val="none" w:sz="0" w:space="0" w:color="auto"/>
          </w:divBdr>
        </w:div>
      </w:divsChild>
    </w:div>
    <w:div w:id="942417164">
      <w:bodyDiv w:val="1"/>
      <w:marLeft w:val="0"/>
      <w:marRight w:val="0"/>
      <w:marTop w:val="0"/>
      <w:marBottom w:val="0"/>
      <w:divBdr>
        <w:top w:val="none" w:sz="0" w:space="0" w:color="auto"/>
        <w:left w:val="none" w:sz="0" w:space="0" w:color="auto"/>
        <w:bottom w:val="none" w:sz="0" w:space="0" w:color="auto"/>
        <w:right w:val="none" w:sz="0" w:space="0" w:color="auto"/>
      </w:divBdr>
      <w:divsChild>
        <w:div w:id="20132680">
          <w:marLeft w:val="0"/>
          <w:marRight w:val="0"/>
          <w:marTop w:val="0"/>
          <w:marBottom w:val="0"/>
          <w:divBdr>
            <w:top w:val="none" w:sz="0" w:space="0" w:color="auto"/>
            <w:left w:val="none" w:sz="0" w:space="0" w:color="auto"/>
            <w:bottom w:val="none" w:sz="0" w:space="0" w:color="auto"/>
            <w:right w:val="none" w:sz="0" w:space="0" w:color="auto"/>
          </w:divBdr>
        </w:div>
        <w:div w:id="47731374">
          <w:marLeft w:val="0"/>
          <w:marRight w:val="0"/>
          <w:marTop w:val="0"/>
          <w:marBottom w:val="0"/>
          <w:divBdr>
            <w:top w:val="none" w:sz="0" w:space="0" w:color="auto"/>
            <w:left w:val="none" w:sz="0" w:space="0" w:color="auto"/>
            <w:bottom w:val="none" w:sz="0" w:space="0" w:color="auto"/>
            <w:right w:val="none" w:sz="0" w:space="0" w:color="auto"/>
          </w:divBdr>
        </w:div>
        <w:div w:id="68694990">
          <w:marLeft w:val="0"/>
          <w:marRight w:val="0"/>
          <w:marTop w:val="0"/>
          <w:marBottom w:val="0"/>
          <w:divBdr>
            <w:top w:val="none" w:sz="0" w:space="0" w:color="auto"/>
            <w:left w:val="none" w:sz="0" w:space="0" w:color="auto"/>
            <w:bottom w:val="none" w:sz="0" w:space="0" w:color="auto"/>
            <w:right w:val="none" w:sz="0" w:space="0" w:color="auto"/>
          </w:divBdr>
        </w:div>
        <w:div w:id="75830167">
          <w:marLeft w:val="0"/>
          <w:marRight w:val="0"/>
          <w:marTop w:val="0"/>
          <w:marBottom w:val="0"/>
          <w:divBdr>
            <w:top w:val="none" w:sz="0" w:space="0" w:color="auto"/>
            <w:left w:val="none" w:sz="0" w:space="0" w:color="auto"/>
            <w:bottom w:val="none" w:sz="0" w:space="0" w:color="auto"/>
            <w:right w:val="none" w:sz="0" w:space="0" w:color="auto"/>
          </w:divBdr>
        </w:div>
        <w:div w:id="149177533">
          <w:marLeft w:val="0"/>
          <w:marRight w:val="0"/>
          <w:marTop w:val="0"/>
          <w:marBottom w:val="0"/>
          <w:divBdr>
            <w:top w:val="none" w:sz="0" w:space="0" w:color="auto"/>
            <w:left w:val="none" w:sz="0" w:space="0" w:color="auto"/>
            <w:bottom w:val="none" w:sz="0" w:space="0" w:color="auto"/>
            <w:right w:val="none" w:sz="0" w:space="0" w:color="auto"/>
          </w:divBdr>
        </w:div>
        <w:div w:id="167864467">
          <w:marLeft w:val="0"/>
          <w:marRight w:val="0"/>
          <w:marTop w:val="0"/>
          <w:marBottom w:val="0"/>
          <w:divBdr>
            <w:top w:val="none" w:sz="0" w:space="0" w:color="auto"/>
            <w:left w:val="none" w:sz="0" w:space="0" w:color="auto"/>
            <w:bottom w:val="none" w:sz="0" w:space="0" w:color="auto"/>
            <w:right w:val="none" w:sz="0" w:space="0" w:color="auto"/>
          </w:divBdr>
        </w:div>
        <w:div w:id="171646486">
          <w:marLeft w:val="0"/>
          <w:marRight w:val="0"/>
          <w:marTop w:val="0"/>
          <w:marBottom w:val="0"/>
          <w:divBdr>
            <w:top w:val="none" w:sz="0" w:space="0" w:color="auto"/>
            <w:left w:val="none" w:sz="0" w:space="0" w:color="auto"/>
            <w:bottom w:val="none" w:sz="0" w:space="0" w:color="auto"/>
            <w:right w:val="none" w:sz="0" w:space="0" w:color="auto"/>
          </w:divBdr>
        </w:div>
        <w:div w:id="230971927">
          <w:marLeft w:val="0"/>
          <w:marRight w:val="0"/>
          <w:marTop w:val="0"/>
          <w:marBottom w:val="0"/>
          <w:divBdr>
            <w:top w:val="none" w:sz="0" w:space="0" w:color="auto"/>
            <w:left w:val="none" w:sz="0" w:space="0" w:color="auto"/>
            <w:bottom w:val="none" w:sz="0" w:space="0" w:color="auto"/>
            <w:right w:val="none" w:sz="0" w:space="0" w:color="auto"/>
          </w:divBdr>
        </w:div>
        <w:div w:id="236668078">
          <w:marLeft w:val="0"/>
          <w:marRight w:val="0"/>
          <w:marTop w:val="0"/>
          <w:marBottom w:val="0"/>
          <w:divBdr>
            <w:top w:val="none" w:sz="0" w:space="0" w:color="auto"/>
            <w:left w:val="none" w:sz="0" w:space="0" w:color="auto"/>
            <w:bottom w:val="none" w:sz="0" w:space="0" w:color="auto"/>
            <w:right w:val="none" w:sz="0" w:space="0" w:color="auto"/>
          </w:divBdr>
        </w:div>
        <w:div w:id="264268432">
          <w:marLeft w:val="0"/>
          <w:marRight w:val="0"/>
          <w:marTop w:val="0"/>
          <w:marBottom w:val="0"/>
          <w:divBdr>
            <w:top w:val="none" w:sz="0" w:space="0" w:color="auto"/>
            <w:left w:val="none" w:sz="0" w:space="0" w:color="auto"/>
            <w:bottom w:val="none" w:sz="0" w:space="0" w:color="auto"/>
            <w:right w:val="none" w:sz="0" w:space="0" w:color="auto"/>
          </w:divBdr>
        </w:div>
        <w:div w:id="275061540">
          <w:marLeft w:val="0"/>
          <w:marRight w:val="0"/>
          <w:marTop w:val="0"/>
          <w:marBottom w:val="0"/>
          <w:divBdr>
            <w:top w:val="none" w:sz="0" w:space="0" w:color="auto"/>
            <w:left w:val="none" w:sz="0" w:space="0" w:color="auto"/>
            <w:bottom w:val="none" w:sz="0" w:space="0" w:color="auto"/>
            <w:right w:val="none" w:sz="0" w:space="0" w:color="auto"/>
          </w:divBdr>
        </w:div>
        <w:div w:id="283007348">
          <w:marLeft w:val="0"/>
          <w:marRight w:val="0"/>
          <w:marTop w:val="0"/>
          <w:marBottom w:val="0"/>
          <w:divBdr>
            <w:top w:val="none" w:sz="0" w:space="0" w:color="auto"/>
            <w:left w:val="none" w:sz="0" w:space="0" w:color="auto"/>
            <w:bottom w:val="none" w:sz="0" w:space="0" w:color="auto"/>
            <w:right w:val="none" w:sz="0" w:space="0" w:color="auto"/>
          </w:divBdr>
        </w:div>
        <w:div w:id="295452256">
          <w:marLeft w:val="0"/>
          <w:marRight w:val="0"/>
          <w:marTop w:val="0"/>
          <w:marBottom w:val="0"/>
          <w:divBdr>
            <w:top w:val="none" w:sz="0" w:space="0" w:color="auto"/>
            <w:left w:val="none" w:sz="0" w:space="0" w:color="auto"/>
            <w:bottom w:val="none" w:sz="0" w:space="0" w:color="auto"/>
            <w:right w:val="none" w:sz="0" w:space="0" w:color="auto"/>
          </w:divBdr>
        </w:div>
        <w:div w:id="301471711">
          <w:marLeft w:val="0"/>
          <w:marRight w:val="0"/>
          <w:marTop w:val="0"/>
          <w:marBottom w:val="0"/>
          <w:divBdr>
            <w:top w:val="none" w:sz="0" w:space="0" w:color="auto"/>
            <w:left w:val="none" w:sz="0" w:space="0" w:color="auto"/>
            <w:bottom w:val="none" w:sz="0" w:space="0" w:color="auto"/>
            <w:right w:val="none" w:sz="0" w:space="0" w:color="auto"/>
          </w:divBdr>
        </w:div>
        <w:div w:id="329332790">
          <w:marLeft w:val="0"/>
          <w:marRight w:val="0"/>
          <w:marTop w:val="0"/>
          <w:marBottom w:val="0"/>
          <w:divBdr>
            <w:top w:val="none" w:sz="0" w:space="0" w:color="auto"/>
            <w:left w:val="none" w:sz="0" w:space="0" w:color="auto"/>
            <w:bottom w:val="none" w:sz="0" w:space="0" w:color="auto"/>
            <w:right w:val="none" w:sz="0" w:space="0" w:color="auto"/>
          </w:divBdr>
        </w:div>
        <w:div w:id="358121407">
          <w:marLeft w:val="0"/>
          <w:marRight w:val="0"/>
          <w:marTop w:val="0"/>
          <w:marBottom w:val="0"/>
          <w:divBdr>
            <w:top w:val="none" w:sz="0" w:space="0" w:color="auto"/>
            <w:left w:val="none" w:sz="0" w:space="0" w:color="auto"/>
            <w:bottom w:val="none" w:sz="0" w:space="0" w:color="auto"/>
            <w:right w:val="none" w:sz="0" w:space="0" w:color="auto"/>
          </w:divBdr>
        </w:div>
        <w:div w:id="367605884">
          <w:marLeft w:val="0"/>
          <w:marRight w:val="0"/>
          <w:marTop w:val="0"/>
          <w:marBottom w:val="0"/>
          <w:divBdr>
            <w:top w:val="none" w:sz="0" w:space="0" w:color="auto"/>
            <w:left w:val="none" w:sz="0" w:space="0" w:color="auto"/>
            <w:bottom w:val="none" w:sz="0" w:space="0" w:color="auto"/>
            <w:right w:val="none" w:sz="0" w:space="0" w:color="auto"/>
          </w:divBdr>
        </w:div>
        <w:div w:id="370347625">
          <w:marLeft w:val="0"/>
          <w:marRight w:val="0"/>
          <w:marTop w:val="0"/>
          <w:marBottom w:val="0"/>
          <w:divBdr>
            <w:top w:val="none" w:sz="0" w:space="0" w:color="auto"/>
            <w:left w:val="none" w:sz="0" w:space="0" w:color="auto"/>
            <w:bottom w:val="none" w:sz="0" w:space="0" w:color="auto"/>
            <w:right w:val="none" w:sz="0" w:space="0" w:color="auto"/>
          </w:divBdr>
        </w:div>
        <w:div w:id="386688096">
          <w:marLeft w:val="0"/>
          <w:marRight w:val="0"/>
          <w:marTop w:val="0"/>
          <w:marBottom w:val="0"/>
          <w:divBdr>
            <w:top w:val="none" w:sz="0" w:space="0" w:color="auto"/>
            <w:left w:val="none" w:sz="0" w:space="0" w:color="auto"/>
            <w:bottom w:val="none" w:sz="0" w:space="0" w:color="auto"/>
            <w:right w:val="none" w:sz="0" w:space="0" w:color="auto"/>
          </w:divBdr>
        </w:div>
        <w:div w:id="397824793">
          <w:marLeft w:val="0"/>
          <w:marRight w:val="0"/>
          <w:marTop w:val="0"/>
          <w:marBottom w:val="0"/>
          <w:divBdr>
            <w:top w:val="none" w:sz="0" w:space="0" w:color="auto"/>
            <w:left w:val="none" w:sz="0" w:space="0" w:color="auto"/>
            <w:bottom w:val="none" w:sz="0" w:space="0" w:color="auto"/>
            <w:right w:val="none" w:sz="0" w:space="0" w:color="auto"/>
          </w:divBdr>
        </w:div>
        <w:div w:id="408617648">
          <w:marLeft w:val="0"/>
          <w:marRight w:val="0"/>
          <w:marTop w:val="0"/>
          <w:marBottom w:val="0"/>
          <w:divBdr>
            <w:top w:val="none" w:sz="0" w:space="0" w:color="auto"/>
            <w:left w:val="none" w:sz="0" w:space="0" w:color="auto"/>
            <w:bottom w:val="none" w:sz="0" w:space="0" w:color="auto"/>
            <w:right w:val="none" w:sz="0" w:space="0" w:color="auto"/>
          </w:divBdr>
        </w:div>
        <w:div w:id="414280452">
          <w:marLeft w:val="0"/>
          <w:marRight w:val="0"/>
          <w:marTop w:val="0"/>
          <w:marBottom w:val="0"/>
          <w:divBdr>
            <w:top w:val="none" w:sz="0" w:space="0" w:color="auto"/>
            <w:left w:val="none" w:sz="0" w:space="0" w:color="auto"/>
            <w:bottom w:val="none" w:sz="0" w:space="0" w:color="auto"/>
            <w:right w:val="none" w:sz="0" w:space="0" w:color="auto"/>
          </w:divBdr>
        </w:div>
        <w:div w:id="421413103">
          <w:marLeft w:val="0"/>
          <w:marRight w:val="0"/>
          <w:marTop w:val="0"/>
          <w:marBottom w:val="0"/>
          <w:divBdr>
            <w:top w:val="none" w:sz="0" w:space="0" w:color="auto"/>
            <w:left w:val="none" w:sz="0" w:space="0" w:color="auto"/>
            <w:bottom w:val="none" w:sz="0" w:space="0" w:color="auto"/>
            <w:right w:val="none" w:sz="0" w:space="0" w:color="auto"/>
          </w:divBdr>
        </w:div>
        <w:div w:id="444235754">
          <w:marLeft w:val="0"/>
          <w:marRight w:val="0"/>
          <w:marTop w:val="0"/>
          <w:marBottom w:val="0"/>
          <w:divBdr>
            <w:top w:val="none" w:sz="0" w:space="0" w:color="auto"/>
            <w:left w:val="none" w:sz="0" w:space="0" w:color="auto"/>
            <w:bottom w:val="none" w:sz="0" w:space="0" w:color="auto"/>
            <w:right w:val="none" w:sz="0" w:space="0" w:color="auto"/>
          </w:divBdr>
        </w:div>
        <w:div w:id="457796767">
          <w:marLeft w:val="0"/>
          <w:marRight w:val="0"/>
          <w:marTop w:val="0"/>
          <w:marBottom w:val="0"/>
          <w:divBdr>
            <w:top w:val="none" w:sz="0" w:space="0" w:color="auto"/>
            <w:left w:val="none" w:sz="0" w:space="0" w:color="auto"/>
            <w:bottom w:val="none" w:sz="0" w:space="0" w:color="auto"/>
            <w:right w:val="none" w:sz="0" w:space="0" w:color="auto"/>
          </w:divBdr>
        </w:div>
        <w:div w:id="480852851">
          <w:marLeft w:val="0"/>
          <w:marRight w:val="0"/>
          <w:marTop w:val="0"/>
          <w:marBottom w:val="0"/>
          <w:divBdr>
            <w:top w:val="none" w:sz="0" w:space="0" w:color="auto"/>
            <w:left w:val="none" w:sz="0" w:space="0" w:color="auto"/>
            <w:bottom w:val="none" w:sz="0" w:space="0" w:color="auto"/>
            <w:right w:val="none" w:sz="0" w:space="0" w:color="auto"/>
          </w:divBdr>
        </w:div>
        <w:div w:id="488599305">
          <w:marLeft w:val="0"/>
          <w:marRight w:val="0"/>
          <w:marTop w:val="0"/>
          <w:marBottom w:val="0"/>
          <w:divBdr>
            <w:top w:val="none" w:sz="0" w:space="0" w:color="auto"/>
            <w:left w:val="none" w:sz="0" w:space="0" w:color="auto"/>
            <w:bottom w:val="none" w:sz="0" w:space="0" w:color="auto"/>
            <w:right w:val="none" w:sz="0" w:space="0" w:color="auto"/>
          </w:divBdr>
        </w:div>
        <w:div w:id="503593364">
          <w:marLeft w:val="0"/>
          <w:marRight w:val="0"/>
          <w:marTop w:val="0"/>
          <w:marBottom w:val="0"/>
          <w:divBdr>
            <w:top w:val="none" w:sz="0" w:space="0" w:color="auto"/>
            <w:left w:val="none" w:sz="0" w:space="0" w:color="auto"/>
            <w:bottom w:val="none" w:sz="0" w:space="0" w:color="auto"/>
            <w:right w:val="none" w:sz="0" w:space="0" w:color="auto"/>
          </w:divBdr>
        </w:div>
        <w:div w:id="507328093">
          <w:marLeft w:val="0"/>
          <w:marRight w:val="0"/>
          <w:marTop w:val="0"/>
          <w:marBottom w:val="0"/>
          <w:divBdr>
            <w:top w:val="none" w:sz="0" w:space="0" w:color="auto"/>
            <w:left w:val="none" w:sz="0" w:space="0" w:color="auto"/>
            <w:bottom w:val="none" w:sz="0" w:space="0" w:color="auto"/>
            <w:right w:val="none" w:sz="0" w:space="0" w:color="auto"/>
          </w:divBdr>
        </w:div>
        <w:div w:id="515659403">
          <w:marLeft w:val="0"/>
          <w:marRight w:val="0"/>
          <w:marTop w:val="0"/>
          <w:marBottom w:val="0"/>
          <w:divBdr>
            <w:top w:val="none" w:sz="0" w:space="0" w:color="auto"/>
            <w:left w:val="none" w:sz="0" w:space="0" w:color="auto"/>
            <w:bottom w:val="none" w:sz="0" w:space="0" w:color="auto"/>
            <w:right w:val="none" w:sz="0" w:space="0" w:color="auto"/>
          </w:divBdr>
        </w:div>
        <w:div w:id="588317013">
          <w:marLeft w:val="0"/>
          <w:marRight w:val="0"/>
          <w:marTop w:val="0"/>
          <w:marBottom w:val="0"/>
          <w:divBdr>
            <w:top w:val="none" w:sz="0" w:space="0" w:color="auto"/>
            <w:left w:val="none" w:sz="0" w:space="0" w:color="auto"/>
            <w:bottom w:val="none" w:sz="0" w:space="0" w:color="auto"/>
            <w:right w:val="none" w:sz="0" w:space="0" w:color="auto"/>
          </w:divBdr>
        </w:div>
        <w:div w:id="601038436">
          <w:marLeft w:val="0"/>
          <w:marRight w:val="0"/>
          <w:marTop w:val="0"/>
          <w:marBottom w:val="0"/>
          <w:divBdr>
            <w:top w:val="none" w:sz="0" w:space="0" w:color="auto"/>
            <w:left w:val="none" w:sz="0" w:space="0" w:color="auto"/>
            <w:bottom w:val="none" w:sz="0" w:space="0" w:color="auto"/>
            <w:right w:val="none" w:sz="0" w:space="0" w:color="auto"/>
          </w:divBdr>
        </w:div>
        <w:div w:id="613172099">
          <w:marLeft w:val="0"/>
          <w:marRight w:val="0"/>
          <w:marTop w:val="0"/>
          <w:marBottom w:val="0"/>
          <w:divBdr>
            <w:top w:val="none" w:sz="0" w:space="0" w:color="auto"/>
            <w:left w:val="none" w:sz="0" w:space="0" w:color="auto"/>
            <w:bottom w:val="none" w:sz="0" w:space="0" w:color="auto"/>
            <w:right w:val="none" w:sz="0" w:space="0" w:color="auto"/>
          </w:divBdr>
        </w:div>
        <w:div w:id="616372213">
          <w:marLeft w:val="0"/>
          <w:marRight w:val="0"/>
          <w:marTop w:val="0"/>
          <w:marBottom w:val="0"/>
          <w:divBdr>
            <w:top w:val="none" w:sz="0" w:space="0" w:color="auto"/>
            <w:left w:val="none" w:sz="0" w:space="0" w:color="auto"/>
            <w:bottom w:val="none" w:sz="0" w:space="0" w:color="auto"/>
            <w:right w:val="none" w:sz="0" w:space="0" w:color="auto"/>
          </w:divBdr>
        </w:div>
        <w:div w:id="623658010">
          <w:marLeft w:val="0"/>
          <w:marRight w:val="0"/>
          <w:marTop w:val="0"/>
          <w:marBottom w:val="0"/>
          <w:divBdr>
            <w:top w:val="none" w:sz="0" w:space="0" w:color="auto"/>
            <w:left w:val="none" w:sz="0" w:space="0" w:color="auto"/>
            <w:bottom w:val="none" w:sz="0" w:space="0" w:color="auto"/>
            <w:right w:val="none" w:sz="0" w:space="0" w:color="auto"/>
          </w:divBdr>
        </w:div>
        <w:div w:id="624510478">
          <w:marLeft w:val="0"/>
          <w:marRight w:val="0"/>
          <w:marTop w:val="0"/>
          <w:marBottom w:val="0"/>
          <w:divBdr>
            <w:top w:val="none" w:sz="0" w:space="0" w:color="auto"/>
            <w:left w:val="none" w:sz="0" w:space="0" w:color="auto"/>
            <w:bottom w:val="none" w:sz="0" w:space="0" w:color="auto"/>
            <w:right w:val="none" w:sz="0" w:space="0" w:color="auto"/>
          </w:divBdr>
        </w:div>
        <w:div w:id="629828281">
          <w:marLeft w:val="0"/>
          <w:marRight w:val="0"/>
          <w:marTop w:val="0"/>
          <w:marBottom w:val="0"/>
          <w:divBdr>
            <w:top w:val="none" w:sz="0" w:space="0" w:color="auto"/>
            <w:left w:val="none" w:sz="0" w:space="0" w:color="auto"/>
            <w:bottom w:val="none" w:sz="0" w:space="0" w:color="auto"/>
            <w:right w:val="none" w:sz="0" w:space="0" w:color="auto"/>
          </w:divBdr>
        </w:div>
        <w:div w:id="645818243">
          <w:marLeft w:val="0"/>
          <w:marRight w:val="0"/>
          <w:marTop w:val="0"/>
          <w:marBottom w:val="0"/>
          <w:divBdr>
            <w:top w:val="none" w:sz="0" w:space="0" w:color="auto"/>
            <w:left w:val="none" w:sz="0" w:space="0" w:color="auto"/>
            <w:bottom w:val="none" w:sz="0" w:space="0" w:color="auto"/>
            <w:right w:val="none" w:sz="0" w:space="0" w:color="auto"/>
          </w:divBdr>
        </w:div>
        <w:div w:id="673606635">
          <w:marLeft w:val="0"/>
          <w:marRight w:val="0"/>
          <w:marTop w:val="0"/>
          <w:marBottom w:val="0"/>
          <w:divBdr>
            <w:top w:val="none" w:sz="0" w:space="0" w:color="auto"/>
            <w:left w:val="none" w:sz="0" w:space="0" w:color="auto"/>
            <w:bottom w:val="none" w:sz="0" w:space="0" w:color="auto"/>
            <w:right w:val="none" w:sz="0" w:space="0" w:color="auto"/>
          </w:divBdr>
        </w:div>
        <w:div w:id="682518729">
          <w:marLeft w:val="0"/>
          <w:marRight w:val="0"/>
          <w:marTop w:val="0"/>
          <w:marBottom w:val="0"/>
          <w:divBdr>
            <w:top w:val="none" w:sz="0" w:space="0" w:color="auto"/>
            <w:left w:val="none" w:sz="0" w:space="0" w:color="auto"/>
            <w:bottom w:val="none" w:sz="0" w:space="0" w:color="auto"/>
            <w:right w:val="none" w:sz="0" w:space="0" w:color="auto"/>
          </w:divBdr>
        </w:div>
        <w:div w:id="701519328">
          <w:marLeft w:val="0"/>
          <w:marRight w:val="0"/>
          <w:marTop w:val="0"/>
          <w:marBottom w:val="0"/>
          <w:divBdr>
            <w:top w:val="none" w:sz="0" w:space="0" w:color="auto"/>
            <w:left w:val="none" w:sz="0" w:space="0" w:color="auto"/>
            <w:bottom w:val="none" w:sz="0" w:space="0" w:color="auto"/>
            <w:right w:val="none" w:sz="0" w:space="0" w:color="auto"/>
          </w:divBdr>
        </w:div>
        <w:div w:id="709840470">
          <w:marLeft w:val="0"/>
          <w:marRight w:val="0"/>
          <w:marTop w:val="0"/>
          <w:marBottom w:val="0"/>
          <w:divBdr>
            <w:top w:val="none" w:sz="0" w:space="0" w:color="auto"/>
            <w:left w:val="none" w:sz="0" w:space="0" w:color="auto"/>
            <w:bottom w:val="none" w:sz="0" w:space="0" w:color="auto"/>
            <w:right w:val="none" w:sz="0" w:space="0" w:color="auto"/>
          </w:divBdr>
        </w:div>
        <w:div w:id="720521126">
          <w:marLeft w:val="0"/>
          <w:marRight w:val="0"/>
          <w:marTop w:val="0"/>
          <w:marBottom w:val="0"/>
          <w:divBdr>
            <w:top w:val="none" w:sz="0" w:space="0" w:color="auto"/>
            <w:left w:val="none" w:sz="0" w:space="0" w:color="auto"/>
            <w:bottom w:val="none" w:sz="0" w:space="0" w:color="auto"/>
            <w:right w:val="none" w:sz="0" w:space="0" w:color="auto"/>
          </w:divBdr>
        </w:div>
        <w:div w:id="722219827">
          <w:marLeft w:val="0"/>
          <w:marRight w:val="0"/>
          <w:marTop w:val="0"/>
          <w:marBottom w:val="0"/>
          <w:divBdr>
            <w:top w:val="none" w:sz="0" w:space="0" w:color="auto"/>
            <w:left w:val="none" w:sz="0" w:space="0" w:color="auto"/>
            <w:bottom w:val="none" w:sz="0" w:space="0" w:color="auto"/>
            <w:right w:val="none" w:sz="0" w:space="0" w:color="auto"/>
          </w:divBdr>
        </w:div>
        <w:div w:id="726300972">
          <w:marLeft w:val="0"/>
          <w:marRight w:val="0"/>
          <w:marTop w:val="0"/>
          <w:marBottom w:val="0"/>
          <w:divBdr>
            <w:top w:val="none" w:sz="0" w:space="0" w:color="auto"/>
            <w:left w:val="none" w:sz="0" w:space="0" w:color="auto"/>
            <w:bottom w:val="none" w:sz="0" w:space="0" w:color="auto"/>
            <w:right w:val="none" w:sz="0" w:space="0" w:color="auto"/>
          </w:divBdr>
        </w:div>
        <w:div w:id="735055735">
          <w:marLeft w:val="0"/>
          <w:marRight w:val="0"/>
          <w:marTop w:val="0"/>
          <w:marBottom w:val="0"/>
          <w:divBdr>
            <w:top w:val="none" w:sz="0" w:space="0" w:color="auto"/>
            <w:left w:val="none" w:sz="0" w:space="0" w:color="auto"/>
            <w:bottom w:val="none" w:sz="0" w:space="0" w:color="auto"/>
            <w:right w:val="none" w:sz="0" w:space="0" w:color="auto"/>
          </w:divBdr>
        </w:div>
        <w:div w:id="738407586">
          <w:marLeft w:val="0"/>
          <w:marRight w:val="0"/>
          <w:marTop w:val="0"/>
          <w:marBottom w:val="0"/>
          <w:divBdr>
            <w:top w:val="none" w:sz="0" w:space="0" w:color="auto"/>
            <w:left w:val="none" w:sz="0" w:space="0" w:color="auto"/>
            <w:bottom w:val="none" w:sz="0" w:space="0" w:color="auto"/>
            <w:right w:val="none" w:sz="0" w:space="0" w:color="auto"/>
          </w:divBdr>
        </w:div>
        <w:div w:id="759907420">
          <w:marLeft w:val="0"/>
          <w:marRight w:val="0"/>
          <w:marTop w:val="0"/>
          <w:marBottom w:val="0"/>
          <w:divBdr>
            <w:top w:val="none" w:sz="0" w:space="0" w:color="auto"/>
            <w:left w:val="none" w:sz="0" w:space="0" w:color="auto"/>
            <w:bottom w:val="none" w:sz="0" w:space="0" w:color="auto"/>
            <w:right w:val="none" w:sz="0" w:space="0" w:color="auto"/>
          </w:divBdr>
        </w:div>
        <w:div w:id="771898478">
          <w:marLeft w:val="0"/>
          <w:marRight w:val="0"/>
          <w:marTop w:val="0"/>
          <w:marBottom w:val="0"/>
          <w:divBdr>
            <w:top w:val="none" w:sz="0" w:space="0" w:color="auto"/>
            <w:left w:val="none" w:sz="0" w:space="0" w:color="auto"/>
            <w:bottom w:val="none" w:sz="0" w:space="0" w:color="auto"/>
            <w:right w:val="none" w:sz="0" w:space="0" w:color="auto"/>
          </w:divBdr>
        </w:div>
        <w:div w:id="783160421">
          <w:marLeft w:val="0"/>
          <w:marRight w:val="0"/>
          <w:marTop w:val="0"/>
          <w:marBottom w:val="0"/>
          <w:divBdr>
            <w:top w:val="none" w:sz="0" w:space="0" w:color="auto"/>
            <w:left w:val="none" w:sz="0" w:space="0" w:color="auto"/>
            <w:bottom w:val="none" w:sz="0" w:space="0" w:color="auto"/>
            <w:right w:val="none" w:sz="0" w:space="0" w:color="auto"/>
          </w:divBdr>
        </w:div>
        <w:div w:id="789056300">
          <w:marLeft w:val="0"/>
          <w:marRight w:val="0"/>
          <w:marTop w:val="0"/>
          <w:marBottom w:val="0"/>
          <w:divBdr>
            <w:top w:val="none" w:sz="0" w:space="0" w:color="auto"/>
            <w:left w:val="none" w:sz="0" w:space="0" w:color="auto"/>
            <w:bottom w:val="none" w:sz="0" w:space="0" w:color="auto"/>
            <w:right w:val="none" w:sz="0" w:space="0" w:color="auto"/>
          </w:divBdr>
        </w:div>
        <w:div w:id="806120702">
          <w:marLeft w:val="0"/>
          <w:marRight w:val="0"/>
          <w:marTop w:val="0"/>
          <w:marBottom w:val="0"/>
          <w:divBdr>
            <w:top w:val="none" w:sz="0" w:space="0" w:color="auto"/>
            <w:left w:val="none" w:sz="0" w:space="0" w:color="auto"/>
            <w:bottom w:val="none" w:sz="0" w:space="0" w:color="auto"/>
            <w:right w:val="none" w:sz="0" w:space="0" w:color="auto"/>
          </w:divBdr>
        </w:div>
        <w:div w:id="827790204">
          <w:marLeft w:val="0"/>
          <w:marRight w:val="0"/>
          <w:marTop w:val="0"/>
          <w:marBottom w:val="0"/>
          <w:divBdr>
            <w:top w:val="none" w:sz="0" w:space="0" w:color="auto"/>
            <w:left w:val="none" w:sz="0" w:space="0" w:color="auto"/>
            <w:bottom w:val="none" w:sz="0" w:space="0" w:color="auto"/>
            <w:right w:val="none" w:sz="0" w:space="0" w:color="auto"/>
          </w:divBdr>
        </w:div>
        <w:div w:id="832646970">
          <w:marLeft w:val="0"/>
          <w:marRight w:val="0"/>
          <w:marTop w:val="0"/>
          <w:marBottom w:val="0"/>
          <w:divBdr>
            <w:top w:val="none" w:sz="0" w:space="0" w:color="auto"/>
            <w:left w:val="none" w:sz="0" w:space="0" w:color="auto"/>
            <w:bottom w:val="none" w:sz="0" w:space="0" w:color="auto"/>
            <w:right w:val="none" w:sz="0" w:space="0" w:color="auto"/>
          </w:divBdr>
        </w:div>
        <w:div w:id="836772362">
          <w:marLeft w:val="0"/>
          <w:marRight w:val="0"/>
          <w:marTop w:val="0"/>
          <w:marBottom w:val="0"/>
          <w:divBdr>
            <w:top w:val="none" w:sz="0" w:space="0" w:color="auto"/>
            <w:left w:val="none" w:sz="0" w:space="0" w:color="auto"/>
            <w:bottom w:val="none" w:sz="0" w:space="0" w:color="auto"/>
            <w:right w:val="none" w:sz="0" w:space="0" w:color="auto"/>
          </w:divBdr>
        </w:div>
        <w:div w:id="860585221">
          <w:marLeft w:val="0"/>
          <w:marRight w:val="0"/>
          <w:marTop w:val="0"/>
          <w:marBottom w:val="0"/>
          <w:divBdr>
            <w:top w:val="none" w:sz="0" w:space="0" w:color="auto"/>
            <w:left w:val="none" w:sz="0" w:space="0" w:color="auto"/>
            <w:bottom w:val="none" w:sz="0" w:space="0" w:color="auto"/>
            <w:right w:val="none" w:sz="0" w:space="0" w:color="auto"/>
          </w:divBdr>
        </w:div>
        <w:div w:id="897789945">
          <w:marLeft w:val="0"/>
          <w:marRight w:val="0"/>
          <w:marTop w:val="0"/>
          <w:marBottom w:val="0"/>
          <w:divBdr>
            <w:top w:val="none" w:sz="0" w:space="0" w:color="auto"/>
            <w:left w:val="none" w:sz="0" w:space="0" w:color="auto"/>
            <w:bottom w:val="none" w:sz="0" w:space="0" w:color="auto"/>
            <w:right w:val="none" w:sz="0" w:space="0" w:color="auto"/>
          </w:divBdr>
        </w:div>
        <w:div w:id="941035030">
          <w:marLeft w:val="0"/>
          <w:marRight w:val="0"/>
          <w:marTop w:val="0"/>
          <w:marBottom w:val="0"/>
          <w:divBdr>
            <w:top w:val="none" w:sz="0" w:space="0" w:color="auto"/>
            <w:left w:val="none" w:sz="0" w:space="0" w:color="auto"/>
            <w:bottom w:val="none" w:sz="0" w:space="0" w:color="auto"/>
            <w:right w:val="none" w:sz="0" w:space="0" w:color="auto"/>
          </w:divBdr>
        </w:div>
        <w:div w:id="1025864937">
          <w:marLeft w:val="0"/>
          <w:marRight w:val="0"/>
          <w:marTop w:val="0"/>
          <w:marBottom w:val="0"/>
          <w:divBdr>
            <w:top w:val="none" w:sz="0" w:space="0" w:color="auto"/>
            <w:left w:val="none" w:sz="0" w:space="0" w:color="auto"/>
            <w:bottom w:val="none" w:sz="0" w:space="0" w:color="auto"/>
            <w:right w:val="none" w:sz="0" w:space="0" w:color="auto"/>
          </w:divBdr>
        </w:div>
        <w:div w:id="1032269087">
          <w:marLeft w:val="0"/>
          <w:marRight w:val="0"/>
          <w:marTop w:val="0"/>
          <w:marBottom w:val="0"/>
          <w:divBdr>
            <w:top w:val="none" w:sz="0" w:space="0" w:color="auto"/>
            <w:left w:val="none" w:sz="0" w:space="0" w:color="auto"/>
            <w:bottom w:val="none" w:sz="0" w:space="0" w:color="auto"/>
            <w:right w:val="none" w:sz="0" w:space="0" w:color="auto"/>
          </w:divBdr>
        </w:div>
        <w:div w:id="1049113123">
          <w:marLeft w:val="0"/>
          <w:marRight w:val="0"/>
          <w:marTop w:val="0"/>
          <w:marBottom w:val="0"/>
          <w:divBdr>
            <w:top w:val="none" w:sz="0" w:space="0" w:color="auto"/>
            <w:left w:val="none" w:sz="0" w:space="0" w:color="auto"/>
            <w:bottom w:val="none" w:sz="0" w:space="0" w:color="auto"/>
            <w:right w:val="none" w:sz="0" w:space="0" w:color="auto"/>
          </w:divBdr>
        </w:div>
        <w:div w:id="1056587106">
          <w:marLeft w:val="0"/>
          <w:marRight w:val="0"/>
          <w:marTop w:val="0"/>
          <w:marBottom w:val="0"/>
          <w:divBdr>
            <w:top w:val="none" w:sz="0" w:space="0" w:color="auto"/>
            <w:left w:val="none" w:sz="0" w:space="0" w:color="auto"/>
            <w:bottom w:val="none" w:sz="0" w:space="0" w:color="auto"/>
            <w:right w:val="none" w:sz="0" w:space="0" w:color="auto"/>
          </w:divBdr>
        </w:div>
        <w:div w:id="1057973237">
          <w:marLeft w:val="0"/>
          <w:marRight w:val="0"/>
          <w:marTop w:val="0"/>
          <w:marBottom w:val="0"/>
          <w:divBdr>
            <w:top w:val="none" w:sz="0" w:space="0" w:color="auto"/>
            <w:left w:val="none" w:sz="0" w:space="0" w:color="auto"/>
            <w:bottom w:val="none" w:sz="0" w:space="0" w:color="auto"/>
            <w:right w:val="none" w:sz="0" w:space="0" w:color="auto"/>
          </w:divBdr>
        </w:div>
        <w:div w:id="1062141966">
          <w:marLeft w:val="0"/>
          <w:marRight w:val="0"/>
          <w:marTop w:val="0"/>
          <w:marBottom w:val="0"/>
          <w:divBdr>
            <w:top w:val="none" w:sz="0" w:space="0" w:color="auto"/>
            <w:left w:val="none" w:sz="0" w:space="0" w:color="auto"/>
            <w:bottom w:val="none" w:sz="0" w:space="0" w:color="auto"/>
            <w:right w:val="none" w:sz="0" w:space="0" w:color="auto"/>
          </w:divBdr>
        </w:div>
        <w:div w:id="1081367705">
          <w:marLeft w:val="0"/>
          <w:marRight w:val="0"/>
          <w:marTop w:val="0"/>
          <w:marBottom w:val="0"/>
          <w:divBdr>
            <w:top w:val="none" w:sz="0" w:space="0" w:color="auto"/>
            <w:left w:val="none" w:sz="0" w:space="0" w:color="auto"/>
            <w:bottom w:val="none" w:sz="0" w:space="0" w:color="auto"/>
            <w:right w:val="none" w:sz="0" w:space="0" w:color="auto"/>
          </w:divBdr>
        </w:div>
        <w:div w:id="1123502677">
          <w:marLeft w:val="0"/>
          <w:marRight w:val="0"/>
          <w:marTop w:val="0"/>
          <w:marBottom w:val="0"/>
          <w:divBdr>
            <w:top w:val="none" w:sz="0" w:space="0" w:color="auto"/>
            <w:left w:val="none" w:sz="0" w:space="0" w:color="auto"/>
            <w:bottom w:val="none" w:sz="0" w:space="0" w:color="auto"/>
            <w:right w:val="none" w:sz="0" w:space="0" w:color="auto"/>
          </w:divBdr>
        </w:div>
        <w:div w:id="1124227765">
          <w:marLeft w:val="0"/>
          <w:marRight w:val="0"/>
          <w:marTop w:val="0"/>
          <w:marBottom w:val="0"/>
          <w:divBdr>
            <w:top w:val="none" w:sz="0" w:space="0" w:color="auto"/>
            <w:left w:val="none" w:sz="0" w:space="0" w:color="auto"/>
            <w:bottom w:val="none" w:sz="0" w:space="0" w:color="auto"/>
            <w:right w:val="none" w:sz="0" w:space="0" w:color="auto"/>
          </w:divBdr>
        </w:div>
        <w:div w:id="1144735625">
          <w:marLeft w:val="0"/>
          <w:marRight w:val="0"/>
          <w:marTop w:val="0"/>
          <w:marBottom w:val="0"/>
          <w:divBdr>
            <w:top w:val="none" w:sz="0" w:space="0" w:color="auto"/>
            <w:left w:val="none" w:sz="0" w:space="0" w:color="auto"/>
            <w:bottom w:val="none" w:sz="0" w:space="0" w:color="auto"/>
            <w:right w:val="none" w:sz="0" w:space="0" w:color="auto"/>
          </w:divBdr>
        </w:div>
        <w:div w:id="1153790151">
          <w:marLeft w:val="0"/>
          <w:marRight w:val="0"/>
          <w:marTop w:val="0"/>
          <w:marBottom w:val="0"/>
          <w:divBdr>
            <w:top w:val="none" w:sz="0" w:space="0" w:color="auto"/>
            <w:left w:val="none" w:sz="0" w:space="0" w:color="auto"/>
            <w:bottom w:val="none" w:sz="0" w:space="0" w:color="auto"/>
            <w:right w:val="none" w:sz="0" w:space="0" w:color="auto"/>
          </w:divBdr>
        </w:div>
        <w:div w:id="1174298490">
          <w:marLeft w:val="0"/>
          <w:marRight w:val="0"/>
          <w:marTop w:val="0"/>
          <w:marBottom w:val="0"/>
          <w:divBdr>
            <w:top w:val="none" w:sz="0" w:space="0" w:color="auto"/>
            <w:left w:val="none" w:sz="0" w:space="0" w:color="auto"/>
            <w:bottom w:val="none" w:sz="0" w:space="0" w:color="auto"/>
            <w:right w:val="none" w:sz="0" w:space="0" w:color="auto"/>
          </w:divBdr>
        </w:div>
        <w:div w:id="1195508419">
          <w:marLeft w:val="0"/>
          <w:marRight w:val="0"/>
          <w:marTop w:val="0"/>
          <w:marBottom w:val="0"/>
          <w:divBdr>
            <w:top w:val="none" w:sz="0" w:space="0" w:color="auto"/>
            <w:left w:val="none" w:sz="0" w:space="0" w:color="auto"/>
            <w:bottom w:val="none" w:sz="0" w:space="0" w:color="auto"/>
            <w:right w:val="none" w:sz="0" w:space="0" w:color="auto"/>
          </w:divBdr>
        </w:div>
        <w:div w:id="1204444697">
          <w:marLeft w:val="0"/>
          <w:marRight w:val="0"/>
          <w:marTop w:val="0"/>
          <w:marBottom w:val="0"/>
          <w:divBdr>
            <w:top w:val="none" w:sz="0" w:space="0" w:color="auto"/>
            <w:left w:val="none" w:sz="0" w:space="0" w:color="auto"/>
            <w:bottom w:val="none" w:sz="0" w:space="0" w:color="auto"/>
            <w:right w:val="none" w:sz="0" w:space="0" w:color="auto"/>
          </w:divBdr>
        </w:div>
        <w:div w:id="1242645046">
          <w:marLeft w:val="0"/>
          <w:marRight w:val="0"/>
          <w:marTop w:val="0"/>
          <w:marBottom w:val="0"/>
          <w:divBdr>
            <w:top w:val="none" w:sz="0" w:space="0" w:color="auto"/>
            <w:left w:val="none" w:sz="0" w:space="0" w:color="auto"/>
            <w:bottom w:val="none" w:sz="0" w:space="0" w:color="auto"/>
            <w:right w:val="none" w:sz="0" w:space="0" w:color="auto"/>
          </w:divBdr>
        </w:div>
        <w:div w:id="1244988605">
          <w:marLeft w:val="0"/>
          <w:marRight w:val="0"/>
          <w:marTop w:val="0"/>
          <w:marBottom w:val="0"/>
          <w:divBdr>
            <w:top w:val="none" w:sz="0" w:space="0" w:color="auto"/>
            <w:left w:val="none" w:sz="0" w:space="0" w:color="auto"/>
            <w:bottom w:val="none" w:sz="0" w:space="0" w:color="auto"/>
            <w:right w:val="none" w:sz="0" w:space="0" w:color="auto"/>
          </w:divBdr>
        </w:div>
        <w:div w:id="1254513198">
          <w:marLeft w:val="0"/>
          <w:marRight w:val="0"/>
          <w:marTop w:val="0"/>
          <w:marBottom w:val="0"/>
          <w:divBdr>
            <w:top w:val="none" w:sz="0" w:space="0" w:color="auto"/>
            <w:left w:val="none" w:sz="0" w:space="0" w:color="auto"/>
            <w:bottom w:val="none" w:sz="0" w:space="0" w:color="auto"/>
            <w:right w:val="none" w:sz="0" w:space="0" w:color="auto"/>
          </w:divBdr>
        </w:div>
        <w:div w:id="1258904436">
          <w:marLeft w:val="0"/>
          <w:marRight w:val="0"/>
          <w:marTop w:val="0"/>
          <w:marBottom w:val="0"/>
          <w:divBdr>
            <w:top w:val="none" w:sz="0" w:space="0" w:color="auto"/>
            <w:left w:val="none" w:sz="0" w:space="0" w:color="auto"/>
            <w:bottom w:val="none" w:sz="0" w:space="0" w:color="auto"/>
            <w:right w:val="none" w:sz="0" w:space="0" w:color="auto"/>
          </w:divBdr>
        </w:div>
        <w:div w:id="1270160172">
          <w:marLeft w:val="0"/>
          <w:marRight w:val="0"/>
          <w:marTop w:val="0"/>
          <w:marBottom w:val="0"/>
          <w:divBdr>
            <w:top w:val="none" w:sz="0" w:space="0" w:color="auto"/>
            <w:left w:val="none" w:sz="0" w:space="0" w:color="auto"/>
            <w:bottom w:val="none" w:sz="0" w:space="0" w:color="auto"/>
            <w:right w:val="none" w:sz="0" w:space="0" w:color="auto"/>
          </w:divBdr>
        </w:div>
        <w:div w:id="1275871318">
          <w:marLeft w:val="0"/>
          <w:marRight w:val="0"/>
          <w:marTop w:val="0"/>
          <w:marBottom w:val="0"/>
          <w:divBdr>
            <w:top w:val="none" w:sz="0" w:space="0" w:color="auto"/>
            <w:left w:val="none" w:sz="0" w:space="0" w:color="auto"/>
            <w:bottom w:val="none" w:sz="0" w:space="0" w:color="auto"/>
            <w:right w:val="none" w:sz="0" w:space="0" w:color="auto"/>
          </w:divBdr>
        </w:div>
        <w:div w:id="1289320309">
          <w:marLeft w:val="0"/>
          <w:marRight w:val="0"/>
          <w:marTop w:val="0"/>
          <w:marBottom w:val="0"/>
          <w:divBdr>
            <w:top w:val="none" w:sz="0" w:space="0" w:color="auto"/>
            <w:left w:val="none" w:sz="0" w:space="0" w:color="auto"/>
            <w:bottom w:val="none" w:sz="0" w:space="0" w:color="auto"/>
            <w:right w:val="none" w:sz="0" w:space="0" w:color="auto"/>
          </w:divBdr>
        </w:div>
        <w:div w:id="1306928628">
          <w:marLeft w:val="0"/>
          <w:marRight w:val="0"/>
          <w:marTop w:val="0"/>
          <w:marBottom w:val="0"/>
          <w:divBdr>
            <w:top w:val="none" w:sz="0" w:space="0" w:color="auto"/>
            <w:left w:val="none" w:sz="0" w:space="0" w:color="auto"/>
            <w:bottom w:val="none" w:sz="0" w:space="0" w:color="auto"/>
            <w:right w:val="none" w:sz="0" w:space="0" w:color="auto"/>
          </w:divBdr>
        </w:div>
        <w:div w:id="1320115912">
          <w:marLeft w:val="0"/>
          <w:marRight w:val="0"/>
          <w:marTop w:val="0"/>
          <w:marBottom w:val="0"/>
          <w:divBdr>
            <w:top w:val="none" w:sz="0" w:space="0" w:color="auto"/>
            <w:left w:val="none" w:sz="0" w:space="0" w:color="auto"/>
            <w:bottom w:val="none" w:sz="0" w:space="0" w:color="auto"/>
            <w:right w:val="none" w:sz="0" w:space="0" w:color="auto"/>
          </w:divBdr>
        </w:div>
        <w:div w:id="1324964736">
          <w:marLeft w:val="0"/>
          <w:marRight w:val="0"/>
          <w:marTop w:val="0"/>
          <w:marBottom w:val="0"/>
          <w:divBdr>
            <w:top w:val="none" w:sz="0" w:space="0" w:color="auto"/>
            <w:left w:val="none" w:sz="0" w:space="0" w:color="auto"/>
            <w:bottom w:val="none" w:sz="0" w:space="0" w:color="auto"/>
            <w:right w:val="none" w:sz="0" w:space="0" w:color="auto"/>
          </w:divBdr>
        </w:div>
        <w:div w:id="1326788610">
          <w:marLeft w:val="0"/>
          <w:marRight w:val="0"/>
          <w:marTop w:val="0"/>
          <w:marBottom w:val="0"/>
          <w:divBdr>
            <w:top w:val="none" w:sz="0" w:space="0" w:color="auto"/>
            <w:left w:val="none" w:sz="0" w:space="0" w:color="auto"/>
            <w:bottom w:val="none" w:sz="0" w:space="0" w:color="auto"/>
            <w:right w:val="none" w:sz="0" w:space="0" w:color="auto"/>
          </w:divBdr>
        </w:div>
        <w:div w:id="1335768199">
          <w:marLeft w:val="0"/>
          <w:marRight w:val="0"/>
          <w:marTop w:val="0"/>
          <w:marBottom w:val="0"/>
          <w:divBdr>
            <w:top w:val="none" w:sz="0" w:space="0" w:color="auto"/>
            <w:left w:val="none" w:sz="0" w:space="0" w:color="auto"/>
            <w:bottom w:val="none" w:sz="0" w:space="0" w:color="auto"/>
            <w:right w:val="none" w:sz="0" w:space="0" w:color="auto"/>
          </w:divBdr>
        </w:div>
        <w:div w:id="1356617997">
          <w:marLeft w:val="0"/>
          <w:marRight w:val="0"/>
          <w:marTop w:val="0"/>
          <w:marBottom w:val="0"/>
          <w:divBdr>
            <w:top w:val="none" w:sz="0" w:space="0" w:color="auto"/>
            <w:left w:val="none" w:sz="0" w:space="0" w:color="auto"/>
            <w:bottom w:val="none" w:sz="0" w:space="0" w:color="auto"/>
            <w:right w:val="none" w:sz="0" w:space="0" w:color="auto"/>
          </w:divBdr>
        </w:div>
        <w:div w:id="1360426474">
          <w:marLeft w:val="0"/>
          <w:marRight w:val="0"/>
          <w:marTop w:val="0"/>
          <w:marBottom w:val="0"/>
          <w:divBdr>
            <w:top w:val="none" w:sz="0" w:space="0" w:color="auto"/>
            <w:left w:val="none" w:sz="0" w:space="0" w:color="auto"/>
            <w:bottom w:val="none" w:sz="0" w:space="0" w:color="auto"/>
            <w:right w:val="none" w:sz="0" w:space="0" w:color="auto"/>
          </w:divBdr>
        </w:div>
        <w:div w:id="1363628597">
          <w:marLeft w:val="0"/>
          <w:marRight w:val="0"/>
          <w:marTop w:val="0"/>
          <w:marBottom w:val="0"/>
          <w:divBdr>
            <w:top w:val="none" w:sz="0" w:space="0" w:color="auto"/>
            <w:left w:val="none" w:sz="0" w:space="0" w:color="auto"/>
            <w:bottom w:val="none" w:sz="0" w:space="0" w:color="auto"/>
            <w:right w:val="none" w:sz="0" w:space="0" w:color="auto"/>
          </w:divBdr>
        </w:div>
        <w:div w:id="1367758818">
          <w:marLeft w:val="0"/>
          <w:marRight w:val="0"/>
          <w:marTop w:val="0"/>
          <w:marBottom w:val="0"/>
          <w:divBdr>
            <w:top w:val="none" w:sz="0" w:space="0" w:color="auto"/>
            <w:left w:val="none" w:sz="0" w:space="0" w:color="auto"/>
            <w:bottom w:val="none" w:sz="0" w:space="0" w:color="auto"/>
            <w:right w:val="none" w:sz="0" w:space="0" w:color="auto"/>
          </w:divBdr>
        </w:div>
        <w:div w:id="1411540446">
          <w:marLeft w:val="0"/>
          <w:marRight w:val="0"/>
          <w:marTop w:val="0"/>
          <w:marBottom w:val="0"/>
          <w:divBdr>
            <w:top w:val="none" w:sz="0" w:space="0" w:color="auto"/>
            <w:left w:val="none" w:sz="0" w:space="0" w:color="auto"/>
            <w:bottom w:val="none" w:sz="0" w:space="0" w:color="auto"/>
            <w:right w:val="none" w:sz="0" w:space="0" w:color="auto"/>
          </w:divBdr>
        </w:div>
        <w:div w:id="1416896819">
          <w:marLeft w:val="0"/>
          <w:marRight w:val="0"/>
          <w:marTop w:val="0"/>
          <w:marBottom w:val="0"/>
          <w:divBdr>
            <w:top w:val="none" w:sz="0" w:space="0" w:color="auto"/>
            <w:left w:val="none" w:sz="0" w:space="0" w:color="auto"/>
            <w:bottom w:val="none" w:sz="0" w:space="0" w:color="auto"/>
            <w:right w:val="none" w:sz="0" w:space="0" w:color="auto"/>
          </w:divBdr>
        </w:div>
        <w:div w:id="1418137772">
          <w:marLeft w:val="0"/>
          <w:marRight w:val="0"/>
          <w:marTop w:val="0"/>
          <w:marBottom w:val="0"/>
          <w:divBdr>
            <w:top w:val="none" w:sz="0" w:space="0" w:color="auto"/>
            <w:left w:val="none" w:sz="0" w:space="0" w:color="auto"/>
            <w:bottom w:val="none" w:sz="0" w:space="0" w:color="auto"/>
            <w:right w:val="none" w:sz="0" w:space="0" w:color="auto"/>
          </w:divBdr>
        </w:div>
        <w:div w:id="1451708263">
          <w:marLeft w:val="0"/>
          <w:marRight w:val="0"/>
          <w:marTop w:val="0"/>
          <w:marBottom w:val="0"/>
          <w:divBdr>
            <w:top w:val="none" w:sz="0" w:space="0" w:color="auto"/>
            <w:left w:val="none" w:sz="0" w:space="0" w:color="auto"/>
            <w:bottom w:val="none" w:sz="0" w:space="0" w:color="auto"/>
            <w:right w:val="none" w:sz="0" w:space="0" w:color="auto"/>
          </w:divBdr>
        </w:div>
        <w:div w:id="1469399977">
          <w:marLeft w:val="0"/>
          <w:marRight w:val="0"/>
          <w:marTop w:val="0"/>
          <w:marBottom w:val="0"/>
          <w:divBdr>
            <w:top w:val="none" w:sz="0" w:space="0" w:color="auto"/>
            <w:left w:val="none" w:sz="0" w:space="0" w:color="auto"/>
            <w:bottom w:val="none" w:sz="0" w:space="0" w:color="auto"/>
            <w:right w:val="none" w:sz="0" w:space="0" w:color="auto"/>
          </w:divBdr>
        </w:div>
        <w:div w:id="1472140751">
          <w:marLeft w:val="0"/>
          <w:marRight w:val="0"/>
          <w:marTop w:val="0"/>
          <w:marBottom w:val="0"/>
          <w:divBdr>
            <w:top w:val="none" w:sz="0" w:space="0" w:color="auto"/>
            <w:left w:val="none" w:sz="0" w:space="0" w:color="auto"/>
            <w:bottom w:val="none" w:sz="0" w:space="0" w:color="auto"/>
            <w:right w:val="none" w:sz="0" w:space="0" w:color="auto"/>
          </w:divBdr>
        </w:div>
        <w:div w:id="1493838973">
          <w:marLeft w:val="0"/>
          <w:marRight w:val="0"/>
          <w:marTop w:val="0"/>
          <w:marBottom w:val="0"/>
          <w:divBdr>
            <w:top w:val="none" w:sz="0" w:space="0" w:color="auto"/>
            <w:left w:val="none" w:sz="0" w:space="0" w:color="auto"/>
            <w:bottom w:val="none" w:sz="0" w:space="0" w:color="auto"/>
            <w:right w:val="none" w:sz="0" w:space="0" w:color="auto"/>
          </w:divBdr>
        </w:div>
        <w:div w:id="1494636474">
          <w:marLeft w:val="0"/>
          <w:marRight w:val="0"/>
          <w:marTop w:val="0"/>
          <w:marBottom w:val="0"/>
          <w:divBdr>
            <w:top w:val="none" w:sz="0" w:space="0" w:color="auto"/>
            <w:left w:val="none" w:sz="0" w:space="0" w:color="auto"/>
            <w:bottom w:val="none" w:sz="0" w:space="0" w:color="auto"/>
            <w:right w:val="none" w:sz="0" w:space="0" w:color="auto"/>
          </w:divBdr>
        </w:div>
        <w:div w:id="1497260849">
          <w:marLeft w:val="0"/>
          <w:marRight w:val="0"/>
          <w:marTop w:val="0"/>
          <w:marBottom w:val="0"/>
          <w:divBdr>
            <w:top w:val="none" w:sz="0" w:space="0" w:color="auto"/>
            <w:left w:val="none" w:sz="0" w:space="0" w:color="auto"/>
            <w:bottom w:val="none" w:sz="0" w:space="0" w:color="auto"/>
            <w:right w:val="none" w:sz="0" w:space="0" w:color="auto"/>
          </w:divBdr>
        </w:div>
        <w:div w:id="1529022172">
          <w:marLeft w:val="0"/>
          <w:marRight w:val="0"/>
          <w:marTop w:val="0"/>
          <w:marBottom w:val="0"/>
          <w:divBdr>
            <w:top w:val="none" w:sz="0" w:space="0" w:color="auto"/>
            <w:left w:val="none" w:sz="0" w:space="0" w:color="auto"/>
            <w:bottom w:val="none" w:sz="0" w:space="0" w:color="auto"/>
            <w:right w:val="none" w:sz="0" w:space="0" w:color="auto"/>
          </w:divBdr>
        </w:div>
        <w:div w:id="1534078090">
          <w:marLeft w:val="0"/>
          <w:marRight w:val="0"/>
          <w:marTop w:val="0"/>
          <w:marBottom w:val="0"/>
          <w:divBdr>
            <w:top w:val="none" w:sz="0" w:space="0" w:color="auto"/>
            <w:left w:val="none" w:sz="0" w:space="0" w:color="auto"/>
            <w:bottom w:val="none" w:sz="0" w:space="0" w:color="auto"/>
            <w:right w:val="none" w:sz="0" w:space="0" w:color="auto"/>
          </w:divBdr>
        </w:div>
        <w:div w:id="1566642163">
          <w:marLeft w:val="0"/>
          <w:marRight w:val="0"/>
          <w:marTop w:val="0"/>
          <w:marBottom w:val="0"/>
          <w:divBdr>
            <w:top w:val="none" w:sz="0" w:space="0" w:color="auto"/>
            <w:left w:val="none" w:sz="0" w:space="0" w:color="auto"/>
            <w:bottom w:val="none" w:sz="0" w:space="0" w:color="auto"/>
            <w:right w:val="none" w:sz="0" w:space="0" w:color="auto"/>
          </w:divBdr>
        </w:div>
        <w:div w:id="1572275192">
          <w:marLeft w:val="0"/>
          <w:marRight w:val="0"/>
          <w:marTop w:val="0"/>
          <w:marBottom w:val="0"/>
          <w:divBdr>
            <w:top w:val="none" w:sz="0" w:space="0" w:color="auto"/>
            <w:left w:val="none" w:sz="0" w:space="0" w:color="auto"/>
            <w:bottom w:val="none" w:sz="0" w:space="0" w:color="auto"/>
            <w:right w:val="none" w:sz="0" w:space="0" w:color="auto"/>
          </w:divBdr>
        </w:div>
        <w:div w:id="1589271325">
          <w:marLeft w:val="0"/>
          <w:marRight w:val="0"/>
          <w:marTop w:val="0"/>
          <w:marBottom w:val="0"/>
          <w:divBdr>
            <w:top w:val="none" w:sz="0" w:space="0" w:color="auto"/>
            <w:left w:val="none" w:sz="0" w:space="0" w:color="auto"/>
            <w:bottom w:val="none" w:sz="0" w:space="0" w:color="auto"/>
            <w:right w:val="none" w:sz="0" w:space="0" w:color="auto"/>
          </w:divBdr>
        </w:div>
        <w:div w:id="1591430405">
          <w:marLeft w:val="0"/>
          <w:marRight w:val="0"/>
          <w:marTop w:val="0"/>
          <w:marBottom w:val="0"/>
          <w:divBdr>
            <w:top w:val="none" w:sz="0" w:space="0" w:color="auto"/>
            <w:left w:val="none" w:sz="0" w:space="0" w:color="auto"/>
            <w:bottom w:val="none" w:sz="0" w:space="0" w:color="auto"/>
            <w:right w:val="none" w:sz="0" w:space="0" w:color="auto"/>
          </w:divBdr>
        </w:div>
        <w:div w:id="1592816491">
          <w:marLeft w:val="0"/>
          <w:marRight w:val="0"/>
          <w:marTop w:val="0"/>
          <w:marBottom w:val="0"/>
          <w:divBdr>
            <w:top w:val="none" w:sz="0" w:space="0" w:color="auto"/>
            <w:left w:val="none" w:sz="0" w:space="0" w:color="auto"/>
            <w:bottom w:val="none" w:sz="0" w:space="0" w:color="auto"/>
            <w:right w:val="none" w:sz="0" w:space="0" w:color="auto"/>
          </w:divBdr>
        </w:div>
        <w:div w:id="1627849362">
          <w:marLeft w:val="0"/>
          <w:marRight w:val="0"/>
          <w:marTop w:val="0"/>
          <w:marBottom w:val="0"/>
          <w:divBdr>
            <w:top w:val="none" w:sz="0" w:space="0" w:color="auto"/>
            <w:left w:val="none" w:sz="0" w:space="0" w:color="auto"/>
            <w:bottom w:val="none" w:sz="0" w:space="0" w:color="auto"/>
            <w:right w:val="none" w:sz="0" w:space="0" w:color="auto"/>
          </w:divBdr>
        </w:div>
        <w:div w:id="1635982331">
          <w:marLeft w:val="0"/>
          <w:marRight w:val="0"/>
          <w:marTop w:val="0"/>
          <w:marBottom w:val="0"/>
          <w:divBdr>
            <w:top w:val="none" w:sz="0" w:space="0" w:color="auto"/>
            <w:left w:val="none" w:sz="0" w:space="0" w:color="auto"/>
            <w:bottom w:val="none" w:sz="0" w:space="0" w:color="auto"/>
            <w:right w:val="none" w:sz="0" w:space="0" w:color="auto"/>
          </w:divBdr>
        </w:div>
        <w:div w:id="1646202805">
          <w:marLeft w:val="0"/>
          <w:marRight w:val="0"/>
          <w:marTop w:val="0"/>
          <w:marBottom w:val="0"/>
          <w:divBdr>
            <w:top w:val="none" w:sz="0" w:space="0" w:color="auto"/>
            <w:left w:val="none" w:sz="0" w:space="0" w:color="auto"/>
            <w:bottom w:val="none" w:sz="0" w:space="0" w:color="auto"/>
            <w:right w:val="none" w:sz="0" w:space="0" w:color="auto"/>
          </w:divBdr>
        </w:div>
        <w:div w:id="1654676860">
          <w:marLeft w:val="0"/>
          <w:marRight w:val="0"/>
          <w:marTop w:val="0"/>
          <w:marBottom w:val="0"/>
          <w:divBdr>
            <w:top w:val="none" w:sz="0" w:space="0" w:color="auto"/>
            <w:left w:val="none" w:sz="0" w:space="0" w:color="auto"/>
            <w:bottom w:val="none" w:sz="0" w:space="0" w:color="auto"/>
            <w:right w:val="none" w:sz="0" w:space="0" w:color="auto"/>
          </w:divBdr>
        </w:div>
        <w:div w:id="1702046759">
          <w:marLeft w:val="0"/>
          <w:marRight w:val="0"/>
          <w:marTop w:val="0"/>
          <w:marBottom w:val="0"/>
          <w:divBdr>
            <w:top w:val="none" w:sz="0" w:space="0" w:color="auto"/>
            <w:left w:val="none" w:sz="0" w:space="0" w:color="auto"/>
            <w:bottom w:val="none" w:sz="0" w:space="0" w:color="auto"/>
            <w:right w:val="none" w:sz="0" w:space="0" w:color="auto"/>
          </w:divBdr>
        </w:div>
        <w:div w:id="1740519726">
          <w:marLeft w:val="0"/>
          <w:marRight w:val="0"/>
          <w:marTop w:val="0"/>
          <w:marBottom w:val="0"/>
          <w:divBdr>
            <w:top w:val="none" w:sz="0" w:space="0" w:color="auto"/>
            <w:left w:val="none" w:sz="0" w:space="0" w:color="auto"/>
            <w:bottom w:val="none" w:sz="0" w:space="0" w:color="auto"/>
            <w:right w:val="none" w:sz="0" w:space="0" w:color="auto"/>
          </w:divBdr>
        </w:div>
        <w:div w:id="1753624103">
          <w:marLeft w:val="0"/>
          <w:marRight w:val="0"/>
          <w:marTop w:val="0"/>
          <w:marBottom w:val="0"/>
          <w:divBdr>
            <w:top w:val="none" w:sz="0" w:space="0" w:color="auto"/>
            <w:left w:val="none" w:sz="0" w:space="0" w:color="auto"/>
            <w:bottom w:val="none" w:sz="0" w:space="0" w:color="auto"/>
            <w:right w:val="none" w:sz="0" w:space="0" w:color="auto"/>
          </w:divBdr>
        </w:div>
        <w:div w:id="1772818448">
          <w:marLeft w:val="0"/>
          <w:marRight w:val="0"/>
          <w:marTop w:val="0"/>
          <w:marBottom w:val="0"/>
          <w:divBdr>
            <w:top w:val="none" w:sz="0" w:space="0" w:color="auto"/>
            <w:left w:val="none" w:sz="0" w:space="0" w:color="auto"/>
            <w:bottom w:val="none" w:sz="0" w:space="0" w:color="auto"/>
            <w:right w:val="none" w:sz="0" w:space="0" w:color="auto"/>
          </w:divBdr>
        </w:div>
        <w:div w:id="1779988643">
          <w:marLeft w:val="0"/>
          <w:marRight w:val="0"/>
          <w:marTop w:val="0"/>
          <w:marBottom w:val="0"/>
          <w:divBdr>
            <w:top w:val="none" w:sz="0" w:space="0" w:color="auto"/>
            <w:left w:val="none" w:sz="0" w:space="0" w:color="auto"/>
            <w:bottom w:val="none" w:sz="0" w:space="0" w:color="auto"/>
            <w:right w:val="none" w:sz="0" w:space="0" w:color="auto"/>
          </w:divBdr>
        </w:div>
        <w:div w:id="1787852503">
          <w:marLeft w:val="0"/>
          <w:marRight w:val="0"/>
          <w:marTop w:val="0"/>
          <w:marBottom w:val="0"/>
          <w:divBdr>
            <w:top w:val="none" w:sz="0" w:space="0" w:color="auto"/>
            <w:left w:val="none" w:sz="0" w:space="0" w:color="auto"/>
            <w:bottom w:val="none" w:sz="0" w:space="0" w:color="auto"/>
            <w:right w:val="none" w:sz="0" w:space="0" w:color="auto"/>
          </w:divBdr>
        </w:div>
        <w:div w:id="1791312613">
          <w:marLeft w:val="0"/>
          <w:marRight w:val="0"/>
          <w:marTop w:val="0"/>
          <w:marBottom w:val="0"/>
          <w:divBdr>
            <w:top w:val="none" w:sz="0" w:space="0" w:color="auto"/>
            <w:left w:val="none" w:sz="0" w:space="0" w:color="auto"/>
            <w:bottom w:val="none" w:sz="0" w:space="0" w:color="auto"/>
            <w:right w:val="none" w:sz="0" w:space="0" w:color="auto"/>
          </w:divBdr>
        </w:div>
        <w:div w:id="1799570458">
          <w:marLeft w:val="0"/>
          <w:marRight w:val="0"/>
          <w:marTop w:val="0"/>
          <w:marBottom w:val="0"/>
          <w:divBdr>
            <w:top w:val="none" w:sz="0" w:space="0" w:color="auto"/>
            <w:left w:val="none" w:sz="0" w:space="0" w:color="auto"/>
            <w:bottom w:val="none" w:sz="0" w:space="0" w:color="auto"/>
            <w:right w:val="none" w:sz="0" w:space="0" w:color="auto"/>
          </w:divBdr>
        </w:div>
        <w:div w:id="1805271243">
          <w:marLeft w:val="0"/>
          <w:marRight w:val="0"/>
          <w:marTop w:val="0"/>
          <w:marBottom w:val="0"/>
          <w:divBdr>
            <w:top w:val="none" w:sz="0" w:space="0" w:color="auto"/>
            <w:left w:val="none" w:sz="0" w:space="0" w:color="auto"/>
            <w:bottom w:val="none" w:sz="0" w:space="0" w:color="auto"/>
            <w:right w:val="none" w:sz="0" w:space="0" w:color="auto"/>
          </w:divBdr>
        </w:div>
        <w:div w:id="1812017736">
          <w:marLeft w:val="0"/>
          <w:marRight w:val="0"/>
          <w:marTop w:val="0"/>
          <w:marBottom w:val="0"/>
          <w:divBdr>
            <w:top w:val="none" w:sz="0" w:space="0" w:color="auto"/>
            <w:left w:val="none" w:sz="0" w:space="0" w:color="auto"/>
            <w:bottom w:val="none" w:sz="0" w:space="0" w:color="auto"/>
            <w:right w:val="none" w:sz="0" w:space="0" w:color="auto"/>
          </w:divBdr>
        </w:div>
        <w:div w:id="1812944404">
          <w:marLeft w:val="0"/>
          <w:marRight w:val="0"/>
          <w:marTop w:val="0"/>
          <w:marBottom w:val="0"/>
          <w:divBdr>
            <w:top w:val="none" w:sz="0" w:space="0" w:color="auto"/>
            <w:left w:val="none" w:sz="0" w:space="0" w:color="auto"/>
            <w:bottom w:val="none" w:sz="0" w:space="0" w:color="auto"/>
            <w:right w:val="none" w:sz="0" w:space="0" w:color="auto"/>
          </w:divBdr>
        </w:div>
        <w:div w:id="1825580722">
          <w:marLeft w:val="0"/>
          <w:marRight w:val="0"/>
          <w:marTop w:val="0"/>
          <w:marBottom w:val="0"/>
          <w:divBdr>
            <w:top w:val="none" w:sz="0" w:space="0" w:color="auto"/>
            <w:left w:val="none" w:sz="0" w:space="0" w:color="auto"/>
            <w:bottom w:val="none" w:sz="0" w:space="0" w:color="auto"/>
            <w:right w:val="none" w:sz="0" w:space="0" w:color="auto"/>
          </w:divBdr>
        </w:div>
        <w:div w:id="1836800227">
          <w:marLeft w:val="0"/>
          <w:marRight w:val="0"/>
          <w:marTop w:val="0"/>
          <w:marBottom w:val="0"/>
          <w:divBdr>
            <w:top w:val="none" w:sz="0" w:space="0" w:color="auto"/>
            <w:left w:val="none" w:sz="0" w:space="0" w:color="auto"/>
            <w:bottom w:val="none" w:sz="0" w:space="0" w:color="auto"/>
            <w:right w:val="none" w:sz="0" w:space="0" w:color="auto"/>
          </w:divBdr>
        </w:div>
        <w:div w:id="1866403366">
          <w:marLeft w:val="0"/>
          <w:marRight w:val="0"/>
          <w:marTop w:val="0"/>
          <w:marBottom w:val="0"/>
          <w:divBdr>
            <w:top w:val="none" w:sz="0" w:space="0" w:color="auto"/>
            <w:left w:val="none" w:sz="0" w:space="0" w:color="auto"/>
            <w:bottom w:val="none" w:sz="0" w:space="0" w:color="auto"/>
            <w:right w:val="none" w:sz="0" w:space="0" w:color="auto"/>
          </w:divBdr>
        </w:div>
        <w:div w:id="1878350911">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1929657784">
          <w:marLeft w:val="0"/>
          <w:marRight w:val="0"/>
          <w:marTop w:val="0"/>
          <w:marBottom w:val="0"/>
          <w:divBdr>
            <w:top w:val="none" w:sz="0" w:space="0" w:color="auto"/>
            <w:left w:val="none" w:sz="0" w:space="0" w:color="auto"/>
            <w:bottom w:val="none" w:sz="0" w:space="0" w:color="auto"/>
            <w:right w:val="none" w:sz="0" w:space="0" w:color="auto"/>
          </w:divBdr>
        </w:div>
        <w:div w:id="1960794214">
          <w:marLeft w:val="0"/>
          <w:marRight w:val="0"/>
          <w:marTop w:val="0"/>
          <w:marBottom w:val="0"/>
          <w:divBdr>
            <w:top w:val="none" w:sz="0" w:space="0" w:color="auto"/>
            <w:left w:val="none" w:sz="0" w:space="0" w:color="auto"/>
            <w:bottom w:val="none" w:sz="0" w:space="0" w:color="auto"/>
            <w:right w:val="none" w:sz="0" w:space="0" w:color="auto"/>
          </w:divBdr>
        </w:div>
        <w:div w:id="1966890107">
          <w:marLeft w:val="0"/>
          <w:marRight w:val="0"/>
          <w:marTop w:val="0"/>
          <w:marBottom w:val="0"/>
          <w:divBdr>
            <w:top w:val="none" w:sz="0" w:space="0" w:color="auto"/>
            <w:left w:val="none" w:sz="0" w:space="0" w:color="auto"/>
            <w:bottom w:val="none" w:sz="0" w:space="0" w:color="auto"/>
            <w:right w:val="none" w:sz="0" w:space="0" w:color="auto"/>
          </w:divBdr>
        </w:div>
        <w:div w:id="1971477149">
          <w:marLeft w:val="0"/>
          <w:marRight w:val="0"/>
          <w:marTop w:val="0"/>
          <w:marBottom w:val="0"/>
          <w:divBdr>
            <w:top w:val="none" w:sz="0" w:space="0" w:color="auto"/>
            <w:left w:val="none" w:sz="0" w:space="0" w:color="auto"/>
            <w:bottom w:val="none" w:sz="0" w:space="0" w:color="auto"/>
            <w:right w:val="none" w:sz="0" w:space="0" w:color="auto"/>
          </w:divBdr>
        </w:div>
        <w:div w:id="1997759707">
          <w:marLeft w:val="0"/>
          <w:marRight w:val="0"/>
          <w:marTop w:val="0"/>
          <w:marBottom w:val="0"/>
          <w:divBdr>
            <w:top w:val="none" w:sz="0" w:space="0" w:color="auto"/>
            <w:left w:val="none" w:sz="0" w:space="0" w:color="auto"/>
            <w:bottom w:val="none" w:sz="0" w:space="0" w:color="auto"/>
            <w:right w:val="none" w:sz="0" w:space="0" w:color="auto"/>
          </w:divBdr>
        </w:div>
        <w:div w:id="2002855594">
          <w:marLeft w:val="0"/>
          <w:marRight w:val="0"/>
          <w:marTop w:val="0"/>
          <w:marBottom w:val="0"/>
          <w:divBdr>
            <w:top w:val="none" w:sz="0" w:space="0" w:color="auto"/>
            <w:left w:val="none" w:sz="0" w:space="0" w:color="auto"/>
            <w:bottom w:val="none" w:sz="0" w:space="0" w:color="auto"/>
            <w:right w:val="none" w:sz="0" w:space="0" w:color="auto"/>
          </w:divBdr>
        </w:div>
        <w:div w:id="2013333356">
          <w:marLeft w:val="0"/>
          <w:marRight w:val="0"/>
          <w:marTop w:val="0"/>
          <w:marBottom w:val="0"/>
          <w:divBdr>
            <w:top w:val="none" w:sz="0" w:space="0" w:color="auto"/>
            <w:left w:val="none" w:sz="0" w:space="0" w:color="auto"/>
            <w:bottom w:val="none" w:sz="0" w:space="0" w:color="auto"/>
            <w:right w:val="none" w:sz="0" w:space="0" w:color="auto"/>
          </w:divBdr>
        </w:div>
        <w:div w:id="2027636511">
          <w:marLeft w:val="0"/>
          <w:marRight w:val="0"/>
          <w:marTop w:val="0"/>
          <w:marBottom w:val="0"/>
          <w:divBdr>
            <w:top w:val="none" w:sz="0" w:space="0" w:color="auto"/>
            <w:left w:val="none" w:sz="0" w:space="0" w:color="auto"/>
            <w:bottom w:val="none" w:sz="0" w:space="0" w:color="auto"/>
            <w:right w:val="none" w:sz="0" w:space="0" w:color="auto"/>
          </w:divBdr>
        </w:div>
        <w:div w:id="2040005106">
          <w:marLeft w:val="0"/>
          <w:marRight w:val="0"/>
          <w:marTop w:val="0"/>
          <w:marBottom w:val="0"/>
          <w:divBdr>
            <w:top w:val="none" w:sz="0" w:space="0" w:color="auto"/>
            <w:left w:val="none" w:sz="0" w:space="0" w:color="auto"/>
            <w:bottom w:val="none" w:sz="0" w:space="0" w:color="auto"/>
            <w:right w:val="none" w:sz="0" w:space="0" w:color="auto"/>
          </w:divBdr>
        </w:div>
        <w:div w:id="2041736556">
          <w:marLeft w:val="0"/>
          <w:marRight w:val="0"/>
          <w:marTop w:val="0"/>
          <w:marBottom w:val="0"/>
          <w:divBdr>
            <w:top w:val="none" w:sz="0" w:space="0" w:color="auto"/>
            <w:left w:val="none" w:sz="0" w:space="0" w:color="auto"/>
            <w:bottom w:val="none" w:sz="0" w:space="0" w:color="auto"/>
            <w:right w:val="none" w:sz="0" w:space="0" w:color="auto"/>
          </w:divBdr>
        </w:div>
        <w:div w:id="2061400036">
          <w:marLeft w:val="0"/>
          <w:marRight w:val="0"/>
          <w:marTop w:val="0"/>
          <w:marBottom w:val="0"/>
          <w:divBdr>
            <w:top w:val="none" w:sz="0" w:space="0" w:color="auto"/>
            <w:left w:val="none" w:sz="0" w:space="0" w:color="auto"/>
            <w:bottom w:val="none" w:sz="0" w:space="0" w:color="auto"/>
            <w:right w:val="none" w:sz="0" w:space="0" w:color="auto"/>
          </w:divBdr>
        </w:div>
        <w:div w:id="2096053120">
          <w:marLeft w:val="0"/>
          <w:marRight w:val="0"/>
          <w:marTop w:val="0"/>
          <w:marBottom w:val="0"/>
          <w:divBdr>
            <w:top w:val="none" w:sz="0" w:space="0" w:color="auto"/>
            <w:left w:val="none" w:sz="0" w:space="0" w:color="auto"/>
            <w:bottom w:val="none" w:sz="0" w:space="0" w:color="auto"/>
            <w:right w:val="none" w:sz="0" w:space="0" w:color="auto"/>
          </w:divBdr>
        </w:div>
        <w:div w:id="2124306098">
          <w:marLeft w:val="0"/>
          <w:marRight w:val="0"/>
          <w:marTop w:val="0"/>
          <w:marBottom w:val="0"/>
          <w:divBdr>
            <w:top w:val="none" w:sz="0" w:space="0" w:color="auto"/>
            <w:left w:val="none" w:sz="0" w:space="0" w:color="auto"/>
            <w:bottom w:val="none" w:sz="0" w:space="0" w:color="auto"/>
            <w:right w:val="none" w:sz="0" w:space="0" w:color="auto"/>
          </w:divBdr>
        </w:div>
      </w:divsChild>
    </w:div>
    <w:div w:id="1009412349">
      <w:bodyDiv w:val="1"/>
      <w:marLeft w:val="0"/>
      <w:marRight w:val="0"/>
      <w:marTop w:val="0"/>
      <w:marBottom w:val="0"/>
      <w:divBdr>
        <w:top w:val="none" w:sz="0" w:space="0" w:color="auto"/>
        <w:left w:val="none" w:sz="0" w:space="0" w:color="auto"/>
        <w:bottom w:val="none" w:sz="0" w:space="0" w:color="auto"/>
        <w:right w:val="none" w:sz="0" w:space="0" w:color="auto"/>
      </w:divBdr>
    </w:div>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23</Pages>
  <Words>57316</Words>
  <Characters>32671</Characters>
  <Application>Microsoft Office Word</Application>
  <DocSecurity>0</DocSecurity>
  <Lines>272</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89808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Vartotojas</cp:lastModifiedBy>
  <cp:revision>9</cp:revision>
  <cp:lastPrinted>2016-01-04T16:37:00Z</cp:lastPrinted>
  <dcterms:created xsi:type="dcterms:W3CDTF">2016-01-04T16:25:00Z</dcterms:created>
  <dcterms:modified xsi:type="dcterms:W3CDTF">2016-01-04T16:55:00Z</dcterms:modified>
</cp:coreProperties>
</file>