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DE" w:rsidRPr="0023348C" w:rsidRDefault="000D00DE" w:rsidP="0023348C">
      <w:pPr>
        <w:tabs>
          <w:tab w:val="left" w:pos="1080"/>
        </w:tabs>
      </w:pPr>
    </w:p>
    <w:p w:rsidR="000D00DE" w:rsidRPr="0023348C" w:rsidRDefault="000D00DE" w:rsidP="0023348C">
      <w:pPr>
        <w:tabs>
          <w:tab w:val="left" w:pos="1080"/>
        </w:tabs>
        <w:ind w:firstLine="5760"/>
      </w:pPr>
      <w:r w:rsidRPr="0023348C">
        <w:t>PATVIRTINTA</w:t>
      </w:r>
    </w:p>
    <w:p w:rsidR="000D00DE" w:rsidRPr="0023348C" w:rsidRDefault="000D00DE" w:rsidP="0023348C">
      <w:pPr>
        <w:tabs>
          <w:tab w:val="left" w:pos="1080"/>
        </w:tabs>
        <w:ind w:firstLine="5760"/>
      </w:pPr>
      <w:r w:rsidRPr="0023348C">
        <w:t xml:space="preserve">Kauno jaunųjų turistų centro </w:t>
      </w:r>
    </w:p>
    <w:p w:rsidR="000D00DE" w:rsidRPr="0023348C" w:rsidRDefault="00326B0F" w:rsidP="0023348C">
      <w:pPr>
        <w:tabs>
          <w:tab w:val="left" w:pos="1080"/>
        </w:tabs>
        <w:ind w:firstLine="5760"/>
      </w:pPr>
      <w:r>
        <w:t>direktoriaus 2016</w:t>
      </w:r>
      <w:r w:rsidR="00D77EB2">
        <w:t xml:space="preserve"> m. vasario 1</w:t>
      </w:r>
      <w:r w:rsidR="000D00DE" w:rsidRPr="0023348C">
        <w:t xml:space="preserve"> d.</w:t>
      </w:r>
    </w:p>
    <w:p w:rsidR="000D00DE" w:rsidRPr="0023348C" w:rsidRDefault="007B3B4F" w:rsidP="0023348C">
      <w:pPr>
        <w:tabs>
          <w:tab w:val="left" w:pos="1080"/>
        </w:tabs>
        <w:ind w:firstLine="5760"/>
      </w:pPr>
      <w:r>
        <w:t>įsakymu Nr.V1.3-38</w:t>
      </w:r>
    </w:p>
    <w:p w:rsidR="000D00DE" w:rsidRPr="0023348C" w:rsidRDefault="000D00DE" w:rsidP="0023348C">
      <w:pPr>
        <w:tabs>
          <w:tab w:val="left" w:pos="1080"/>
        </w:tabs>
        <w:ind w:firstLine="540"/>
      </w:pPr>
    </w:p>
    <w:p w:rsidR="000D00DE" w:rsidRPr="0023348C" w:rsidRDefault="000D00DE" w:rsidP="0023348C">
      <w:pPr>
        <w:tabs>
          <w:tab w:val="left" w:pos="1080"/>
        </w:tabs>
        <w:ind w:firstLine="540"/>
        <w:jc w:val="center"/>
        <w:rPr>
          <w:b/>
        </w:rPr>
      </w:pPr>
      <w:r w:rsidRPr="0023348C">
        <w:rPr>
          <w:b/>
        </w:rPr>
        <w:t>KAUNO JAUNŲJŲ TURISTŲ CENTRO SUPAPRASTINTŲ VIEŠŲJŲ PIRKIMŲ TAISYKLĖS</w:t>
      </w:r>
    </w:p>
    <w:p w:rsidR="000D00DE" w:rsidRPr="0023348C" w:rsidRDefault="000D00DE" w:rsidP="0023348C">
      <w:pPr>
        <w:tabs>
          <w:tab w:val="left" w:pos="1080"/>
        </w:tabs>
        <w:ind w:firstLine="540"/>
        <w:jc w:val="center"/>
        <w:rPr>
          <w:b/>
        </w:rPr>
      </w:pPr>
    </w:p>
    <w:p w:rsidR="000D00DE" w:rsidRPr="0023348C" w:rsidRDefault="000D00DE" w:rsidP="0023348C">
      <w:pPr>
        <w:pStyle w:val="Turinys"/>
        <w:numPr>
          <w:ilvl w:val="0"/>
          <w:numId w:val="1"/>
        </w:numPr>
        <w:tabs>
          <w:tab w:val="clear" w:pos="567"/>
          <w:tab w:val="left" w:pos="1080"/>
          <w:tab w:val="left" w:pos="3420"/>
        </w:tabs>
        <w:spacing w:before="0" w:after="0"/>
        <w:rPr>
          <w:rFonts w:cs="Times New Roman"/>
        </w:rPr>
      </w:pPr>
      <w:bookmarkStart w:id="0" w:name="_Toc210097599"/>
      <w:bookmarkStart w:id="1" w:name="_Toc341172561"/>
      <w:r w:rsidRPr="0023348C">
        <w:rPr>
          <w:rFonts w:cs="Times New Roman"/>
        </w:rPr>
        <w:t>BENDROSIOS NUOSTATOS</w:t>
      </w:r>
      <w:bookmarkEnd w:id="0"/>
      <w:bookmarkEnd w:id="1"/>
    </w:p>
    <w:p w:rsidR="000D00DE" w:rsidRPr="0023348C" w:rsidRDefault="000D00DE" w:rsidP="0023348C">
      <w:pPr>
        <w:tabs>
          <w:tab w:val="left" w:pos="900"/>
        </w:tabs>
        <w:ind w:firstLine="540"/>
        <w:jc w:val="both"/>
      </w:pPr>
    </w:p>
    <w:p w:rsidR="000D00DE" w:rsidRPr="0023348C" w:rsidRDefault="000D00DE" w:rsidP="0023348C">
      <w:pPr>
        <w:tabs>
          <w:tab w:val="left" w:pos="900"/>
        </w:tabs>
        <w:ind w:firstLine="540"/>
        <w:jc w:val="both"/>
      </w:pPr>
      <w:r w:rsidRPr="0023348C">
        <w:t>1. Kauno jaunųjų turistų centro (toliau tekste – perkančioji organizacija) supaprastintų viešųjų pirkimų taisyklės (toliau– Taisyklės) parengtos vadovaujantis Lietuvos Respublikos viešųjų pirkimų įstatymu (Žin., 1996, Nr.</w:t>
      </w:r>
      <w:r w:rsidR="00A50771">
        <w:fldChar w:fldCharType="begin"/>
      </w:r>
      <w:r w:rsidR="00A50771">
        <w:instrText xml:space="preserve"> HYPERLINK "http://www3.lrs.lt/cgi-bin/preps2?a=30614&amp;b=" </w:instrText>
      </w:r>
      <w:r w:rsidR="00A50771">
        <w:fldChar w:fldCharType="separate"/>
      </w:r>
      <w:r w:rsidRPr="0023348C">
        <w:rPr>
          <w:rStyle w:val="Hyperlink"/>
        </w:rPr>
        <w:t>84-2000</w:t>
      </w:r>
      <w:r w:rsidR="00A50771">
        <w:rPr>
          <w:rStyle w:val="Hyperlink"/>
        </w:rPr>
        <w:fldChar w:fldCharType="end"/>
      </w:r>
      <w:r w:rsidRPr="0023348C">
        <w:t>; 2006, Nr.</w:t>
      </w:r>
      <w:r w:rsidR="00A50771">
        <w:fldChar w:fldCharType="begin"/>
      </w:r>
      <w:r w:rsidR="00A50771">
        <w:instrText xml:space="preserve"> HYPERLINK "http://www3.lrs.lt/cgi-bin/preps2?a=268778&amp;b=" </w:instrText>
      </w:r>
      <w:r w:rsidR="00A50771">
        <w:fldChar w:fldCharType="separate"/>
      </w:r>
      <w:r w:rsidRPr="0023348C">
        <w:rPr>
          <w:rStyle w:val="Hyperlink"/>
        </w:rPr>
        <w:t>4-102</w:t>
      </w:r>
      <w:r w:rsidR="00A50771">
        <w:rPr>
          <w:rStyle w:val="Hyperlink"/>
        </w:rPr>
        <w:fldChar w:fldCharType="end"/>
      </w:r>
      <w:r w:rsidRPr="0023348C">
        <w:rPr>
          <w:rStyle w:val="Hyperlink"/>
        </w:rPr>
        <w:t>,</w:t>
      </w:r>
      <w:r w:rsidRPr="0023348C">
        <w:rPr>
          <w:rStyle w:val="Hyperlink"/>
          <w:u w:val="none"/>
        </w:rPr>
        <w:t xml:space="preserve"> 2013,</w:t>
      </w:r>
      <w:r w:rsidRPr="0023348C">
        <w:t xml:space="preserve"> Nr. 112-5575, 2014, TAR Nr. 13566) (toliau– Viešųjų pirkimų įstatymas), kitais viešuosius pirkimus (toliau – pirkimai)</w:t>
      </w:r>
      <w:r w:rsidRPr="0023348C">
        <w:rPr>
          <w:b/>
        </w:rPr>
        <w:t xml:space="preserve"> </w:t>
      </w:r>
      <w:r w:rsidRPr="0023348C">
        <w:t>reglamentuojančiais teisės aktais.</w:t>
      </w:r>
    </w:p>
    <w:p w:rsidR="000D00DE" w:rsidRPr="0023348C" w:rsidRDefault="000D00DE" w:rsidP="0023348C">
      <w:pPr>
        <w:pStyle w:val="Hyperlink1"/>
        <w:spacing w:line="240" w:lineRule="auto"/>
        <w:ind w:firstLine="540"/>
        <w:rPr>
          <w:sz w:val="24"/>
          <w:szCs w:val="24"/>
          <w:lang w:val="lt-LT"/>
        </w:rPr>
      </w:pPr>
      <w:r w:rsidRPr="0023348C">
        <w:rPr>
          <w:sz w:val="24"/>
          <w:szCs w:val="24"/>
          <w:lang w:val="lt-LT"/>
        </w:rPr>
        <w:t>2. Perkančioji organizacija prekių, paslaugų ir darbų supaprastintus pirkimus (toliau – supaprastinti pirkimai) gali atlikti Viešųjų pirkimų įstatymo 84 straipsnyje nustatytais atvejais. </w:t>
      </w:r>
    </w:p>
    <w:p w:rsidR="000D00DE" w:rsidRPr="0023348C" w:rsidRDefault="000D00DE" w:rsidP="0023348C">
      <w:pPr>
        <w:pStyle w:val="Hyperlink1"/>
        <w:spacing w:line="240" w:lineRule="auto"/>
        <w:ind w:firstLine="540"/>
        <w:rPr>
          <w:sz w:val="24"/>
          <w:szCs w:val="24"/>
          <w:lang w:val="lt-LT"/>
        </w:rPr>
      </w:pPr>
      <w:r w:rsidRPr="0023348C">
        <w:rPr>
          <w:sz w:val="24"/>
          <w:szCs w:val="24"/>
          <w:lang w:val="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0D00DE" w:rsidRPr="0023348C" w:rsidRDefault="000D00DE" w:rsidP="0023348C">
      <w:pPr>
        <w:pStyle w:val="Hyperlink1"/>
        <w:spacing w:line="240" w:lineRule="auto"/>
        <w:ind w:firstLine="540"/>
        <w:rPr>
          <w:sz w:val="24"/>
          <w:szCs w:val="24"/>
          <w:lang w:val="lt-LT"/>
        </w:rPr>
      </w:pPr>
      <w:r w:rsidRPr="0023348C">
        <w:rPr>
          <w:sz w:val="24"/>
          <w:szCs w:val="24"/>
          <w:lang w:val="lt-LT"/>
        </w:rPr>
        <w:t xml:space="preserve">4. Atlikdama supaprastintus pirkimus perkančioji organizacija vadovaujasi šiomis Taisyklėmis, Viešųjų pirkimų įstatymu, Lietuvos Respublikos civiliniu kodeksu (toliau – CK), kitais įstatymais ir teisės aktais. </w:t>
      </w:r>
    </w:p>
    <w:p w:rsidR="000D00DE" w:rsidRPr="0023348C" w:rsidRDefault="000D00DE" w:rsidP="0023348C">
      <w:pPr>
        <w:autoSpaceDE w:val="0"/>
        <w:autoSpaceDN w:val="0"/>
        <w:adjustRightInd w:val="0"/>
        <w:ind w:firstLine="567"/>
        <w:jc w:val="both"/>
        <w:rPr>
          <w:bCs/>
        </w:rPr>
      </w:pPr>
      <w:r w:rsidRPr="0023348C">
        <w:t>5. Supaprastinti pirkimai atliekami laikantis lygiateisiškumo, nediskriminavimo, skaidrumo, abipusio pripažinimo ir proporcingumo principų, konfidencialumo ir nešališkumo reikalavimų.</w:t>
      </w:r>
      <w:r w:rsidRPr="0023348C">
        <w:rPr>
          <w:bCs/>
          <w:caps/>
        </w:rPr>
        <w:t xml:space="preserve"> p</w:t>
      </w:r>
      <w:r w:rsidRPr="0023348C">
        <w:rPr>
          <w:bCs/>
        </w:rPr>
        <w:t>riimant sprendimus dėl pirkimų, vadovaujamasi racionalumo principu.</w:t>
      </w:r>
    </w:p>
    <w:p w:rsidR="000D00DE" w:rsidRPr="0023348C" w:rsidRDefault="000D00DE" w:rsidP="0023348C">
      <w:pPr>
        <w:pStyle w:val="Hyperlink1"/>
        <w:spacing w:line="240" w:lineRule="auto"/>
        <w:ind w:firstLine="540"/>
        <w:rPr>
          <w:sz w:val="24"/>
          <w:szCs w:val="24"/>
          <w:lang w:val="lt-LT"/>
        </w:rPr>
      </w:pPr>
      <w:r w:rsidRPr="0023348C">
        <w:rPr>
          <w:sz w:val="24"/>
          <w:szCs w:val="24"/>
          <w:lang w:val="lt-LT"/>
        </w:rPr>
        <w:t>6. Taisyklėse naudojamos sąvokos:</w:t>
      </w:r>
    </w:p>
    <w:p w:rsidR="000D00DE" w:rsidRPr="0023348C" w:rsidRDefault="000D00DE" w:rsidP="0023348C">
      <w:pPr>
        <w:ind w:firstLine="360"/>
        <w:jc w:val="both"/>
      </w:pPr>
      <w:r w:rsidRPr="0023348C">
        <w:rPr>
          <w:b/>
        </w:rPr>
        <w:t>Apklausa</w:t>
      </w:r>
      <w:r w:rsidRPr="0023348C">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0D00DE" w:rsidRPr="0023348C" w:rsidRDefault="000D00DE" w:rsidP="0023348C">
      <w:pPr>
        <w:ind w:firstLine="360"/>
        <w:jc w:val="both"/>
      </w:pPr>
      <w:r w:rsidRPr="0023348C">
        <w:rPr>
          <w:b/>
        </w:rPr>
        <w:t>Kvalifikacijos patikrinimas</w:t>
      </w:r>
      <w:r w:rsidRPr="0023348C">
        <w:t xml:space="preserve"> – procedūra, kurios metu tikrinama, ar tiekėjai atitinka pirkimo dokumentuose nurodytus minimalius kvalifikacijos reikalavimus.</w:t>
      </w:r>
    </w:p>
    <w:p w:rsidR="000D00DE" w:rsidRPr="0023348C" w:rsidRDefault="000D00DE" w:rsidP="0023348C">
      <w:pPr>
        <w:ind w:firstLine="360"/>
        <w:jc w:val="both"/>
        <w:rPr>
          <w:rFonts w:eastAsia="MS Mincho"/>
        </w:rPr>
      </w:pPr>
      <w:r w:rsidRPr="0023348C">
        <w:rPr>
          <w:b/>
        </w:rPr>
        <w:t>Kvalifikacinė atranka</w:t>
      </w:r>
      <w:r w:rsidRPr="0023348C">
        <w:t xml:space="preserve"> – pirkimo procedūra, kurios metu </w:t>
      </w:r>
      <w:r w:rsidRPr="0023348C">
        <w:rPr>
          <w:rFonts w:eastAsia="MS Mincho"/>
        </w:rPr>
        <w:t>perkančioji organizacija pagal pirkimo dokumentuose nustatytus kvalifikacijos kriterijus atrenka kandidatus, kviestinus dalyvauti tolesnėse pirkimo procedūrose.</w:t>
      </w:r>
    </w:p>
    <w:p w:rsidR="000D00DE" w:rsidRPr="0023348C" w:rsidRDefault="000D00DE" w:rsidP="0023348C">
      <w:pPr>
        <w:jc w:val="both"/>
      </w:pPr>
      <w:r w:rsidRPr="0023348C">
        <w:rPr>
          <w:b/>
        </w:rPr>
        <w:t xml:space="preserve">      Mažos vertės pirkimai – </w:t>
      </w:r>
      <w:r w:rsidRPr="0023348C">
        <w:t>supaprastinti pirkimai, kai yra bent viena iš šių sąlygų:</w:t>
      </w:r>
    </w:p>
    <w:p w:rsidR="000D00DE" w:rsidRPr="0023348C" w:rsidRDefault="000D00DE" w:rsidP="0023348C">
      <w:pPr>
        <w:jc w:val="both"/>
      </w:pPr>
      <w:r w:rsidRPr="0023348C">
        <w:t>1) prekių ar paslaugų pirkimo vertė yra mažesnė kaip 58 000 EUR (be pridėtinės vertės mokesčio) (toliau – PVM), o darbų vertė mažesnė kaip 145 000 EUR (be PVM);</w:t>
      </w:r>
    </w:p>
    <w:p w:rsidR="000D00DE" w:rsidRPr="0023348C" w:rsidRDefault="000D00DE" w:rsidP="0023348C">
      <w:pPr>
        <w:jc w:val="both"/>
      </w:pPr>
      <w:r w:rsidRPr="0023348C">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0D00DE" w:rsidRPr="0023348C" w:rsidRDefault="000D00DE" w:rsidP="0023348C">
      <w:pPr>
        <w:ind w:firstLine="426"/>
        <w:jc w:val="both"/>
        <w:rPr>
          <w:strike/>
        </w:rPr>
      </w:pPr>
      <w:r w:rsidRPr="0023348C">
        <w:rPr>
          <w:b/>
        </w:rPr>
        <w:t>Numatomo pirkimo</w:t>
      </w:r>
      <w:r w:rsidRPr="0023348C">
        <w:t xml:space="preserve"> </w:t>
      </w:r>
      <w:r w:rsidRPr="0023348C">
        <w:rPr>
          <w:b/>
        </w:rPr>
        <w:t>vertė</w:t>
      </w:r>
      <w:r w:rsidRPr="0023348C">
        <w:t xml:space="preserve"> (toliau – pirkimo vertė) – perkančiosios organizacijos numatomų sudaryti pirkimo</w:t>
      </w:r>
      <w:r w:rsidRPr="0023348C">
        <w:rPr>
          <w:b/>
        </w:rPr>
        <w:t xml:space="preserve"> </w:t>
      </w:r>
      <w:r w:rsidRPr="0023348C">
        <w:t xml:space="preserve">sutarčių vertė, apskaičiuota vadovaujantis Viešųjų pirkimų įstatymo 9 straipsniu ir Numatomo viešojo pirkimo vertės nustatymo metodika, patvirtinta Viešųjų pirkimų tarnybos prie Lietuvos Respublikos Vyriausybės direktoriaus 2003 m. vasario 26 d. įsakymu Nr. 1S-26 (aktualia redakcija) (toliau – Numatomo viešojo pirkimo vertės nustatymo metodika). Pirkimo vertė skaičiuojama imant visą mokėtiną sumą be PVM, įskaitant visas sutarčių pasirinkimo ir pratęsimo galimybes. </w:t>
      </w:r>
    </w:p>
    <w:p w:rsidR="000D00DE" w:rsidRPr="0023348C" w:rsidRDefault="000D00DE" w:rsidP="0023348C">
      <w:pPr>
        <w:ind w:firstLine="360"/>
        <w:jc w:val="both"/>
      </w:pPr>
      <w:r w:rsidRPr="0023348C">
        <w:rPr>
          <w:b/>
        </w:rPr>
        <w:lastRenderedPageBreak/>
        <w:t>Pasiūlymas</w:t>
      </w:r>
      <w:r w:rsidRPr="0023348C">
        <w:t xml:space="preserve"> – tiekėjo raštu pateiktų dokumentų ir elektroninėmis priemonėmis pateiktų duomenų</w:t>
      </w:r>
      <w:r w:rsidRPr="0023348C">
        <w:rPr>
          <w:b/>
        </w:rPr>
        <w:t xml:space="preserve"> </w:t>
      </w:r>
      <w:r w:rsidRPr="0023348C">
        <w:t>visuma ar žodžiu pateiktas siūlymas</w:t>
      </w:r>
      <w:r w:rsidRPr="0023348C">
        <w:rPr>
          <w:b/>
        </w:rPr>
        <w:t xml:space="preserve"> </w:t>
      </w:r>
      <w:r w:rsidRPr="0023348C">
        <w:t>tiekti prekes, teikti paslaugas ar atlikti darbus pagal perkančiosios organizacijos nustatytas pirkimo sąlygas.</w:t>
      </w:r>
    </w:p>
    <w:p w:rsidR="000D00DE" w:rsidRPr="0023348C" w:rsidRDefault="000D00DE" w:rsidP="0023348C">
      <w:pPr>
        <w:ind w:firstLine="360"/>
        <w:jc w:val="both"/>
      </w:pPr>
      <w:r w:rsidRPr="0023348C">
        <w:rPr>
          <w:b/>
        </w:rPr>
        <w:t>Pirkimo dokumentai</w:t>
      </w:r>
      <w:r w:rsidRPr="0023348C">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D00DE" w:rsidRPr="0023348C" w:rsidRDefault="000D00DE" w:rsidP="0023348C">
      <w:pPr>
        <w:pStyle w:val="Pagrindinistekstas1"/>
        <w:spacing w:line="240" w:lineRule="auto"/>
        <w:rPr>
          <w:sz w:val="24"/>
          <w:szCs w:val="24"/>
        </w:rPr>
      </w:pPr>
      <w:r w:rsidRPr="0023348C">
        <w:rPr>
          <w:b/>
          <w:sz w:val="24"/>
          <w:szCs w:val="24"/>
        </w:rPr>
        <w:t>Pirkimo iniciatorius</w:t>
      </w:r>
      <w:r w:rsidRPr="0023348C">
        <w:rPr>
          <w:sz w:val="24"/>
          <w:szCs w:val="24"/>
        </w:rPr>
        <w:t xml:space="preserve"> – perkančiosios organizacijos vadovo paskirtas darbuotojas, kuris nurodė poreikį įsigyti reikalingų prekių, paslaugų arba darbų ir kuris koordinuoja (organizuoja) perkančiosios organizacijos sudarytose pirkimo sutartyse (toliau – </w:t>
      </w:r>
      <w:r w:rsidRPr="0023348C">
        <w:rPr>
          <w:b/>
          <w:bCs/>
          <w:sz w:val="24"/>
          <w:szCs w:val="24"/>
        </w:rPr>
        <w:t>pirkimo sutartis</w:t>
      </w:r>
      <w:r w:rsidRPr="0023348C">
        <w:rPr>
          <w:sz w:val="24"/>
          <w:szCs w:val="24"/>
        </w:rPr>
        <w:t>)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0D00DE" w:rsidRPr="0023348C" w:rsidRDefault="000D00DE" w:rsidP="0023348C">
      <w:pPr>
        <w:pStyle w:val="Pagrindinistekstas1"/>
        <w:spacing w:line="240" w:lineRule="auto"/>
        <w:rPr>
          <w:color w:val="auto"/>
          <w:sz w:val="24"/>
          <w:szCs w:val="24"/>
        </w:rPr>
      </w:pPr>
      <w:r w:rsidRPr="0023348C">
        <w:rPr>
          <w:b/>
          <w:sz w:val="24"/>
          <w:szCs w:val="24"/>
        </w:rPr>
        <w:t>Pirkimo organizatorius</w:t>
      </w:r>
      <w:r w:rsidRPr="0023348C">
        <w:rPr>
          <w:sz w:val="24"/>
          <w:szCs w:val="24"/>
        </w:rPr>
        <w:t xml:space="preserve"> – perkančiosios organizacijos vadovo įsakymu paskirtas perkančiosios organizacijos darbuotojas, </w:t>
      </w:r>
      <w:r w:rsidRPr="0023348C">
        <w:rPr>
          <w:color w:val="auto"/>
          <w:sz w:val="24"/>
          <w:szCs w:val="24"/>
        </w:rPr>
        <w:t>dirbantis pagal darbo sutartį,</w:t>
      </w:r>
      <w:r w:rsidRPr="0023348C">
        <w:rPr>
          <w:sz w:val="24"/>
          <w:szCs w:val="24"/>
        </w:rPr>
        <w:t xml:space="preserve"> kuris Taisyklių nustatyta tvarka organizuoja ir atlieka mažos vertės pirkimus</w:t>
      </w:r>
      <w:r w:rsidRPr="0023348C">
        <w:rPr>
          <w:color w:val="auto"/>
          <w:sz w:val="24"/>
          <w:szCs w:val="24"/>
        </w:rPr>
        <w:t xml:space="preserve"> kai tokiems pirkimams atlikti nesudaroma Viešojo pirkimo komisija (toliau– Komisija).</w:t>
      </w:r>
    </w:p>
    <w:p w:rsidR="000D00DE" w:rsidRPr="0023348C" w:rsidRDefault="000D00DE" w:rsidP="0023348C">
      <w:pPr>
        <w:ind w:firstLine="357"/>
        <w:jc w:val="both"/>
      </w:pPr>
      <w:r w:rsidRPr="0023348C">
        <w:rPr>
          <w:b/>
        </w:rPr>
        <w:t xml:space="preserve">Pirkimo sutarties sudarymo atidėjimo terminas </w:t>
      </w:r>
      <w:r w:rsidRPr="0023348C">
        <w:t xml:space="preserve">(toliau – </w:t>
      </w:r>
      <w:r w:rsidRPr="0023348C">
        <w:rPr>
          <w:b/>
        </w:rPr>
        <w:t>atidėjimo terminas</w:t>
      </w:r>
      <w:r w:rsidRPr="0023348C">
        <w:t>) – 15 dienų</w:t>
      </w:r>
      <w:r w:rsidRPr="0023348C">
        <w:rPr>
          <w:b/>
        </w:rPr>
        <w:t xml:space="preserve"> </w:t>
      </w:r>
      <w:r w:rsidRPr="0023348C">
        <w:t>laikotarpis, kuris prasideda nuo pranešimo apie sprendimą sudaryti pirkimo sutartį išsiuntimo iš perkančiosios organizacijos suinteresuotiems kandidatams ir suinteresuotiems dalyviams dienos ir kurio metu negali būti sudaroma pirkimo sutartis.</w:t>
      </w:r>
    </w:p>
    <w:p w:rsidR="000D00DE" w:rsidRPr="0023348C" w:rsidRDefault="000D00DE" w:rsidP="0023348C">
      <w:pPr>
        <w:ind w:firstLine="357"/>
        <w:jc w:val="both"/>
      </w:pPr>
      <w:r w:rsidRPr="0023348C">
        <w:rPr>
          <w:b/>
        </w:rPr>
        <w:t>Raštu</w:t>
      </w:r>
      <w:r w:rsidRPr="0023348C">
        <w:t xml:space="preserve"> reiškia bet kokią informacijos išraišką žodžiais arba skaičiais, kurią galima perskaityti, atgaminti ir perduoti. Šis terminas apima ir elektroninėmis priemonėmis perduotą ir saugomą informaciją.</w:t>
      </w:r>
    </w:p>
    <w:p w:rsidR="000D00DE" w:rsidRPr="0023348C" w:rsidRDefault="000D00DE" w:rsidP="0023348C">
      <w:pPr>
        <w:ind w:firstLine="426"/>
        <w:jc w:val="both"/>
      </w:pPr>
      <w:r w:rsidRPr="0023348C">
        <w:rPr>
          <w:b/>
          <w:caps/>
        </w:rPr>
        <w:t>S</w:t>
      </w:r>
      <w:r w:rsidRPr="0023348C">
        <w:rPr>
          <w:b/>
        </w:rPr>
        <w:t xml:space="preserve">upaprastintas atviras konkursas </w:t>
      </w:r>
      <w:r w:rsidRPr="0023348C">
        <w:t>–</w:t>
      </w:r>
      <w:r w:rsidRPr="0023348C">
        <w:rPr>
          <w:b/>
          <w:caps/>
        </w:rPr>
        <w:t xml:space="preserve"> </w:t>
      </w:r>
      <w:r w:rsidRPr="0023348C">
        <w:t>supaprastinto pirkimo būdas, kai kiekvienas suinteresuotas tiekėjas gali pateikti pasiūlymą.</w:t>
      </w:r>
    </w:p>
    <w:p w:rsidR="000D00DE" w:rsidRPr="0023348C" w:rsidRDefault="000D00DE" w:rsidP="0023348C">
      <w:pPr>
        <w:ind w:firstLine="426"/>
        <w:jc w:val="both"/>
      </w:pPr>
      <w:r w:rsidRPr="0023348C">
        <w:rPr>
          <w:b/>
        </w:rPr>
        <w:t>Viešojo pirkimo komisija</w:t>
      </w:r>
      <w:r w:rsidRPr="0023348C">
        <w:t xml:space="preserve"> (toliau – </w:t>
      </w:r>
      <w:r w:rsidRPr="0023348C">
        <w:rPr>
          <w:b/>
        </w:rPr>
        <w:t>Komisija</w:t>
      </w:r>
      <w:r w:rsidRPr="0023348C">
        <w:t xml:space="preserve">) – perkančiosios organizacijos vadovo įsakymu, vadovaujantis Viešųjų pirkimų įstatymo 16 straipsniu, sudaryta komisija, kuri Taisyklių nustatyta tvarka organizuoja ir atlieka perkančiosios organizacijos supaprastintus pirkimus. </w:t>
      </w:r>
    </w:p>
    <w:p w:rsidR="000D00DE" w:rsidRPr="0023348C" w:rsidRDefault="000D00DE" w:rsidP="0023348C">
      <w:pPr>
        <w:ind w:firstLine="567"/>
        <w:jc w:val="both"/>
      </w:pPr>
      <w:r w:rsidRPr="0023348C">
        <w:t>7. Taisyklėse vartojamos kitos sąvokos nustatytos Viešųjų pirkimų įstatyme. Pasikeitus Taisyklėse minimiems teisės aktams ar rekomendacinio pobūdžio dokumentams, taikomos aktualios tų teisės aktų ar rekomendacinio pobūdžio dokumentų redakcijos nuostatos.</w:t>
      </w:r>
    </w:p>
    <w:p w:rsidR="000D00DE" w:rsidRPr="0023348C" w:rsidRDefault="000D00DE" w:rsidP="0023348C">
      <w:pPr>
        <w:ind w:firstLine="567"/>
        <w:jc w:val="both"/>
      </w:pPr>
    </w:p>
    <w:p w:rsidR="000D00DE" w:rsidRPr="0023348C" w:rsidRDefault="000D00DE" w:rsidP="0023348C">
      <w:pPr>
        <w:pStyle w:val="Hyperlink1"/>
        <w:numPr>
          <w:ilvl w:val="0"/>
          <w:numId w:val="1"/>
        </w:numPr>
        <w:tabs>
          <w:tab w:val="clear" w:pos="720"/>
          <w:tab w:val="num" w:pos="492"/>
        </w:tabs>
        <w:spacing w:line="240" w:lineRule="auto"/>
        <w:ind w:left="492"/>
        <w:jc w:val="center"/>
        <w:rPr>
          <w:b/>
          <w:sz w:val="24"/>
          <w:szCs w:val="24"/>
          <w:lang w:val="lt-LT"/>
        </w:rPr>
      </w:pPr>
      <w:r w:rsidRPr="0023348C">
        <w:rPr>
          <w:b/>
          <w:sz w:val="24"/>
          <w:szCs w:val="24"/>
          <w:lang w:val="lt-LT"/>
        </w:rPr>
        <w:t>SUPAPRASTINTŲ PIRKIMŲ PLANAVIMAS, ORGANIZAVIMAS. SUPAPRASTINTUS PIRKIMUS ATLIEKANTYS ASMENYS</w:t>
      </w:r>
    </w:p>
    <w:p w:rsidR="000D00DE" w:rsidRPr="0023348C" w:rsidRDefault="000D00DE" w:rsidP="0023348C">
      <w:pPr>
        <w:pStyle w:val="Hyperlink1"/>
        <w:spacing w:line="240" w:lineRule="auto"/>
        <w:ind w:left="312" w:firstLine="0"/>
        <w:rPr>
          <w:b/>
          <w:sz w:val="24"/>
          <w:szCs w:val="24"/>
          <w:lang w:val="lt-LT"/>
        </w:rPr>
      </w:pPr>
    </w:p>
    <w:p w:rsidR="000D00DE" w:rsidRPr="0023348C" w:rsidRDefault="000D00DE" w:rsidP="0023348C">
      <w:pPr>
        <w:ind w:firstLine="720"/>
        <w:jc w:val="both"/>
      </w:pPr>
      <w:r w:rsidRPr="0023348C">
        <w:t>8. Perkančioji organizacija rengia ir tvirtina planuojamų vykdyti einamaisiais biudžetiniais metais viešųjų pirkimų planus. Šiuos planus skelbia savo tinklalapyje Viešųjų pirkimų tarnybos nustatyta tvarka. Perkančioji organizacija apie pradedamą bet kurį pirkimą, taip pat nustatytą laimėtoją ir ketinamą sudaryti bei sudarytą pirkimo sutartį nedelsdama, informuoja savo tinklalapyje nurodydama:</w:t>
      </w:r>
    </w:p>
    <w:p w:rsidR="000D00DE" w:rsidRPr="0023348C" w:rsidRDefault="000D00DE" w:rsidP="0023348C">
      <w:pPr>
        <w:ind w:firstLine="567"/>
        <w:jc w:val="both"/>
      </w:pPr>
      <w:r w:rsidRPr="0023348C">
        <w:t>8.1. apie pradedamą pirkimą – pirkimo objektą, pirkimo būdą ir jo pasirinkimo priežastis;</w:t>
      </w:r>
    </w:p>
    <w:p w:rsidR="000D00DE" w:rsidRPr="0023348C" w:rsidRDefault="000D00DE" w:rsidP="0023348C">
      <w:pPr>
        <w:ind w:firstLine="567"/>
        <w:jc w:val="both"/>
      </w:pPr>
      <w:r w:rsidRPr="0023348C">
        <w:t>8.2.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0D00DE" w:rsidRPr="0023348C" w:rsidRDefault="000D00DE" w:rsidP="0023348C">
      <w:pPr>
        <w:ind w:firstLine="567"/>
        <w:jc w:val="both"/>
      </w:pPr>
      <w:r w:rsidRPr="0023348C">
        <w:t>8.3. apie sudarytą pirkimo sutartį – pirkimo objektą, pirkimo sutarties kainą, laimėjusio dalyvio pavadinimą ir, jeigu žinoma, pirkimo sutarties įsipareigojimų dalį, kuriai laimėtojas ketina pasitelkti subrangovus, subtiekėjus ar subteikėjus;</w:t>
      </w:r>
    </w:p>
    <w:p w:rsidR="000D00DE" w:rsidRPr="0023348C" w:rsidRDefault="000D00DE" w:rsidP="0023348C">
      <w:pPr>
        <w:pStyle w:val="BodyText1"/>
        <w:tabs>
          <w:tab w:val="left" w:pos="851"/>
        </w:tabs>
        <w:spacing w:line="240" w:lineRule="auto"/>
        <w:ind w:firstLine="567"/>
        <w:rPr>
          <w:sz w:val="24"/>
          <w:szCs w:val="24"/>
          <w:lang w:val="lt-LT"/>
        </w:rPr>
      </w:pPr>
      <w:r w:rsidRPr="0023348C">
        <w:rPr>
          <w:sz w:val="24"/>
          <w:szCs w:val="24"/>
          <w:lang w:val="lt-LT"/>
        </w:rPr>
        <w:t>8.4. taip pat kitą Viešųjų pirkimų tarnybos nustatytą informaciją.</w:t>
      </w:r>
    </w:p>
    <w:p w:rsidR="000D00DE" w:rsidRPr="0023348C" w:rsidRDefault="000D00DE" w:rsidP="0023348C">
      <w:pPr>
        <w:pStyle w:val="BodyText1"/>
        <w:tabs>
          <w:tab w:val="left" w:pos="851"/>
        </w:tabs>
        <w:spacing w:line="240" w:lineRule="auto"/>
        <w:ind w:firstLine="567"/>
        <w:rPr>
          <w:sz w:val="24"/>
          <w:szCs w:val="24"/>
          <w:lang w:val="lt-LT"/>
        </w:rPr>
      </w:pPr>
      <w:r w:rsidRPr="0023348C">
        <w:rPr>
          <w:iCs/>
          <w:sz w:val="24"/>
          <w:szCs w:val="24"/>
          <w:lang w:val="lt-LT"/>
        </w:rPr>
        <w:lastRenderedPageBreak/>
        <w:t xml:space="preserve">9. </w:t>
      </w:r>
      <w:r w:rsidRPr="0023348C">
        <w:rPr>
          <w:sz w:val="24"/>
          <w:szCs w:val="24"/>
          <w:lang w:val="lt-LT"/>
        </w:rPr>
        <w:t>Perkančioji organizacija, apskaičiuodama numatomų pirkimų vertes vadovaujasi Viešųjų pirkimų įstatymo 9 straipsniu ir Numatomo viešojo pirkimo vertės nustatymo metodika, patvirtinta Viešųjų pirkimų tarnybos prie Lietuvos Respublikos Vyriausybės direktoriaus 2003 m. vasario 26 d. įsakymu Nr. 1S-26 (aktualia redakcija) (toliau – Numatomo viešojo pirkimo vertės nustatymo metodika).</w:t>
      </w:r>
    </w:p>
    <w:p w:rsidR="000D00DE" w:rsidRPr="0023348C" w:rsidRDefault="000D00DE" w:rsidP="0023348C">
      <w:pPr>
        <w:tabs>
          <w:tab w:val="left" w:pos="540"/>
        </w:tabs>
        <w:ind w:firstLine="567"/>
        <w:jc w:val="both"/>
      </w:pPr>
      <w:r w:rsidRPr="0023348C">
        <w:t>10. Viešuosiuose pirkimuose dalyvauja perkančiosios or</w:t>
      </w:r>
      <w:r w:rsidR="005A37C5">
        <w:t>ganizacijos direktoriaus įsakymu</w:t>
      </w:r>
      <w:r w:rsidRPr="0023348C">
        <w:t xml:space="preserve"> paskirti asmenys: pirkimo iniciatorius/iai, Pirkimo organizatorius, Viešųjų pirkimų komisija, Ekspertai, kiti direktoriaus įsakymu paskirti asmenys. Gali būti skiriamas perkančiosios organizacijos kompetentingas darbuotojas, atliekantis kelias funkcijas.</w:t>
      </w:r>
    </w:p>
    <w:p w:rsidR="000D00DE" w:rsidRPr="0023348C" w:rsidRDefault="000D00DE" w:rsidP="0023348C">
      <w:pPr>
        <w:tabs>
          <w:tab w:val="left" w:pos="540"/>
        </w:tabs>
        <w:ind w:firstLine="567"/>
        <w:jc w:val="both"/>
      </w:pPr>
      <w:r w:rsidRPr="0023348C">
        <w:t xml:space="preserve">11.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 </w:t>
      </w:r>
    </w:p>
    <w:p w:rsidR="000D00DE" w:rsidRPr="0023348C" w:rsidRDefault="000D00DE" w:rsidP="0023348C">
      <w:pPr>
        <w:pStyle w:val="Hyperlink1"/>
        <w:spacing w:line="240" w:lineRule="auto"/>
        <w:ind w:firstLine="567"/>
        <w:rPr>
          <w:sz w:val="24"/>
          <w:szCs w:val="24"/>
          <w:lang w:val="lt-LT"/>
        </w:rPr>
      </w:pPr>
      <w:r w:rsidRPr="0023348C">
        <w:rPr>
          <w:sz w:val="24"/>
          <w:szCs w:val="24"/>
          <w:lang w:val="lt-LT"/>
        </w:rPr>
        <w:t>12. Mažos vertės pirkimus atlieka:</w:t>
      </w:r>
    </w:p>
    <w:p w:rsidR="000D00DE" w:rsidRPr="0023348C" w:rsidRDefault="000D00DE" w:rsidP="0023348C">
      <w:pPr>
        <w:pStyle w:val="Hyperlink1"/>
        <w:spacing w:line="240" w:lineRule="auto"/>
        <w:ind w:firstLine="567"/>
        <w:rPr>
          <w:sz w:val="24"/>
          <w:szCs w:val="24"/>
          <w:lang w:val="lt-LT"/>
        </w:rPr>
      </w:pPr>
      <w:r w:rsidRPr="0023348C">
        <w:rPr>
          <w:sz w:val="24"/>
          <w:szCs w:val="24"/>
          <w:lang w:val="lt-LT"/>
        </w:rPr>
        <w:t>12.1. komisija, jei prekių ar paslaugų pirkimo sutarties vertė viršija 3 000 EUR (be PVM);</w:t>
      </w:r>
    </w:p>
    <w:p w:rsidR="000D00DE" w:rsidRPr="0023348C" w:rsidRDefault="000D00DE" w:rsidP="0023348C">
      <w:pPr>
        <w:pStyle w:val="Hyperlink1"/>
        <w:spacing w:line="240" w:lineRule="auto"/>
        <w:ind w:firstLine="567"/>
        <w:rPr>
          <w:sz w:val="24"/>
          <w:szCs w:val="24"/>
          <w:lang w:val="lt-LT"/>
        </w:rPr>
      </w:pPr>
      <w:r w:rsidRPr="0023348C">
        <w:rPr>
          <w:sz w:val="24"/>
          <w:szCs w:val="24"/>
          <w:lang w:val="lt-LT"/>
        </w:rPr>
        <w:t>12.2. komisija, jei darbų pirkimo sutarties vertė viršija 9 000 EUR (be PVM); </w:t>
      </w:r>
    </w:p>
    <w:p w:rsidR="000D00DE" w:rsidRPr="0023348C" w:rsidRDefault="000D00DE" w:rsidP="0023348C">
      <w:pPr>
        <w:pStyle w:val="numeracija"/>
        <w:numPr>
          <w:ilvl w:val="0"/>
          <w:numId w:val="0"/>
        </w:numPr>
        <w:tabs>
          <w:tab w:val="clear" w:pos="540"/>
          <w:tab w:val="left" w:pos="0"/>
        </w:tabs>
        <w:spacing w:before="0"/>
        <w:ind w:firstLine="567"/>
        <w:rPr>
          <w:rFonts w:cs="Times New Roman"/>
          <w:sz w:val="24"/>
        </w:rPr>
      </w:pPr>
      <w:r w:rsidRPr="0023348C">
        <w:rPr>
          <w:rFonts w:cs="Times New Roman"/>
          <w:sz w:val="24"/>
        </w:rPr>
        <w:t xml:space="preserve">12.3. pirkimo organizatorius, jei prekių ar paslaugų pirkimo sutarties vertė yra mažesnė kaip </w:t>
      </w:r>
      <w:r w:rsidRPr="0023348C">
        <w:rPr>
          <w:sz w:val="24"/>
        </w:rPr>
        <w:t>3 000 EUR</w:t>
      </w:r>
      <w:r w:rsidRPr="0023348C">
        <w:rPr>
          <w:rFonts w:cs="Times New Roman"/>
          <w:sz w:val="24"/>
        </w:rPr>
        <w:t xml:space="preserve"> (be PVM); </w:t>
      </w:r>
    </w:p>
    <w:p w:rsidR="000D00DE" w:rsidRPr="0023348C" w:rsidRDefault="000D00DE" w:rsidP="0023348C">
      <w:pPr>
        <w:pStyle w:val="numeracija"/>
        <w:numPr>
          <w:ilvl w:val="0"/>
          <w:numId w:val="0"/>
        </w:numPr>
        <w:tabs>
          <w:tab w:val="clear" w:pos="540"/>
          <w:tab w:val="left" w:pos="0"/>
        </w:tabs>
        <w:spacing w:before="0"/>
        <w:ind w:firstLine="567"/>
        <w:rPr>
          <w:rFonts w:cs="Times New Roman"/>
          <w:sz w:val="24"/>
        </w:rPr>
      </w:pPr>
      <w:r w:rsidRPr="0023348C">
        <w:rPr>
          <w:rFonts w:cs="Times New Roman"/>
          <w:sz w:val="24"/>
        </w:rPr>
        <w:t xml:space="preserve">12.4. pirkimo organizatorius, jei darbų pirkimo sutarties vertė yra mažesnė kaip </w:t>
      </w:r>
      <w:r w:rsidRPr="0023348C">
        <w:rPr>
          <w:sz w:val="24"/>
        </w:rPr>
        <w:t>9 000 EUR</w:t>
      </w:r>
      <w:r w:rsidRPr="0023348C">
        <w:rPr>
          <w:rFonts w:cs="Times New Roman"/>
          <w:sz w:val="24"/>
        </w:rPr>
        <w:t xml:space="preserve"> (be PVM); </w:t>
      </w:r>
    </w:p>
    <w:p w:rsidR="000D00DE" w:rsidRPr="0023348C" w:rsidRDefault="000D00DE" w:rsidP="0023348C">
      <w:pPr>
        <w:tabs>
          <w:tab w:val="left" w:pos="540"/>
        </w:tabs>
        <w:ind w:firstLine="567"/>
        <w:jc w:val="both"/>
      </w:pPr>
      <w:r w:rsidRPr="0023348C">
        <w:rPr>
          <w:spacing w:val="-1"/>
        </w:rPr>
        <w:t xml:space="preserve">13. </w:t>
      </w:r>
      <w:r w:rsidRPr="0023348C">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0D00DE" w:rsidRPr="0023348C" w:rsidRDefault="000D00DE" w:rsidP="0023348C">
      <w:pPr>
        <w:ind w:firstLine="567"/>
        <w:jc w:val="both"/>
      </w:pPr>
      <w:r w:rsidRPr="0023348C">
        <w:t>14. Perkančioji organizacija gali atlikti supaprastintus pirkimus iš centrinės perkančiosios organizacijos (toliau- CPO) arba per ją kai CPO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0D00DE" w:rsidRPr="0023348C" w:rsidRDefault="000D00DE" w:rsidP="0023348C">
      <w:pPr>
        <w:ind w:firstLine="567"/>
        <w:jc w:val="both"/>
      </w:pPr>
      <w:r w:rsidRPr="0023348C">
        <w:t>15. Komisija dirba pagal p</w:t>
      </w:r>
      <w:r w:rsidRPr="0023348C">
        <w:rPr>
          <w:iCs/>
        </w:rPr>
        <w:t>erkančiosios organizacijos vadovo</w:t>
      </w:r>
      <w:r w:rsidRPr="0023348C">
        <w:t xml:space="preserve"> patvirtintą Komisijos darbo reglamentą. Komisija ar pirkimų organizatorius turi teisę kviesti ekspertus. Komisija sprendimus priima savarankiškai. Skiriant viešojo pirkimo komisijos pirmininką ir narius, pirkimo organizatorių turi būti atsižvelgiama į jų ekonomines, technines, teisines žinias ir Viešųjų pirkimų įstatymo bei kitų pirkimus reglamentuojančių teisės aktų išmanymą.</w:t>
      </w:r>
      <w:r w:rsidRPr="0023348C">
        <w:rPr>
          <w:iCs/>
        </w:rPr>
        <w:t xml:space="preserve"> Pirkimo organizatorius ir Komisijos nariai, ekspertai prieš pradėdami darbą turi pasirašyti nešališkumo deklaraciją ir konfidencialumo pasižadėjimą</w:t>
      </w:r>
      <w:r w:rsidRPr="0023348C">
        <w:t xml:space="preserve"> </w:t>
      </w:r>
    </w:p>
    <w:p w:rsidR="000D00DE" w:rsidRPr="0023348C" w:rsidRDefault="000D00DE" w:rsidP="0023348C">
      <w:pPr>
        <w:pStyle w:val="CentrBold"/>
        <w:spacing w:line="240" w:lineRule="auto"/>
        <w:ind w:firstLine="567"/>
        <w:jc w:val="both"/>
        <w:rPr>
          <w:b w:val="0"/>
          <w:caps w:val="0"/>
          <w:sz w:val="24"/>
          <w:szCs w:val="24"/>
          <w:lang w:val="lt-LT"/>
        </w:rPr>
      </w:pPr>
      <w:r w:rsidRPr="0023348C">
        <w:rPr>
          <w:b w:val="0"/>
          <w:caps w:val="0"/>
          <w:sz w:val="24"/>
          <w:szCs w:val="24"/>
          <w:lang w:val="lt-LT"/>
        </w:rPr>
        <w:t xml:space="preserve">16. Perkančioji organizacija bet kuriuo metu iki pirkimo sutarties sudarymo turi teisę nutraukti pirkimo procedūras, jeigu atsirado aplinkybių, kurių nebuvo galima numatyti (perkamas objektas tapo nereikalingas, nėra lėšų už jį sumokėti ir pan.). </w:t>
      </w:r>
    </w:p>
    <w:p w:rsidR="000D00DE" w:rsidRPr="0023348C" w:rsidRDefault="000D00DE" w:rsidP="0023348C">
      <w:pPr>
        <w:pStyle w:val="Turinys"/>
        <w:numPr>
          <w:ilvl w:val="0"/>
          <w:numId w:val="4"/>
        </w:numPr>
        <w:tabs>
          <w:tab w:val="left" w:pos="4320"/>
        </w:tabs>
        <w:rPr>
          <w:rFonts w:cs="Times New Roman"/>
        </w:rPr>
      </w:pPr>
      <w:bookmarkStart w:id="2" w:name="_Toc341172563"/>
      <w:r w:rsidRPr="0023348C">
        <w:rPr>
          <w:rFonts w:cs="Times New Roman"/>
        </w:rPr>
        <w:t>SUPAPRASTINTŲ PIRKIMŲ PASKELBIMAS</w:t>
      </w:r>
      <w:bookmarkEnd w:id="2"/>
    </w:p>
    <w:p w:rsidR="000D00DE" w:rsidRPr="0023348C" w:rsidRDefault="000D00DE" w:rsidP="0023348C">
      <w:pPr>
        <w:pStyle w:val="ListParagraph"/>
        <w:suppressAutoHyphens/>
        <w:autoSpaceDE w:val="0"/>
        <w:autoSpaceDN w:val="0"/>
        <w:adjustRightInd w:val="0"/>
        <w:ind w:left="0" w:firstLine="567"/>
        <w:jc w:val="both"/>
        <w:textAlignment w:val="center"/>
      </w:pPr>
      <w:r w:rsidRPr="0023348C">
        <w:t>17. Viešųjų pirkimų įstatymo 86 straipsnyje nustatyta tvarka privalo paskelbti apie kiekvieną supaprastintą pirkimą, išskyrus Taisyklėse nustatytus atvejus. Neskelbiant apie pirkimą gali būti perkamos prekės, paslaugos ar darbai, kai:</w:t>
      </w:r>
    </w:p>
    <w:p w:rsidR="000D00DE" w:rsidRPr="0023348C" w:rsidRDefault="000D00DE" w:rsidP="0023348C">
      <w:pPr>
        <w:pStyle w:val="ListParagraph"/>
        <w:shd w:val="clear" w:color="auto" w:fill="FFFFFF"/>
        <w:ind w:left="1260" w:hanging="693"/>
        <w:jc w:val="both"/>
      </w:pPr>
      <w:r w:rsidRPr="0023348C">
        <w:t>17.1. pirkimas, apie kurį buvo skelbta, neįvyko, nes nebuvo gauta paraiškų ar pasiūlymų;</w:t>
      </w:r>
    </w:p>
    <w:p w:rsidR="000D00DE" w:rsidRPr="0023348C" w:rsidRDefault="000D00DE" w:rsidP="0023348C">
      <w:pPr>
        <w:pStyle w:val="hyperlink2"/>
        <w:shd w:val="clear" w:color="auto" w:fill="FFFFFF"/>
        <w:spacing w:before="0" w:beforeAutospacing="0" w:after="0" w:afterAutospacing="0"/>
        <w:ind w:firstLine="567"/>
        <w:jc w:val="both"/>
      </w:pPr>
      <w:r w:rsidRPr="0023348C">
        <w:t xml:space="preserve">17.2. atliekant pirkimą, apie kurį buvo skelbta, visi gauti pasiūlymai neatitiko pirkimo dokumentų reikalavimų arba buvo pasiūlytos per didelės </w:t>
      </w:r>
      <w:r w:rsidRPr="0023348C">
        <w:rPr>
          <w:spacing w:val="-1"/>
          <w:lang w:eastAsia="ar-SA"/>
        </w:rPr>
        <w:t>perkančiajai organizacijai</w:t>
      </w:r>
      <w:r w:rsidRPr="0023348C">
        <w:rPr>
          <w:i/>
          <w:spacing w:val="-1"/>
          <w:lang w:eastAsia="ar-SA"/>
        </w:rPr>
        <w:t xml:space="preserve"> </w:t>
      </w:r>
      <w:r w:rsidRPr="0023348C">
        <w:t xml:space="preserve">nepriimtinos kainos, o pirkimo sąlygos iš esmės nekeičiamos ir į neskelbiamą pirkimą kviečiami visi pasiūlymus </w:t>
      </w:r>
      <w:r w:rsidRPr="0023348C">
        <w:lastRenderedPageBreak/>
        <w:t>pateikę tiekėjai, atitinkantys perkančiosios organizacijos nustatytus minimalius kvalifikacijos reikalavimus;</w:t>
      </w:r>
    </w:p>
    <w:p w:rsidR="000D00DE" w:rsidRPr="0023348C" w:rsidRDefault="000D00DE" w:rsidP="0023348C">
      <w:pPr>
        <w:pStyle w:val="ListParagraph"/>
        <w:shd w:val="clear" w:color="auto" w:fill="FFFFFF"/>
        <w:ind w:left="0" w:firstLine="567"/>
        <w:jc w:val="both"/>
      </w:pPr>
      <w:r w:rsidRPr="0023348C">
        <w:t xml:space="preserve">17.3. dėl įvykių, kurių </w:t>
      </w:r>
      <w:r w:rsidRPr="0023348C">
        <w:rPr>
          <w:spacing w:val="-1"/>
          <w:lang w:eastAsia="ar-SA"/>
        </w:rPr>
        <w:t>perkančioji organizacija</w:t>
      </w:r>
      <w:r w:rsidRPr="0023348C">
        <w:rPr>
          <w:i/>
          <w:spacing w:val="-1"/>
          <w:lang w:eastAsia="ar-SA"/>
        </w:rPr>
        <w:t xml:space="preserve"> </w:t>
      </w:r>
      <w:r w:rsidRPr="0023348C">
        <w:t>negalėjo iš anksto numatyti, būtina skubiai įsigyti reikalingų prekių, paslaugų ar darbų. Aplinkybės, kuriomis grindžiama ypatinga skuba, negali priklausyti nuo perkančiosios organizacijos;</w:t>
      </w:r>
    </w:p>
    <w:p w:rsidR="000D00DE" w:rsidRPr="0023348C" w:rsidRDefault="000D00DE" w:rsidP="0023348C">
      <w:pPr>
        <w:pStyle w:val="Heading3"/>
        <w:numPr>
          <w:ilvl w:val="0"/>
          <w:numId w:val="0"/>
        </w:numPr>
        <w:shd w:val="clear" w:color="auto" w:fill="FFFFFF"/>
        <w:spacing w:before="0"/>
        <w:ind w:firstLine="709"/>
        <w:rPr>
          <w:szCs w:val="24"/>
        </w:rPr>
      </w:pPr>
      <w:r w:rsidRPr="0023348C">
        <w:rPr>
          <w:bCs/>
          <w:szCs w:val="24"/>
        </w:rPr>
        <w:t>17.4. atliekami mažos vertės pirkimai</w:t>
      </w:r>
      <w:r w:rsidRPr="0023348C">
        <w:rPr>
          <w:i/>
          <w:spacing w:val="-1"/>
          <w:szCs w:val="24"/>
          <w:lang w:eastAsia="ar-SA"/>
        </w:rPr>
        <w:t xml:space="preserve"> </w:t>
      </w:r>
      <w:r w:rsidRPr="0023348C">
        <w:rPr>
          <w:spacing w:val="-1"/>
          <w:szCs w:val="24"/>
          <w:lang w:eastAsia="ar-SA"/>
        </w:rPr>
        <w:t>perkančiosios organizacijos</w:t>
      </w:r>
      <w:r w:rsidRPr="0023348C">
        <w:rPr>
          <w:i/>
          <w:szCs w:val="24"/>
          <w:lang w:eastAsia="ar-SA"/>
        </w:rPr>
        <w:t>,</w:t>
      </w:r>
      <w:r w:rsidRPr="0023348C">
        <w:rPr>
          <w:szCs w:val="24"/>
          <w:lang w:eastAsia="ar-SA"/>
        </w:rPr>
        <w:t xml:space="preserve"> </w:t>
      </w:r>
      <w:r w:rsidRPr="0023348C">
        <w:rPr>
          <w:bCs/>
          <w:szCs w:val="24"/>
        </w:rPr>
        <w:t>nustatytais</w:t>
      </w:r>
      <w:r w:rsidRPr="0023348C">
        <w:rPr>
          <w:rStyle w:val="apple-converted-space"/>
          <w:bCs/>
          <w:szCs w:val="24"/>
        </w:rPr>
        <w:t xml:space="preserve"> </w:t>
      </w:r>
      <w:r w:rsidRPr="0023348C">
        <w:rPr>
          <w:bCs/>
          <w:szCs w:val="24"/>
        </w:rPr>
        <w:t>atvejais;</w:t>
      </w:r>
    </w:p>
    <w:p w:rsidR="000D00DE" w:rsidRPr="0023348C" w:rsidRDefault="000D00DE" w:rsidP="0023348C">
      <w:pPr>
        <w:pStyle w:val="Heading3"/>
        <w:numPr>
          <w:ilvl w:val="0"/>
          <w:numId w:val="0"/>
        </w:numPr>
        <w:shd w:val="clear" w:color="auto" w:fill="FFFFFF"/>
        <w:spacing w:before="0"/>
        <w:ind w:firstLine="709"/>
        <w:rPr>
          <w:bCs/>
          <w:szCs w:val="24"/>
        </w:rPr>
      </w:pPr>
      <w:r w:rsidRPr="0023348C">
        <w:rPr>
          <w:bCs/>
          <w:szCs w:val="24"/>
        </w:rPr>
        <w:t>17.5.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D00DE" w:rsidRPr="0023348C" w:rsidRDefault="000D00DE" w:rsidP="0023348C">
      <w:pPr>
        <w:pStyle w:val="ListParagraph"/>
        <w:shd w:val="clear" w:color="auto" w:fill="FFFFFF"/>
        <w:ind w:left="0" w:firstLine="709"/>
        <w:jc w:val="both"/>
      </w:pPr>
      <w:r w:rsidRPr="0023348C">
        <w:t>18. Neskelbiant apie pirkimą gali būti perkamos prekės ir paslaugos, kai</w:t>
      </w:r>
      <w:r w:rsidRPr="0023348C">
        <w:rPr>
          <w:i/>
          <w:spacing w:val="-1"/>
          <w:lang w:eastAsia="ar-SA"/>
        </w:rPr>
        <w:t xml:space="preserve"> </w:t>
      </w:r>
      <w:r w:rsidRPr="0023348C">
        <w:t>perkančioji organizacija</w:t>
      </w:r>
      <w:r w:rsidRPr="0023348C">
        <w:rPr>
          <w:i/>
          <w:lang w:eastAsia="ar-SA"/>
        </w:rPr>
        <w:t>,</w:t>
      </w:r>
      <w:r w:rsidRPr="0023348C">
        <w:rPr>
          <w:lang w:eastAsia="ar-SA"/>
        </w:rPr>
        <w:t xml:space="preserve"> </w:t>
      </w:r>
      <w:r w:rsidRPr="0023348C">
        <w:t>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Pr="0023348C">
        <w:rPr>
          <w:i/>
          <w:spacing w:val="-1"/>
          <w:lang w:eastAsia="ar-SA"/>
        </w:rPr>
        <w:t xml:space="preserve"> </w:t>
      </w:r>
      <w:r w:rsidRPr="0023348C">
        <w:t>perkančiajai organizacijai</w:t>
      </w:r>
      <w:r w:rsidRPr="0023348C">
        <w:rPr>
          <w:i/>
          <w:lang w:eastAsia="ar-SA"/>
        </w:rPr>
        <w:t>,</w:t>
      </w:r>
      <w:r w:rsidRPr="0023348C">
        <w:rPr>
          <w:lang w:eastAsia="ar-SA"/>
        </w:rPr>
        <w:t xml:space="preserve"> </w:t>
      </w:r>
      <w:r w:rsidRPr="0023348C">
        <w:t>įsigijus skirtingų techninių charakteristikų prekių ar paslaugų, ji negalėtų naudotis anksčiau pirktomis prekėmis ar paslaugomis</w:t>
      </w:r>
      <w:r w:rsidRPr="0023348C">
        <w:rPr>
          <w:rStyle w:val="apple-converted-space"/>
          <w:b/>
          <w:bCs/>
        </w:rPr>
        <w:t> </w:t>
      </w:r>
      <w:r w:rsidRPr="0023348C">
        <w:t>ar patirtų didelių nuostolių. Jeigu papildomai perkamų prekių ar paslaugų kaina viršija 30 procentų ankstesnės pirkimų kainos, turi būti atliekama ekspertizė dėl papildomai perkamų prekių ar paslaugų techninių charakteristikų suderinamumo;</w:t>
      </w:r>
    </w:p>
    <w:p w:rsidR="000D00DE" w:rsidRPr="0023348C" w:rsidRDefault="000D00DE" w:rsidP="0023348C">
      <w:pPr>
        <w:pStyle w:val="numpar1"/>
        <w:shd w:val="clear" w:color="auto" w:fill="FFFFFF"/>
        <w:spacing w:before="0" w:beforeAutospacing="0" w:after="0" w:afterAutospacing="0"/>
        <w:ind w:left="284" w:firstLine="425"/>
        <w:jc w:val="both"/>
      </w:pPr>
      <w:r w:rsidRPr="0023348C">
        <w:t>19. Neskelbiant apie pirkimą taip pat gali būti perkamos prekės, kai:</w:t>
      </w:r>
    </w:p>
    <w:p w:rsidR="000D00DE" w:rsidRPr="0023348C" w:rsidRDefault="000D00DE" w:rsidP="0023348C">
      <w:pPr>
        <w:pStyle w:val="ListParagraph"/>
        <w:shd w:val="clear" w:color="auto" w:fill="FFFFFF"/>
        <w:ind w:left="1134" w:hanging="425"/>
        <w:jc w:val="both"/>
      </w:pPr>
      <w:r w:rsidRPr="0023348C">
        <w:t>19.1. prekių biržoje perkamos kotiruojamos prekės;</w:t>
      </w:r>
    </w:p>
    <w:p w:rsidR="000D00DE" w:rsidRPr="0023348C" w:rsidRDefault="000D00DE" w:rsidP="0023348C">
      <w:pPr>
        <w:pStyle w:val="ListParagraph"/>
        <w:shd w:val="clear" w:color="auto" w:fill="FFFFFF"/>
        <w:ind w:left="0" w:firstLine="709"/>
        <w:jc w:val="both"/>
      </w:pPr>
      <w:r w:rsidRPr="0023348C">
        <w:t>19.2. perkami muziejų eksponatai, archyvų ir bibliotekų dokumentai,</w:t>
      </w:r>
      <w:r w:rsidRPr="0023348C">
        <w:rPr>
          <w:rStyle w:val="apple-converted-space"/>
          <w:b/>
          <w:bCs/>
        </w:rPr>
        <w:t xml:space="preserve"> </w:t>
      </w:r>
      <w:r w:rsidRPr="0023348C">
        <w:t>prenumeruojami laikraščiai ir žurnalai;</w:t>
      </w:r>
    </w:p>
    <w:p w:rsidR="000D00DE" w:rsidRPr="0023348C" w:rsidRDefault="000D00DE" w:rsidP="0023348C">
      <w:pPr>
        <w:pStyle w:val="ListParagraph"/>
        <w:shd w:val="clear" w:color="auto" w:fill="FFFFFF"/>
        <w:ind w:left="0" w:firstLine="709"/>
        <w:jc w:val="both"/>
      </w:pPr>
      <w:r w:rsidRPr="0023348C">
        <w:t>19.3. ypač palankiomis sąlygomis perkama iš bankrutuojančių, likviduojamų ar restruktūrizuojamų ūkio subjektų;</w:t>
      </w:r>
    </w:p>
    <w:p w:rsidR="000D00DE" w:rsidRPr="0023348C" w:rsidRDefault="000D00DE" w:rsidP="0023348C">
      <w:pPr>
        <w:pStyle w:val="ListParagraph"/>
        <w:shd w:val="clear" w:color="auto" w:fill="FFFFFF"/>
        <w:ind w:left="1134" w:hanging="425"/>
        <w:jc w:val="both"/>
      </w:pPr>
      <w:r w:rsidRPr="0023348C">
        <w:t>19.4. prekės</w:t>
      </w:r>
      <w:r w:rsidRPr="0023348C">
        <w:rPr>
          <w:rStyle w:val="apple-converted-space"/>
        </w:rPr>
        <w:t xml:space="preserve"> </w:t>
      </w:r>
      <w:r w:rsidRPr="0023348C">
        <w:t>perkamos iš valstybės rezervo.</w:t>
      </w:r>
    </w:p>
    <w:p w:rsidR="000D00DE" w:rsidRPr="0023348C" w:rsidRDefault="000D00DE" w:rsidP="0023348C">
      <w:pPr>
        <w:pStyle w:val="ListParagraph"/>
        <w:shd w:val="clear" w:color="auto" w:fill="FFFFFF"/>
        <w:ind w:left="284" w:firstLine="425"/>
        <w:jc w:val="both"/>
      </w:pPr>
      <w:r w:rsidRPr="0023348C">
        <w:t>20. Neskelbiant apie pirkimą taip pat gali būti perkamos paslaugos, kai:</w:t>
      </w:r>
    </w:p>
    <w:p w:rsidR="000D00DE" w:rsidRPr="0023348C" w:rsidRDefault="000D00DE" w:rsidP="0023348C">
      <w:pPr>
        <w:pStyle w:val="ListParagraph"/>
        <w:shd w:val="clear" w:color="auto" w:fill="FFFFFF"/>
        <w:ind w:left="0" w:firstLine="709"/>
        <w:jc w:val="both"/>
      </w:pPr>
      <w:r w:rsidRPr="0023348C">
        <w:t>20.1. perkamos licencijos naudotis bibliotekiniais dokumentais ar duomenų (informacinėmis) bazėmis;</w:t>
      </w:r>
    </w:p>
    <w:p w:rsidR="000D00DE" w:rsidRPr="0023348C" w:rsidRDefault="000D00DE" w:rsidP="0023348C">
      <w:pPr>
        <w:pStyle w:val="ListParagraph"/>
        <w:shd w:val="clear" w:color="auto" w:fill="FFFFFF"/>
        <w:ind w:left="0" w:firstLine="709"/>
        <w:jc w:val="both"/>
      </w:pPr>
      <w:r w:rsidRPr="0023348C">
        <w:t xml:space="preserve">20.2. perkamos </w:t>
      </w:r>
      <w:r w:rsidRPr="0023348C">
        <w:rPr>
          <w:spacing w:val="-1"/>
          <w:lang w:eastAsia="ar-SA"/>
        </w:rPr>
        <w:t>perkančiosios organizacijos</w:t>
      </w:r>
      <w:r w:rsidRPr="0023348C">
        <w:rPr>
          <w:lang w:eastAsia="ar-SA"/>
        </w:rPr>
        <w:t xml:space="preserve"> </w:t>
      </w:r>
      <w:r w:rsidRPr="0023348C">
        <w:t>pagal darbo sutartį dirbančių darbuotojų mokymo paslaugos;</w:t>
      </w:r>
    </w:p>
    <w:p w:rsidR="000D00DE" w:rsidRPr="0023348C" w:rsidRDefault="000D00DE" w:rsidP="0023348C">
      <w:pPr>
        <w:pStyle w:val="ListParagraph"/>
        <w:shd w:val="clear" w:color="auto" w:fill="FFFFFF"/>
        <w:ind w:left="284" w:firstLine="425"/>
        <w:jc w:val="both"/>
      </w:pPr>
      <w:r w:rsidRPr="0023348C">
        <w:t>20.3. perkamos literatūros, mokslo ir meno kūrinių autorių, atlikėjų ar jų kolektyvo paslaugos;</w:t>
      </w:r>
    </w:p>
    <w:p w:rsidR="000D00DE" w:rsidRPr="0023348C" w:rsidRDefault="000D00DE" w:rsidP="0023348C">
      <w:pPr>
        <w:pStyle w:val="ListParagraph"/>
        <w:shd w:val="clear" w:color="auto" w:fill="FFFFFF"/>
        <w:ind w:left="284" w:firstLine="425"/>
        <w:jc w:val="both"/>
      </w:pPr>
      <w:r w:rsidRPr="0023348C">
        <w:t>21. Neskelbiant apie pirkimą taip pat gali būti perkamos paslaugos ir darbai, kai:</w:t>
      </w:r>
    </w:p>
    <w:p w:rsidR="000D00DE" w:rsidRPr="0023348C" w:rsidRDefault="000D00DE" w:rsidP="0023348C">
      <w:pPr>
        <w:pStyle w:val="ListParagraph"/>
        <w:shd w:val="clear" w:color="auto" w:fill="FFFFFF"/>
        <w:ind w:left="0" w:firstLine="709"/>
        <w:jc w:val="both"/>
      </w:pPr>
      <w:r w:rsidRPr="0023348C">
        <w:t>21.1.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D00DE" w:rsidRPr="0023348C" w:rsidRDefault="000D00DE" w:rsidP="0023348C">
      <w:pPr>
        <w:pStyle w:val="ListParagraph"/>
        <w:shd w:val="clear" w:color="auto" w:fill="FFFFFF"/>
        <w:ind w:left="0" w:firstLine="709"/>
        <w:jc w:val="both"/>
      </w:pPr>
      <w:r w:rsidRPr="0023348C">
        <w:t>21.2.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D00DE" w:rsidRPr="0023348C" w:rsidRDefault="000D00DE" w:rsidP="0023348C">
      <w:pPr>
        <w:pStyle w:val="ListParagraph"/>
        <w:suppressAutoHyphens/>
        <w:ind w:left="0" w:firstLine="425"/>
        <w:jc w:val="both"/>
        <w:rPr>
          <w:shd w:val="clear" w:color="auto" w:fill="FFFFFF"/>
        </w:rPr>
      </w:pPr>
      <w:r w:rsidRPr="0023348C">
        <w:t xml:space="preserve">22. </w:t>
      </w:r>
      <w:r w:rsidRPr="0023348C">
        <w:rPr>
          <w:shd w:val="clear" w:color="auto" w:fill="FFFFFF"/>
        </w:rPr>
        <w:t xml:space="preserve">Atlikdama supaprastintą neskelbiamą pirkimą ir priėmusi sprendimą sudaryti sutartį, </w:t>
      </w:r>
      <w:r w:rsidRPr="0023348C">
        <w:rPr>
          <w:spacing w:val="-1"/>
          <w:lang w:eastAsia="ar-SA"/>
        </w:rPr>
        <w:t>perkančioji organizacija</w:t>
      </w:r>
      <w:r w:rsidRPr="0023348C">
        <w:rPr>
          <w:lang w:eastAsia="ar-SA"/>
        </w:rPr>
        <w:t xml:space="preserve">, </w:t>
      </w:r>
      <w:r w:rsidRPr="0023348C">
        <w:rPr>
          <w:shd w:val="clear" w:color="auto" w:fill="FFFFFF"/>
        </w:rPr>
        <w:t>šio įstatymo 86 straipsnyje nustatyta tvarka gali paskelbti informacinį pranešimą, o</w:t>
      </w:r>
      <w:r w:rsidRPr="0023348C">
        <w:rPr>
          <w:rStyle w:val="apple-converted-space"/>
          <w:shd w:val="clear" w:color="auto" w:fill="FFFFFF"/>
        </w:rPr>
        <w:t xml:space="preserve"> </w:t>
      </w:r>
      <w:r w:rsidRPr="0023348C">
        <w:rPr>
          <w:shd w:val="clear" w:color="auto" w:fill="FFFFFF"/>
        </w:rPr>
        <w:t>kai atliekamas Viešųjų pirkimų įstatymo 2 priedėlio B paslaugų sąraše nurodytų paslaugų pirkimas ir kai pirkimo vertė yra ne mažesnė, negu nustatyta tarptautinio pirkimo vertės riba, – pranešimą dėl savanoriško</w:t>
      </w:r>
      <w:r w:rsidRPr="0023348C">
        <w:rPr>
          <w:rStyle w:val="apple-converted-space"/>
          <w:shd w:val="clear" w:color="auto" w:fill="FFFFFF"/>
        </w:rPr>
        <w:t xml:space="preserve"> </w:t>
      </w:r>
      <w:r w:rsidRPr="0023348C">
        <w:rPr>
          <w:i/>
          <w:iCs/>
          <w:shd w:val="clear" w:color="auto" w:fill="FFFFFF"/>
        </w:rPr>
        <w:t>ex ante</w:t>
      </w:r>
      <w:r w:rsidRPr="0023348C">
        <w:rPr>
          <w:rStyle w:val="apple-converted-space"/>
          <w:shd w:val="clear" w:color="auto" w:fill="FFFFFF"/>
        </w:rPr>
        <w:t xml:space="preserve"> </w:t>
      </w:r>
      <w:r w:rsidRPr="0023348C">
        <w:rPr>
          <w:shd w:val="clear" w:color="auto" w:fill="FFFFFF"/>
        </w:rPr>
        <w:t>skaidrumo.</w:t>
      </w:r>
    </w:p>
    <w:p w:rsidR="000D00DE" w:rsidRPr="0023348C" w:rsidRDefault="000D00DE" w:rsidP="0023348C"/>
    <w:p w:rsidR="000D00DE" w:rsidRPr="0023348C" w:rsidRDefault="000D00DE" w:rsidP="0023348C">
      <w:pPr>
        <w:pStyle w:val="Turinys"/>
        <w:numPr>
          <w:ilvl w:val="0"/>
          <w:numId w:val="4"/>
        </w:numPr>
        <w:rPr>
          <w:rFonts w:cs="Times New Roman"/>
        </w:rPr>
      </w:pPr>
      <w:bookmarkStart w:id="3" w:name="_Toc341172562"/>
      <w:r w:rsidRPr="0023348C">
        <w:rPr>
          <w:rFonts w:cs="Times New Roman"/>
        </w:rPr>
        <w:lastRenderedPageBreak/>
        <w:t>PIRKIMO DOKUMENTŲ RENGIMAS, PAAIŠKINIMAI, TEIKIMAS</w:t>
      </w:r>
      <w:bookmarkEnd w:id="3"/>
    </w:p>
    <w:p w:rsidR="000D00DE" w:rsidRPr="0023348C" w:rsidRDefault="000D00DE" w:rsidP="0023348C">
      <w:pPr>
        <w:tabs>
          <w:tab w:val="left" w:pos="0"/>
          <w:tab w:val="left" w:pos="709"/>
          <w:tab w:val="left" w:pos="1134"/>
        </w:tabs>
        <w:ind w:firstLine="567"/>
        <w:jc w:val="both"/>
      </w:pPr>
      <w:r w:rsidRPr="0023348C">
        <w:t>23. Pirkimo dokumentai rengiami lietuvių kalba. Papildomai pirkimo dokumentai gali būti rengiami ir kitomis kalbomis.</w:t>
      </w:r>
    </w:p>
    <w:p w:rsidR="000D00DE" w:rsidRPr="0023348C" w:rsidRDefault="000D00DE" w:rsidP="0023348C">
      <w:pPr>
        <w:tabs>
          <w:tab w:val="num" w:pos="0"/>
        </w:tabs>
        <w:suppressAutoHyphens/>
        <w:autoSpaceDE w:val="0"/>
        <w:autoSpaceDN w:val="0"/>
        <w:adjustRightInd w:val="0"/>
        <w:ind w:firstLine="567"/>
        <w:jc w:val="both"/>
        <w:textAlignment w:val="center"/>
      </w:pPr>
      <w:r w:rsidRPr="0023348C">
        <w:rPr>
          <w:spacing w:val="-1"/>
          <w:lang w:eastAsia="ar-SA"/>
        </w:rPr>
        <w:t>24. Perkančioji organizacija</w:t>
      </w:r>
      <w:r w:rsidRPr="0023348C">
        <w:rPr>
          <w:i/>
          <w:lang w:eastAsia="ar-SA"/>
        </w:rPr>
        <w:t>,</w:t>
      </w:r>
      <w:r w:rsidRPr="0023348C">
        <w:rPr>
          <w:lang w:eastAsia="ar-SA"/>
        </w:rPr>
        <w:t xml:space="preserve"> </w:t>
      </w:r>
      <w:r w:rsidRPr="0023348C">
        <w:t xml:space="preserve">vykdydama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kviečiamas tik vienas tiekėjas, pirkimo dokumentuose gali būti pateikiama mažiau informacijos ir tokia informacija, kuri, </w:t>
      </w:r>
      <w:r w:rsidRPr="0023348C">
        <w:rPr>
          <w:spacing w:val="-1"/>
          <w:lang w:eastAsia="ar-SA"/>
        </w:rPr>
        <w:t>perkančiosios organizacijos</w:t>
      </w:r>
      <w:r w:rsidRPr="0023348C">
        <w:rPr>
          <w:b/>
          <w:spacing w:val="-1"/>
          <w:lang w:eastAsia="ar-SA"/>
        </w:rPr>
        <w:t xml:space="preserve"> </w:t>
      </w:r>
      <w:r w:rsidRPr="0023348C">
        <w:t>manymu, reikalinga tinkamam pirkimo atlikimui.</w:t>
      </w:r>
    </w:p>
    <w:p w:rsidR="000D00DE" w:rsidRPr="0023348C" w:rsidRDefault="000D00DE" w:rsidP="0023348C">
      <w:pPr>
        <w:tabs>
          <w:tab w:val="left" w:pos="900"/>
          <w:tab w:val="left" w:pos="1134"/>
        </w:tabs>
        <w:ind w:firstLine="567"/>
        <w:jc w:val="both"/>
      </w:pPr>
      <w:r w:rsidRPr="0023348C">
        <w:t>25. Pirkimo dokumentai nebus rengiami, jei atliekama mažos vertės pirkimų apklausa (pildoma tik tiekėjų apklausos pažyma):</w:t>
      </w:r>
    </w:p>
    <w:p w:rsidR="000D00DE" w:rsidRPr="0023348C" w:rsidRDefault="000D00DE" w:rsidP="0023348C">
      <w:pPr>
        <w:pStyle w:val="numeracija"/>
        <w:numPr>
          <w:ilvl w:val="0"/>
          <w:numId w:val="0"/>
        </w:numPr>
        <w:tabs>
          <w:tab w:val="clear" w:pos="540"/>
          <w:tab w:val="left" w:pos="0"/>
        </w:tabs>
        <w:spacing w:before="0"/>
        <w:ind w:firstLine="567"/>
        <w:rPr>
          <w:rFonts w:cs="Times New Roman"/>
          <w:sz w:val="24"/>
        </w:rPr>
      </w:pPr>
      <w:r w:rsidRPr="0023348C">
        <w:rPr>
          <w:sz w:val="24"/>
        </w:rPr>
        <w:t xml:space="preserve">25.1. </w:t>
      </w:r>
      <w:r w:rsidRPr="0023348C">
        <w:rPr>
          <w:rFonts w:cs="Times New Roman"/>
          <w:sz w:val="24"/>
        </w:rPr>
        <w:t xml:space="preserve">pirkimo sutarties vertė yra mažesnė kaip </w:t>
      </w:r>
      <w:r w:rsidRPr="0023348C">
        <w:rPr>
          <w:sz w:val="24"/>
        </w:rPr>
        <w:t>3 000 EUR</w:t>
      </w:r>
      <w:r w:rsidRPr="0023348C">
        <w:rPr>
          <w:rFonts w:cs="Times New Roman"/>
          <w:sz w:val="24"/>
        </w:rPr>
        <w:t xml:space="preserve"> (be PVM); </w:t>
      </w:r>
    </w:p>
    <w:p w:rsidR="000D00DE" w:rsidRPr="0023348C" w:rsidRDefault="000D00DE" w:rsidP="0023348C">
      <w:pPr>
        <w:pStyle w:val="numeracija"/>
        <w:numPr>
          <w:ilvl w:val="0"/>
          <w:numId w:val="0"/>
        </w:numPr>
        <w:tabs>
          <w:tab w:val="clear" w:pos="540"/>
          <w:tab w:val="left" w:pos="142"/>
        </w:tabs>
        <w:spacing w:before="0"/>
        <w:ind w:firstLine="567"/>
        <w:rPr>
          <w:rFonts w:cs="Times New Roman"/>
          <w:sz w:val="24"/>
        </w:rPr>
      </w:pPr>
      <w:r w:rsidRPr="0023348C">
        <w:rPr>
          <w:rFonts w:cs="Times New Roman"/>
          <w:sz w:val="24"/>
        </w:rPr>
        <w:t xml:space="preserve">25.2. </w:t>
      </w:r>
      <w:r w:rsidRPr="0023348C">
        <w:rPr>
          <w:sz w:val="24"/>
        </w:rPr>
        <w:t xml:space="preserve">dėl įvykių, kurių perkančioji organizacija negalėjo iš anksto numatyti, būtina skubiai įsigyti reikalingų prekių, paslaugų ar darbų, o vykdant apklausą raštu prekių, paslaugų ar darbų nepavyktų įsigyti laiku. </w:t>
      </w:r>
    </w:p>
    <w:p w:rsidR="000D00DE" w:rsidRPr="0023348C" w:rsidRDefault="000D00DE" w:rsidP="0023348C">
      <w:pPr>
        <w:pStyle w:val="numeracija"/>
        <w:numPr>
          <w:ilvl w:val="0"/>
          <w:numId w:val="0"/>
        </w:numPr>
        <w:tabs>
          <w:tab w:val="clear" w:pos="540"/>
          <w:tab w:val="left" w:pos="900"/>
          <w:tab w:val="left" w:pos="1134"/>
          <w:tab w:val="left" w:pos="1418"/>
        </w:tabs>
        <w:spacing w:before="0"/>
        <w:ind w:firstLine="567"/>
        <w:rPr>
          <w:rFonts w:cs="Times New Roman"/>
          <w:sz w:val="24"/>
        </w:rPr>
      </w:pPr>
      <w:r w:rsidRPr="0023348C">
        <w:rPr>
          <w:rFonts w:cs="Times New Roman"/>
          <w:sz w:val="24"/>
        </w:rPr>
        <w:t>26. Pirkimo dokumentai tiekėjams turi būti teikiami nuo skelbimo apie pirkimą paskelbimo ar kvietimo išsiuntimo tiekėjams dienos iki pasiūlymo pateikimo termino, nustatyto pirkimo dokumentuose, pabaigos. Kai pirkimo dokumentai skelbiami CVPIS, papildomai jie gali būti neteikiami.</w:t>
      </w:r>
    </w:p>
    <w:p w:rsidR="000D00DE" w:rsidRPr="0023348C" w:rsidRDefault="000D00DE" w:rsidP="0023348C">
      <w:pPr>
        <w:tabs>
          <w:tab w:val="left" w:pos="900"/>
          <w:tab w:val="left" w:pos="1134"/>
        </w:tabs>
        <w:ind w:firstLine="567"/>
        <w:jc w:val="both"/>
      </w:pPr>
      <w:r w:rsidRPr="0023348C">
        <w:t>27. Pirkimo dokumentai turi būti tikslūs, aiškūs, be dviprasmybių, kad tiekėjai galėtų pateikti pasiūlymus, o perkančioji organizacija nupirkti tai, ko reikia.</w:t>
      </w:r>
    </w:p>
    <w:p w:rsidR="000D00DE" w:rsidRPr="0023348C" w:rsidRDefault="000D00DE" w:rsidP="0023348C">
      <w:pPr>
        <w:pStyle w:val="numeracija"/>
        <w:numPr>
          <w:ilvl w:val="0"/>
          <w:numId w:val="0"/>
        </w:numPr>
        <w:tabs>
          <w:tab w:val="clear" w:pos="540"/>
          <w:tab w:val="left" w:pos="900"/>
        </w:tabs>
        <w:spacing w:before="0"/>
        <w:ind w:firstLine="567"/>
        <w:rPr>
          <w:rFonts w:cs="Times New Roman"/>
          <w:sz w:val="24"/>
        </w:rPr>
      </w:pPr>
      <w:r w:rsidRPr="0023348C">
        <w:rPr>
          <w:rFonts w:cs="Times New Roman"/>
          <w:sz w:val="24"/>
        </w:rPr>
        <w:t>28.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w:t>
      </w:r>
    </w:p>
    <w:p w:rsidR="000D00DE" w:rsidRPr="0023348C" w:rsidRDefault="000D00DE" w:rsidP="0023348C">
      <w:pPr>
        <w:pStyle w:val="numeracija"/>
        <w:numPr>
          <w:ilvl w:val="0"/>
          <w:numId w:val="0"/>
        </w:numPr>
        <w:tabs>
          <w:tab w:val="clear" w:pos="540"/>
          <w:tab w:val="left" w:pos="900"/>
          <w:tab w:val="left" w:pos="1134"/>
        </w:tabs>
        <w:spacing w:before="0"/>
        <w:ind w:firstLine="567"/>
        <w:rPr>
          <w:rFonts w:cs="Times New Roman"/>
          <w:sz w:val="24"/>
        </w:rPr>
      </w:pPr>
      <w:r w:rsidRPr="0023348C">
        <w:rPr>
          <w:rFonts w:cs="Times New Roman"/>
          <w:sz w:val="24"/>
        </w:rPr>
        <w:t xml:space="preserve">29. Nesibaigus pasiūlymų pateikimo terminui, perkančioji organizacija savo iniciatyva gali paaiškinti (patikslinti) pirkimo dokumentus, tikslinant paskelbtą informaciją. Paaiškinimai turi būti išsiųsti (paskelbti) likus pakankamai laiko iki pasiūlymų pateikimo termino pabaigos. </w:t>
      </w:r>
    </w:p>
    <w:p w:rsidR="000D00DE" w:rsidRPr="0023348C" w:rsidRDefault="000D00DE" w:rsidP="0023348C">
      <w:pPr>
        <w:ind w:firstLine="567"/>
        <w:jc w:val="both"/>
      </w:pPr>
      <w:r w:rsidRPr="0023348C">
        <w:t xml:space="preserve">30.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23348C">
        <w:rPr>
          <w:bCs/>
        </w:rPr>
        <w:t xml:space="preserve">Jeigu darbų pirkimo sutarčiai vykdyti pasitelkiami subrangovai, pagrindinius darbus, kuriuos nustato perkančioji organizacija, privalo atlikti tiekėjas. </w:t>
      </w:r>
      <w:r w:rsidRPr="0023348C">
        <w:t>Toks nurodymas nekeičia pagrindinio tiekėjo atsakomybės dėl numatomos sudaryti pirkimo sutarties įvykdymo.</w:t>
      </w:r>
    </w:p>
    <w:p w:rsidR="000D00DE" w:rsidRPr="0023348C" w:rsidRDefault="000D00DE" w:rsidP="0023348C">
      <w:pPr>
        <w:pStyle w:val="ListParagraph"/>
        <w:ind w:left="709"/>
        <w:jc w:val="both"/>
      </w:pPr>
    </w:p>
    <w:p w:rsidR="000D00DE" w:rsidRPr="0023348C" w:rsidRDefault="000D00DE" w:rsidP="0023348C">
      <w:pPr>
        <w:pStyle w:val="Turinys"/>
        <w:tabs>
          <w:tab w:val="clear" w:pos="567"/>
          <w:tab w:val="left" w:pos="1080"/>
        </w:tabs>
        <w:spacing w:before="0" w:after="0"/>
        <w:ind w:left="360"/>
        <w:rPr>
          <w:rFonts w:cs="Times New Roman"/>
        </w:rPr>
      </w:pPr>
      <w:r w:rsidRPr="0023348C">
        <w:rPr>
          <w:rFonts w:cs="Times New Roman"/>
        </w:rPr>
        <w:t>V. TIEKĖJŲ KVALIFIKACIJOS PATIKRINIMAS</w:t>
      </w:r>
    </w:p>
    <w:p w:rsidR="000D00DE" w:rsidRPr="0023348C" w:rsidRDefault="000D00DE" w:rsidP="0023348C">
      <w:pPr>
        <w:pStyle w:val="Turinys"/>
        <w:tabs>
          <w:tab w:val="clear" w:pos="567"/>
          <w:tab w:val="left" w:pos="1080"/>
        </w:tabs>
        <w:spacing w:before="0" w:after="0"/>
        <w:ind w:firstLine="540"/>
        <w:jc w:val="both"/>
        <w:rPr>
          <w:rFonts w:cs="Times New Roman"/>
        </w:rPr>
      </w:pPr>
    </w:p>
    <w:p w:rsidR="000D00DE" w:rsidRPr="0023348C" w:rsidRDefault="000D00DE" w:rsidP="0023348C">
      <w:pPr>
        <w:pStyle w:val="numeracija"/>
        <w:numPr>
          <w:ilvl w:val="0"/>
          <w:numId w:val="0"/>
        </w:numPr>
        <w:tabs>
          <w:tab w:val="clear" w:pos="540"/>
          <w:tab w:val="left" w:pos="720"/>
          <w:tab w:val="left" w:pos="1134"/>
        </w:tabs>
        <w:spacing w:before="0"/>
        <w:ind w:firstLine="567"/>
        <w:rPr>
          <w:rFonts w:cs="Times New Roman"/>
          <w:sz w:val="24"/>
        </w:rPr>
      </w:pPr>
      <w:r w:rsidRPr="0023348C">
        <w:rPr>
          <w:rFonts w:cs="Times New Roman"/>
          <w:sz w:val="24"/>
        </w:rPr>
        <w:t xml:space="preserve">31.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2009, Nr. 39-1505), pirkimo dokumentuose nustatomi tiekėjų kvalifikacijos reikalavimai ir atliekamas tiekėjų kvalifikacijos patikrinimas. </w:t>
      </w:r>
    </w:p>
    <w:p w:rsidR="000D00DE" w:rsidRPr="0023348C" w:rsidRDefault="000D00DE" w:rsidP="0023348C">
      <w:pPr>
        <w:pStyle w:val="numeracija"/>
        <w:numPr>
          <w:ilvl w:val="0"/>
          <w:numId w:val="0"/>
        </w:numPr>
        <w:tabs>
          <w:tab w:val="clear" w:pos="540"/>
          <w:tab w:val="left" w:pos="720"/>
          <w:tab w:val="left" w:pos="1134"/>
        </w:tabs>
        <w:spacing w:before="0"/>
        <w:ind w:firstLine="567"/>
        <w:rPr>
          <w:rFonts w:cs="Times New Roman"/>
          <w:sz w:val="24"/>
        </w:rPr>
      </w:pPr>
      <w:r w:rsidRPr="0023348C">
        <w:rPr>
          <w:rFonts w:cs="Times New Roman"/>
          <w:sz w:val="24"/>
        </w:rPr>
        <w:t xml:space="preserve">32. Tiekėjų kvalifikacijos neprivaloma tikrinti, kai: </w:t>
      </w:r>
    </w:p>
    <w:p w:rsidR="000D00DE" w:rsidRPr="0023348C" w:rsidRDefault="000D00DE" w:rsidP="0023348C">
      <w:pPr>
        <w:pStyle w:val="numeracija"/>
        <w:numPr>
          <w:ilvl w:val="0"/>
          <w:numId w:val="0"/>
        </w:numPr>
        <w:tabs>
          <w:tab w:val="clear" w:pos="540"/>
          <w:tab w:val="left" w:pos="1080"/>
          <w:tab w:val="left" w:pos="1134"/>
        </w:tabs>
        <w:spacing w:before="0"/>
        <w:ind w:firstLine="567"/>
        <w:rPr>
          <w:rFonts w:cs="Times New Roman"/>
          <w:sz w:val="24"/>
        </w:rPr>
      </w:pPr>
      <w:r w:rsidRPr="0023348C">
        <w:rPr>
          <w:rFonts w:cs="Times New Roman"/>
          <w:sz w:val="24"/>
        </w:rPr>
        <w:t xml:space="preserve">32.1. pirmą kartą atliekant supaprastintą pirkimą visi gauti pasiūlymai neatitiko pirkimo dokumentų reikalavimų arba buvo pasiūlytos per didelės perkančiajai organizacijai nepriimtinos </w:t>
      </w:r>
      <w:r w:rsidRPr="0023348C">
        <w:rPr>
          <w:rFonts w:cs="Times New Roman"/>
          <w:sz w:val="24"/>
        </w:rPr>
        <w:lastRenderedPageBreak/>
        <w:t>kainos, o pirkimo sąlygos iš esmės nekeičiamos ir į apklausos būdu atliekamą pirkimą kviečiami visi pasiūlymus pateikę tiekėjai, atitinkantys perkančiosios organizacijos nustatytus minimalius kvalifikacijos reikalavimus;</w:t>
      </w:r>
    </w:p>
    <w:p w:rsidR="000D00DE" w:rsidRPr="0023348C" w:rsidRDefault="000D00DE" w:rsidP="0023348C">
      <w:pPr>
        <w:pStyle w:val="numeracija"/>
        <w:numPr>
          <w:ilvl w:val="0"/>
          <w:numId w:val="0"/>
        </w:numPr>
        <w:tabs>
          <w:tab w:val="clear" w:pos="540"/>
          <w:tab w:val="left" w:pos="1080"/>
          <w:tab w:val="left" w:pos="1134"/>
          <w:tab w:val="num" w:pos="1727"/>
        </w:tabs>
        <w:spacing w:before="0"/>
        <w:ind w:firstLine="567"/>
        <w:rPr>
          <w:rFonts w:cs="Times New Roman"/>
          <w:sz w:val="24"/>
        </w:rPr>
      </w:pPr>
      <w:r w:rsidRPr="0023348C">
        <w:rPr>
          <w:rFonts w:cs="Times New Roman"/>
          <w:sz w:val="24"/>
        </w:rPr>
        <w:t>32.2. dėl techninių, meninių priežasčių ar dėl objektyvių aplinkybių tik konkretus tiekėjas gali patiekti reikalingas prekes, suteikti paslaugas ar atlikti darbus ir nėra jokios kitos alternatyvos;</w:t>
      </w:r>
    </w:p>
    <w:p w:rsidR="000D00DE" w:rsidRPr="0023348C" w:rsidRDefault="000D00DE" w:rsidP="0023348C">
      <w:pPr>
        <w:pStyle w:val="numeracija"/>
        <w:numPr>
          <w:ilvl w:val="0"/>
          <w:numId w:val="0"/>
        </w:numPr>
        <w:tabs>
          <w:tab w:val="clear" w:pos="540"/>
          <w:tab w:val="left" w:pos="1080"/>
          <w:tab w:val="left" w:pos="1134"/>
          <w:tab w:val="num" w:pos="1727"/>
        </w:tabs>
        <w:spacing w:before="0"/>
        <w:ind w:firstLine="567"/>
        <w:rPr>
          <w:rFonts w:cs="Times New Roman"/>
          <w:sz w:val="24"/>
        </w:rPr>
      </w:pPr>
      <w:r w:rsidRPr="0023348C">
        <w:rPr>
          <w:rFonts w:cs="Times New Roman"/>
          <w:sz w:val="24"/>
        </w:rPr>
        <w:t xml:space="preserve">32.3.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w:t>
      </w:r>
    </w:p>
    <w:p w:rsidR="000D00DE" w:rsidRPr="0023348C" w:rsidRDefault="000D00DE" w:rsidP="0023348C">
      <w:pPr>
        <w:pStyle w:val="numeracija"/>
        <w:numPr>
          <w:ilvl w:val="0"/>
          <w:numId w:val="0"/>
        </w:numPr>
        <w:tabs>
          <w:tab w:val="clear" w:pos="540"/>
          <w:tab w:val="left" w:pos="1080"/>
          <w:tab w:val="left" w:pos="1134"/>
          <w:tab w:val="num" w:pos="1727"/>
        </w:tabs>
        <w:spacing w:before="0"/>
        <w:ind w:firstLine="567"/>
        <w:rPr>
          <w:rFonts w:cs="Times New Roman"/>
          <w:sz w:val="24"/>
        </w:rPr>
      </w:pPr>
    </w:p>
    <w:p w:rsidR="000D00DE" w:rsidRPr="0023348C" w:rsidRDefault="000D00DE" w:rsidP="0023348C">
      <w:pPr>
        <w:pStyle w:val="numeracija"/>
        <w:numPr>
          <w:ilvl w:val="0"/>
          <w:numId w:val="0"/>
        </w:numPr>
        <w:tabs>
          <w:tab w:val="clear" w:pos="540"/>
          <w:tab w:val="left" w:pos="1080"/>
          <w:tab w:val="left" w:pos="1134"/>
          <w:tab w:val="num" w:pos="1727"/>
        </w:tabs>
        <w:spacing w:before="0"/>
        <w:rPr>
          <w:rFonts w:cs="Times New Roman"/>
          <w:sz w:val="24"/>
        </w:rPr>
      </w:pPr>
      <w:r w:rsidRPr="0023348C">
        <w:rPr>
          <w:rFonts w:cs="Times New Roman"/>
          <w:sz w:val="24"/>
        </w:rPr>
        <w:t>techninių charakteristikų prekių ar paslaugų, ji negalėtų naudotis anksčiau pirktomis prekėmis ar paslaugomis ar patirtų didelių nuostolių;</w:t>
      </w:r>
    </w:p>
    <w:p w:rsidR="000D00DE" w:rsidRPr="0023348C" w:rsidRDefault="000D00DE" w:rsidP="0023348C">
      <w:pPr>
        <w:pStyle w:val="numeracija"/>
        <w:numPr>
          <w:ilvl w:val="0"/>
          <w:numId w:val="0"/>
        </w:numPr>
        <w:tabs>
          <w:tab w:val="clear" w:pos="540"/>
          <w:tab w:val="left" w:pos="1080"/>
          <w:tab w:val="left" w:pos="1134"/>
          <w:tab w:val="num" w:pos="1727"/>
        </w:tabs>
        <w:spacing w:before="0"/>
        <w:ind w:left="284" w:firstLine="283"/>
        <w:rPr>
          <w:rFonts w:cs="Times New Roman"/>
          <w:sz w:val="24"/>
        </w:rPr>
      </w:pPr>
      <w:r w:rsidRPr="0023348C">
        <w:rPr>
          <w:rFonts w:cs="Times New Roman"/>
          <w:sz w:val="24"/>
        </w:rPr>
        <w:t>32.4. prenumeruojami laikraščiai ir žurnalai;</w:t>
      </w:r>
    </w:p>
    <w:p w:rsidR="000D00DE" w:rsidRPr="0023348C" w:rsidRDefault="000D00DE" w:rsidP="0023348C">
      <w:pPr>
        <w:pStyle w:val="numeracija"/>
        <w:numPr>
          <w:ilvl w:val="0"/>
          <w:numId w:val="0"/>
        </w:numPr>
        <w:tabs>
          <w:tab w:val="clear" w:pos="540"/>
          <w:tab w:val="left" w:pos="1080"/>
          <w:tab w:val="left" w:pos="1134"/>
          <w:tab w:val="left" w:pos="1440"/>
        </w:tabs>
        <w:spacing w:before="0"/>
        <w:ind w:left="180" w:firstLine="387"/>
        <w:rPr>
          <w:rFonts w:cs="Times New Roman"/>
          <w:sz w:val="24"/>
        </w:rPr>
      </w:pPr>
      <w:r w:rsidRPr="0023348C">
        <w:rPr>
          <w:rFonts w:cs="Times New Roman"/>
          <w:sz w:val="24"/>
        </w:rPr>
        <w:t>32.5. perkamos literatūros, mokslo ir meno kūrinių autorių, atlikėjų ar jų kolektyvo paslaugos;</w:t>
      </w:r>
    </w:p>
    <w:p w:rsidR="000D00DE" w:rsidRPr="0023348C" w:rsidRDefault="000D00DE" w:rsidP="0023348C">
      <w:pPr>
        <w:pStyle w:val="numeracija"/>
        <w:numPr>
          <w:ilvl w:val="0"/>
          <w:numId w:val="0"/>
        </w:numPr>
        <w:tabs>
          <w:tab w:val="clear" w:pos="540"/>
          <w:tab w:val="left" w:pos="1080"/>
          <w:tab w:val="left" w:pos="1134"/>
          <w:tab w:val="num" w:pos="1727"/>
        </w:tabs>
        <w:spacing w:before="0"/>
        <w:ind w:firstLine="567"/>
        <w:rPr>
          <w:rFonts w:cs="Times New Roman"/>
          <w:sz w:val="24"/>
        </w:rPr>
      </w:pPr>
      <w:r w:rsidRPr="0023348C">
        <w:rPr>
          <w:rFonts w:cs="Times New Roman"/>
          <w:sz w:val="24"/>
        </w:rPr>
        <w:t>32.6. perkamos licencijos naudotis bibliotekiniais dokumentais ar duomenų (informacinėmis) bazėmis;</w:t>
      </w:r>
    </w:p>
    <w:p w:rsidR="000D00DE" w:rsidRPr="0023348C" w:rsidRDefault="000D00DE" w:rsidP="0023348C">
      <w:pPr>
        <w:pStyle w:val="numeracija"/>
        <w:numPr>
          <w:ilvl w:val="0"/>
          <w:numId w:val="0"/>
        </w:numPr>
        <w:tabs>
          <w:tab w:val="clear" w:pos="540"/>
          <w:tab w:val="left" w:pos="1080"/>
          <w:tab w:val="left" w:pos="1134"/>
          <w:tab w:val="num" w:pos="1727"/>
        </w:tabs>
        <w:spacing w:before="0"/>
        <w:ind w:firstLine="567"/>
        <w:rPr>
          <w:rFonts w:cs="Times New Roman"/>
          <w:sz w:val="24"/>
        </w:rPr>
      </w:pPr>
      <w:r w:rsidRPr="0023348C">
        <w:rPr>
          <w:rFonts w:cs="Times New Roman"/>
          <w:sz w:val="24"/>
        </w:rPr>
        <w:t>32.7. dėl aplinkybių, kurių nebuvo galima numatyti, paaiškėja, kad yra reikalingi papildomi darbai arba paslaugos, kurie nebuvo įrašyti į sudarytą pirkimo sutartį, tačiau be kurių negalima užbaigti pirkimo sutarties vykdymo;</w:t>
      </w:r>
    </w:p>
    <w:p w:rsidR="000D00DE" w:rsidRPr="0023348C" w:rsidRDefault="000D00DE" w:rsidP="0023348C">
      <w:pPr>
        <w:pStyle w:val="numeracija"/>
        <w:numPr>
          <w:ilvl w:val="0"/>
          <w:numId w:val="0"/>
        </w:numPr>
        <w:tabs>
          <w:tab w:val="clear" w:pos="540"/>
          <w:tab w:val="num" w:pos="928"/>
          <w:tab w:val="left" w:pos="1080"/>
          <w:tab w:val="left" w:pos="1134"/>
          <w:tab w:val="left" w:pos="1440"/>
        </w:tabs>
        <w:spacing w:before="0"/>
        <w:ind w:left="709" w:hanging="142"/>
        <w:rPr>
          <w:rFonts w:cs="Times New Roman"/>
          <w:sz w:val="24"/>
        </w:rPr>
      </w:pPr>
      <w:r w:rsidRPr="0023348C">
        <w:rPr>
          <w:rFonts w:cs="Times New Roman"/>
          <w:sz w:val="24"/>
        </w:rPr>
        <w:t>32.8. perkamos perkančiosios organizacijos darbuotojų mokymo paslaugos;</w:t>
      </w:r>
    </w:p>
    <w:p w:rsidR="000D00DE" w:rsidRPr="0023348C" w:rsidRDefault="000D00DE" w:rsidP="0023348C">
      <w:pPr>
        <w:pStyle w:val="numeracija"/>
        <w:numPr>
          <w:ilvl w:val="0"/>
          <w:numId w:val="0"/>
        </w:numPr>
        <w:tabs>
          <w:tab w:val="clear" w:pos="540"/>
          <w:tab w:val="num" w:pos="0"/>
          <w:tab w:val="left" w:pos="1080"/>
          <w:tab w:val="left" w:pos="1134"/>
          <w:tab w:val="left" w:pos="1440"/>
          <w:tab w:val="num" w:pos="1727"/>
        </w:tabs>
        <w:spacing w:before="0"/>
        <w:ind w:firstLine="567"/>
        <w:rPr>
          <w:rFonts w:cs="Times New Roman"/>
          <w:sz w:val="24"/>
        </w:rPr>
      </w:pPr>
      <w:r w:rsidRPr="0023348C">
        <w:rPr>
          <w:rFonts w:cs="Times New Roman"/>
          <w:sz w:val="24"/>
        </w:rPr>
        <w:t xml:space="preserve">32.9. dėl </w:t>
      </w:r>
      <w:r w:rsidRPr="0023348C">
        <w:rPr>
          <w:sz w:val="24"/>
        </w:rPr>
        <w:t>įvykių, kurių perkančioji organizacija negalėjo iš anksto numatyti, būtina skubiai įsigyti reikalingų prekių, paslaugų ar darbų</w:t>
      </w:r>
    </w:p>
    <w:p w:rsidR="000D00DE" w:rsidRPr="0023348C" w:rsidRDefault="000D00DE" w:rsidP="0023348C">
      <w:pPr>
        <w:pStyle w:val="numeracija"/>
        <w:numPr>
          <w:ilvl w:val="0"/>
          <w:numId w:val="0"/>
        </w:numPr>
        <w:tabs>
          <w:tab w:val="clear" w:pos="540"/>
          <w:tab w:val="left" w:pos="426"/>
          <w:tab w:val="num" w:pos="660"/>
          <w:tab w:val="left" w:pos="1134"/>
          <w:tab w:val="left" w:pos="1440"/>
        </w:tabs>
        <w:spacing w:before="0"/>
        <w:ind w:left="1080" w:hanging="513"/>
        <w:rPr>
          <w:rFonts w:cs="Times New Roman"/>
          <w:sz w:val="24"/>
        </w:rPr>
      </w:pPr>
      <w:r w:rsidRPr="0023348C">
        <w:rPr>
          <w:rFonts w:cs="Times New Roman"/>
          <w:sz w:val="24"/>
        </w:rPr>
        <w:t>32.10. mažos vertės pirkimų atveju.</w:t>
      </w:r>
    </w:p>
    <w:p w:rsidR="000D00DE" w:rsidRPr="0023348C" w:rsidRDefault="000D00DE" w:rsidP="0023348C">
      <w:pPr>
        <w:pStyle w:val="ListParagraph"/>
        <w:ind w:left="709"/>
        <w:jc w:val="both"/>
      </w:pPr>
    </w:p>
    <w:p w:rsidR="000D00DE" w:rsidRPr="0023348C" w:rsidRDefault="000D00DE" w:rsidP="0023348C">
      <w:pPr>
        <w:pStyle w:val="Turinys"/>
        <w:numPr>
          <w:ilvl w:val="0"/>
          <w:numId w:val="12"/>
        </w:numPr>
        <w:tabs>
          <w:tab w:val="clear" w:pos="567"/>
          <w:tab w:val="left" w:pos="1080"/>
        </w:tabs>
        <w:spacing w:before="0" w:after="0"/>
        <w:jc w:val="left"/>
        <w:rPr>
          <w:rFonts w:cs="Times New Roman"/>
        </w:rPr>
      </w:pPr>
      <w:bookmarkStart w:id="4" w:name="_Toc210097612"/>
      <w:bookmarkStart w:id="5" w:name="_Toc341172567"/>
      <w:r w:rsidRPr="0023348C">
        <w:rPr>
          <w:rFonts w:cs="Times New Roman"/>
        </w:rPr>
        <w:t>PASIŪLYMŲ NAGRINĖJIMAS IR VERTINIMAS</w:t>
      </w:r>
      <w:bookmarkEnd w:id="4"/>
      <w:bookmarkEnd w:id="5"/>
    </w:p>
    <w:p w:rsidR="000D00DE" w:rsidRPr="0023348C" w:rsidRDefault="000D00DE" w:rsidP="0023348C">
      <w:pPr>
        <w:pStyle w:val="Turinys"/>
        <w:tabs>
          <w:tab w:val="clear" w:pos="567"/>
          <w:tab w:val="left" w:pos="1080"/>
        </w:tabs>
        <w:spacing w:before="0" w:after="0"/>
        <w:ind w:firstLine="540"/>
        <w:rPr>
          <w:rFonts w:cs="Times New Roman"/>
        </w:rPr>
      </w:pPr>
    </w:p>
    <w:p w:rsidR="000D00DE" w:rsidRPr="0023348C" w:rsidRDefault="000D00DE" w:rsidP="0023348C">
      <w:pPr>
        <w:pStyle w:val="numeracija"/>
        <w:numPr>
          <w:ilvl w:val="0"/>
          <w:numId w:val="0"/>
        </w:numPr>
        <w:tabs>
          <w:tab w:val="clear" w:pos="540"/>
          <w:tab w:val="left" w:pos="900"/>
          <w:tab w:val="left" w:pos="1134"/>
        </w:tabs>
        <w:spacing w:before="0"/>
        <w:ind w:left="-142" w:firstLine="426"/>
        <w:rPr>
          <w:rFonts w:cs="Times New Roman"/>
          <w:sz w:val="24"/>
        </w:rPr>
      </w:pPr>
      <w:r w:rsidRPr="0023348C">
        <w:rPr>
          <w:rFonts w:cs="Times New Roman"/>
          <w:sz w:val="24"/>
        </w:rPr>
        <w:t xml:space="preserve">33. Pasiūlymai turi būti priimami laikantis pirkimo dokumentuose nurodytos tvarkos. Ne elektroninėmis priemonėmis pavėluotai gauti vokai su pasiūlymais neatplėšiami ir grąžinami juos pateikusiems tiekėjams. </w:t>
      </w:r>
    </w:p>
    <w:p w:rsidR="000D00DE" w:rsidRPr="0023348C" w:rsidRDefault="000D00DE" w:rsidP="0023348C">
      <w:pPr>
        <w:pStyle w:val="numeracija"/>
        <w:numPr>
          <w:ilvl w:val="0"/>
          <w:numId w:val="0"/>
        </w:numPr>
        <w:tabs>
          <w:tab w:val="clear" w:pos="540"/>
          <w:tab w:val="left" w:pos="900"/>
          <w:tab w:val="left" w:pos="1134"/>
        </w:tabs>
        <w:spacing w:before="0"/>
        <w:ind w:left="-142" w:firstLine="426"/>
        <w:rPr>
          <w:rFonts w:cs="Times New Roman"/>
          <w:sz w:val="24"/>
        </w:rPr>
      </w:pPr>
      <w:r w:rsidRPr="0023348C">
        <w:rPr>
          <w:rFonts w:cs="Times New Roman"/>
          <w:sz w:val="24"/>
        </w:rPr>
        <w:t>34. Vokus su pasiūlymais atplėšia, pasiūlymus nagrinėja ir vertina supaprastintą pirkimą atliekanti Komisija</w:t>
      </w:r>
    </w:p>
    <w:p w:rsidR="000D00DE" w:rsidRPr="0023348C" w:rsidRDefault="000D00DE" w:rsidP="0023348C">
      <w:pPr>
        <w:pStyle w:val="numeracija"/>
        <w:numPr>
          <w:ilvl w:val="0"/>
          <w:numId w:val="0"/>
        </w:numPr>
        <w:tabs>
          <w:tab w:val="clear" w:pos="540"/>
          <w:tab w:val="left" w:pos="900"/>
          <w:tab w:val="left" w:pos="1134"/>
        </w:tabs>
        <w:spacing w:before="0"/>
        <w:ind w:left="-142" w:firstLine="502"/>
        <w:rPr>
          <w:rFonts w:cs="Times New Roman"/>
          <w:sz w:val="24"/>
        </w:rPr>
      </w:pPr>
      <w:r w:rsidRPr="0023348C">
        <w:rPr>
          <w:sz w:val="24"/>
        </w:rPr>
        <w:t>35. Komisija vokų atplėšimo procedūros ir pradinio susipažinimo su elektroninėmis priemonėmis gautu pasiūlymu rezultatus įformina protokolu, vadovaujasi VPĮ 31 straipsnio nuostatomis. Ši procedūra netaikoma pirkimo organizatoriui.</w:t>
      </w:r>
    </w:p>
    <w:p w:rsidR="000D00DE" w:rsidRPr="0023348C" w:rsidRDefault="000D00DE" w:rsidP="0023348C">
      <w:pPr>
        <w:pStyle w:val="ListParagraph"/>
        <w:tabs>
          <w:tab w:val="left" w:pos="900"/>
          <w:tab w:val="left" w:pos="1134"/>
        </w:tabs>
        <w:ind w:left="-142" w:firstLine="644"/>
        <w:jc w:val="both"/>
      </w:pPr>
      <w:r w:rsidRPr="0023348C">
        <w:t xml:space="preserve">36. Apie vokų su pasiūlymais atplėšimo arba pradinio susipažinimo su elektroninėmis priemonėmis gautais pasiūlymais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 Pirkimų organizatorius,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w:t>
      </w:r>
    </w:p>
    <w:p w:rsidR="000D00DE" w:rsidRPr="0023348C" w:rsidRDefault="000D00DE" w:rsidP="0023348C">
      <w:pPr>
        <w:tabs>
          <w:tab w:val="left" w:pos="900"/>
          <w:tab w:val="left" w:pos="1134"/>
          <w:tab w:val="left" w:pos="1620"/>
        </w:tabs>
        <w:ind w:left="709" w:hanging="283"/>
        <w:jc w:val="both"/>
      </w:pPr>
      <w:r w:rsidRPr="0023348C">
        <w:t xml:space="preserve">37. Perkančioji organizacija, nagrinėdama pasiūlymus: </w:t>
      </w:r>
    </w:p>
    <w:p w:rsidR="000D00DE" w:rsidRPr="0023348C" w:rsidRDefault="000D00DE" w:rsidP="0023348C">
      <w:pPr>
        <w:pStyle w:val="NormalWeb"/>
        <w:tabs>
          <w:tab w:val="left" w:pos="1134"/>
        </w:tabs>
        <w:spacing w:before="0" w:beforeAutospacing="0" w:after="0" w:afterAutospacing="0"/>
        <w:ind w:left="-142" w:firstLine="568"/>
        <w:jc w:val="both"/>
      </w:pPr>
      <w:r w:rsidRPr="0023348C">
        <w:t xml:space="preserve">37.1. 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w:t>
      </w:r>
    </w:p>
    <w:p w:rsidR="000D00DE" w:rsidRPr="0023348C" w:rsidRDefault="000D00DE" w:rsidP="0023348C">
      <w:pPr>
        <w:pStyle w:val="NormalWeb"/>
        <w:tabs>
          <w:tab w:val="left" w:pos="1134"/>
          <w:tab w:val="left" w:pos="1440"/>
        </w:tabs>
        <w:spacing w:before="0" w:beforeAutospacing="0" w:after="0" w:afterAutospacing="0"/>
        <w:ind w:left="360"/>
        <w:jc w:val="both"/>
      </w:pPr>
      <w:r w:rsidRPr="0023348C">
        <w:lastRenderedPageBreak/>
        <w:t>37.2. tikrina, ar pasiūlymas atitinka pirkimo dokumentuose nustatytus reikalavimus;</w:t>
      </w:r>
    </w:p>
    <w:p w:rsidR="000D00DE" w:rsidRPr="0023348C" w:rsidRDefault="000D00DE" w:rsidP="0023348C">
      <w:pPr>
        <w:pStyle w:val="NormalWeb"/>
        <w:tabs>
          <w:tab w:val="left" w:pos="1134"/>
          <w:tab w:val="left" w:pos="1440"/>
        </w:tabs>
        <w:spacing w:before="0" w:beforeAutospacing="0" w:after="0" w:afterAutospacing="0"/>
        <w:ind w:left="-142" w:firstLine="502"/>
        <w:jc w:val="both"/>
      </w:pPr>
      <w:r w:rsidRPr="0023348C">
        <w:t>37.3.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D00DE" w:rsidRPr="0023348C" w:rsidRDefault="000D00DE" w:rsidP="0023348C">
      <w:pPr>
        <w:tabs>
          <w:tab w:val="left" w:pos="1134"/>
        </w:tabs>
        <w:ind w:left="-142" w:firstLine="568"/>
        <w:jc w:val="both"/>
      </w:pPr>
      <w:r w:rsidRPr="0023348C">
        <w:t>37.4. jeigu pasiūlyme nurodyta kaina, išreikšta skaičiais, neatitinka kainos, nurodytos žodžiais, teisinga laiko kainą, nurodytą žodžiais arba kaip perkančioji organizacija nurodė pirkimo dokumentuose;</w:t>
      </w:r>
    </w:p>
    <w:p w:rsidR="000D00DE" w:rsidRPr="0023348C" w:rsidRDefault="000D00DE" w:rsidP="0023348C">
      <w:pPr>
        <w:tabs>
          <w:tab w:val="left" w:pos="1134"/>
        </w:tabs>
        <w:ind w:left="-142" w:firstLine="568"/>
        <w:jc w:val="both"/>
      </w:pPr>
      <w:r w:rsidRPr="0023348C">
        <w:t xml:space="preserve">37.5. kai pateiktame pasiūlyme nurodoma neįprastai maža kaina, privalo pareikalauti iš tiekėjo raštiško kainos sudėtinių dalių pagrindimo. Siekiant įsitikinti, ar pateiktame pasiūlyme nurodyta kaina yra neįprastai maža, perkančioji organizacija, vadovaujasi VPĮ 40 straipsniu , VPT direktoriaus mažos kainos sąvokos apibrėžimu bei atsižvelgia į VPT direktoriaus įsakymu patvirtintas pasiūlyme nurodytas prekių, paslaugų ar darbų neįprastai mažos kainos pagrindimo rekomendacijas. </w:t>
      </w:r>
    </w:p>
    <w:p w:rsidR="000D00DE" w:rsidRPr="0023348C" w:rsidRDefault="000D00DE" w:rsidP="0023348C">
      <w:pPr>
        <w:tabs>
          <w:tab w:val="left" w:pos="1080"/>
          <w:tab w:val="left" w:pos="1134"/>
          <w:tab w:val="left" w:pos="1260"/>
        </w:tabs>
        <w:ind w:left="-142" w:firstLine="568"/>
        <w:jc w:val="both"/>
      </w:pPr>
      <w:r w:rsidRPr="0023348C">
        <w:t>37.6. tikrina, ar pasiūlytos ne per didelės kainos;</w:t>
      </w:r>
    </w:p>
    <w:p w:rsidR="000D00DE" w:rsidRPr="0023348C" w:rsidRDefault="000D00DE" w:rsidP="0023348C">
      <w:pPr>
        <w:tabs>
          <w:tab w:val="left" w:pos="1080"/>
          <w:tab w:val="left" w:pos="1134"/>
          <w:tab w:val="left" w:pos="1260"/>
        </w:tabs>
        <w:ind w:left="-142" w:firstLine="568"/>
        <w:jc w:val="both"/>
      </w:pPr>
      <w:r w:rsidRPr="0023348C">
        <w:t>38. Iškilus klausimų dėl pasiūlymų turinio, gali prašyti, kad dalyviai pateiktų paaiškinimus nekeisdami pasiūlymo, dėl kurių dokumentų reikalavimų neatitinkantis pasiūlymas taptų atitinkantis pirkimo dokumentų reikalavimus. Esant reikalui, tiekėjai ar jų atstovai gali būti kviečiami į Komisijos posėdį, jiems pranešant, į kokius klausimus jie turės atsakyti.</w:t>
      </w:r>
    </w:p>
    <w:p w:rsidR="000D00DE" w:rsidRPr="0023348C" w:rsidRDefault="000D00DE" w:rsidP="0023348C">
      <w:pPr>
        <w:tabs>
          <w:tab w:val="left" w:pos="900"/>
          <w:tab w:val="left" w:pos="1134"/>
          <w:tab w:val="left" w:pos="1620"/>
        </w:tabs>
        <w:ind w:left="-142" w:firstLine="568"/>
        <w:jc w:val="both"/>
      </w:pPr>
      <w:r w:rsidRPr="0023348C">
        <w:t>39. Perkančioji organizacija atmeta pasiūlymą, jeigu:</w:t>
      </w:r>
    </w:p>
    <w:p w:rsidR="000D00DE" w:rsidRPr="0023348C" w:rsidRDefault="000D00DE" w:rsidP="0023348C">
      <w:pPr>
        <w:tabs>
          <w:tab w:val="left" w:pos="1080"/>
          <w:tab w:val="left" w:pos="1134"/>
        </w:tabs>
        <w:ind w:left="-142" w:firstLine="568"/>
        <w:jc w:val="both"/>
      </w:pPr>
      <w:r w:rsidRPr="0023348C">
        <w:t>39.1. tiekėjas neatitiko minimalių kvalifikacinių reikalavimų;</w:t>
      </w:r>
    </w:p>
    <w:p w:rsidR="000D00DE" w:rsidRPr="0023348C" w:rsidRDefault="000D00DE" w:rsidP="0023348C">
      <w:pPr>
        <w:tabs>
          <w:tab w:val="left" w:pos="1080"/>
          <w:tab w:val="left" w:pos="1134"/>
        </w:tabs>
        <w:ind w:left="-142" w:firstLine="568"/>
        <w:jc w:val="both"/>
      </w:pPr>
      <w:r w:rsidRPr="0023348C">
        <w:t>39.2. tiekėjas savo pasiūlyme pateikė netikslius ar neišsamius duomenis apie savo kvalifikaciją ir perkančiosios organizacijos prašymu nepatikslino jų;</w:t>
      </w:r>
    </w:p>
    <w:p w:rsidR="000D00DE" w:rsidRPr="0023348C" w:rsidRDefault="000D00DE" w:rsidP="0023348C">
      <w:pPr>
        <w:tabs>
          <w:tab w:val="left" w:pos="1080"/>
          <w:tab w:val="left" w:pos="1134"/>
        </w:tabs>
        <w:ind w:left="-142" w:firstLine="568"/>
        <w:jc w:val="both"/>
      </w:pPr>
      <w:r w:rsidRPr="0023348C">
        <w:t>39.3. pasiūlymas neatitiko pirkimo dokumentuose nustatytų reikalavimų;</w:t>
      </w:r>
    </w:p>
    <w:p w:rsidR="000D00DE" w:rsidRPr="0023348C" w:rsidRDefault="000D00DE" w:rsidP="0023348C">
      <w:pPr>
        <w:tabs>
          <w:tab w:val="left" w:pos="1080"/>
          <w:tab w:val="left" w:pos="1134"/>
        </w:tabs>
        <w:ind w:left="-142" w:firstLine="568"/>
        <w:jc w:val="both"/>
      </w:pPr>
      <w:r w:rsidRPr="0023348C">
        <w:t xml:space="preserve">39.4. buvo pasiūlyta neįprastai maža kaina ir tiekėjas perkančiosios organizacijos prašymu nepateikė raštiško kainos sudėtinių dalių pagrindimo arba kitaip nepagrindė neįprastai mažos kainos; </w:t>
      </w:r>
    </w:p>
    <w:p w:rsidR="000D00DE" w:rsidRPr="0023348C" w:rsidRDefault="000D00DE" w:rsidP="0023348C">
      <w:pPr>
        <w:tabs>
          <w:tab w:val="left" w:pos="1080"/>
          <w:tab w:val="left" w:pos="1134"/>
        </w:tabs>
        <w:ind w:left="-142" w:firstLine="568"/>
        <w:jc w:val="both"/>
      </w:pPr>
      <w:r w:rsidRPr="0023348C">
        <w:t>39.5. visų tiekėjų, kurių pasiūlymai neatmesti dėl kitų priežasčių, buvo pasiūlytos per didelės, perkančiajai organizacijai nepriimtinos kainos;</w:t>
      </w:r>
    </w:p>
    <w:p w:rsidR="000D00DE" w:rsidRPr="0023348C" w:rsidRDefault="000D00DE" w:rsidP="0023348C">
      <w:pPr>
        <w:tabs>
          <w:tab w:val="left" w:pos="1080"/>
          <w:tab w:val="left" w:pos="1134"/>
        </w:tabs>
        <w:ind w:left="-142" w:firstLine="568"/>
        <w:jc w:val="both"/>
      </w:pPr>
      <w:r w:rsidRPr="0023348C">
        <w:t>39.6. tiekėjas pateikė pasiūlymą ir voke ir CVPIS priemonėmis;</w:t>
      </w:r>
    </w:p>
    <w:p w:rsidR="000D00DE" w:rsidRPr="0023348C" w:rsidRDefault="000D00DE" w:rsidP="0023348C">
      <w:pPr>
        <w:tabs>
          <w:tab w:val="left" w:pos="900"/>
          <w:tab w:val="left" w:pos="1134"/>
        </w:tabs>
        <w:ind w:left="-142" w:firstLine="568"/>
        <w:jc w:val="both"/>
      </w:pPr>
      <w:r w:rsidRPr="0023348C">
        <w:t>40. Pasiūlymai, neatmesti Taisyklių 39 punkte nurodytų priežasčių, vertinami remiantis vienu iš šių kriterijų:</w:t>
      </w:r>
    </w:p>
    <w:p w:rsidR="000D00DE" w:rsidRPr="0023348C" w:rsidRDefault="000D00DE" w:rsidP="0023348C">
      <w:pPr>
        <w:ind w:left="-142" w:firstLine="568"/>
        <w:jc w:val="both"/>
      </w:pPr>
      <w:r w:rsidRPr="0023348C">
        <w:t>40.1. ekonomiškai naudingiausio pasiūlymo, kai pirkimo sutartį sudaro su dalyviu, pateikusiu perkančiajai organizacijai naudingiausią pasiūlymą, išrinktą pagal jos nustatytus kriterijus, susijusius su pirkimo objektu, – paprastai</w:t>
      </w:r>
      <w:r w:rsidRPr="0023348C">
        <w:rPr>
          <w:i/>
        </w:rPr>
        <w:t xml:space="preserve"> </w:t>
      </w:r>
      <w:r w:rsidRPr="0023348C">
        <w:t>kokybės, kainos,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0D00DE" w:rsidRPr="0023348C" w:rsidRDefault="000D00DE" w:rsidP="0023348C">
      <w:pPr>
        <w:tabs>
          <w:tab w:val="left" w:pos="1080"/>
          <w:tab w:val="left" w:pos="1134"/>
        </w:tabs>
        <w:ind w:left="-142" w:firstLine="568"/>
        <w:jc w:val="both"/>
      </w:pPr>
      <w:r w:rsidRPr="0023348C">
        <w:t xml:space="preserve">40.2. mažiausios kainos. </w:t>
      </w:r>
    </w:p>
    <w:p w:rsidR="000D00DE" w:rsidRPr="0023348C" w:rsidRDefault="000D00DE" w:rsidP="0023348C">
      <w:pPr>
        <w:tabs>
          <w:tab w:val="left" w:pos="1080"/>
          <w:tab w:val="left" w:pos="1134"/>
        </w:tabs>
        <w:ind w:left="-142" w:firstLine="568"/>
        <w:jc w:val="both"/>
      </w:pPr>
      <w:r w:rsidRPr="0023348C">
        <w:t>40.3. pirkimo dokumentuose nustatytais kitais vertinimo kriterijais, remiantis VPĮ 90 straipsnio.</w:t>
      </w:r>
    </w:p>
    <w:p w:rsidR="000D00DE" w:rsidRPr="0023348C" w:rsidRDefault="000D00DE" w:rsidP="0023348C">
      <w:pPr>
        <w:tabs>
          <w:tab w:val="left" w:pos="1080"/>
          <w:tab w:val="left" w:pos="1134"/>
        </w:tabs>
        <w:ind w:left="-142" w:firstLine="568"/>
        <w:jc w:val="both"/>
      </w:pPr>
      <w:r w:rsidRPr="0023348C">
        <w:t xml:space="preserve">41. Informavimas apie pirkimo procedūras vykdomas pagal VPĮ 41 straipsnio nuostatas. </w:t>
      </w:r>
    </w:p>
    <w:p w:rsidR="000D00DE" w:rsidRPr="0023348C" w:rsidRDefault="000D00DE" w:rsidP="0023348C">
      <w:pPr>
        <w:tabs>
          <w:tab w:val="left" w:pos="1080"/>
          <w:tab w:val="left" w:pos="1134"/>
        </w:tabs>
        <w:ind w:left="-142" w:firstLine="568"/>
        <w:jc w:val="both"/>
      </w:pPr>
      <w:r w:rsidRPr="0023348C">
        <w:t>42. Tais atvejais, kai pasiūlymą pateikti kviečiamas tik vienas tiekėjas arba pasiūlymą pateikia tik vienas tiekėjas, jo pasiūlymas laikomas laimėjusiu, jeigu jis neatmestas pagal 39 punkto nuostatas.</w:t>
      </w:r>
    </w:p>
    <w:p w:rsidR="000D00DE" w:rsidRPr="0023348C" w:rsidRDefault="000D00DE" w:rsidP="0023348C">
      <w:pPr>
        <w:pStyle w:val="Turinys"/>
        <w:numPr>
          <w:ilvl w:val="0"/>
          <w:numId w:val="12"/>
        </w:numPr>
        <w:rPr>
          <w:rFonts w:cs="Times New Roman"/>
        </w:rPr>
      </w:pPr>
      <w:bookmarkStart w:id="6" w:name="_Toc210097613"/>
      <w:bookmarkStart w:id="7" w:name="_Toc341172568"/>
      <w:r w:rsidRPr="0023348C">
        <w:rPr>
          <w:rFonts w:cs="Times New Roman"/>
        </w:rPr>
        <w:t>PIRKIMO SUTARTIS</w:t>
      </w:r>
      <w:bookmarkEnd w:id="6"/>
      <w:bookmarkEnd w:id="7"/>
    </w:p>
    <w:p w:rsidR="000D00DE" w:rsidRPr="0023348C" w:rsidRDefault="000D00DE" w:rsidP="0023348C">
      <w:pPr>
        <w:pStyle w:val="Hyperlink20"/>
        <w:tabs>
          <w:tab w:val="left" w:pos="1080"/>
        </w:tabs>
        <w:spacing w:line="240" w:lineRule="auto"/>
        <w:ind w:left="-142" w:firstLine="567"/>
        <w:rPr>
          <w:sz w:val="24"/>
          <w:szCs w:val="24"/>
          <w:lang w:val="lt-LT"/>
        </w:rPr>
      </w:pPr>
      <w:r w:rsidRPr="0023348C">
        <w:rPr>
          <w:sz w:val="24"/>
          <w:szCs w:val="24"/>
        </w:rPr>
        <w:t xml:space="preserve">43. </w:t>
      </w:r>
      <w:proofErr w:type="spellStart"/>
      <w:r w:rsidRPr="0023348C">
        <w:rPr>
          <w:sz w:val="24"/>
          <w:szCs w:val="24"/>
        </w:rPr>
        <w:t>Sutartį</w:t>
      </w:r>
      <w:proofErr w:type="spellEnd"/>
      <w:r w:rsidRPr="0023348C">
        <w:rPr>
          <w:sz w:val="24"/>
          <w:szCs w:val="24"/>
        </w:rPr>
        <w:t xml:space="preserve"> </w:t>
      </w:r>
      <w:proofErr w:type="spellStart"/>
      <w:r w:rsidRPr="0023348C">
        <w:rPr>
          <w:sz w:val="24"/>
          <w:szCs w:val="24"/>
        </w:rPr>
        <w:t>pasirašo</w:t>
      </w:r>
      <w:proofErr w:type="spellEnd"/>
      <w:r w:rsidRPr="0023348C">
        <w:rPr>
          <w:sz w:val="24"/>
          <w:szCs w:val="24"/>
        </w:rPr>
        <w:t xml:space="preserve"> </w:t>
      </w:r>
      <w:proofErr w:type="spellStart"/>
      <w:r w:rsidRPr="0023348C">
        <w:rPr>
          <w:sz w:val="24"/>
          <w:szCs w:val="24"/>
        </w:rPr>
        <w:t>Perkančiosios</w:t>
      </w:r>
      <w:proofErr w:type="spellEnd"/>
      <w:r w:rsidRPr="0023348C">
        <w:rPr>
          <w:sz w:val="24"/>
          <w:szCs w:val="24"/>
        </w:rPr>
        <w:t xml:space="preserve"> </w:t>
      </w:r>
      <w:proofErr w:type="spellStart"/>
      <w:r w:rsidRPr="0023348C">
        <w:rPr>
          <w:sz w:val="24"/>
          <w:szCs w:val="24"/>
        </w:rPr>
        <w:t>organizacijos</w:t>
      </w:r>
      <w:proofErr w:type="spellEnd"/>
      <w:r w:rsidRPr="0023348C">
        <w:rPr>
          <w:sz w:val="24"/>
          <w:szCs w:val="24"/>
        </w:rPr>
        <w:t xml:space="preserve"> </w:t>
      </w:r>
      <w:proofErr w:type="spellStart"/>
      <w:r w:rsidRPr="0023348C">
        <w:rPr>
          <w:sz w:val="24"/>
          <w:szCs w:val="24"/>
        </w:rPr>
        <w:t>direktorius</w:t>
      </w:r>
      <w:proofErr w:type="spellEnd"/>
      <w:r w:rsidRPr="0023348C">
        <w:rPr>
          <w:sz w:val="24"/>
          <w:szCs w:val="24"/>
        </w:rPr>
        <w:t xml:space="preserve"> </w:t>
      </w:r>
      <w:proofErr w:type="spellStart"/>
      <w:r w:rsidRPr="0023348C">
        <w:rPr>
          <w:sz w:val="24"/>
          <w:szCs w:val="24"/>
        </w:rPr>
        <w:t>pagal</w:t>
      </w:r>
      <w:proofErr w:type="spellEnd"/>
      <w:r w:rsidRPr="0023348C">
        <w:rPr>
          <w:sz w:val="24"/>
          <w:szCs w:val="24"/>
        </w:rPr>
        <w:t xml:space="preserve"> </w:t>
      </w:r>
      <w:proofErr w:type="spellStart"/>
      <w:r w:rsidRPr="0023348C">
        <w:rPr>
          <w:sz w:val="24"/>
          <w:szCs w:val="24"/>
        </w:rPr>
        <w:t>Perkančiosios</w:t>
      </w:r>
      <w:proofErr w:type="spellEnd"/>
      <w:r w:rsidRPr="0023348C">
        <w:rPr>
          <w:sz w:val="24"/>
          <w:szCs w:val="24"/>
        </w:rPr>
        <w:t xml:space="preserve"> </w:t>
      </w:r>
      <w:proofErr w:type="spellStart"/>
      <w:r w:rsidRPr="0023348C">
        <w:rPr>
          <w:sz w:val="24"/>
          <w:szCs w:val="24"/>
        </w:rPr>
        <w:t>organizacijos</w:t>
      </w:r>
      <w:proofErr w:type="spellEnd"/>
      <w:r w:rsidRPr="0023348C">
        <w:rPr>
          <w:sz w:val="24"/>
          <w:szCs w:val="24"/>
        </w:rPr>
        <w:t xml:space="preserve"> </w:t>
      </w:r>
      <w:proofErr w:type="spellStart"/>
      <w:r w:rsidRPr="0023348C">
        <w:rPr>
          <w:sz w:val="24"/>
          <w:szCs w:val="24"/>
        </w:rPr>
        <w:t>nuostatus</w:t>
      </w:r>
      <w:proofErr w:type="spellEnd"/>
      <w:r w:rsidRPr="0023348C">
        <w:rPr>
          <w:sz w:val="24"/>
          <w:szCs w:val="24"/>
        </w:rPr>
        <w:t>.</w:t>
      </w:r>
    </w:p>
    <w:p w:rsidR="000D00DE" w:rsidRPr="0023348C" w:rsidRDefault="000D00DE" w:rsidP="0023348C">
      <w:pPr>
        <w:pStyle w:val="Hyperlink20"/>
        <w:tabs>
          <w:tab w:val="left" w:pos="900"/>
        </w:tabs>
        <w:spacing w:line="240" w:lineRule="auto"/>
        <w:ind w:left="-142" w:firstLine="567"/>
        <w:rPr>
          <w:sz w:val="24"/>
          <w:szCs w:val="24"/>
          <w:lang w:val="lt-LT"/>
        </w:rPr>
      </w:pPr>
      <w:r w:rsidRPr="0023348C">
        <w:rPr>
          <w:sz w:val="24"/>
          <w:szCs w:val="24"/>
          <w:lang w:val="lt-LT"/>
        </w:rPr>
        <w:lastRenderedPageBreak/>
        <w:t>44. Pirkimo sutartis turi būti sudaroma nedelsiant, bet ne anksčiau negu pasibaigė sutarties sudarymo atidėjimo terminas (toliau - atidėjimo terminas). Atidėjimo terminas gali būti netaikomas, kai:</w:t>
      </w:r>
    </w:p>
    <w:p w:rsidR="000D00DE" w:rsidRPr="0023348C" w:rsidRDefault="000D00DE" w:rsidP="0023348C">
      <w:pPr>
        <w:pStyle w:val="Hyperlink20"/>
        <w:tabs>
          <w:tab w:val="left" w:pos="900"/>
          <w:tab w:val="left" w:pos="1080"/>
        </w:tabs>
        <w:spacing w:line="240" w:lineRule="auto"/>
        <w:ind w:firstLine="567"/>
        <w:rPr>
          <w:sz w:val="24"/>
          <w:szCs w:val="24"/>
          <w:lang w:val="lt-LT"/>
        </w:rPr>
      </w:pPr>
      <w:r w:rsidRPr="0023348C">
        <w:rPr>
          <w:sz w:val="24"/>
          <w:szCs w:val="24"/>
          <w:lang w:val="lt-LT"/>
        </w:rPr>
        <w:t xml:space="preserve">44.1. vienintelis suinteresuotas dalyvis yra tas, su kuriuo sudaroma pirkimo sutartis, ir nėra suinteresuotų kandidatų; </w:t>
      </w:r>
    </w:p>
    <w:p w:rsidR="000D00DE" w:rsidRPr="0023348C" w:rsidRDefault="000D00DE" w:rsidP="0023348C">
      <w:pPr>
        <w:pStyle w:val="Hyperlink20"/>
        <w:tabs>
          <w:tab w:val="left" w:pos="900"/>
          <w:tab w:val="left" w:pos="1080"/>
        </w:tabs>
        <w:spacing w:line="240" w:lineRule="auto"/>
        <w:ind w:left="-142" w:firstLine="567"/>
        <w:rPr>
          <w:sz w:val="24"/>
          <w:szCs w:val="24"/>
          <w:lang w:val="lt-LT"/>
        </w:rPr>
      </w:pPr>
      <w:r w:rsidRPr="0023348C">
        <w:rPr>
          <w:sz w:val="24"/>
          <w:szCs w:val="24"/>
          <w:lang w:val="lt-LT"/>
        </w:rPr>
        <w:t>44.2. supaprastintų pirkimų atveju pirkimo sutarties vertė mažesnė kaip 3 000 EUR (be PVM) arba kai pirkimo sutartis sudaroma atliekant mažos vertės pirkimą;</w:t>
      </w:r>
    </w:p>
    <w:p w:rsidR="000D00DE" w:rsidRPr="0023348C" w:rsidRDefault="000D00DE" w:rsidP="0023348C">
      <w:pPr>
        <w:tabs>
          <w:tab w:val="left" w:pos="540"/>
          <w:tab w:val="left" w:pos="900"/>
          <w:tab w:val="left" w:pos="1134"/>
        </w:tabs>
        <w:ind w:left="-142" w:firstLine="568"/>
        <w:jc w:val="both"/>
      </w:pPr>
      <w:r w:rsidRPr="0023348C">
        <w:t xml:space="preserve">45. Pirkimo sutartis sudaroma raštu ar žodžiu. </w:t>
      </w:r>
    </w:p>
    <w:p w:rsidR="000D00DE" w:rsidRPr="0023348C" w:rsidRDefault="000D00DE" w:rsidP="0023348C">
      <w:pPr>
        <w:tabs>
          <w:tab w:val="left" w:pos="540"/>
          <w:tab w:val="left" w:pos="900"/>
          <w:tab w:val="left" w:pos="1134"/>
        </w:tabs>
        <w:ind w:left="-142" w:firstLine="567"/>
        <w:jc w:val="both"/>
      </w:pPr>
      <w:r w:rsidRPr="0023348C">
        <w:t>45.1. Kai pirkimo sutartis sudaroma raštu (išskyrus mažos vertės pirkimus), turi būti nustatyta:</w:t>
      </w:r>
    </w:p>
    <w:p w:rsidR="000D00DE" w:rsidRPr="0023348C" w:rsidRDefault="000D00DE" w:rsidP="0023348C">
      <w:pPr>
        <w:tabs>
          <w:tab w:val="left" w:pos="1080"/>
          <w:tab w:val="left" w:pos="1276"/>
        </w:tabs>
        <w:ind w:left="-142" w:firstLine="567"/>
        <w:jc w:val="both"/>
      </w:pPr>
      <w:r w:rsidRPr="0023348C">
        <w:t>45.1.1.  pirkimo sutarties šalių teisės ir pareigos;</w:t>
      </w:r>
    </w:p>
    <w:p w:rsidR="000D00DE" w:rsidRPr="0023348C" w:rsidRDefault="000D00DE" w:rsidP="0023348C">
      <w:pPr>
        <w:tabs>
          <w:tab w:val="left" w:pos="1080"/>
        </w:tabs>
        <w:ind w:left="-142" w:firstLine="567"/>
        <w:jc w:val="both"/>
      </w:pPr>
      <w:r w:rsidRPr="0023348C">
        <w:t>45.1.2. perkamos prekės, paslaugos ar darbai, jeigu įmanoma, – tikslus jų kiekis;</w:t>
      </w:r>
    </w:p>
    <w:p w:rsidR="000D00DE" w:rsidRPr="0023348C" w:rsidRDefault="000D00DE" w:rsidP="0023348C">
      <w:pPr>
        <w:tabs>
          <w:tab w:val="left" w:pos="0"/>
          <w:tab w:val="left" w:pos="1080"/>
        </w:tabs>
        <w:ind w:firstLine="425"/>
        <w:jc w:val="both"/>
      </w:pPr>
      <w:r w:rsidRPr="0023348C">
        <w:t>45.1.3.  kainodaros taisyklės,</w:t>
      </w:r>
      <w:r w:rsidRPr="0023348C">
        <w:rPr>
          <w:b/>
          <w:bCs/>
        </w:rPr>
        <w:t xml:space="preserve"> </w:t>
      </w:r>
      <w:r w:rsidRPr="0023348C">
        <w:t>nustatytos pagal Lietuvos Respublikos Vyriausybės arba jos įgaliotos institucijos patvirtintą metodiką;</w:t>
      </w:r>
    </w:p>
    <w:p w:rsidR="000D00DE" w:rsidRPr="0023348C" w:rsidRDefault="000D00DE" w:rsidP="0023348C">
      <w:pPr>
        <w:tabs>
          <w:tab w:val="left" w:pos="0"/>
          <w:tab w:val="left" w:pos="1080"/>
        </w:tabs>
        <w:ind w:left="-142" w:firstLine="567"/>
        <w:jc w:val="both"/>
      </w:pPr>
      <w:r w:rsidRPr="0023348C">
        <w:t>45.1.4. atsiskaitymų ir mokėjimo tvarka;</w:t>
      </w:r>
    </w:p>
    <w:p w:rsidR="000D00DE" w:rsidRPr="0023348C" w:rsidRDefault="000D00DE" w:rsidP="0023348C">
      <w:pPr>
        <w:tabs>
          <w:tab w:val="left" w:pos="0"/>
          <w:tab w:val="left" w:pos="1080"/>
          <w:tab w:val="left" w:pos="1260"/>
        </w:tabs>
        <w:ind w:left="-142" w:firstLine="568"/>
        <w:jc w:val="both"/>
      </w:pPr>
      <w:r w:rsidRPr="0023348C">
        <w:t>45.1.5. prievolių įvykdymo terminai;</w:t>
      </w:r>
    </w:p>
    <w:p w:rsidR="000D00DE" w:rsidRPr="0023348C" w:rsidRDefault="000D00DE" w:rsidP="0023348C">
      <w:pPr>
        <w:tabs>
          <w:tab w:val="left" w:pos="0"/>
          <w:tab w:val="left" w:pos="1080"/>
        </w:tabs>
        <w:ind w:left="-142" w:firstLine="568"/>
        <w:jc w:val="both"/>
      </w:pPr>
      <w:r w:rsidRPr="0023348C">
        <w:t>45.1.6.  prievolių įvykdymo užtikrinimas;</w:t>
      </w:r>
    </w:p>
    <w:p w:rsidR="000D00DE" w:rsidRPr="0023348C" w:rsidRDefault="000D00DE" w:rsidP="0023348C">
      <w:pPr>
        <w:tabs>
          <w:tab w:val="left" w:pos="0"/>
          <w:tab w:val="left" w:pos="1080"/>
        </w:tabs>
        <w:ind w:left="-142" w:firstLine="709"/>
        <w:jc w:val="both"/>
      </w:pPr>
      <w:r w:rsidRPr="0023348C">
        <w:t>45.1.7. ginčų sprendimo tvarka;</w:t>
      </w:r>
    </w:p>
    <w:p w:rsidR="000D00DE" w:rsidRPr="0023348C" w:rsidRDefault="000D00DE" w:rsidP="0023348C">
      <w:pPr>
        <w:tabs>
          <w:tab w:val="left" w:pos="0"/>
          <w:tab w:val="left" w:pos="1080"/>
        </w:tabs>
        <w:ind w:left="-142" w:firstLine="709"/>
        <w:jc w:val="both"/>
      </w:pPr>
      <w:r w:rsidRPr="0023348C">
        <w:t>45.1.8. pirkimo sutarties nutraukimo tvarka;</w:t>
      </w:r>
    </w:p>
    <w:p w:rsidR="000D00DE" w:rsidRPr="0023348C" w:rsidRDefault="000D00DE" w:rsidP="0023348C">
      <w:pPr>
        <w:tabs>
          <w:tab w:val="left" w:pos="0"/>
          <w:tab w:val="left" w:pos="1080"/>
        </w:tabs>
        <w:ind w:left="-142" w:firstLine="709"/>
        <w:jc w:val="both"/>
      </w:pPr>
      <w:r w:rsidRPr="0023348C">
        <w:t>45.1.9. pirkimo sutarties galiojimas;</w:t>
      </w:r>
    </w:p>
    <w:p w:rsidR="000D00DE" w:rsidRPr="0023348C" w:rsidRDefault="000D00DE" w:rsidP="0023348C">
      <w:pPr>
        <w:tabs>
          <w:tab w:val="left" w:pos="0"/>
          <w:tab w:val="left" w:pos="1080"/>
          <w:tab w:val="left" w:pos="1260"/>
          <w:tab w:val="left" w:pos="1440"/>
        </w:tabs>
        <w:ind w:firstLine="567"/>
        <w:jc w:val="both"/>
      </w:pPr>
      <w:r w:rsidRPr="0023348C">
        <w:t>45.1.10. subrangovai, subtiekėjai ar subteikėjai, jeigu vykdant sutartį jie pasitelkiami, ir jų keitimo tvarka.</w:t>
      </w:r>
    </w:p>
    <w:p w:rsidR="000D00DE" w:rsidRPr="0023348C" w:rsidRDefault="000D00DE" w:rsidP="0023348C">
      <w:pPr>
        <w:tabs>
          <w:tab w:val="left" w:pos="900"/>
          <w:tab w:val="left" w:pos="1134"/>
        </w:tabs>
        <w:ind w:firstLine="568"/>
        <w:jc w:val="both"/>
      </w:pPr>
      <w:r w:rsidRPr="0023348C">
        <w:t>46. Pirkimo sutartis gali būti sudaroma žodžiu, kai atliekamas supaprastintas pirkimas, kurio sutarties vertė yra mažesnė kaip 3 000 EUR (be PVM) ir sutartinių įsipareigojimų vykdymas nėra užtikrinamas CK nustatytais prievolių įvykdymo užtikrinimo būdais.</w:t>
      </w:r>
      <w:r w:rsidRPr="0023348C">
        <w:rPr>
          <w:iCs/>
        </w:rPr>
        <w:t xml:space="preserve"> </w:t>
      </w:r>
    </w:p>
    <w:p w:rsidR="000D00DE" w:rsidRPr="0023348C" w:rsidRDefault="000D00DE" w:rsidP="0023348C">
      <w:pPr>
        <w:tabs>
          <w:tab w:val="left" w:pos="900"/>
          <w:tab w:val="left" w:pos="1134"/>
        </w:tabs>
        <w:ind w:firstLine="568"/>
        <w:jc w:val="both"/>
      </w:pPr>
      <w:r w:rsidRPr="0023348C">
        <w:rPr>
          <w:iCs/>
        </w:rPr>
        <w:t>47. Perkančioji organizacija gali sudaryti preliminariąją sutartį, atitinkančią Viešųjų pirkimų įstatymo 63 straipsnio nuostatas.</w:t>
      </w:r>
    </w:p>
    <w:p w:rsidR="000D00DE" w:rsidRPr="0023348C" w:rsidRDefault="000D00DE" w:rsidP="0023348C">
      <w:pPr>
        <w:tabs>
          <w:tab w:val="left" w:pos="1080"/>
          <w:tab w:val="left" w:pos="1134"/>
        </w:tabs>
        <w:ind w:left="709"/>
        <w:jc w:val="both"/>
      </w:pPr>
    </w:p>
    <w:p w:rsidR="000D00DE" w:rsidRPr="0023348C" w:rsidRDefault="000D00DE" w:rsidP="0023348C">
      <w:pPr>
        <w:pStyle w:val="Turinys"/>
        <w:numPr>
          <w:ilvl w:val="0"/>
          <w:numId w:val="7"/>
        </w:numPr>
        <w:tabs>
          <w:tab w:val="clear" w:pos="567"/>
          <w:tab w:val="clear" w:pos="928"/>
          <w:tab w:val="num" w:pos="720"/>
          <w:tab w:val="left" w:pos="1080"/>
        </w:tabs>
        <w:spacing w:before="0" w:after="0"/>
        <w:ind w:left="720" w:hanging="8676"/>
        <w:rPr>
          <w:rFonts w:cs="Times New Roman"/>
        </w:rPr>
      </w:pPr>
      <w:bookmarkStart w:id="8" w:name="_Toc341172569"/>
      <w:r w:rsidRPr="0023348C">
        <w:rPr>
          <w:rFonts w:cs="Times New Roman"/>
        </w:rPr>
        <w:t>VIII. SUPAPRASTINTŲ PIRKIMŲ BŪDAI IR JŲ PASIRINKIMO SĄLYGOS</w:t>
      </w:r>
      <w:bookmarkEnd w:id="8"/>
    </w:p>
    <w:p w:rsidR="000D00DE" w:rsidRPr="0023348C" w:rsidRDefault="000D00DE" w:rsidP="0023348C">
      <w:pPr>
        <w:pStyle w:val="Turinys"/>
        <w:tabs>
          <w:tab w:val="clear" w:pos="567"/>
          <w:tab w:val="left" w:pos="1260"/>
        </w:tabs>
        <w:spacing w:before="0" w:after="0"/>
        <w:ind w:firstLine="540"/>
        <w:rPr>
          <w:rFonts w:cs="Times New Roman"/>
        </w:rPr>
      </w:pPr>
    </w:p>
    <w:p w:rsidR="000D00DE" w:rsidRPr="0023348C" w:rsidRDefault="000D00DE" w:rsidP="0023348C">
      <w:pPr>
        <w:pStyle w:val="numeracija"/>
        <w:numPr>
          <w:ilvl w:val="0"/>
          <w:numId w:val="0"/>
        </w:numPr>
        <w:tabs>
          <w:tab w:val="left" w:pos="900"/>
        </w:tabs>
        <w:spacing w:before="0"/>
        <w:ind w:left="4212" w:hanging="3645"/>
        <w:rPr>
          <w:rFonts w:cs="Times New Roman"/>
          <w:sz w:val="24"/>
        </w:rPr>
      </w:pPr>
      <w:r w:rsidRPr="0023348C">
        <w:rPr>
          <w:rFonts w:cs="Times New Roman"/>
          <w:sz w:val="24"/>
        </w:rPr>
        <w:t>48. Pirkimai atliekami šiais būdais:</w:t>
      </w:r>
    </w:p>
    <w:p w:rsidR="000D00DE" w:rsidRPr="0023348C" w:rsidRDefault="000D00DE" w:rsidP="0023348C">
      <w:pPr>
        <w:pStyle w:val="numeracija"/>
        <w:numPr>
          <w:ilvl w:val="0"/>
          <w:numId w:val="0"/>
        </w:numPr>
        <w:tabs>
          <w:tab w:val="clear" w:pos="540"/>
          <w:tab w:val="left" w:pos="567"/>
          <w:tab w:val="left" w:pos="1260"/>
          <w:tab w:val="num" w:pos="4332"/>
        </w:tabs>
        <w:spacing w:before="0"/>
        <w:ind w:left="360" w:firstLine="207"/>
        <w:rPr>
          <w:rFonts w:cs="Times New Roman"/>
          <w:sz w:val="24"/>
        </w:rPr>
      </w:pPr>
      <w:r w:rsidRPr="0023348C">
        <w:rPr>
          <w:rFonts w:cs="Times New Roman"/>
          <w:sz w:val="24"/>
        </w:rPr>
        <w:t>48.1. supaprastinto atviro konkurso;</w:t>
      </w:r>
    </w:p>
    <w:p w:rsidR="000D00DE" w:rsidRPr="0023348C" w:rsidRDefault="000D00DE" w:rsidP="0023348C">
      <w:pPr>
        <w:pStyle w:val="numeracija"/>
        <w:numPr>
          <w:ilvl w:val="0"/>
          <w:numId w:val="0"/>
        </w:numPr>
        <w:tabs>
          <w:tab w:val="clear" w:pos="540"/>
          <w:tab w:val="left" w:pos="567"/>
          <w:tab w:val="left" w:pos="1260"/>
          <w:tab w:val="num" w:pos="4332"/>
        </w:tabs>
        <w:spacing w:before="0"/>
        <w:ind w:left="360" w:firstLine="207"/>
        <w:rPr>
          <w:rFonts w:cs="Times New Roman"/>
          <w:sz w:val="24"/>
        </w:rPr>
      </w:pPr>
      <w:r w:rsidRPr="0023348C">
        <w:rPr>
          <w:rFonts w:cs="Times New Roman"/>
          <w:sz w:val="24"/>
        </w:rPr>
        <w:t>48.2. apklausos.</w:t>
      </w:r>
    </w:p>
    <w:p w:rsidR="000D00DE" w:rsidRPr="0023348C" w:rsidRDefault="000D00DE" w:rsidP="0023348C">
      <w:pPr>
        <w:pStyle w:val="numeracija"/>
        <w:numPr>
          <w:ilvl w:val="0"/>
          <w:numId w:val="0"/>
        </w:numPr>
        <w:tabs>
          <w:tab w:val="left" w:pos="720"/>
          <w:tab w:val="left" w:pos="900"/>
          <w:tab w:val="left" w:pos="1134"/>
        </w:tabs>
        <w:spacing w:before="0"/>
        <w:ind w:firstLine="567"/>
        <w:rPr>
          <w:rFonts w:cs="Times New Roman"/>
          <w:sz w:val="24"/>
        </w:rPr>
      </w:pPr>
      <w:r w:rsidRPr="0023348C">
        <w:rPr>
          <w:rFonts w:cs="Times New Roman"/>
          <w:sz w:val="24"/>
        </w:rPr>
        <w:t>49. Pirkimas supaprastinto atviro konkurso būdu gali būti atliktas visais atvejais, tinkamai apie jį paskelbus.</w:t>
      </w:r>
    </w:p>
    <w:p w:rsidR="000D00DE" w:rsidRPr="0023348C" w:rsidRDefault="000D00DE" w:rsidP="0023348C">
      <w:pPr>
        <w:pStyle w:val="ListParagraph"/>
        <w:suppressAutoHyphens/>
        <w:autoSpaceDE w:val="0"/>
        <w:autoSpaceDN w:val="0"/>
        <w:adjustRightInd w:val="0"/>
        <w:ind w:left="0" w:firstLine="567"/>
        <w:jc w:val="both"/>
        <w:textAlignment w:val="center"/>
      </w:pPr>
      <w:r w:rsidRPr="0023348C">
        <w:t>50. Apklausos būdu pirkimas gali būti atliekamas, kai pagal Viešųjų pirkimų įstatymą ir Taisyklėse nustatytas sąlygas apie supaprastintą pirkimą neprivaloma skelbti.</w:t>
      </w:r>
    </w:p>
    <w:p w:rsidR="000D00DE" w:rsidRPr="0023348C" w:rsidRDefault="000D00DE" w:rsidP="0023348C">
      <w:pPr>
        <w:pStyle w:val="numeracija"/>
        <w:numPr>
          <w:ilvl w:val="0"/>
          <w:numId w:val="0"/>
        </w:numPr>
        <w:tabs>
          <w:tab w:val="left" w:pos="720"/>
          <w:tab w:val="left" w:pos="900"/>
          <w:tab w:val="left" w:pos="1134"/>
        </w:tabs>
        <w:spacing w:before="0"/>
        <w:ind w:left="175" w:firstLine="392"/>
        <w:rPr>
          <w:sz w:val="24"/>
        </w:rPr>
      </w:pPr>
      <w:r w:rsidRPr="0023348C">
        <w:rPr>
          <w:sz w:val="24"/>
        </w:rPr>
        <w:t>51. Pirkimas apklausos būdu gali būti esant bent vienai iš šių sąlygų:</w:t>
      </w:r>
    </w:p>
    <w:p w:rsidR="000D00DE" w:rsidRPr="0023348C" w:rsidRDefault="000D00DE" w:rsidP="0023348C">
      <w:pPr>
        <w:pStyle w:val="numeracija"/>
        <w:numPr>
          <w:ilvl w:val="0"/>
          <w:numId w:val="0"/>
        </w:numPr>
        <w:tabs>
          <w:tab w:val="left" w:pos="720"/>
          <w:tab w:val="left" w:pos="900"/>
          <w:tab w:val="left" w:pos="1134"/>
        </w:tabs>
        <w:spacing w:before="0"/>
        <w:ind w:left="-142" w:firstLine="709"/>
        <w:rPr>
          <w:sz w:val="24"/>
        </w:rPr>
      </w:pPr>
      <w:r w:rsidRPr="0023348C">
        <w:rPr>
          <w:sz w:val="24"/>
        </w:rPr>
        <w:t>51.1. perkama iš socialinių įmonių, įmonių, kuriose dirba daugiau kaip 50 procentų nuteistųjų, atliekančių arešto, terminuoto laisvės atėmimo ir laisvės atėmimo iki gyvos galvos bausmes, arba įmonių, kuriose dirba daugiau kaip 50 proc. neįgaliųjų, ir įmonių, kurių dalyviai yra sveikatos priežiūros įstaigos ir kuriose darbo terapijos pagrindais dirba ne mažiau kaip 50 procentų pacientų, jų pagamintoms prekėms, teikiamoms paslaugoms ar atliekami darbai;</w:t>
      </w:r>
    </w:p>
    <w:p w:rsidR="000D00DE" w:rsidRPr="0023348C" w:rsidRDefault="000D00DE" w:rsidP="0023348C">
      <w:pPr>
        <w:pStyle w:val="numeracija"/>
        <w:numPr>
          <w:ilvl w:val="0"/>
          <w:numId w:val="0"/>
        </w:numPr>
        <w:tabs>
          <w:tab w:val="left" w:pos="720"/>
          <w:tab w:val="left" w:pos="900"/>
          <w:tab w:val="left" w:pos="1134"/>
        </w:tabs>
        <w:spacing w:before="0"/>
        <w:ind w:left="175" w:firstLine="392"/>
        <w:rPr>
          <w:sz w:val="24"/>
        </w:rPr>
      </w:pPr>
      <w:r w:rsidRPr="0023348C">
        <w:rPr>
          <w:sz w:val="24"/>
        </w:rPr>
        <w:t>51.2. kai pirkimas atliekamas mažos vertės pirkimo sąvoka;</w:t>
      </w:r>
    </w:p>
    <w:p w:rsidR="000D00DE" w:rsidRPr="0023348C" w:rsidRDefault="000D00DE" w:rsidP="0023348C">
      <w:pPr>
        <w:pStyle w:val="numeracija"/>
        <w:numPr>
          <w:ilvl w:val="0"/>
          <w:numId w:val="0"/>
        </w:numPr>
        <w:tabs>
          <w:tab w:val="left" w:pos="720"/>
          <w:tab w:val="left" w:pos="900"/>
          <w:tab w:val="left" w:pos="1134"/>
        </w:tabs>
        <w:spacing w:before="0"/>
        <w:ind w:left="175" w:firstLine="392"/>
        <w:rPr>
          <w:sz w:val="24"/>
        </w:rPr>
      </w:pPr>
      <w:r w:rsidRPr="0023348C">
        <w:rPr>
          <w:sz w:val="24"/>
        </w:rPr>
        <w:t xml:space="preserve">51.3. prekės ir paslaugos yra perkamos naudojant reprezentacinėms išlaidoms skirtas lėšas.  </w:t>
      </w:r>
    </w:p>
    <w:p w:rsidR="000D00DE" w:rsidRPr="0023348C" w:rsidRDefault="000D00DE" w:rsidP="0023348C">
      <w:pPr>
        <w:tabs>
          <w:tab w:val="left" w:pos="1080"/>
          <w:tab w:val="left" w:pos="1134"/>
        </w:tabs>
        <w:ind w:left="-142" w:firstLine="709"/>
        <w:jc w:val="both"/>
      </w:pPr>
      <w:r w:rsidRPr="0023348C">
        <w:t>51.4. perkami muziejų eksponatai, archyviniai ir bibliotekiniai dokumentai,</w:t>
      </w:r>
      <w:r w:rsidRPr="0023348C">
        <w:rPr>
          <w:b/>
          <w:bCs/>
        </w:rPr>
        <w:t xml:space="preserve"> </w:t>
      </w:r>
      <w:r w:rsidRPr="0023348C">
        <w:t>prenumeruojami laikraščiai ir žurnalai;</w:t>
      </w:r>
    </w:p>
    <w:p w:rsidR="000D00DE" w:rsidRPr="0023348C" w:rsidRDefault="000D00DE" w:rsidP="0023348C">
      <w:pPr>
        <w:tabs>
          <w:tab w:val="left" w:pos="1080"/>
          <w:tab w:val="left" w:pos="1134"/>
        </w:tabs>
        <w:ind w:left="-142" w:firstLine="709"/>
        <w:jc w:val="both"/>
      </w:pPr>
      <w:r w:rsidRPr="0023348C">
        <w:t>51.5. perkamos perkančiosios organizacijos pagal darbo sutartį dirbančių darbuotojų mokymo paslaugos;</w:t>
      </w:r>
    </w:p>
    <w:p w:rsidR="000D00DE" w:rsidRPr="0023348C" w:rsidRDefault="000D00DE" w:rsidP="0023348C">
      <w:pPr>
        <w:ind w:left="-142" w:firstLine="709"/>
        <w:jc w:val="both"/>
      </w:pPr>
      <w:r w:rsidRPr="0023348C">
        <w:t>51.6.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D00DE" w:rsidRPr="0023348C" w:rsidRDefault="000D00DE" w:rsidP="0023348C">
      <w:pPr>
        <w:tabs>
          <w:tab w:val="left" w:pos="1080"/>
          <w:tab w:val="left" w:pos="1134"/>
        </w:tabs>
        <w:ind w:left="709"/>
        <w:jc w:val="both"/>
      </w:pPr>
    </w:p>
    <w:p w:rsidR="000D00DE" w:rsidRPr="0023348C" w:rsidRDefault="000D00DE" w:rsidP="0023348C">
      <w:pPr>
        <w:pStyle w:val="Turinys"/>
        <w:numPr>
          <w:ilvl w:val="0"/>
          <w:numId w:val="13"/>
        </w:numPr>
        <w:tabs>
          <w:tab w:val="clear" w:pos="567"/>
          <w:tab w:val="left" w:pos="1080"/>
        </w:tabs>
        <w:spacing w:before="0" w:after="0"/>
        <w:jc w:val="left"/>
        <w:rPr>
          <w:rFonts w:cs="Times New Roman"/>
        </w:rPr>
      </w:pPr>
      <w:bookmarkStart w:id="9" w:name="_Toc210097619"/>
      <w:bookmarkStart w:id="10" w:name="_Toc341172570"/>
      <w:r w:rsidRPr="0023348C">
        <w:rPr>
          <w:rFonts w:cs="Times New Roman"/>
        </w:rPr>
        <w:lastRenderedPageBreak/>
        <w:t xml:space="preserve"> SUPAPRASTINTAS ATVIRAS KONKURSAS</w:t>
      </w:r>
      <w:bookmarkEnd w:id="9"/>
      <w:bookmarkEnd w:id="10"/>
    </w:p>
    <w:p w:rsidR="000D00DE" w:rsidRPr="0023348C" w:rsidRDefault="000D00DE" w:rsidP="0023348C">
      <w:pPr>
        <w:pStyle w:val="Turinys"/>
        <w:tabs>
          <w:tab w:val="clear" w:pos="567"/>
          <w:tab w:val="left" w:pos="1080"/>
        </w:tabs>
        <w:spacing w:before="0" w:after="0"/>
        <w:ind w:firstLine="540"/>
        <w:rPr>
          <w:rFonts w:cs="Times New Roman"/>
        </w:rPr>
      </w:pPr>
    </w:p>
    <w:p w:rsidR="000D00DE" w:rsidRPr="0023348C" w:rsidRDefault="000D00DE" w:rsidP="0023348C">
      <w:pPr>
        <w:ind w:firstLine="567"/>
        <w:jc w:val="both"/>
        <w:outlineLvl w:val="2"/>
      </w:pPr>
      <w:r w:rsidRPr="0023348C">
        <w:t>52. Vykdant supaprastintą atvirą konkursą, dalyvių skaičius neribojamas. Apie pirkimą skelbiama šiose Taisyklėse nustatyta tvarka. Atviras konkursas laikomas įvykusiu, jeigu yra bent vienas neatmestas pasiūlymas.</w:t>
      </w:r>
    </w:p>
    <w:p w:rsidR="000D00DE" w:rsidRPr="0023348C" w:rsidRDefault="000D00DE" w:rsidP="0023348C">
      <w:pPr>
        <w:pStyle w:val="numeracija"/>
        <w:numPr>
          <w:ilvl w:val="0"/>
          <w:numId w:val="0"/>
        </w:numPr>
        <w:tabs>
          <w:tab w:val="clear" w:pos="540"/>
          <w:tab w:val="left" w:pos="0"/>
          <w:tab w:val="left" w:pos="900"/>
          <w:tab w:val="left" w:pos="1134"/>
        </w:tabs>
        <w:spacing w:before="0"/>
        <w:ind w:firstLine="567"/>
        <w:rPr>
          <w:rFonts w:cs="Times New Roman"/>
          <w:sz w:val="24"/>
        </w:rPr>
      </w:pPr>
      <w:r w:rsidRPr="0023348C">
        <w:rPr>
          <w:rFonts w:cs="Times New Roman"/>
          <w:sz w:val="24"/>
        </w:rPr>
        <w:t>53. Supaprastintame atvirame konkurse derybos tarp Perkančiosios organizacijos ir dalyvių yra draudžiamos.</w:t>
      </w:r>
    </w:p>
    <w:p w:rsidR="003443A9" w:rsidRDefault="003443A9" w:rsidP="003443A9">
      <w:pPr>
        <w:pStyle w:val="BodyText2"/>
        <w:spacing w:line="280" w:lineRule="auto"/>
        <w:rPr>
          <w:sz w:val="24"/>
          <w:szCs w:val="24"/>
          <w:lang w:val="lt-LT"/>
        </w:rPr>
      </w:pPr>
      <w:r>
        <w:rPr>
          <w:sz w:val="24"/>
          <w:szCs w:val="24"/>
          <w:lang w:val="lt-LT"/>
        </w:rPr>
        <w:t xml:space="preserve">. </w:t>
      </w:r>
      <w:r w:rsidR="00CC70B8">
        <w:rPr>
          <w:sz w:val="24"/>
          <w:szCs w:val="24"/>
          <w:lang w:val="lt-LT"/>
        </w:rPr>
        <w:t>53.1</w:t>
      </w:r>
      <w:r>
        <w:rPr>
          <w:sz w:val="24"/>
          <w:szCs w:val="24"/>
          <w:lang w:val="lt-LT"/>
        </w:rPr>
        <w:t xml:space="preserve">Pasiūlymų pateikimo terminas negali būti trumpesnis kaip 7 darbo dienos nuo skelbimo apie supaprastintą pirkimą paskelbimo CVP IS. </w:t>
      </w:r>
    </w:p>
    <w:p w:rsidR="000D00DE" w:rsidRPr="0023348C" w:rsidRDefault="000D00DE" w:rsidP="0023348C">
      <w:pPr>
        <w:pStyle w:val="Pagrindinistekstas1"/>
        <w:spacing w:line="240" w:lineRule="auto"/>
        <w:ind w:firstLine="284"/>
        <w:rPr>
          <w:sz w:val="24"/>
          <w:szCs w:val="24"/>
        </w:rPr>
      </w:pPr>
    </w:p>
    <w:p w:rsidR="000D00DE" w:rsidRPr="0023348C" w:rsidRDefault="000D00DE" w:rsidP="0023348C">
      <w:pPr>
        <w:pStyle w:val="Turinys"/>
        <w:numPr>
          <w:ilvl w:val="0"/>
          <w:numId w:val="13"/>
        </w:numPr>
        <w:tabs>
          <w:tab w:val="clear" w:pos="567"/>
          <w:tab w:val="left" w:pos="3119"/>
        </w:tabs>
        <w:spacing w:before="0" w:after="0"/>
        <w:jc w:val="left"/>
        <w:rPr>
          <w:rFonts w:cs="Times New Roman"/>
        </w:rPr>
      </w:pPr>
      <w:bookmarkStart w:id="11" w:name="_Toc210097626"/>
      <w:bookmarkStart w:id="12" w:name="_Toc341172573"/>
      <w:r w:rsidRPr="0023348C">
        <w:rPr>
          <w:rFonts w:cs="Times New Roman"/>
        </w:rPr>
        <w:t>APKLAUSA</w:t>
      </w:r>
      <w:bookmarkEnd w:id="11"/>
      <w:bookmarkEnd w:id="12"/>
    </w:p>
    <w:p w:rsidR="000D00DE" w:rsidRPr="0023348C" w:rsidRDefault="000D00DE" w:rsidP="0023348C">
      <w:pPr>
        <w:pStyle w:val="Pagrindinistekstas1"/>
        <w:spacing w:line="240" w:lineRule="auto"/>
        <w:ind w:firstLine="284"/>
        <w:rPr>
          <w:sz w:val="24"/>
          <w:szCs w:val="24"/>
        </w:rPr>
      </w:pPr>
    </w:p>
    <w:p w:rsidR="000D00DE" w:rsidRPr="0023348C" w:rsidRDefault="000D00DE" w:rsidP="0023348C">
      <w:pPr>
        <w:pStyle w:val="Pagrindinistekstas1"/>
        <w:spacing w:line="240" w:lineRule="auto"/>
        <w:ind w:firstLine="567"/>
        <w:rPr>
          <w:sz w:val="24"/>
          <w:szCs w:val="24"/>
        </w:rPr>
      </w:pPr>
      <w:r w:rsidRPr="0023348C">
        <w:rPr>
          <w:sz w:val="24"/>
          <w:szCs w:val="24"/>
        </w:rPr>
        <w:t>54. Žodžiu pirkimas vykdomas telefonu ir/arba tiesiogiai bendraujant su potencialiu Tiekėju:</w:t>
      </w:r>
    </w:p>
    <w:p w:rsidR="000D00DE" w:rsidRPr="0023348C" w:rsidRDefault="000D00DE" w:rsidP="0023348C">
      <w:pPr>
        <w:pStyle w:val="Pagrindinistekstas1"/>
        <w:spacing w:line="240" w:lineRule="auto"/>
        <w:ind w:firstLine="567"/>
        <w:rPr>
          <w:sz w:val="24"/>
          <w:szCs w:val="24"/>
        </w:rPr>
      </w:pPr>
      <w:r w:rsidRPr="0023348C">
        <w:rPr>
          <w:sz w:val="24"/>
          <w:szCs w:val="24"/>
        </w:rPr>
        <w:t>54.1. telefonu, t. y. kai skambinama telefonu;</w:t>
      </w:r>
    </w:p>
    <w:p w:rsidR="000D00DE" w:rsidRPr="0023348C" w:rsidRDefault="000D00DE" w:rsidP="0023348C">
      <w:pPr>
        <w:pStyle w:val="Pagrindinistekstas1"/>
        <w:spacing w:line="240" w:lineRule="auto"/>
        <w:ind w:firstLine="567"/>
        <w:rPr>
          <w:sz w:val="24"/>
          <w:szCs w:val="24"/>
        </w:rPr>
      </w:pPr>
      <w:r w:rsidRPr="0023348C">
        <w:rPr>
          <w:sz w:val="24"/>
          <w:szCs w:val="24"/>
        </w:rPr>
        <w:t>54.2. tiesiogiai bendraujant su potencialiu tiekėju, t. y. vykstant į potencialaus tiekėjo buveinę – parduotuvę, turgų ar kt. ir surašant reikalingų prekių, paslaugų kainas, o grįžus į darbo vietą užpildoma Tiekėjų apklausos pažymą.</w:t>
      </w:r>
    </w:p>
    <w:p w:rsidR="000D00DE" w:rsidRPr="0023348C" w:rsidRDefault="000D00DE" w:rsidP="0023348C">
      <w:pPr>
        <w:pStyle w:val="Pagrindinistekstas1"/>
        <w:spacing w:line="240" w:lineRule="auto"/>
        <w:ind w:firstLine="284"/>
        <w:rPr>
          <w:sz w:val="24"/>
          <w:szCs w:val="24"/>
        </w:rPr>
      </w:pPr>
      <w:r w:rsidRPr="0023348C">
        <w:rPr>
          <w:sz w:val="24"/>
          <w:szCs w:val="24"/>
        </w:rPr>
        <w:t>55. Raštu pirkimas vykdomas, kai prekių, paslaugų ar darbų viešojo pirkimo–pardavimo sutarties vertė yra didesnė nei 3 000 EUR be PVM.</w:t>
      </w:r>
    </w:p>
    <w:p w:rsidR="000D00DE" w:rsidRPr="0023348C" w:rsidRDefault="000D00DE" w:rsidP="0023348C">
      <w:pPr>
        <w:pStyle w:val="Pagrindinistekstas1"/>
        <w:spacing w:line="240" w:lineRule="auto"/>
        <w:ind w:firstLine="284"/>
        <w:rPr>
          <w:sz w:val="24"/>
          <w:szCs w:val="24"/>
        </w:rPr>
      </w:pPr>
      <w:r w:rsidRPr="0023348C">
        <w:rPr>
          <w:sz w:val="24"/>
          <w:szCs w:val="24"/>
        </w:rPr>
        <w:t>56.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0D00DE" w:rsidRPr="0023348C" w:rsidRDefault="000D00DE" w:rsidP="0023348C">
      <w:pPr>
        <w:pStyle w:val="Pagrindinistekstas1"/>
        <w:spacing w:line="240" w:lineRule="auto"/>
        <w:ind w:firstLine="284"/>
        <w:rPr>
          <w:sz w:val="24"/>
          <w:szCs w:val="24"/>
        </w:rPr>
      </w:pPr>
      <w:r w:rsidRPr="0023348C">
        <w:rPr>
          <w:sz w:val="24"/>
          <w:szCs w:val="24"/>
        </w:rPr>
        <w:t>56.1. pageidaujamos pirkimo objekto savybės;</w:t>
      </w:r>
    </w:p>
    <w:p w:rsidR="000D00DE" w:rsidRPr="0023348C" w:rsidRDefault="000D00DE" w:rsidP="0023348C">
      <w:pPr>
        <w:pStyle w:val="Pagrindinistekstas1"/>
        <w:spacing w:line="240" w:lineRule="auto"/>
        <w:ind w:firstLine="284"/>
        <w:rPr>
          <w:sz w:val="24"/>
          <w:szCs w:val="24"/>
        </w:rPr>
      </w:pPr>
      <w:r w:rsidRPr="0023348C">
        <w:rPr>
          <w:sz w:val="24"/>
          <w:szCs w:val="24"/>
        </w:rPr>
        <w:t>56.2. svarbiausios pirkimo sutarties sąlygos;</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56.3. kokiais kriterijais vadovaujantis bus pasirenkamas tiekėjas, su kuriuo bus sudaroma pirkimo sutartis; </w:t>
      </w:r>
    </w:p>
    <w:p w:rsidR="000D00DE" w:rsidRPr="0023348C" w:rsidRDefault="000D00DE" w:rsidP="0023348C">
      <w:pPr>
        <w:pStyle w:val="Pagrindinistekstas1"/>
        <w:spacing w:line="240" w:lineRule="auto"/>
        <w:ind w:firstLine="284"/>
        <w:rPr>
          <w:sz w:val="24"/>
          <w:szCs w:val="24"/>
        </w:rPr>
      </w:pPr>
      <w:r w:rsidRPr="0023348C">
        <w:rPr>
          <w:sz w:val="24"/>
          <w:szCs w:val="24"/>
        </w:rPr>
        <w:t>56.4. kokius dalykus turi nurodyti siūlantis savo prekes, paslaugas ar darbus tiekėjas, kokia forma (rašytine ar žodine) ir iki kada jis tai turi padaryti;</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56.5. kaip </w:t>
      </w:r>
      <w:r w:rsidRPr="0023348C">
        <w:rPr>
          <w:spacing w:val="-1"/>
          <w:sz w:val="24"/>
          <w:szCs w:val="24"/>
          <w:lang w:eastAsia="ar-SA"/>
        </w:rPr>
        <w:t>perkančioji organizacija</w:t>
      </w:r>
      <w:r w:rsidRPr="0023348C">
        <w:rPr>
          <w:sz w:val="24"/>
          <w:szCs w:val="24"/>
        </w:rPr>
        <w:t xml:space="preserve"> informuos apklausiamą tiekėją apie sprendimą su juo sudaryti pirkimo sutartį raštu ar žodžiu. </w:t>
      </w:r>
    </w:p>
    <w:p w:rsidR="000D00DE" w:rsidRPr="0023348C" w:rsidRDefault="000D00DE" w:rsidP="0023348C">
      <w:pPr>
        <w:pStyle w:val="Pagrindinistekstas1"/>
        <w:spacing w:line="240" w:lineRule="auto"/>
        <w:ind w:firstLine="284"/>
        <w:rPr>
          <w:sz w:val="24"/>
          <w:szCs w:val="24"/>
        </w:rPr>
      </w:pPr>
      <w:r w:rsidRPr="0023348C">
        <w:rPr>
          <w:sz w:val="24"/>
          <w:szCs w:val="24"/>
        </w:rPr>
        <w:t>57. Taisyklių 56 punkte nustatyta informacija tiekėjams gali būti neteikiama tik tuo atveju, jeigu dėl Taisyklių 62 punkte nurodytų priežasčių apklausiamas tik vienas tiekėjas.</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55. </w:t>
      </w:r>
      <w:r w:rsidRPr="0023348C">
        <w:rPr>
          <w:spacing w:val="-1"/>
          <w:sz w:val="24"/>
          <w:szCs w:val="24"/>
          <w:lang w:eastAsia="ar-SA"/>
        </w:rPr>
        <w:t>Perkančioji organizacija</w:t>
      </w:r>
      <w:r w:rsidRPr="0023348C">
        <w:rPr>
          <w:sz w:val="24"/>
          <w:szCs w:val="24"/>
        </w:rPr>
        <w:t xml:space="preserve">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59. Apklausiant tiekėją ar tiekėjui atskirai kreipiantis, Pirkimo organizatorius arba Komisija turi atsakyti į visus tiekėjo klausimus, kurie liečia pirkimą ir tiekėjui reikalingi geriau suprasti </w:t>
      </w:r>
      <w:r w:rsidRPr="0023348C">
        <w:rPr>
          <w:spacing w:val="-1"/>
          <w:sz w:val="24"/>
          <w:szCs w:val="24"/>
          <w:lang w:eastAsia="ar-SA"/>
        </w:rPr>
        <w:t>perkančiosios organizacijos</w:t>
      </w:r>
      <w:r w:rsidRPr="0023348C">
        <w:rPr>
          <w:i/>
          <w:spacing w:val="-1"/>
          <w:sz w:val="24"/>
          <w:szCs w:val="24"/>
          <w:lang w:eastAsia="ar-SA"/>
        </w:rPr>
        <w:t xml:space="preserve"> </w:t>
      </w:r>
      <w:r w:rsidRPr="0023348C">
        <w:rPr>
          <w:sz w:val="24"/>
          <w:szCs w:val="24"/>
        </w:rPr>
        <w:t>poreikius ir galimybes, tačiau tiekėjui negali būti pateikta komercinė, tarnybos ar valstybės paslaptimi laikoma informacija arba informacija, kurios atskleidimas pakenktų viešiesiems interesams ar trukdytų sąžiningai konkurencijai.</w:t>
      </w:r>
    </w:p>
    <w:p w:rsidR="000D00DE" w:rsidRPr="0023348C" w:rsidRDefault="000D00DE" w:rsidP="0023348C">
      <w:pPr>
        <w:pStyle w:val="Pagrindinistekstas1"/>
        <w:spacing w:line="240" w:lineRule="auto"/>
        <w:ind w:firstLine="284"/>
        <w:rPr>
          <w:sz w:val="24"/>
          <w:szCs w:val="24"/>
        </w:rPr>
      </w:pPr>
      <w:r w:rsidRPr="0023348C">
        <w:rPr>
          <w:sz w:val="24"/>
          <w:szCs w:val="24"/>
        </w:rPr>
        <w:t>60. Tame pačiame pirkime apklausiamiems tiekėjams turi būti pateikta tokia pati informacija.</w:t>
      </w:r>
    </w:p>
    <w:p w:rsidR="000D00DE" w:rsidRPr="0023348C" w:rsidRDefault="000D00DE" w:rsidP="0023348C">
      <w:pPr>
        <w:pStyle w:val="Pagrindinistekstas1"/>
        <w:spacing w:line="240" w:lineRule="auto"/>
        <w:ind w:firstLine="284"/>
        <w:rPr>
          <w:sz w:val="24"/>
          <w:szCs w:val="24"/>
        </w:rPr>
      </w:pPr>
      <w:r w:rsidRPr="0023348C">
        <w:rPr>
          <w:sz w:val="24"/>
          <w:szCs w:val="24"/>
        </w:rPr>
        <w:t>61.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62. Jeigu apklausiant tiekėjus paaiškėja, kad reikia pakeisti </w:t>
      </w:r>
      <w:r w:rsidRPr="0023348C">
        <w:rPr>
          <w:spacing w:val="-1"/>
          <w:sz w:val="24"/>
          <w:szCs w:val="24"/>
          <w:lang w:eastAsia="ar-SA"/>
        </w:rPr>
        <w:t>perkančiosios organizacijos</w:t>
      </w:r>
      <w:r w:rsidRPr="0023348C">
        <w:rPr>
          <w:i/>
          <w:spacing w:val="-1"/>
          <w:sz w:val="24"/>
          <w:szCs w:val="24"/>
          <w:lang w:eastAsia="ar-SA"/>
        </w:rPr>
        <w:t xml:space="preserve"> </w:t>
      </w:r>
      <w:r w:rsidRPr="0023348C">
        <w:rPr>
          <w:sz w:val="24"/>
          <w:szCs w:val="24"/>
        </w:rPr>
        <w:t xml:space="preserve">pageidaujamas pirkimo objekto savybes arba kitas pirkimo sąlygas, Pirkimo organizatorius arba </w:t>
      </w:r>
      <w:r w:rsidRPr="0023348C">
        <w:rPr>
          <w:sz w:val="24"/>
          <w:szCs w:val="24"/>
        </w:rPr>
        <w:lastRenderedPageBreak/>
        <w:t xml:space="preserve">komisija turi tai padaryti, esant reikalui derindami su </w:t>
      </w:r>
      <w:r w:rsidRPr="0023348C">
        <w:rPr>
          <w:spacing w:val="-1"/>
          <w:sz w:val="24"/>
          <w:szCs w:val="24"/>
          <w:lang w:eastAsia="ar-SA"/>
        </w:rPr>
        <w:t>perkančiosios organizacijos</w:t>
      </w:r>
      <w:r w:rsidRPr="0023348C">
        <w:rPr>
          <w:i/>
          <w:spacing w:val="-1"/>
          <w:sz w:val="24"/>
          <w:szCs w:val="24"/>
          <w:lang w:eastAsia="ar-SA"/>
        </w:rPr>
        <w:t xml:space="preserve"> </w:t>
      </w:r>
      <w:r w:rsidRPr="0023348C">
        <w:rPr>
          <w:sz w:val="24"/>
          <w:szCs w:val="24"/>
        </w:rPr>
        <w:t>direktoriumi ir už verčių apskaitą atsakingu asmeniu, ir iš naujo apklausti tiekėjus.</w:t>
      </w:r>
    </w:p>
    <w:p w:rsidR="000D00DE" w:rsidRPr="0023348C" w:rsidRDefault="000D00DE" w:rsidP="0023348C">
      <w:pPr>
        <w:pStyle w:val="Pagrindinistekstas1"/>
        <w:spacing w:line="240" w:lineRule="auto"/>
        <w:ind w:firstLine="284"/>
        <w:rPr>
          <w:sz w:val="24"/>
          <w:szCs w:val="24"/>
        </w:rPr>
      </w:pPr>
      <w:r w:rsidRPr="0023348C">
        <w:rPr>
          <w:sz w:val="24"/>
          <w:szCs w:val="24"/>
        </w:rPr>
        <w:t>63. Pirkimo organizatorius arba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64. Siekiant nustatyti tiekėją, su kuriuo bus sudaroma pirkimo sutartis, apklausiami 3 (trys) potencialūs tiekėjai arba vienas tiekėjas, jei yra Taisyklių 65 punkte numatytos aplinkybės. </w:t>
      </w:r>
    </w:p>
    <w:p w:rsidR="000D00DE" w:rsidRPr="0023348C" w:rsidRDefault="000D00DE" w:rsidP="0023348C">
      <w:pPr>
        <w:pStyle w:val="Pagrindinistekstas1"/>
        <w:spacing w:line="240" w:lineRule="auto"/>
        <w:ind w:firstLine="284"/>
        <w:rPr>
          <w:sz w:val="24"/>
          <w:szCs w:val="24"/>
        </w:rPr>
      </w:pPr>
      <w:r w:rsidRPr="0023348C">
        <w:rPr>
          <w:sz w:val="24"/>
          <w:szCs w:val="24"/>
        </w:rPr>
        <w:t>65. Mažiau kaip 3 tiekėjai gali būti apklausiama šiais atvejais:</w:t>
      </w:r>
    </w:p>
    <w:p w:rsidR="000D00DE" w:rsidRPr="0023348C" w:rsidRDefault="000D00DE" w:rsidP="0023348C">
      <w:pPr>
        <w:pStyle w:val="Pagrindinistekstas1"/>
        <w:spacing w:line="240" w:lineRule="auto"/>
        <w:ind w:firstLine="284"/>
        <w:rPr>
          <w:sz w:val="24"/>
          <w:szCs w:val="24"/>
        </w:rPr>
      </w:pPr>
      <w:r w:rsidRPr="0023348C">
        <w:rPr>
          <w:sz w:val="24"/>
          <w:szCs w:val="24"/>
        </w:rPr>
        <w:t>65.1. Pirkimo organizatorius arba komisija sužino, kad yra mažiau tiekėjų, kurie gali patiekti reikalingas prekes, teikti paslaugas ar atlikti darbus;</w:t>
      </w:r>
    </w:p>
    <w:p w:rsidR="000D00DE" w:rsidRPr="0023348C" w:rsidRDefault="000D00DE" w:rsidP="0023348C">
      <w:pPr>
        <w:pStyle w:val="Pagrindinistekstas1"/>
        <w:spacing w:line="240" w:lineRule="auto"/>
        <w:ind w:firstLine="284"/>
        <w:rPr>
          <w:sz w:val="24"/>
          <w:szCs w:val="24"/>
        </w:rPr>
      </w:pPr>
      <w:r w:rsidRPr="0023348C">
        <w:rPr>
          <w:sz w:val="24"/>
          <w:szCs w:val="24"/>
        </w:rPr>
        <w:t xml:space="preserve">65.2. perkama vykdant Taisyklių 66 punkto reikalavimus; </w:t>
      </w:r>
    </w:p>
    <w:p w:rsidR="000D00DE" w:rsidRPr="0023348C" w:rsidRDefault="000D00DE" w:rsidP="0023348C">
      <w:pPr>
        <w:pStyle w:val="Pagrindinistekstas1"/>
        <w:spacing w:line="240" w:lineRule="auto"/>
        <w:ind w:firstLine="284"/>
        <w:rPr>
          <w:sz w:val="24"/>
          <w:szCs w:val="24"/>
        </w:rPr>
      </w:pPr>
      <w:r w:rsidRPr="0023348C">
        <w:rPr>
          <w:sz w:val="24"/>
          <w:szCs w:val="24"/>
        </w:rPr>
        <w:t>65.3. kai pirkimo vertė neviršija 300 EUR be PVM ir didesnio tiekėjų skaičiaus apklausa reikalautų neproporcingai didelių pirkimų organizatoriaus arba komisijos pastangų, laiko ir/arba lėšų sąnaudų;</w:t>
      </w:r>
    </w:p>
    <w:p w:rsidR="000D00DE" w:rsidRPr="0023348C" w:rsidRDefault="000D00DE" w:rsidP="0023348C">
      <w:pPr>
        <w:pStyle w:val="Pagrindinistekstas1"/>
        <w:spacing w:line="240" w:lineRule="auto"/>
        <w:ind w:firstLine="284"/>
        <w:rPr>
          <w:sz w:val="24"/>
          <w:szCs w:val="24"/>
        </w:rPr>
      </w:pPr>
      <w:r w:rsidRPr="0023348C">
        <w:rPr>
          <w:sz w:val="24"/>
          <w:szCs w:val="24"/>
        </w:rPr>
        <w:t>65.4. esant kitoms objektyviai pateisinamoms aplinkybėms, dėl kurių neįmanoma apklausti daugiau tiekėjų. Šios aplinkybės negali priklausyti nuo perkančiosios organizacijos delsimo arba neveiklumo.</w:t>
      </w:r>
    </w:p>
    <w:p w:rsidR="000D00DE" w:rsidRPr="0023348C" w:rsidRDefault="000D00DE" w:rsidP="0023348C">
      <w:pPr>
        <w:pStyle w:val="Pagrindinistekstas1"/>
        <w:spacing w:line="240" w:lineRule="auto"/>
        <w:ind w:firstLine="567"/>
        <w:rPr>
          <w:sz w:val="24"/>
          <w:szCs w:val="24"/>
        </w:rPr>
      </w:pPr>
      <w:r w:rsidRPr="0023348C">
        <w:rPr>
          <w:sz w:val="24"/>
          <w:szCs w:val="24"/>
        </w:rPr>
        <w:t>66. Apklausiamas vienas tiekėjas, tiesiogiai kreipiantis į jį pateikti siūlymą ar sudaryti sutartį, gali būti kai:</w:t>
      </w:r>
    </w:p>
    <w:p w:rsidR="000D00DE" w:rsidRPr="0023348C" w:rsidRDefault="000D00DE" w:rsidP="0023348C">
      <w:pPr>
        <w:pStyle w:val="Pagrindinistekstas1"/>
        <w:spacing w:line="240" w:lineRule="auto"/>
        <w:ind w:firstLine="567"/>
        <w:rPr>
          <w:sz w:val="24"/>
          <w:szCs w:val="24"/>
        </w:rPr>
      </w:pPr>
      <w:r w:rsidRPr="0023348C">
        <w:rPr>
          <w:sz w:val="24"/>
          <w:szCs w:val="24"/>
        </w:rPr>
        <w:t>66.1. yra tik konkretus tiekėjas, kuris gali patiekti reikalingas prekes, pateikti paslaugas ar atlikti darbus ir nėra jokios kitos priimtinos alternatyvos (</w:t>
      </w:r>
      <w:r w:rsidRPr="0023348C">
        <w:rPr>
          <w:iCs/>
          <w:sz w:val="24"/>
          <w:szCs w:val="24"/>
        </w:rPr>
        <w:t>pvz., perkamos meninio, mokslinio pobūdžio paslaugos, konferencijose, dalyvio mokestis parodose, automobilio parkavimo paslaugos pagal patvirtintus įkainius ir pan.);</w:t>
      </w:r>
    </w:p>
    <w:p w:rsidR="000D00DE" w:rsidRPr="0023348C" w:rsidRDefault="000D00DE" w:rsidP="0023348C">
      <w:pPr>
        <w:pStyle w:val="Pagrindinistekstas1"/>
        <w:spacing w:line="240" w:lineRule="auto"/>
        <w:ind w:firstLine="567"/>
        <w:rPr>
          <w:sz w:val="24"/>
          <w:szCs w:val="24"/>
        </w:rPr>
      </w:pPr>
      <w:r w:rsidRPr="0023348C">
        <w:rPr>
          <w:sz w:val="24"/>
          <w:szCs w:val="24"/>
        </w:rPr>
        <w:t xml:space="preserve">66.2. už prekes atsiskaitoma pagal patvirtintus tarifus </w:t>
      </w:r>
      <w:r w:rsidRPr="0023348C">
        <w:rPr>
          <w:iCs/>
          <w:sz w:val="24"/>
          <w:szCs w:val="24"/>
        </w:rPr>
        <w:t>(pvz., šaltas vanduo, dujos, elektra ir pan.), su sąlyga, kad pirkimo vertė neviršija mažos vertės pirkimo ribos;</w:t>
      </w:r>
    </w:p>
    <w:p w:rsidR="000D00DE" w:rsidRPr="0023348C" w:rsidRDefault="000D00DE" w:rsidP="0023348C">
      <w:pPr>
        <w:pStyle w:val="Pagrindinistekstas1"/>
        <w:spacing w:line="240" w:lineRule="auto"/>
        <w:ind w:firstLine="567"/>
        <w:rPr>
          <w:sz w:val="24"/>
          <w:szCs w:val="24"/>
        </w:rPr>
      </w:pPr>
      <w:r w:rsidRPr="0023348C">
        <w:rPr>
          <w:sz w:val="24"/>
          <w:szCs w:val="24"/>
        </w:rPr>
        <w:t xml:space="preserve">66.3. pirkimą būtina atlikti labai greitai; </w:t>
      </w:r>
    </w:p>
    <w:p w:rsidR="000D00DE" w:rsidRPr="0023348C" w:rsidRDefault="000D00DE" w:rsidP="0023348C">
      <w:pPr>
        <w:pStyle w:val="Pagrindinistekstas1"/>
        <w:spacing w:line="240" w:lineRule="auto"/>
        <w:ind w:firstLine="567"/>
        <w:rPr>
          <w:sz w:val="24"/>
          <w:szCs w:val="24"/>
        </w:rPr>
      </w:pPr>
      <w:r w:rsidRPr="0023348C">
        <w:rPr>
          <w:sz w:val="24"/>
          <w:szCs w:val="24"/>
        </w:rPr>
        <w:t>66.4. perkančioji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0D00DE" w:rsidRPr="0023348C" w:rsidRDefault="000D00DE" w:rsidP="0023348C">
      <w:pPr>
        <w:pStyle w:val="Pagrindinistekstas1"/>
        <w:spacing w:line="240" w:lineRule="auto"/>
        <w:ind w:firstLine="567"/>
        <w:rPr>
          <w:sz w:val="24"/>
          <w:szCs w:val="24"/>
        </w:rPr>
      </w:pPr>
      <w:r w:rsidRPr="0023348C">
        <w:rPr>
          <w:sz w:val="24"/>
          <w:szCs w:val="24"/>
        </w:rPr>
        <w:t>66.5.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0D00DE" w:rsidRPr="0023348C" w:rsidRDefault="000D00DE" w:rsidP="0023348C">
      <w:pPr>
        <w:pStyle w:val="Pagrindinistekstas1"/>
        <w:spacing w:line="240" w:lineRule="auto"/>
        <w:ind w:firstLine="567"/>
        <w:rPr>
          <w:sz w:val="24"/>
          <w:szCs w:val="24"/>
        </w:rPr>
      </w:pPr>
      <w:r w:rsidRPr="0023348C">
        <w:rPr>
          <w:sz w:val="24"/>
          <w:szCs w:val="24"/>
        </w:rPr>
        <w:t xml:space="preserve">66.6. esant kitoms, objektyviai pateisinamoms aplinkybėms, dėl kurių neįmanoma apklausti daugiau nei vieną tiekėją. </w:t>
      </w:r>
    </w:p>
    <w:p w:rsidR="000D00DE" w:rsidRPr="0023348C" w:rsidRDefault="000D00DE" w:rsidP="0023348C">
      <w:pPr>
        <w:pStyle w:val="ListParagraph"/>
        <w:shd w:val="clear" w:color="auto" w:fill="FFFFFF"/>
        <w:ind w:left="0" w:firstLine="567"/>
        <w:jc w:val="both"/>
      </w:pPr>
      <w:r w:rsidRPr="0023348C">
        <w:t>66.7. prenumeruojami laikraščiai ir žurnalai;</w:t>
      </w:r>
    </w:p>
    <w:p w:rsidR="000D00DE" w:rsidRPr="0023348C" w:rsidRDefault="000D00DE" w:rsidP="0023348C">
      <w:pPr>
        <w:pStyle w:val="ListParagraph"/>
        <w:shd w:val="clear" w:color="auto" w:fill="FFFFFF"/>
        <w:ind w:left="0" w:firstLine="567"/>
        <w:jc w:val="both"/>
      </w:pPr>
      <w:r w:rsidRPr="0023348C">
        <w:t>66.8. valstybinių monopolijų tiekiamos prekės ir teikiamos paslaugos.</w:t>
      </w:r>
    </w:p>
    <w:p w:rsidR="000D00DE" w:rsidRPr="0023348C" w:rsidRDefault="000D00DE" w:rsidP="0023348C">
      <w:pPr>
        <w:pStyle w:val="ListParagraph"/>
        <w:shd w:val="clear" w:color="auto" w:fill="FFFFFF"/>
        <w:ind w:left="0" w:firstLine="567"/>
        <w:jc w:val="both"/>
      </w:pPr>
      <w:r w:rsidRPr="0023348C">
        <w:t>66.9. esant nuolaidoms, išpardavimams, specialiems pasiūlymams</w:t>
      </w:r>
      <w:r w:rsidRPr="0023348C">
        <w:rPr>
          <w:iCs/>
        </w:rPr>
        <w:t>.</w:t>
      </w:r>
    </w:p>
    <w:p w:rsidR="000D00DE" w:rsidRPr="0023348C" w:rsidRDefault="000D00DE" w:rsidP="0023348C">
      <w:pPr>
        <w:pStyle w:val="Pagrindinistekstas1"/>
        <w:spacing w:line="240" w:lineRule="auto"/>
        <w:ind w:firstLine="567"/>
        <w:rPr>
          <w:sz w:val="24"/>
          <w:szCs w:val="24"/>
        </w:rPr>
      </w:pPr>
      <w:r w:rsidRPr="0023348C">
        <w:rPr>
          <w:sz w:val="24"/>
          <w:szCs w:val="24"/>
        </w:rPr>
        <w:t xml:space="preserve">67. </w:t>
      </w:r>
      <w:r w:rsidRPr="0023348C">
        <w:rPr>
          <w:spacing w:val="-1"/>
          <w:sz w:val="24"/>
          <w:szCs w:val="24"/>
          <w:lang w:eastAsia="ar-SA"/>
        </w:rPr>
        <w:t>Pirkimo organizatorius ar</w:t>
      </w:r>
      <w:r w:rsidRPr="0023348C">
        <w:rPr>
          <w:sz w:val="24"/>
          <w:szCs w:val="24"/>
        </w:rPr>
        <w:t xml:space="preserve"> komisija, atlikdama pirkimą, vadovaujantis 66.4, 66.5 punktais, privalo įsitikinti, kad atliekant papildomus pirkimus nepažeidžiamos Viešųjų pirkimų įstatymo nuostatos dėl pirkimo vertės skaičiavimo. </w:t>
      </w:r>
    </w:p>
    <w:p w:rsidR="000D00DE" w:rsidRPr="0023348C" w:rsidRDefault="000D00DE" w:rsidP="0023348C">
      <w:pPr>
        <w:pStyle w:val="Pagrindinistekstas1"/>
        <w:spacing w:line="240" w:lineRule="auto"/>
        <w:ind w:firstLine="567"/>
        <w:rPr>
          <w:sz w:val="24"/>
          <w:szCs w:val="24"/>
        </w:rPr>
      </w:pPr>
      <w:r w:rsidRPr="0023348C">
        <w:rPr>
          <w:sz w:val="24"/>
          <w:szCs w:val="24"/>
        </w:rPr>
        <w:t>68.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0D00DE" w:rsidRPr="0023348C" w:rsidRDefault="000D00DE" w:rsidP="0023348C">
      <w:pPr>
        <w:pStyle w:val="Pagrindinistekstas1"/>
        <w:spacing w:line="240" w:lineRule="auto"/>
        <w:ind w:firstLine="567"/>
        <w:rPr>
          <w:sz w:val="24"/>
          <w:szCs w:val="24"/>
        </w:rPr>
      </w:pPr>
      <w:r w:rsidRPr="0023348C">
        <w:rPr>
          <w:sz w:val="24"/>
          <w:szCs w:val="24"/>
        </w:rPr>
        <w:lastRenderedPageBreak/>
        <w:t>68.1. žodžiu apklausa gali būti vykdoma kuomet numatoma sudaryti viešojo pirkimo–pardavimo sutartį, kurios vertė be PVM neviršija 3 000 EUR be PVM.</w:t>
      </w:r>
    </w:p>
    <w:p w:rsidR="000D00DE" w:rsidRPr="0023348C" w:rsidRDefault="000D00DE" w:rsidP="0023348C">
      <w:pPr>
        <w:pStyle w:val="Pagrindinistekstas1"/>
        <w:spacing w:line="240" w:lineRule="auto"/>
        <w:ind w:firstLine="567"/>
        <w:rPr>
          <w:sz w:val="24"/>
          <w:szCs w:val="24"/>
        </w:rPr>
      </w:pPr>
      <w:r w:rsidRPr="0023348C">
        <w:rPr>
          <w:sz w:val="24"/>
          <w:szCs w:val="24"/>
        </w:rPr>
        <w:t xml:space="preserve">68.2. perkama esant ypatingoms aplinkybėms: avarijai, stichinei nelaimei, epidemijai ir kitokiam nenugalimos jėgos poveikiui, kai dėl skubos neįmanoma gauti siūlymų raštu. </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 Apklausos būdu pirkimas gali būti atliekamas</w:t>
      </w:r>
      <w:r w:rsidR="00F96FAE">
        <w:rPr>
          <w:b/>
          <w:bCs/>
          <w:sz w:val="24"/>
          <w:szCs w:val="24"/>
          <w:lang w:val="lt-LT"/>
        </w:rPr>
        <w:t xml:space="preserve"> </w:t>
      </w:r>
      <w:r w:rsidR="00F96FAE">
        <w:rPr>
          <w:sz w:val="24"/>
          <w:szCs w:val="24"/>
          <w:lang w:val="lt-LT"/>
        </w:rPr>
        <w:t>Taisyklėse nustatytais atvejais</w:t>
      </w:r>
      <w:r w:rsidR="00F96FAE">
        <w:rPr>
          <w:b/>
          <w:bCs/>
          <w:sz w:val="24"/>
          <w:szCs w:val="24"/>
          <w:lang w:val="lt-LT"/>
        </w:rPr>
        <w:t xml:space="preserve"> </w:t>
      </w:r>
      <w:r w:rsidR="00F96FAE">
        <w:rPr>
          <w:sz w:val="24"/>
          <w:szCs w:val="24"/>
          <w:lang w:val="lt-LT"/>
        </w:rPr>
        <w:t xml:space="preserve">ir kai pagal Viešųjų pirkimų įstatymą apie supaprastintą pirkimą neprivaloma skelbti: </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 perkant prekes, paslaugas ar darbus, kai:</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9.1.1. pirkimas, apie kurį buvo skelbta, neįvyko, nes nebuvo gauta paraiškų ar pasiūlymų;</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9.1.3. dėl įvykių, kurių perkančioji organizacija negalėjo iš anksto numatyti, būtina skubiai įsigyti reikalingų prekių, paslaugų ar darbų. Aplinkybės, kuriomis grindžiama ypatinga skuba, negali priklausyti nuo perkančiosios organizacijos;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9.1.4. atliekamas mažos vertės pirkimas esant bent vienai iš šių sąlygų:</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9.1.4.1. būtina skubiai įsigyti prekių, paslaugų ar darbų;</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 xml:space="preserve">9.1.4.2. sudaromos prekių ar paslaugų pirkimo sutarties vertė neviršija </w:t>
      </w:r>
      <w:r w:rsidR="00F96FAE" w:rsidRPr="008F4599">
        <w:rPr>
          <w:sz w:val="24"/>
          <w:szCs w:val="24"/>
          <w:lang w:val="lt-LT"/>
        </w:rPr>
        <w:t>14 500</w:t>
      </w:r>
      <w:r w:rsidR="00F96FAE">
        <w:rPr>
          <w:sz w:val="24"/>
          <w:szCs w:val="24"/>
          <w:lang w:val="lt-LT"/>
        </w:rPr>
        <w:t xml:space="preserve"> Eur (be pridėtinės vertės mokesčio); darbų pirkimo sutarties vertė </w:t>
      </w:r>
      <w:r w:rsidR="00F96FAE" w:rsidRPr="008F4599">
        <w:rPr>
          <w:sz w:val="24"/>
          <w:szCs w:val="24"/>
          <w:lang w:val="lt-LT"/>
        </w:rPr>
        <w:t>43 500</w:t>
      </w:r>
      <w:r w:rsidR="00F96FAE">
        <w:rPr>
          <w:sz w:val="24"/>
          <w:szCs w:val="24"/>
          <w:lang w:val="lt-LT"/>
        </w:rPr>
        <w:t xml:space="preserve"> Eur (be pridėtinės vertės mokesčio);</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9.1.4.3. esant s</w:t>
      </w:r>
      <w:r>
        <w:rPr>
          <w:sz w:val="24"/>
          <w:szCs w:val="24"/>
          <w:lang w:val="lt-LT"/>
        </w:rPr>
        <w:t>ąlygoms, nustatytoms Taisyklių 69.1.1, 69.1.2, 69.1.5, 69.2, 69.3, 69.4 ir 6</w:t>
      </w:r>
      <w:r w:rsidR="00F96FAE">
        <w:rPr>
          <w:sz w:val="24"/>
          <w:szCs w:val="24"/>
          <w:lang w:val="lt-LT"/>
        </w:rPr>
        <w:t>9.5 punktuose;</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9.1.4.4. esant kitoms, objektyviai pateisinamoms aplinkybėms, dėl kurių netikslinga paskelbti apie pirkimą, pavyzdžiui, paskelbimas apie pirkimą reikalautų neproporcingai didelių pirkimų organizatoriaus arba Komisijos pastangų, laiko ir (ar) lėšų sąnaudų;</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9.2. perkamos prekės ir paslaugos: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96FAE">
        <w:rPr>
          <w:b/>
          <w:bCs/>
          <w:sz w:val="24"/>
          <w:szCs w:val="24"/>
          <w:lang w:val="lt-LT"/>
        </w:rPr>
        <w:t xml:space="preserve"> </w:t>
      </w:r>
      <w:r w:rsidR="00F96FAE">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9.2.2. prekių ir paslaugų, skirtų Lietuvos Respublikos diplomatinėms atstovybėms, konsulinėms įstaigoms užsienyje ir Lietuvos Respublikos atstovybėms prie tarptautinių organizacijų, kariniams atstovams ir specialiesiems atašė, pirkimams užsienyje;</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9.2.3. prekės ir paslaugos yra perkamos naudojant reprezentacinėms išlaidoms skirtas lėšas;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9.3. perkamos prekės, kai:</w:t>
      </w:r>
      <w:r w:rsidR="00F96FAE">
        <w:rPr>
          <w:sz w:val="24"/>
          <w:szCs w:val="24"/>
          <w:lang w:val="lt-LT"/>
        </w:rPr>
        <w:tab/>
      </w:r>
    </w:p>
    <w:p w:rsidR="00F96FAE" w:rsidRDefault="00CC70B8" w:rsidP="00F96FAE">
      <w:pPr>
        <w:pStyle w:val="BodyText2"/>
        <w:spacing w:line="280" w:lineRule="auto"/>
        <w:rPr>
          <w:sz w:val="24"/>
          <w:szCs w:val="24"/>
          <w:lang w:val="lt-LT"/>
        </w:rPr>
      </w:pPr>
      <w:r>
        <w:rPr>
          <w:sz w:val="24"/>
          <w:szCs w:val="24"/>
          <w:lang w:val="lt-LT"/>
        </w:rPr>
        <w:lastRenderedPageBreak/>
        <w:t>6</w:t>
      </w:r>
      <w:r w:rsidR="00F96FAE">
        <w:rPr>
          <w:sz w:val="24"/>
          <w:szCs w:val="24"/>
          <w:lang w:val="lt-LT"/>
        </w:rPr>
        <w:t>9.3.1. perkamos prekės gaminamos tik mokslo, eksperimentavimo, studijų ar techninio tobulinimo tikslais, nesiekiant gauti pelno arba padengti mokslo ar tobulinimo išlaidų;</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9.3.2. prekių biržoje perkamos kotiruojamos prekės;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9.3.3. perkami muziejų eksponatai, archyviniai ir bibliotekiniai dokumentai,</w:t>
      </w:r>
      <w:r w:rsidR="00F96FAE">
        <w:rPr>
          <w:b/>
          <w:bCs/>
          <w:sz w:val="24"/>
          <w:szCs w:val="24"/>
          <w:lang w:val="lt-LT"/>
        </w:rPr>
        <w:t xml:space="preserve"> </w:t>
      </w:r>
      <w:r w:rsidR="00F96FAE">
        <w:rPr>
          <w:sz w:val="24"/>
          <w:szCs w:val="24"/>
          <w:lang w:val="lt-LT"/>
        </w:rPr>
        <w:t>prenumeruojami laikraščiai ir žurnalai;</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9.3.4. ypač palankiomis sąlygomis perkama iš bankrutuojančių, likviduojamų ar restruktūrizuojamų ūkio subjektų;</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9.3.5. prekės perkamos iš valstybės rezervo;</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9.4. perkamos paslaugos, kai:</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9.4.1. perkamos licencijos naudotis bibliotekiniais dokumentais ar duomenų (informacinėmis) bazėmis;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9.4.2. perkamos teisėjų, prokurorų, profesinės karo tarnybos karių, perkančiosios organizacijos valstybės tarnautojų ir (ar) pagal darbo sutartį dirbančių darbuotojų mokymo paslaugos;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 xml:space="preserve">9.4.3.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9.4.4. perkamos ekspertų komisijų, komitetų, tarybų, kurių sudarymo tvarką nustato Lietuvos Respublikos įstatymai, narių teikiamos nematerialaus pobūdžio (intelektinės) paslaugos;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9.5. perkamos paslaugos ir darbai, kai:</w:t>
      </w:r>
    </w:p>
    <w:p w:rsidR="00F96FAE" w:rsidRDefault="00CC70B8" w:rsidP="00F96FAE">
      <w:pPr>
        <w:pStyle w:val="BodyText2"/>
        <w:spacing w:line="280" w:lineRule="auto"/>
        <w:rPr>
          <w:sz w:val="24"/>
          <w:szCs w:val="24"/>
          <w:lang w:val="lt-LT"/>
        </w:rPr>
      </w:pPr>
      <w:r>
        <w:rPr>
          <w:sz w:val="24"/>
          <w:szCs w:val="24"/>
          <w:lang w:val="lt-LT"/>
        </w:rPr>
        <w:t>6</w:t>
      </w:r>
      <w:r w:rsidR="00F96FAE">
        <w:rPr>
          <w:sz w:val="24"/>
          <w:szCs w:val="24"/>
          <w:lang w:val="lt-LT"/>
        </w:rPr>
        <w:t>9.5.1.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96FAE" w:rsidRDefault="00CC70B8" w:rsidP="00F96FAE">
      <w:pPr>
        <w:pStyle w:val="BodyText2"/>
        <w:spacing w:line="280" w:lineRule="auto"/>
        <w:rPr>
          <w:spacing w:val="-2"/>
          <w:sz w:val="24"/>
          <w:szCs w:val="24"/>
          <w:lang w:val="lt-LT"/>
        </w:rPr>
      </w:pPr>
      <w:r>
        <w:rPr>
          <w:spacing w:val="-2"/>
          <w:sz w:val="24"/>
          <w:szCs w:val="24"/>
          <w:lang w:val="lt-LT"/>
        </w:rPr>
        <w:t>6</w:t>
      </w:r>
      <w:r w:rsidR="00F96FAE">
        <w:rPr>
          <w:spacing w:val="-2"/>
          <w:sz w:val="24"/>
          <w:szCs w:val="24"/>
          <w:lang w:val="lt-LT"/>
        </w:rPr>
        <w:t>9.5.2.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0.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1.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96FAE" w:rsidRDefault="00CC70B8" w:rsidP="00F96FAE">
      <w:pPr>
        <w:pStyle w:val="BodyText2"/>
        <w:spacing w:line="280" w:lineRule="auto"/>
        <w:rPr>
          <w:sz w:val="24"/>
          <w:szCs w:val="24"/>
          <w:lang w:val="lt-LT"/>
        </w:rPr>
      </w:pPr>
      <w:r>
        <w:rPr>
          <w:sz w:val="24"/>
          <w:szCs w:val="24"/>
          <w:lang w:val="lt-LT"/>
        </w:rPr>
        <w:lastRenderedPageBreak/>
        <w:t>7</w:t>
      </w:r>
      <w:r w:rsidR="00F96FAE">
        <w:rPr>
          <w:sz w:val="24"/>
          <w:szCs w:val="24"/>
          <w:lang w:val="lt-LT"/>
        </w:rPr>
        <w:t>2. Perkančioji organizacija, prašydama pateikti pasiūlymus, privalo kreiptis į 3 ar daugiau tiekėjų, kai:</w:t>
      </w:r>
    </w:p>
    <w:p w:rsidR="00F96FAE" w:rsidRDefault="00CC70B8" w:rsidP="00F96FAE">
      <w:pPr>
        <w:pStyle w:val="BodyText2"/>
        <w:spacing w:line="280" w:lineRule="auto"/>
        <w:rPr>
          <w:sz w:val="24"/>
          <w:szCs w:val="24"/>
          <w:lang w:val="lt-LT"/>
        </w:rPr>
      </w:pPr>
      <w:r>
        <w:rPr>
          <w:spacing w:val="2"/>
          <w:sz w:val="24"/>
          <w:szCs w:val="24"/>
          <w:lang w:val="lt-LT"/>
        </w:rPr>
        <w:t>7</w:t>
      </w:r>
      <w:r w:rsidR="00F96FAE">
        <w:rPr>
          <w:spacing w:val="2"/>
          <w:sz w:val="24"/>
          <w:szCs w:val="24"/>
          <w:lang w:val="lt-LT"/>
        </w:rPr>
        <w:t xml:space="preserve">2.1. atliekant mažos vertės pirkimą vadovaujantis Taisyklių 79.1.4.2 punktu, sutarties vertė viršija 14 500 Eur </w:t>
      </w:r>
      <w:r w:rsidR="00F96FAE">
        <w:rPr>
          <w:sz w:val="24"/>
          <w:szCs w:val="24"/>
          <w:lang w:val="lt-LT"/>
        </w:rPr>
        <w:t>(be pridėtinės vertės mokesčio);</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2.2. pirkimo sutarties vertė viršija 14 500 Eur (be pridėtinės vertės mokesčio) ir:</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2.2.1. apklausa atliekama po pirkimo, apie kurį buvo skelbta ir kuris neįvyko, nes nebuvo gauta paraiškų ar pasiūlymų (jei yra pakankamai tiekėjų);</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2.2.2. atliekamas mažos vertės pirkimas vadovaujantis Taisyklių 79.1.4.4 punktu (jei yra pakankamai tiekėjų); </w:t>
      </w:r>
    </w:p>
    <w:p w:rsidR="00F96FAE" w:rsidRDefault="00CC70B8" w:rsidP="00F96FAE">
      <w:pPr>
        <w:pStyle w:val="BodyText2"/>
        <w:spacing w:line="280" w:lineRule="auto"/>
        <w:rPr>
          <w:spacing w:val="4"/>
          <w:sz w:val="24"/>
          <w:szCs w:val="24"/>
          <w:lang w:val="lt-LT"/>
        </w:rPr>
      </w:pPr>
      <w:r>
        <w:rPr>
          <w:spacing w:val="4"/>
          <w:sz w:val="24"/>
          <w:szCs w:val="24"/>
          <w:lang w:val="lt-LT"/>
        </w:rPr>
        <w:t>7</w:t>
      </w:r>
      <w:r w:rsidR="00F96FAE">
        <w:rPr>
          <w:spacing w:val="4"/>
          <w:sz w:val="24"/>
          <w:szCs w:val="24"/>
          <w:lang w:val="lt-LT"/>
        </w:rPr>
        <w:t>2.2.3.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2.2.4.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96FAE" w:rsidRDefault="00CC70B8" w:rsidP="00F96FAE">
      <w:pPr>
        <w:pStyle w:val="BodyText2"/>
        <w:spacing w:line="280" w:lineRule="auto"/>
        <w:rPr>
          <w:sz w:val="24"/>
          <w:szCs w:val="24"/>
          <w:lang w:val="lt-LT"/>
        </w:rPr>
      </w:pPr>
      <w:r>
        <w:rPr>
          <w:sz w:val="24"/>
          <w:szCs w:val="24"/>
          <w:lang w:val="lt-LT"/>
        </w:rPr>
        <w:t>7</w:t>
      </w:r>
      <w:r w:rsidR="00F96FAE">
        <w:rPr>
          <w:sz w:val="24"/>
          <w:szCs w:val="24"/>
          <w:lang w:val="lt-LT"/>
        </w:rPr>
        <w:t>4. Kitais Taisyklių 82  ir 83 punktuose nepaminėtais atvejais, kai Taisyklių nustatyta tvarka gali būti vykdoma apklausa, perkančioji organizacija gali kreiptis ir į vieną tiekėją.</w:t>
      </w:r>
    </w:p>
    <w:p w:rsidR="000D00DE" w:rsidRPr="0023348C" w:rsidRDefault="000D00DE" w:rsidP="0023348C">
      <w:pPr>
        <w:autoSpaceDE w:val="0"/>
        <w:autoSpaceDN w:val="0"/>
        <w:adjustRightInd w:val="0"/>
        <w:jc w:val="center"/>
        <w:rPr>
          <w:b/>
          <w:bCs/>
          <w:caps/>
        </w:rPr>
      </w:pPr>
    </w:p>
    <w:p w:rsidR="000D00DE" w:rsidRPr="0023348C" w:rsidRDefault="000D00DE" w:rsidP="0023348C">
      <w:pPr>
        <w:autoSpaceDE w:val="0"/>
        <w:autoSpaceDN w:val="0"/>
        <w:adjustRightInd w:val="0"/>
        <w:jc w:val="center"/>
        <w:rPr>
          <w:b/>
          <w:bCs/>
          <w:caps/>
        </w:rPr>
      </w:pPr>
      <w:r w:rsidRPr="0023348C">
        <w:rPr>
          <w:b/>
          <w:bCs/>
          <w:caps/>
        </w:rPr>
        <w:t>XI. MAŽOS VERTĖS PIRKIMŲ YPATUMAI</w:t>
      </w:r>
    </w:p>
    <w:p w:rsidR="000D00DE" w:rsidRPr="0023348C" w:rsidRDefault="000D00DE" w:rsidP="0023348C">
      <w:pPr>
        <w:suppressAutoHyphens/>
        <w:ind w:firstLine="720"/>
        <w:jc w:val="center"/>
        <w:rPr>
          <w:lang w:eastAsia="ar-SA"/>
        </w:rPr>
      </w:pPr>
    </w:p>
    <w:p w:rsidR="000D00DE" w:rsidRPr="0023348C" w:rsidRDefault="00CC70B8" w:rsidP="0023348C">
      <w:pPr>
        <w:suppressAutoHyphens/>
        <w:ind w:firstLine="567"/>
        <w:jc w:val="both"/>
        <w:rPr>
          <w:lang w:eastAsia="ar-SA"/>
        </w:rPr>
      </w:pPr>
      <w:r>
        <w:rPr>
          <w:lang w:eastAsia="ar-SA"/>
        </w:rPr>
        <w:t>75</w:t>
      </w:r>
      <w:r w:rsidR="000D00DE" w:rsidRPr="0023348C">
        <w:rPr>
          <w:lang w:eastAsia="ar-SA"/>
        </w:rPr>
        <w:t xml:space="preserve">. Mažos vertės pirkimai gali būti atliekami visais šiose Taisyklėse nustatytais supaprastintų pirkimų būdais, atsižvelgiant į šių būdų pasirinkimo sąlygas. </w:t>
      </w:r>
    </w:p>
    <w:p w:rsidR="000D00DE" w:rsidRPr="0023348C" w:rsidRDefault="00CC70B8" w:rsidP="0023348C">
      <w:pPr>
        <w:suppressAutoHyphens/>
        <w:autoSpaceDE w:val="0"/>
        <w:autoSpaceDN w:val="0"/>
        <w:adjustRightInd w:val="0"/>
        <w:ind w:firstLine="567"/>
        <w:jc w:val="both"/>
        <w:textAlignment w:val="center"/>
      </w:pPr>
      <w:r>
        <w:t>76</w:t>
      </w:r>
      <w:r w:rsidR="000D00DE" w:rsidRPr="0023348C">
        <w:t>. Bendravimas su tiekėjais gali vykti žodžiu arba raštu. Žodžiu gali būti bendraujama (kreipiamasi į tiekėjus, pateikiami pasiūlymai), kai pirkimas vykdomas apklausos būdu ir:</w:t>
      </w:r>
    </w:p>
    <w:p w:rsidR="000D00DE" w:rsidRPr="0023348C" w:rsidRDefault="00CC70B8" w:rsidP="0023348C">
      <w:pPr>
        <w:suppressAutoHyphens/>
        <w:autoSpaceDE w:val="0"/>
        <w:autoSpaceDN w:val="0"/>
        <w:adjustRightInd w:val="0"/>
        <w:ind w:firstLine="567"/>
        <w:jc w:val="both"/>
        <w:textAlignment w:val="center"/>
      </w:pPr>
      <w:r>
        <w:t>76</w:t>
      </w:r>
      <w:r w:rsidR="000D00DE" w:rsidRPr="0023348C">
        <w:t>.1. pirkimo sutarties vertė neviršija 3 000 EUR be PVM.</w:t>
      </w:r>
    </w:p>
    <w:p w:rsidR="000D00DE" w:rsidRPr="0023348C" w:rsidRDefault="00CC70B8" w:rsidP="0023348C">
      <w:pPr>
        <w:suppressAutoHyphens/>
        <w:autoSpaceDE w:val="0"/>
        <w:autoSpaceDN w:val="0"/>
        <w:adjustRightInd w:val="0"/>
        <w:ind w:firstLine="567"/>
        <w:jc w:val="both"/>
        <w:textAlignment w:val="center"/>
      </w:pPr>
      <w:r>
        <w:t>76</w:t>
      </w:r>
      <w:r w:rsidR="000D00DE" w:rsidRPr="0023348C">
        <w:t xml:space="preserve">.2. dėl įvykių, kurių </w:t>
      </w:r>
      <w:r w:rsidR="000D00DE" w:rsidRPr="0023348C">
        <w:rPr>
          <w:spacing w:val="-1"/>
          <w:lang w:eastAsia="ar-SA"/>
        </w:rPr>
        <w:t>perkančioji organizacija</w:t>
      </w:r>
      <w:r w:rsidR="000D00DE" w:rsidRPr="0023348C">
        <w:rPr>
          <w:i/>
          <w:spacing w:val="-1"/>
          <w:lang w:eastAsia="ar-SA"/>
        </w:rPr>
        <w:t xml:space="preserve"> </w:t>
      </w:r>
      <w:r w:rsidR="000D00DE" w:rsidRPr="0023348C">
        <w:t>negalėjo iš anksto numatyti, būtina skubiai įsigyti reikalingų prekių, paslaugų ar darbų, o vykdant apklausą raštu</w:t>
      </w:r>
      <w:r w:rsidR="000D00DE" w:rsidRPr="0023348C">
        <w:rPr>
          <w:b/>
          <w:bCs/>
        </w:rPr>
        <w:t>,</w:t>
      </w:r>
      <w:r w:rsidR="000D00DE" w:rsidRPr="0023348C">
        <w:t xml:space="preserve"> prekių, paslaugų ar darbų nepavyktų įsigyti laiku.</w:t>
      </w:r>
    </w:p>
    <w:p w:rsidR="000D00DE" w:rsidRPr="0023348C" w:rsidRDefault="00CC70B8" w:rsidP="0023348C">
      <w:pPr>
        <w:suppressAutoHyphens/>
        <w:autoSpaceDE w:val="0"/>
        <w:autoSpaceDN w:val="0"/>
        <w:adjustRightInd w:val="0"/>
        <w:ind w:firstLine="567"/>
        <w:jc w:val="both"/>
        <w:textAlignment w:val="center"/>
      </w:pPr>
      <w:r>
        <w:t>77</w:t>
      </w:r>
      <w:r w:rsidR="000D00DE" w:rsidRPr="0023348C">
        <w:t>.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0D00DE" w:rsidRPr="0023348C" w:rsidRDefault="00CC70B8" w:rsidP="0023348C">
      <w:pPr>
        <w:pStyle w:val="numeracija"/>
        <w:numPr>
          <w:ilvl w:val="0"/>
          <w:numId w:val="0"/>
        </w:numPr>
        <w:tabs>
          <w:tab w:val="left" w:pos="900"/>
          <w:tab w:val="left" w:pos="1134"/>
        </w:tabs>
        <w:spacing w:before="0"/>
        <w:ind w:firstLine="567"/>
        <w:rPr>
          <w:rFonts w:cs="Times New Roman"/>
          <w:sz w:val="24"/>
          <w:u w:val="single"/>
        </w:rPr>
      </w:pPr>
      <w:r>
        <w:rPr>
          <w:rFonts w:cs="Times New Roman"/>
          <w:sz w:val="24"/>
        </w:rPr>
        <w:t>78</w:t>
      </w:r>
      <w:r w:rsidR="000D00DE" w:rsidRPr="0023348C">
        <w:rPr>
          <w:rFonts w:cs="Times New Roman"/>
          <w:sz w:val="24"/>
        </w:rPr>
        <w:t>. Perkančioji organizacija vykdydama mažos vertės pirkimą neprivalo skelbti apie pirkimą  esant bent vienai iš šių sąlygų:</w:t>
      </w:r>
    </w:p>
    <w:p w:rsidR="000D00DE" w:rsidRPr="0023348C" w:rsidRDefault="00CC70B8" w:rsidP="0023348C">
      <w:pPr>
        <w:pStyle w:val="Heading3"/>
        <w:numPr>
          <w:ilvl w:val="0"/>
          <w:numId w:val="0"/>
        </w:numPr>
        <w:tabs>
          <w:tab w:val="left" w:pos="180"/>
        </w:tabs>
        <w:spacing w:before="0"/>
        <w:ind w:firstLine="567"/>
        <w:rPr>
          <w:szCs w:val="24"/>
        </w:rPr>
      </w:pPr>
      <w:r>
        <w:rPr>
          <w:szCs w:val="24"/>
        </w:rPr>
        <w:t>79</w:t>
      </w:r>
      <w:r w:rsidR="000D00DE" w:rsidRPr="0023348C">
        <w:rPr>
          <w:szCs w:val="24"/>
        </w:rPr>
        <w:t>.1. būtina skubiai įsigyti prekių, paslaugų ar darbų;</w:t>
      </w:r>
    </w:p>
    <w:p w:rsidR="000D00DE" w:rsidRPr="0023348C" w:rsidRDefault="00CC70B8" w:rsidP="0023348C">
      <w:pPr>
        <w:pStyle w:val="Heading3"/>
        <w:numPr>
          <w:ilvl w:val="0"/>
          <w:numId w:val="0"/>
        </w:numPr>
        <w:tabs>
          <w:tab w:val="left" w:pos="180"/>
        </w:tabs>
        <w:spacing w:before="0"/>
        <w:ind w:firstLine="709"/>
        <w:rPr>
          <w:b/>
          <w:szCs w:val="24"/>
        </w:rPr>
      </w:pPr>
      <w:r>
        <w:rPr>
          <w:szCs w:val="24"/>
        </w:rPr>
        <w:t>79</w:t>
      </w:r>
      <w:r w:rsidR="000D00DE" w:rsidRPr="0023348C">
        <w:rPr>
          <w:szCs w:val="24"/>
        </w:rPr>
        <w:t>.2. sudaromos prekių ar paslaugų pirkimo sutarties vertė neviršija 14 500 EUR be PVM; d</w:t>
      </w:r>
      <w:r w:rsidR="001C121F">
        <w:rPr>
          <w:szCs w:val="24"/>
        </w:rPr>
        <w:t>arbų pirkimo sutarties vertė –43</w:t>
      </w:r>
      <w:r w:rsidR="000D00DE" w:rsidRPr="0023348C">
        <w:rPr>
          <w:szCs w:val="24"/>
        </w:rPr>
        <w:t xml:space="preserve"> </w:t>
      </w:r>
      <w:r w:rsidR="001C121F">
        <w:rPr>
          <w:szCs w:val="24"/>
        </w:rPr>
        <w:t>5</w:t>
      </w:r>
      <w:r w:rsidR="000D00DE" w:rsidRPr="0023348C">
        <w:rPr>
          <w:szCs w:val="24"/>
        </w:rPr>
        <w:t>00 EUR be PVM;</w:t>
      </w:r>
    </w:p>
    <w:p w:rsidR="000D00DE" w:rsidRPr="0023348C" w:rsidRDefault="00CC70B8" w:rsidP="0023348C">
      <w:pPr>
        <w:ind w:left="357" w:firstLine="352"/>
        <w:jc w:val="both"/>
      </w:pPr>
      <w:r>
        <w:t>79</w:t>
      </w:r>
      <w:r w:rsidR="000D00DE" w:rsidRPr="0023348C">
        <w:t xml:space="preserve">.3. pirkimas, apie kurį buvo skelbta, neįvyko, nes nebuvo gauta paraiškų ar pasiūlymų; </w:t>
      </w:r>
    </w:p>
    <w:p w:rsidR="000D00DE" w:rsidRPr="0023348C" w:rsidRDefault="00CC70B8" w:rsidP="0023348C">
      <w:pPr>
        <w:ind w:firstLine="709"/>
        <w:jc w:val="both"/>
      </w:pPr>
      <w:r>
        <w:lastRenderedPageBreak/>
        <w:t>79</w:t>
      </w:r>
      <w:r w:rsidR="000D00DE" w:rsidRPr="0023348C">
        <w:t>.4.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D00DE" w:rsidRPr="0023348C" w:rsidRDefault="00CC70B8" w:rsidP="0023348C">
      <w:pPr>
        <w:ind w:firstLine="709"/>
        <w:jc w:val="both"/>
      </w:pPr>
      <w:r>
        <w:t>79</w:t>
      </w:r>
      <w:r w:rsidR="000D00DE" w:rsidRPr="0023348C">
        <w:t xml:space="preserve">.5. kai egzistuoja trumpalaikės aplinkybės, suteikiančios galimybę reikalingas prekes ar paslaugas įsigyti už mažesnę nei rinkos kainą (šventinės nuolaidos, išpardavimai, specialūs pasiūlymai ir kt.); </w:t>
      </w:r>
    </w:p>
    <w:p w:rsidR="000D00DE" w:rsidRPr="0023348C" w:rsidRDefault="00CC70B8" w:rsidP="0023348C">
      <w:pPr>
        <w:ind w:firstLine="709"/>
        <w:jc w:val="both"/>
      </w:pPr>
      <w:r>
        <w:t>79</w:t>
      </w:r>
      <w:r w:rsidR="000D00DE" w:rsidRPr="0023348C">
        <w:t>.6.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D00DE" w:rsidRPr="0023348C" w:rsidRDefault="00CC70B8" w:rsidP="0023348C">
      <w:pPr>
        <w:pStyle w:val="Pagrindinistekstas1"/>
        <w:spacing w:line="240" w:lineRule="auto"/>
        <w:ind w:firstLine="709"/>
        <w:rPr>
          <w:sz w:val="24"/>
          <w:szCs w:val="24"/>
        </w:rPr>
      </w:pPr>
      <w:r>
        <w:rPr>
          <w:sz w:val="24"/>
          <w:szCs w:val="24"/>
        </w:rPr>
        <w:t>79</w:t>
      </w:r>
      <w:r w:rsidR="000D00DE" w:rsidRPr="0023348C">
        <w:rPr>
          <w:sz w:val="24"/>
          <w:szCs w:val="24"/>
        </w:rPr>
        <w:t>.7. esant kitokioms, objektyviai pateisinamoms aplinkybėms, dėl kurių netikslinga paskelbti apie pirkimą, paskelbimas apie pirkimą reikalautų neproporcingai didelių pirkimų organizatoriaus arba komisijos pastangų, laiko ir/arba lėšų sąnaudų;</w:t>
      </w:r>
    </w:p>
    <w:p w:rsidR="000D00DE" w:rsidRPr="0023348C" w:rsidRDefault="000D00DE" w:rsidP="0023348C">
      <w:pPr>
        <w:pStyle w:val="Pagrindinistekstas1"/>
        <w:spacing w:line="240" w:lineRule="auto"/>
        <w:ind w:firstLine="284"/>
        <w:rPr>
          <w:sz w:val="24"/>
          <w:szCs w:val="24"/>
        </w:rPr>
      </w:pPr>
    </w:p>
    <w:p w:rsidR="000D00DE" w:rsidRPr="0023348C" w:rsidRDefault="000D00DE" w:rsidP="0023348C">
      <w:pPr>
        <w:tabs>
          <w:tab w:val="left" w:pos="540"/>
        </w:tabs>
        <w:suppressAutoHyphens/>
        <w:ind w:firstLine="360"/>
        <w:jc w:val="center"/>
        <w:rPr>
          <w:b/>
          <w:lang w:eastAsia="ar-SA"/>
        </w:rPr>
      </w:pPr>
      <w:r w:rsidRPr="0023348C">
        <w:rPr>
          <w:b/>
          <w:lang w:eastAsia="ar-SA"/>
        </w:rPr>
        <w:t xml:space="preserve">XII. SUPAPRASTINTŲ PIRKIMŲ DOKUMENTAVIMAS IR </w:t>
      </w:r>
    </w:p>
    <w:p w:rsidR="000D00DE" w:rsidRPr="0023348C" w:rsidRDefault="000D00DE" w:rsidP="0023348C">
      <w:pPr>
        <w:tabs>
          <w:tab w:val="left" w:pos="540"/>
        </w:tabs>
        <w:suppressAutoHyphens/>
        <w:ind w:firstLine="360"/>
        <w:jc w:val="center"/>
        <w:rPr>
          <w:b/>
          <w:lang w:eastAsia="ar-SA"/>
        </w:rPr>
      </w:pPr>
      <w:r w:rsidRPr="0023348C">
        <w:rPr>
          <w:b/>
          <w:lang w:eastAsia="ar-SA"/>
        </w:rPr>
        <w:t>ATASKAITŲ PATEIKIMAS</w:t>
      </w:r>
    </w:p>
    <w:p w:rsidR="000D00DE" w:rsidRPr="0023348C" w:rsidRDefault="000D00DE" w:rsidP="0023348C">
      <w:pPr>
        <w:tabs>
          <w:tab w:val="left" w:pos="540"/>
        </w:tabs>
        <w:suppressAutoHyphens/>
        <w:ind w:firstLine="360"/>
        <w:jc w:val="both"/>
        <w:rPr>
          <w:lang w:eastAsia="ar-SA"/>
        </w:rPr>
      </w:pPr>
    </w:p>
    <w:p w:rsidR="000D00DE" w:rsidRDefault="00CC70B8" w:rsidP="0023348C">
      <w:pPr>
        <w:suppressAutoHyphens/>
        <w:autoSpaceDE w:val="0"/>
        <w:autoSpaceDN w:val="0"/>
        <w:adjustRightInd w:val="0"/>
        <w:ind w:firstLine="567"/>
        <w:jc w:val="both"/>
        <w:textAlignment w:val="center"/>
      </w:pPr>
      <w:r>
        <w:t>80</w:t>
      </w:r>
      <w:r w:rsidR="000D00DE" w:rsidRPr="0023348C">
        <w:t>. Kiekvieną atliktą supaprastintą pirkimą Komisija arba Pirkimo organizatorius registruoja supaprastintų pirkimų žurnale (toliau – Žurnalas). Žurnale turi būti šie rekvizitai: pirkimo numeris, pirkimo objekto pavadinimas, pirkimo sutarties numeris ir sudarymo data, sutarties trukmė/numatoma sutarties įvykdymo data, pirkimo sutarties vertė, tiekėjo pavadinimas, jei reikia – kita su pirkimu susijusi informacija(priedas Nr.2).</w:t>
      </w:r>
      <w:r w:rsidR="005A37C5">
        <w:t xml:space="preserve"> </w:t>
      </w:r>
    </w:p>
    <w:p w:rsidR="005A37C5" w:rsidRDefault="0064168C" w:rsidP="0064168C">
      <w:pPr>
        <w:pBdr>
          <w:top w:val="single" w:sz="6" w:space="1" w:color="auto"/>
          <w:left w:val="dashed" w:sz="6" w:space="8" w:color="CCCCCC"/>
          <w:bottom w:val="dashed" w:sz="6" w:space="8" w:color="CCCCCC"/>
          <w:right w:val="dashed" w:sz="6" w:space="8" w:color="CCCCCC"/>
        </w:pBdr>
        <w:shd w:val="clear" w:color="auto" w:fill="F0F0F0"/>
        <w:spacing w:before="100" w:beforeAutospacing="1" w:after="100" w:afterAutospacing="1"/>
        <w:ind w:left="142"/>
        <w:rPr>
          <w:rFonts w:ascii="Arial" w:hAnsi="Arial" w:cs="Arial"/>
          <w:vanish/>
          <w:sz w:val="16"/>
          <w:szCs w:val="16"/>
        </w:rPr>
      </w:pPr>
      <w:r>
        <w:rPr>
          <w:rFonts w:ascii="Arial" w:hAnsi="Arial" w:cs="Arial"/>
          <w:vanish/>
          <w:sz w:val="16"/>
          <w:szCs w:val="16"/>
        </w:rPr>
        <w:t xml:space="preserve"> </w:t>
      </w:r>
      <w:r w:rsidR="005A37C5">
        <w:rPr>
          <w:rFonts w:ascii="Arial" w:hAnsi="Arial" w:cs="Arial"/>
          <w:vanish/>
          <w:sz w:val="16"/>
          <w:szCs w:val="16"/>
        </w:rPr>
        <w:t>Bottom of Form</w:t>
      </w:r>
    </w:p>
    <w:p w:rsidR="005A37C5" w:rsidRPr="0023348C" w:rsidRDefault="005A37C5" w:rsidP="005A37C5">
      <w:pPr>
        <w:suppressAutoHyphens/>
        <w:autoSpaceDE w:val="0"/>
        <w:autoSpaceDN w:val="0"/>
        <w:adjustRightInd w:val="0"/>
        <w:ind w:firstLine="567"/>
        <w:jc w:val="both"/>
        <w:textAlignment w:val="center"/>
      </w:pPr>
      <w:r>
        <w:rPr>
          <w:rFonts w:ascii="Arial" w:hAnsi="Arial" w:cs="Arial"/>
          <w:i/>
          <w:iCs/>
          <w:color w:val="000000"/>
        </w:rPr>
        <w:br/>
      </w:r>
    </w:p>
    <w:p w:rsidR="0064168C" w:rsidRDefault="00CC70B8" w:rsidP="0023348C">
      <w:pPr>
        <w:tabs>
          <w:tab w:val="left" w:pos="540"/>
        </w:tabs>
        <w:suppressAutoHyphens/>
        <w:ind w:firstLine="567"/>
        <w:jc w:val="both"/>
        <w:rPr>
          <w:lang w:eastAsia="ar-SA"/>
        </w:rPr>
      </w:pPr>
      <w:r>
        <w:t>81</w:t>
      </w:r>
      <w:r w:rsidR="000D00DE" w:rsidRPr="0023348C">
        <w:t>. Kai pirkimą vykdo Komisija, kiekvienas jos sprendimas protokoluojamas.</w:t>
      </w:r>
      <w:r w:rsidR="000D00DE" w:rsidRPr="0023348C">
        <w:rPr>
          <w:lang w:eastAsia="ar-SA"/>
        </w:rPr>
        <w:t xml:space="preserve"> Kai pirkimą vykdo Pirkimo organizatorius, pildoma direktoriaus patvirtintos formos tiekėjų apklausos pažyma (priedas Nr.1).</w:t>
      </w:r>
    </w:p>
    <w:p w:rsidR="000D00DE" w:rsidRPr="00CF6703" w:rsidRDefault="00416D7B" w:rsidP="0023348C">
      <w:pPr>
        <w:tabs>
          <w:tab w:val="left" w:pos="540"/>
        </w:tabs>
        <w:suppressAutoHyphens/>
        <w:ind w:firstLine="567"/>
        <w:jc w:val="both"/>
        <w:rPr>
          <w:sz w:val="22"/>
          <w:szCs w:val="22"/>
          <w:lang w:eastAsia="ar-SA"/>
        </w:rPr>
      </w:pPr>
      <w:r>
        <w:rPr>
          <w:lang w:eastAsia="ar-SA"/>
        </w:rPr>
        <w:t>81</w:t>
      </w:r>
      <w:r w:rsidR="0064168C">
        <w:rPr>
          <w:lang w:eastAsia="ar-SA"/>
        </w:rPr>
        <w:t>.</w:t>
      </w:r>
      <w:r w:rsidR="00537A7B" w:rsidRPr="00CF6703">
        <w:rPr>
          <w:sz w:val="22"/>
          <w:szCs w:val="22"/>
          <w:lang w:eastAsia="ar-SA"/>
        </w:rPr>
        <w:t>1</w:t>
      </w:r>
      <w:r w:rsidR="0064168C" w:rsidRPr="00CF6703">
        <w:rPr>
          <w:rFonts w:ascii="Arial" w:hAnsi="Arial" w:cs="Arial"/>
          <w:color w:val="000000"/>
          <w:sz w:val="22"/>
          <w:szCs w:val="22"/>
        </w:rPr>
        <w:t>Perkančiosios organizacijos vadovas gali nustatyti, kad pirkimas gali būti neregistruojamas pirkimų žurnale, jeigu vykdomas mažos vertės pirkimas apklausos būdu, o pirkimo suma neviršija 29 Eur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29 Eur (be pridėtinės vertės mokesčio), tačiau neviršija 29 000 Eur (be pridėtinės vertės mokesčio), ir apklausiamas tik vienas tiekėjas, o pirkimo sutartis sudaroma raštu (Viešųjų pirkimų tarnybos direktoriaus 2011 m. lapkričio 30 d. įsakymu 1S-174 patvirtintų Perkančiųjų organizacijų viešųjų pirkimų organizavimo ir vidaus kontrolės rekomendacijų 5 ir 641 punktai</w:t>
      </w:r>
      <w:r w:rsidR="000D00DE" w:rsidRPr="00CF6703">
        <w:rPr>
          <w:sz w:val="22"/>
          <w:szCs w:val="22"/>
          <w:lang w:eastAsia="ar-SA"/>
        </w:rPr>
        <w:t xml:space="preserve"> </w:t>
      </w:r>
    </w:p>
    <w:p w:rsidR="000D00DE" w:rsidRPr="0023348C" w:rsidRDefault="00416D7B" w:rsidP="0023348C">
      <w:pPr>
        <w:suppressAutoHyphens/>
        <w:autoSpaceDE w:val="0"/>
        <w:autoSpaceDN w:val="0"/>
        <w:adjustRightInd w:val="0"/>
        <w:ind w:firstLine="567"/>
        <w:jc w:val="both"/>
        <w:textAlignment w:val="center"/>
      </w:pPr>
      <w:r>
        <w:t>82</w:t>
      </w:r>
      <w:r w:rsidR="000D00DE" w:rsidRPr="0023348C">
        <w:t xml:space="preserve">. Pirkimo sutartys, kiti su pirkimu susiję dokumentai, nepaisant jų pateikimo būdo, formos ir laikmenos, saugomi Lietuvos Respublikos dokumentų ir archyvų įstatymo (Žin., 1995, Nr. </w:t>
      </w:r>
      <w:r w:rsidR="00A50771">
        <w:fldChar w:fldCharType="begin"/>
      </w:r>
      <w:r w:rsidR="00A50771">
        <w:instrText xml:space="preserve"> HYPERLINK "http://www3.lrs.lt/pls/inter/dokpaieska.showdoc_l?p_id=23066" </w:instrText>
      </w:r>
      <w:r w:rsidR="00A50771">
        <w:fldChar w:fldCharType="separate"/>
      </w:r>
      <w:r w:rsidR="000D00DE" w:rsidRPr="0023348C">
        <w:t>107-2389</w:t>
      </w:r>
      <w:r w:rsidR="00A50771">
        <w:fldChar w:fldCharType="end"/>
      </w:r>
      <w:r w:rsidR="000D00DE" w:rsidRPr="0023348C">
        <w:t xml:space="preserve">; 2004, Nr. </w:t>
      </w:r>
      <w:r w:rsidR="00A50771">
        <w:fldChar w:fldCharType="begin"/>
      </w:r>
      <w:r w:rsidR="00A50771">
        <w:instrText xml:space="preserve"> HYPERLINK "http://www3.lrs.lt/pls/inter/dokpaieska.showdoc_l?p_id=230851" </w:instrText>
      </w:r>
      <w:r w:rsidR="00A50771">
        <w:fldChar w:fldCharType="separate"/>
      </w:r>
      <w:r w:rsidR="000D00DE" w:rsidRPr="0023348C">
        <w:t>57-1982</w:t>
      </w:r>
      <w:r w:rsidR="00A50771">
        <w:fldChar w:fldCharType="end"/>
      </w:r>
      <w:r w:rsidR="000D00DE" w:rsidRPr="0023348C">
        <w:t>) nustatyta tvarka, tačiau ne mažiau kaip 4 metus nuo pirkimo pabaigos.</w:t>
      </w:r>
    </w:p>
    <w:p w:rsidR="000D00DE" w:rsidRPr="0023348C" w:rsidRDefault="00416D7B" w:rsidP="0023348C">
      <w:pPr>
        <w:suppressAutoHyphens/>
        <w:autoSpaceDE w:val="0"/>
        <w:autoSpaceDN w:val="0"/>
        <w:adjustRightInd w:val="0"/>
        <w:ind w:firstLine="567"/>
        <w:jc w:val="both"/>
        <w:textAlignment w:val="center"/>
        <w:rPr>
          <w:strike/>
        </w:rPr>
      </w:pPr>
      <w:r>
        <w:t>83</w:t>
      </w:r>
      <w:r w:rsidR="000D00DE" w:rsidRPr="0023348C">
        <w:t xml:space="preserve">. </w:t>
      </w:r>
      <w:r w:rsidR="000D00DE" w:rsidRPr="0023348C">
        <w:rPr>
          <w:spacing w:val="-1"/>
          <w:lang w:eastAsia="ar-SA"/>
        </w:rPr>
        <w:t>Perkančioji organizacija</w:t>
      </w:r>
      <w:r w:rsidR="000D00DE" w:rsidRPr="0023348C">
        <w:rPr>
          <w:i/>
          <w:spacing w:val="-1"/>
          <w:lang w:eastAsia="ar-SA"/>
        </w:rPr>
        <w:t xml:space="preserve"> </w:t>
      </w:r>
      <w:r w:rsidR="000D00DE" w:rsidRPr="0023348C">
        <w:t>už kiekvieną supaprastintą pirkimą privalo raštu pateikti pirkimo procedūrų ir įvykdytos ar nutrauktos pirkimo sutarties ataskaitas Viešųjų pirkimų tarnybai pagal jos nustatytas formas ir reikalavimus. Šios ataskaitos neteikiamos, kai atliekamas</w:t>
      </w:r>
      <w:r w:rsidR="000D00DE" w:rsidRPr="0023348C">
        <w:rPr>
          <w:b/>
          <w:bCs/>
        </w:rPr>
        <w:t xml:space="preserve"> </w:t>
      </w:r>
      <w:r w:rsidR="000D00DE" w:rsidRPr="0023348C">
        <w:t>mažos vertės pirkimas.</w:t>
      </w:r>
    </w:p>
    <w:p w:rsidR="000D00DE" w:rsidRPr="0023348C" w:rsidRDefault="00416D7B" w:rsidP="0023348C">
      <w:pPr>
        <w:suppressAutoHyphens/>
        <w:autoSpaceDE w:val="0"/>
        <w:autoSpaceDN w:val="0"/>
        <w:adjustRightInd w:val="0"/>
        <w:ind w:firstLine="567"/>
        <w:jc w:val="both"/>
        <w:textAlignment w:val="center"/>
      </w:pPr>
      <w:r>
        <w:t>84</w:t>
      </w:r>
      <w:r w:rsidR="000D00DE" w:rsidRPr="0023348C">
        <w:t xml:space="preserve">. </w:t>
      </w:r>
      <w:r w:rsidR="000D00DE" w:rsidRPr="0023348C">
        <w:rPr>
          <w:spacing w:val="-1"/>
          <w:lang w:eastAsia="ar-SA"/>
        </w:rPr>
        <w:t>Perkančioji organizacija</w:t>
      </w:r>
      <w:r w:rsidR="000D00DE" w:rsidRPr="0023348C">
        <w:t xml:space="preserve"> privalo Viešųjų pirkimų tarnybai pagal jos nustatytas formas ir reikalavimus pateikti visų per finansinius metus atliktų mažos vertės pirkimų ataskaitą.</w:t>
      </w:r>
    </w:p>
    <w:p w:rsidR="000D00DE" w:rsidRPr="0023348C" w:rsidRDefault="000D00DE" w:rsidP="0023348C">
      <w:pPr>
        <w:suppressAutoHyphens/>
        <w:autoSpaceDE w:val="0"/>
        <w:autoSpaceDN w:val="0"/>
        <w:adjustRightInd w:val="0"/>
        <w:ind w:firstLine="284"/>
        <w:jc w:val="both"/>
        <w:textAlignment w:val="center"/>
      </w:pPr>
    </w:p>
    <w:p w:rsidR="000D00DE" w:rsidRPr="0023348C" w:rsidRDefault="000D00DE" w:rsidP="0023348C">
      <w:pPr>
        <w:suppressAutoHyphens/>
        <w:ind w:firstLine="360"/>
        <w:jc w:val="both"/>
        <w:rPr>
          <w:lang w:eastAsia="ar-SA"/>
        </w:rPr>
      </w:pPr>
    </w:p>
    <w:p w:rsidR="000D00DE" w:rsidRPr="0023348C" w:rsidRDefault="000D00DE" w:rsidP="0023348C">
      <w:pPr>
        <w:autoSpaceDE w:val="0"/>
        <w:autoSpaceDN w:val="0"/>
        <w:adjustRightInd w:val="0"/>
        <w:ind w:left="1080"/>
        <w:jc w:val="center"/>
        <w:rPr>
          <w:b/>
          <w:bCs/>
          <w:caps/>
        </w:rPr>
      </w:pPr>
      <w:r w:rsidRPr="0023348C">
        <w:rPr>
          <w:b/>
          <w:bCs/>
          <w:caps/>
        </w:rPr>
        <w:t>XIII. GINČŲ NAGRINĖJIMAS</w:t>
      </w:r>
    </w:p>
    <w:p w:rsidR="000D00DE" w:rsidRPr="0023348C" w:rsidRDefault="000D00DE" w:rsidP="0023348C">
      <w:pPr>
        <w:autoSpaceDE w:val="0"/>
        <w:autoSpaceDN w:val="0"/>
        <w:adjustRightInd w:val="0"/>
        <w:ind w:left="1080"/>
        <w:jc w:val="center"/>
        <w:rPr>
          <w:b/>
          <w:bCs/>
          <w:caps/>
        </w:rPr>
      </w:pPr>
    </w:p>
    <w:p w:rsidR="000D00DE" w:rsidRPr="0023348C" w:rsidRDefault="00416D7B" w:rsidP="0023348C">
      <w:pPr>
        <w:suppressAutoHyphens/>
        <w:ind w:firstLine="567"/>
        <w:jc w:val="both"/>
        <w:rPr>
          <w:lang w:eastAsia="ar-SA"/>
        </w:rPr>
      </w:pPr>
      <w:r>
        <w:rPr>
          <w:lang w:eastAsia="ar-SA"/>
        </w:rPr>
        <w:lastRenderedPageBreak/>
        <w:t>85</w:t>
      </w:r>
      <w:r w:rsidR="000D00DE" w:rsidRPr="0023348C">
        <w:rPr>
          <w:lang w:eastAsia="ar-SA"/>
        </w:rPr>
        <w:t>. Pirkimų metu kylantys ginčai nagrinėjami vadovaujantis Viešųjų pirkimų įstatymo V skyriaus nuostatomis.</w:t>
      </w:r>
    </w:p>
    <w:p w:rsidR="000D00DE" w:rsidRPr="0023348C" w:rsidRDefault="000D00DE" w:rsidP="0023348C">
      <w:pPr>
        <w:suppressAutoHyphens/>
        <w:ind w:firstLine="720"/>
        <w:jc w:val="both"/>
        <w:rPr>
          <w:lang w:eastAsia="ar-SA"/>
        </w:rPr>
      </w:pPr>
      <w:r w:rsidRPr="0023348C">
        <w:rPr>
          <w:lang w:eastAsia="ar-SA"/>
        </w:rPr>
        <w:tab/>
      </w:r>
      <w:r w:rsidRPr="0023348C">
        <w:rPr>
          <w:lang w:eastAsia="ar-SA"/>
        </w:rPr>
        <w:tab/>
        <w:t>____________________________________________</w:t>
      </w:r>
    </w:p>
    <w:p w:rsidR="000D00DE" w:rsidRPr="0023348C" w:rsidRDefault="000D00DE" w:rsidP="0023348C">
      <w:pPr>
        <w:pStyle w:val="Pagrindinistekstas1"/>
        <w:spacing w:line="240" w:lineRule="auto"/>
        <w:ind w:firstLine="284"/>
        <w:rPr>
          <w:sz w:val="24"/>
          <w:szCs w:val="24"/>
        </w:rPr>
      </w:pPr>
    </w:p>
    <w:p w:rsidR="000D00DE" w:rsidRPr="0023348C" w:rsidRDefault="000D00DE" w:rsidP="0023348C">
      <w:pPr>
        <w:pStyle w:val="Turinys"/>
        <w:tabs>
          <w:tab w:val="clear" w:pos="567"/>
        </w:tabs>
        <w:spacing w:before="0" w:after="0"/>
        <w:jc w:val="left"/>
        <w:rPr>
          <w:rFonts w:cs="Times New Roman"/>
        </w:rPr>
      </w:pPr>
    </w:p>
    <w:p w:rsidR="000D00DE" w:rsidRPr="0023348C" w:rsidRDefault="000D00DE" w:rsidP="0023348C">
      <w:pPr>
        <w:pStyle w:val="Turinys"/>
        <w:tabs>
          <w:tab w:val="clear" w:pos="567"/>
        </w:tabs>
        <w:spacing w:before="0" w:after="0"/>
        <w:jc w:val="left"/>
        <w:rPr>
          <w:rFonts w:cs="Times New Roman"/>
        </w:rPr>
      </w:pPr>
    </w:p>
    <w:p w:rsidR="000D00DE" w:rsidRPr="0023348C" w:rsidRDefault="000D00DE" w:rsidP="0023348C">
      <w:pPr>
        <w:pStyle w:val="Turinys"/>
        <w:tabs>
          <w:tab w:val="clear" w:pos="567"/>
        </w:tabs>
        <w:spacing w:before="0" w:after="0"/>
        <w:jc w:val="left"/>
        <w:rPr>
          <w:rFonts w:cs="Times New Roman"/>
        </w:rPr>
      </w:pPr>
    </w:p>
    <w:p w:rsidR="000D00DE" w:rsidRPr="0023348C" w:rsidRDefault="000D00DE" w:rsidP="0023348C">
      <w:pPr>
        <w:pStyle w:val="Turinys"/>
        <w:tabs>
          <w:tab w:val="clear" w:pos="567"/>
        </w:tabs>
        <w:spacing w:before="0" w:after="0"/>
        <w:jc w:val="left"/>
        <w:rPr>
          <w:rFonts w:cs="Times New Roman"/>
        </w:rPr>
      </w:pPr>
    </w:p>
    <w:p w:rsidR="000D00DE" w:rsidRPr="0023348C"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Default="000D00DE" w:rsidP="0023348C">
      <w:pPr>
        <w:pStyle w:val="Turinys"/>
        <w:tabs>
          <w:tab w:val="clear" w:pos="567"/>
        </w:tabs>
        <w:spacing w:before="0" w:after="0"/>
        <w:jc w:val="left"/>
        <w:rPr>
          <w:rFonts w:cs="Times New Roman"/>
        </w:rPr>
      </w:pPr>
    </w:p>
    <w:p w:rsidR="000D00DE" w:rsidRPr="0023348C" w:rsidRDefault="000D00DE" w:rsidP="0023348C">
      <w:pPr>
        <w:pStyle w:val="Turinys"/>
        <w:tabs>
          <w:tab w:val="clear" w:pos="567"/>
        </w:tabs>
        <w:spacing w:before="0" w:after="0"/>
        <w:jc w:val="left"/>
        <w:rPr>
          <w:rFonts w:cs="Times New Roman"/>
        </w:rPr>
      </w:pPr>
    </w:p>
    <w:p w:rsidR="000D00DE" w:rsidRDefault="000D00DE" w:rsidP="0023348C">
      <w:pPr>
        <w:ind w:left="3840"/>
      </w:pPr>
      <w:r>
        <w:t xml:space="preserve">                  </w:t>
      </w:r>
      <w:r w:rsidRPr="00937A22">
        <w:t>Supaprastintų</w:t>
      </w:r>
      <w:r>
        <w:t xml:space="preserve"> viešųjų pirkimų</w:t>
      </w:r>
      <w:r w:rsidRPr="00937A22">
        <w:t xml:space="preserve"> </w:t>
      </w:r>
      <w:r>
        <w:t>taisyklių 1 priedas</w:t>
      </w:r>
    </w:p>
    <w:p w:rsidR="000D00DE" w:rsidRDefault="000D00DE" w:rsidP="0023348C">
      <w:pPr>
        <w:ind w:left="5184"/>
      </w:pPr>
      <w:r>
        <w:t xml:space="preserve">          Patvirtinta Kauno jaunųjų turistų centro</w:t>
      </w:r>
    </w:p>
    <w:p w:rsidR="000D00DE" w:rsidRDefault="00BB4653" w:rsidP="0023348C">
      <w:pPr>
        <w:ind w:left="5233"/>
        <w:jc w:val="right"/>
      </w:pPr>
      <w:r>
        <w:t xml:space="preserve">              direktoriaus 2016</w:t>
      </w:r>
      <w:r w:rsidR="000D00DE">
        <w:t xml:space="preserve"> m. </w:t>
      </w:r>
      <w:r w:rsidR="005D6271">
        <w:t xml:space="preserve">Vasario </w:t>
      </w:r>
      <w:r>
        <w:t>1</w:t>
      </w:r>
      <w:r w:rsidR="000D00DE">
        <w:t xml:space="preserve"> d.</w:t>
      </w:r>
    </w:p>
    <w:p w:rsidR="000D00DE" w:rsidRDefault="000D00DE" w:rsidP="0023348C">
      <w:pPr>
        <w:jc w:val="right"/>
      </w:pPr>
      <w:r>
        <w:t xml:space="preserve">                                                                                         </w:t>
      </w:r>
      <w:r w:rsidR="00BB4653">
        <w:t xml:space="preserve">             įsakymu Nr. V1.3-38</w:t>
      </w:r>
    </w:p>
    <w:p w:rsidR="000D00DE" w:rsidRDefault="000D00DE" w:rsidP="0023348C">
      <w:pPr>
        <w:jc w:val="right"/>
      </w:pPr>
    </w:p>
    <w:p w:rsidR="000D00DE" w:rsidRPr="005533A9" w:rsidRDefault="000D00DE" w:rsidP="0023348C">
      <w:pPr>
        <w:shd w:val="clear" w:color="auto" w:fill="FFFFFF"/>
        <w:spacing w:line="360" w:lineRule="auto"/>
        <w:jc w:val="center"/>
        <w:rPr>
          <w:spacing w:val="2"/>
        </w:rPr>
      </w:pPr>
      <w:r w:rsidRPr="005533A9">
        <w:rPr>
          <w:spacing w:val="-1"/>
        </w:rPr>
        <w:t xml:space="preserve">TIEKĖJŲ APKLAUSOS  </w:t>
      </w:r>
      <w:r w:rsidRPr="005533A9">
        <w:rPr>
          <w:spacing w:val="2"/>
        </w:rPr>
        <w:t>PAŽYMA</w:t>
      </w:r>
    </w:p>
    <w:p w:rsidR="000D00DE" w:rsidRPr="00645A23" w:rsidRDefault="000D00DE" w:rsidP="0023348C">
      <w:pPr>
        <w:shd w:val="clear" w:color="auto" w:fill="FFFFFF"/>
        <w:spacing w:line="360" w:lineRule="auto"/>
        <w:jc w:val="center"/>
      </w:pPr>
      <w:r>
        <w:rPr>
          <w:spacing w:val="2"/>
        </w:rPr>
        <w:t>201....................  Nr.  ............</w:t>
      </w:r>
    </w:p>
    <w:tbl>
      <w:tblPr>
        <w:tblW w:w="4992" w:type="pct"/>
        <w:tblLayout w:type="fixed"/>
        <w:tblCellMar>
          <w:left w:w="40" w:type="dxa"/>
          <w:right w:w="40" w:type="dxa"/>
        </w:tblCellMar>
        <w:tblLook w:val="0000" w:firstRow="0" w:lastRow="0" w:firstColumn="0" w:lastColumn="0" w:noHBand="0" w:noVBand="0"/>
      </w:tblPr>
      <w:tblGrid>
        <w:gridCol w:w="553"/>
        <w:gridCol w:w="2186"/>
        <w:gridCol w:w="182"/>
        <w:gridCol w:w="1979"/>
        <w:gridCol w:w="1802"/>
        <w:gridCol w:w="3057"/>
      </w:tblGrid>
      <w:tr w:rsidR="000D00DE" w:rsidRPr="005533A9" w:rsidTr="00E365AD">
        <w:trPr>
          <w:trHeight w:val="562"/>
        </w:trPr>
        <w:tc>
          <w:tcPr>
            <w:tcW w:w="5000" w:type="pct"/>
            <w:gridSpan w:val="6"/>
            <w:shd w:val="clear" w:color="auto" w:fill="FFFFFF"/>
          </w:tcPr>
          <w:p w:rsidR="000D00DE" w:rsidRPr="005533A9" w:rsidRDefault="000D00DE" w:rsidP="00FA3961">
            <w:pPr>
              <w:shd w:val="clear" w:color="auto" w:fill="FFFFFF"/>
            </w:pPr>
            <w:r w:rsidRPr="005533A9">
              <w:rPr>
                <w:spacing w:val="2"/>
              </w:rPr>
              <w:t>Pirkimo objekto</w:t>
            </w:r>
            <w:r w:rsidRPr="005533A9">
              <w:t xml:space="preserve"> pavadinimas ir trumpas aprašyma</w:t>
            </w:r>
            <w:r>
              <w:t>s</w:t>
            </w:r>
            <w:r w:rsidRPr="005533A9">
              <w:tab/>
            </w:r>
          </w:p>
          <w:p w:rsidR="000D00DE" w:rsidRPr="005533A9" w:rsidRDefault="000D00DE" w:rsidP="00FA3961">
            <w:pPr>
              <w:shd w:val="clear" w:color="auto" w:fill="FFFFFF"/>
              <w:tabs>
                <w:tab w:val="right" w:leader="dot" w:pos="14135"/>
              </w:tabs>
            </w:pPr>
            <w:r w:rsidRPr="005533A9">
              <w:tab/>
            </w:r>
          </w:p>
          <w:p w:rsidR="000D00DE" w:rsidRPr="005533A9" w:rsidRDefault="000D00DE" w:rsidP="00FA3961">
            <w:pPr>
              <w:shd w:val="clear" w:color="auto" w:fill="FFFFFF"/>
              <w:tabs>
                <w:tab w:val="right" w:leader="dot" w:pos="14135"/>
              </w:tabs>
            </w:pPr>
          </w:p>
        </w:tc>
      </w:tr>
      <w:tr w:rsidR="000D00DE" w:rsidRPr="005533A9" w:rsidTr="001C5996">
        <w:trPr>
          <w:cantSplit/>
          <w:trHeight w:val="569"/>
        </w:trPr>
        <w:tc>
          <w:tcPr>
            <w:tcW w:w="1404" w:type="pct"/>
            <w:gridSpan w:val="2"/>
            <w:shd w:val="clear" w:color="auto" w:fill="FFFFFF"/>
          </w:tcPr>
          <w:p w:rsidR="000D00DE" w:rsidRPr="005533A9" w:rsidRDefault="000D00DE" w:rsidP="00FA3961">
            <w:pPr>
              <w:shd w:val="clear" w:color="auto" w:fill="FFFFFF"/>
              <w:tabs>
                <w:tab w:val="left" w:pos="7048"/>
                <w:tab w:val="right" w:leader="dot" w:pos="9500"/>
              </w:tabs>
              <w:ind w:firstLine="14"/>
            </w:pPr>
            <w:r w:rsidRPr="005533A9">
              <w:lastRenderedPageBreak/>
              <w:t>Pirkimų organizatorius:</w:t>
            </w:r>
          </w:p>
        </w:tc>
        <w:tc>
          <w:tcPr>
            <w:tcW w:w="1107" w:type="pct"/>
            <w:gridSpan w:val="2"/>
            <w:shd w:val="clear" w:color="auto" w:fill="FFFFFF"/>
          </w:tcPr>
          <w:p w:rsidR="000D00DE" w:rsidRPr="005533A9" w:rsidRDefault="000D00DE" w:rsidP="00FA3961">
            <w:pPr>
              <w:shd w:val="clear" w:color="auto" w:fill="FFFFFF"/>
              <w:tabs>
                <w:tab w:val="right" w:leader="dot" w:pos="4596"/>
              </w:tabs>
            </w:pPr>
            <w:r>
              <w:t>...................................................................</w:t>
            </w:r>
          </w:p>
          <w:p w:rsidR="000D00DE" w:rsidRPr="005533A9" w:rsidRDefault="000D00DE" w:rsidP="00FA3961">
            <w:pPr>
              <w:shd w:val="clear" w:color="auto" w:fill="FFFFFF"/>
              <w:jc w:val="center"/>
            </w:pPr>
            <w:r w:rsidRPr="005533A9">
              <w:t>(vardas, pavardė)</w:t>
            </w:r>
          </w:p>
        </w:tc>
        <w:tc>
          <w:tcPr>
            <w:tcW w:w="923" w:type="pct"/>
            <w:shd w:val="clear" w:color="auto" w:fill="FFFFFF"/>
          </w:tcPr>
          <w:p w:rsidR="000D00DE" w:rsidRPr="005533A9" w:rsidRDefault="000D00DE" w:rsidP="001C5996">
            <w:pPr>
              <w:shd w:val="clear" w:color="auto" w:fill="FFFFFF"/>
              <w:tabs>
                <w:tab w:val="left" w:pos="7048"/>
                <w:tab w:val="right" w:leader="dot" w:pos="9500"/>
              </w:tabs>
              <w:ind w:firstLine="14"/>
              <w:jc w:val="center"/>
            </w:pPr>
            <w:r w:rsidRPr="005533A9">
              <w:t>Komisija:</w:t>
            </w:r>
          </w:p>
        </w:tc>
        <w:tc>
          <w:tcPr>
            <w:tcW w:w="1567" w:type="pct"/>
            <w:shd w:val="clear" w:color="auto" w:fill="FFFFFF"/>
          </w:tcPr>
          <w:p w:rsidR="000D00DE" w:rsidRPr="005533A9" w:rsidRDefault="000D00DE" w:rsidP="00FA3961">
            <w:pPr>
              <w:shd w:val="clear" w:color="auto" w:fill="FFFFFF"/>
              <w:tabs>
                <w:tab w:val="right" w:leader="dot" w:pos="4212"/>
                <w:tab w:val="left" w:pos="7048"/>
                <w:tab w:val="right" w:leader="dot" w:pos="9500"/>
              </w:tabs>
              <w:ind w:firstLine="14"/>
            </w:pPr>
            <w:r w:rsidRPr="005533A9">
              <w:tab/>
            </w:r>
          </w:p>
          <w:p w:rsidR="000D00DE" w:rsidRPr="005533A9" w:rsidRDefault="000D00DE" w:rsidP="00FA3961">
            <w:pPr>
              <w:shd w:val="clear" w:color="auto" w:fill="FFFFFF"/>
              <w:tabs>
                <w:tab w:val="right" w:leader="dot" w:pos="4212"/>
                <w:tab w:val="left" w:pos="7048"/>
                <w:tab w:val="right" w:leader="dot" w:pos="9500"/>
              </w:tabs>
              <w:ind w:firstLine="14"/>
            </w:pPr>
            <w:r w:rsidRPr="005533A9">
              <w:tab/>
            </w:r>
          </w:p>
          <w:p w:rsidR="000D00DE" w:rsidRPr="005533A9" w:rsidRDefault="000D00DE" w:rsidP="00FA3961">
            <w:pPr>
              <w:shd w:val="clear" w:color="auto" w:fill="FFFFFF"/>
              <w:tabs>
                <w:tab w:val="right" w:leader="dot" w:pos="4212"/>
                <w:tab w:val="left" w:pos="7048"/>
                <w:tab w:val="right" w:leader="dot" w:pos="9500"/>
              </w:tabs>
            </w:pPr>
            <w:r w:rsidRPr="005533A9">
              <w:tab/>
            </w:r>
          </w:p>
          <w:p w:rsidR="000D00DE" w:rsidRPr="005533A9" w:rsidRDefault="000D00DE" w:rsidP="001C5996">
            <w:pPr>
              <w:shd w:val="clear" w:color="auto" w:fill="FFFFFF"/>
              <w:tabs>
                <w:tab w:val="left" w:pos="7048"/>
                <w:tab w:val="right" w:leader="dot" w:pos="9500"/>
              </w:tabs>
              <w:ind w:firstLine="14"/>
              <w:jc w:val="center"/>
            </w:pPr>
            <w:r w:rsidRPr="005533A9">
              <w:t>(vardas, pavardė)</w:t>
            </w:r>
          </w:p>
        </w:tc>
      </w:tr>
      <w:tr w:rsidR="000D00DE" w:rsidRPr="005533A9" w:rsidTr="00E365AD">
        <w:trPr>
          <w:trHeight w:val="576"/>
        </w:trPr>
        <w:tc>
          <w:tcPr>
            <w:tcW w:w="5000" w:type="pct"/>
            <w:gridSpan w:val="6"/>
            <w:shd w:val="clear" w:color="auto" w:fill="FFFFFF"/>
          </w:tcPr>
          <w:p w:rsidR="000D00DE" w:rsidRPr="00645A23" w:rsidRDefault="000D00DE" w:rsidP="00FA3961">
            <w:pPr>
              <w:shd w:val="clear" w:color="auto" w:fill="FFFFFF"/>
              <w:spacing w:line="360" w:lineRule="auto"/>
              <w:ind w:firstLine="14"/>
            </w:pPr>
            <w:r w:rsidRPr="005533A9">
              <w:t xml:space="preserve">Tiekėjai apklausti </w:t>
            </w:r>
            <w:r w:rsidRPr="005533A9">
              <w:rPr>
                <w:spacing w:val="3"/>
              </w:rPr>
              <w:t xml:space="preserve">raštu   </w:t>
            </w:r>
            <w:r>
              <w:rPr>
                <w:spacing w:val="3"/>
                <w:bdr w:val="single" w:sz="4" w:space="0" w:color="auto"/>
                <w:rtl/>
              </w:rPr>
              <w:t xml:space="preserve">  </w:t>
            </w:r>
            <w:r w:rsidRPr="00645A23">
              <w:rPr>
                <w:spacing w:val="3"/>
                <w:bdr w:val="single" w:sz="4" w:space="0" w:color="auto"/>
              </w:rPr>
              <w:t xml:space="preserve"> </w:t>
            </w:r>
            <w:r w:rsidRPr="00C97AA5">
              <w:rPr>
                <w:spacing w:val="3"/>
                <w:bdr w:val="single" w:sz="4" w:space="0" w:color="auto"/>
              </w:rPr>
              <w:t xml:space="preserve"> </w:t>
            </w:r>
            <w:r w:rsidRPr="005533A9">
              <w:rPr>
                <w:spacing w:val="3"/>
              </w:rPr>
              <w:t xml:space="preserve">    ar žodžiu  </w:t>
            </w:r>
            <w:r w:rsidRPr="00C97AA5">
              <w:rPr>
                <w:spacing w:val="3"/>
                <w:bdr w:val="single" w:sz="4" w:space="0" w:color="auto"/>
                <w:rtl/>
              </w:rPr>
              <w:t>ٱ</w:t>
            </w:r>
            <w:r>
              <w:rPr>
                <w:spacing w:val="3"/>
                <w:bdr w:val="single" w:sz="4" w:space="0" w:color="auto"/>
                <w:rtl/>
              </w:rPr>
              <w:t>..</w:t>
            </w:r>
            <w:r>
              <w:rPr>
                <w:spacing w:val="3"/>
                <w:bdr w:val="single" w:sz="4" w:space="0" w:color="auto"/>
              </w:rPr>
              <w:t xml:space="preserve"> </w:t>
            </w:r>
          </w:p>
        </w:tc>
      </w:tr>
      <w:tr w:rsidR="000D00DE" w:rsidRPr="005533A9" w:rsidTr="00E365AD">
        <w:trPr>
          <w:cantSplit/>
        </w:trPr>
        <w:tc>
          <w:tcPr>
            <w:tcW w:w="5000" w:type="pct"/>
            <w:gridSpan w:val="6"/>
            <w:tcBorders>
              <w:bottom w:val="single" w:sz="4" w:space="0" w:color="auto"/>
            </w:tcBorders>
            <w:shd w:val="clear" w:color="auto" w:fill="FFFFFF"/>
          </w:tcPr>
          <w:p w:rsidR="000D00DE" w:rsidRPr="005533A9" w:rsidRDefault="000D00DE" w:rsidP="00FA3961">
            <w:pPr>
              <w:shd w:val="clear" w:color="auto" w:fill="FFFFFF"/>
            </w:pPr>
            <w:r w:rsidRPr="005533A9">
              <w:t>Apklausti tiekėjai:</w:t>
            </w:r>
          </w:p>
        </w:tc>
      </w:tr>
      <w:tr w:rsidR="000D00DE" w:rsidRPr="005533A9" w:rsidTr="00E365AD">
        <w:trPr>
          <w:cantSplit/>
          <w:trHeight w:val="295"/>
        </w:trPr>
        <w:tc>
          <w:tcPr>
            <w:tcW w:w="284" w:type="pct"/>
            <w:tcBorders>
              <w:top w:val="single" w:sz="4" w:space="0" w:color="auto"/>
              <w:left w:val="single" w:sz="4" w:space="0" w:color="auto"/>
              <w:bottom w:val="double" w:sz="4" w:space="0" w:color="auto"/>
              <w:right w:val="single" w:sz="4" w:space="0" w:color="auto"/>
            </w:tcBorders>
            <w:shd w:val="clear" w:color="auto" w:fill="FFFFFF"/>
          </w:tcPr>
          <w:p w:rsidR="000D00DE" w:rsidRPr="005533A9" w:rsidRDefault="000D00DE" w:rsidP="00FA3961">
            <w:pPr>
              <w:shd w:val="clear" w:color="auto" w:fill="FFFFFF"/>
              <w:ind w:firstLine="7"/>
              <w:jc w:val="center"/>
            </w:pPr>
            <w:r w:rsidRPr="005533A9">
              <w:t>Eil. Nr.</w:t>
            </w:r>
          </w:p>
        </w:tc>
        <w:tc>
          <w:tcPr>
            <w:tcW w:w="1213" w:type="pct"/>
            <w:gridSpan w:val="2"/>
            <w:tcBorders>
              <w:top w:val="single" w:sz="4" w:space="0" w:color="auto"/>
              <w:left w:val="single" w:sz="4" w:space="0" w:color="auto"/>
              <w:bottom w:val="double" w:sz="4" w:space="0" w:color="auto"/>
              <w:right w:val="single" w:sz="6" w:space="0" w:color="auto"/>
            </w:tcBorders>
            <w:shd w:val="clear" w:color="auto" w:fill="FFFFFF"/>
          </w:tcPr>
          <w:p w:rsidR="000D00DE" w:rsidRPr="005533A9" w:rsidRDefault="000D00DE" w:rsidP="00FA3961">
            <w:pPr>
              <w:shd w:val="clear" w:color="auto" w:fill="FFFFFF"/>
              <w:jc w:val="center"/>
            </w:pPr>
            <w:r w:rsidRPr="005533A9">
              <w:rPr>
                <w:spacing w:val="-1"/>
              </w:rPr>
              <w:t>Pavadinimas</w:t>
            </w:r>
          </w:p>
        </w:tc>
        <w:tc>
          <w:tcPr>
            <w:tcW w:w="1936" w:type="pct"/>
            <w:gridSpan w:val="2"/>
            <w:tcBorders>
              <w:top w:val="single" w:sz="4" w:space="0" w:color="auto"/>
              <w:left w:val="single" w:sz="6" w:space="0" w:color="auto"/>
              <w:bottom w:val="double" w:sz="4" w:space="0" w:color="auto"/>
              <w:right w:val="single" w:sz="6" w:space="0" w:color="auto"/>
            </w:tcBorders>
            <w:shd w:val="clear" w:color="auto" w:fill="FFFFFF"/>
          </w:tcPr>
          <w:p w:rsidR="000D00DE" w:rsidRPr="005533A9" w:rsidRDefault="000D00DE" w:rsidP="00FA3961">
            <w:pPr>
              <w:shd w:val="clear" w:color="auto" w:fill="FFFFFF"/>
              <w:jc w:val="center"/>
            </w:pPr>
            <w:r w:rsidRPr="005533A9">
              <w:rPr>
                <w:spacing w:val="-3"/>
              </w:rPr>
              <w:t>Adresas, telefonas, faksas ir pan.</w:t>
            </w:r>
          </w:p>
        </w:tc>
        <w:tc>
          <w:tcPr>
            <w:tcW w:w="1567" w:type="pct"/>
            <w:tcBorders>
              <w:top w:val="single" w:sz="4" w:space="0" w:color="auto"/>
              <w:left w:val="single" w:sz="6" w:space="0" w:color="auto"/>
              <w:bottom w:val="double" w:sz="4" w:space="0" w:color="auto"/>
              <w:right w:val="single" w:sz="6" w:space="0" w:color="auto"/>
            </w:tcBorders>
            <w:shd w:val="clear" w:color="auto" w:fill="FFFFFF"/>
          </w:tcPr>
          <w:p w:rsidR="000D00DE" w:rsidRPr="005533A9" w:rsidRDefault="000D00DE" w:rsidP="00FA3961">
            <w:pPr>
              <w:shd w:val="clear" w:color="auto" w:fill="FFFFFF"/>
              <w:rPr>
                <w:spacing w:val="-1"/>
              </w:rPr>
            </w:pPr>
            <w:r w:rsidRPr="005533A9">
              <w:t xml:space="preserve">Siūlymą </w:t>
            </w:r>
            <w:r w:rsidRPr="005533A9">
              <w:rPr>
                <w:spacing w:val="1"/>
              </w:rPr>
              <w:t xml:space="preserve">pateikusio </w:t>
            </w:r>
            <w:r w:rsidRPr="005533A9">
              <w:rPr>
                <w:spacing w:val="-1"/>
              </w:rPr>
              <w:t>asmens</w:t>
            </w:r>
          </w:p>
          <w:p w:rsidR="000D00DE" w:rsidRPr="005533A9" w:rsidRDefault="000D00DE" w:rsidP="00FA3961">
            <w:pPr>
              <w:shd w:val="clear" w:color="auto" w:fill="FFFFFF"/>
            </w:pPr>
            <w:r w:rsidRPr="005533A9">
              <w:rPr>
                <w:spacing w:val="-1"/>
              </w:rPr>
              <w:t xml:space="preserve">pareigos, vardas, </w:t>
            </w:r>
            <w:r w:rsidRPr="005533A9">
              <w:rPr>
                <w:spacing w:val="5"/>
              </w:rPr>
              <w:t>pavardė</w:t>
            </w:r>
          </w:p>
        </w:tc>
      </w:tr>
      <w:tr w:rsidR="000D00DE" w:rsidRPr="005533A9" w:rsidTr="00E365AD">
        <w:trPr>
          <w:cantSplit/>
        </w:trPr>
        <w:tc>
          <w:tcPr>
            <w:tcW w:w="284" w:type="pct"/>
            <w:tcBorders>
              <w:top w:val="double" w:sz="4" w:space="0" w:color="auto"/>
              <w:left w:val="single" w:sz="4" w:space="0" w:color="auto"/>
              <w:bottom w:val="single" w:sz="4" w:space="0" w:color="auto"/>
              <w:right w:val="single" w:sz="4" w:space="0" w:color="auto"/>
            </w:tcBorders>
            <w:shd w:val="clear" w:color="auto" w:fill="FFFFFF"/>
          </w:tcPr>
          <w:p w:rsidR="000D00DE" w:rsidRPr="005533A9" w:rsidRDefault="000D00DE" w:rsidP="00FA3961">
            <w:pPr>
              <w:shd w:val="clear" w:color="auto" w:fill="FFFFFF"/>
              <w:ind w:firstLine="7"/>
            </w:pPr>
            <w:r>
              <w:t>1</w:t>
            </w:r>
          </w:p>
        </w:tc>
        <w:tc>
          <w:tcPr>
            <w:tcW w:w="1213" w:type="pct"/>
            <w:gridSpan w:val="2"/>
            <w:tcBorders>
              <w:top w:val="double" w:sz="4" w:space="0" w:color="auto"/>
              <w:left w:val="single" w:sz="4"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c>
          <w:tcPr>
            <w:tcW w:w="1936" w:type="pct"/>
            <w:gridSpan w:val="2"/>
            <w:tcBorders>
              <w:top w:val="double" w:sz="4" w:space="0" w:color="auto"/>
              <w:left w:val="single" w:sz="6"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c>
          <w:tcPr>
            <w:tcW w:w="1567" w:type="pct"/>
            <w:tcBorders>
              <w:top w:val="double" w:sz="4" w:space="0" w:color="auto"/>
              <w:left w:val="single" w:sz="6"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r>
      <w:tr w:rsidR="000D00DE" w:rsidRPr="005533A9" w:rsidTr="00E365AD">
        <w:trPr>
          <w:cantSplit/>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D00DE" w:rsidRPr="005533A9" w:rsidRDefault="000D00DE" w:rsidP="00FA3961">
            <w:pPr>
              <w:shd w:val="clear" w:color="auto" w:fill="FFFFFF"/>
              <w:ind w:firstLine="7"/>
            </w:pPr>
            <w:r>
              <w:t>2</w:t>
            </w:r>
          </w:p>
        </w:tc>
        <w:tc>
          <w:tcPr>
            <w:tcW w:w="1213" w:type="pct"/>
            <w:gridSpan w:val="2"/>
            <w:tcBorders>
              <w:top w:val="single" w:sz="6" w:space="0" w:color="auto"/>
              <w:left w:val="single" w:sz="4" w:space="0" w:color="auto"/>
              <w:bottom w:val="single" w:sz="6" w:space="0" w:color="auto"/>
              <w:right w:val="single" w:sz="6" w:space="0" w:color="auto"/>
            </w:tcBorders>
            <w:shd w:val="clear" w:color="auto" w:fill="FFFFFF"/>
          </w:tcPr>
          <w:p w:rsidR="000D00DE" w:rsidRPr="00E90095" w:rsidRDefault="000D00DE" w:rsidP="00FA3961">
            <w:pPr>
              <w:shd w:val="clear" w:color="auto" w:fill="FFFFFF"/>
              <w:rPr>
                <w:lang w:val="en-US"/>
              </w:rPr>
            </w:pPr>
          </w:p>
        </w:tc>
        <w:tc>
          <w:tcPr>
            <w:tcW w:w="1936" w:type="pct"/>
            <w:gridSpan w:val="2"/>
            <w:tcBorders>
              <w:top w:val="single" w:sz="6" w:space="0" w:color="auto"/>
              <w:left w:val="single" w:sz="6"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r>
      <w:tr w:rsidR="000D00DE" w:rsidRPr="005533A9" w:rsidTr="00E365AD">
        <w:trPr>
          <w:cantSplit/>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D00DE" w:rsidRPr="005533A9" w:rsidRDefault="000D00DE" w:rsidP="00FA3961">
            <w:pPr>
              <w:shd w:val="clear" w:color="auto" w:fill="FFFFFF"/>
              <w:ind w:firstLine="7"/>
            </w:pPr>
            <w:r>
              <w:t>3</w:t>
            </w:r>
          </w:p>
        </w:tc>
        <w:tc>
          <w:tcPr>
            <w:tcW w:w="1213" w:type="pct"/>
            <w:gridSpan w:val="2"/>
            <w:tcBorders>
              <w:top w:val="single" w:sz="6" w:space="0" w:color="auto"/>
              <w:left w:val="single" w:sz="4"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c>
          <w:tcPr>
            <w:tcW w:w="1936" w:type="pct"/>
            <w:gridSpan w:val="2"/>
            <w:tcBorders>
              <w:top w:val="single" w:sz="6" w:space="0" w:color="auto"/>
              <w:left w:val="single" w:sz="6"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D00DE" w:rsidRPr="005533A9" w:rsidRDefault="000D00DE" w:rsidP="00FA3961">
            <w:pPr>
              <w:shd w:val="clear" w:color="auto" w:fill="FFFFFF"/>
            </w:pPr>
          </w:p>
        </w:tc>
      </w:tr>
    </w:tbl>
    <w:p w:rsidR="000D00DE" w:rsidRPr="004152E3" w:rsidRDefault="000D00DE" w:rsidP="0023348C">
      <w:pPr>
        <w:shd w:val="clear" w:color="auto" w:fill="FFFFFF"/>
        <w:spacing w:line="360" w:lineRule="auto"/>
        <w:rPr>
          <w:spacing w:val="-6"/>
          <w:sz w:val="16"/>
          <w:szCs w:val="16"/>
        </w:rPr>
      </w:pPr>
    </w:p>
    <w:p w:rsidR="000D00DE" w:rsidRPr="005533A9" w:rsidRDefault="000D00DE" w:rsidP="0023348C">
      <w:pPr>
        <w:shd w:val="clear" w:color="auto" w:fill="FFFFFF"/>
        <w:spacing w:line="360" w:lineRule="auto"/>
        <w:rPr>
          <w:spacing w:val="-6"/>
        </w:rPr>
      </w:pPr>
      <w:r w:rsidRPr="005533A9">
        <w:rPr>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3089"/>
        <w:gridCol w:w="894"/>
        <w:gridCol w:w="1398"/>
        <w:gridCol w:w="899"/>
        <w:gridCol w:w="891"/>
        <w:gridCol w:w="1095"/>
        <w:gridCol w:w="1089"/>
      </w:tblGrid>
      <w:tr w:rsidR="000D00DE" w:rsidRPr="005533A9" w:rsidTr="00E365AD">
        <w:trPr>
          <w:cantSplit/>
        </w:trPr>
        <w:tc>
          <w:tcPr>
            <w:tcW w:w="215" w:type="pct"/>
            <w:vMerge w:val="restart"/>
            <w:shd w:val="clear" w:color="auto" w:fill="FFFFFF"/>
          </w:tcPr>
          <w:p w:rsidR="000D00DE" w:rsidRPr="005533A9" w:rsidRDefault="000D00DE" w:rsidP="00FA3961">
            <w:pPr>
              <w:shd w:val="clear" w:color="auto" w:fill="FFFFFF"/>
              <w:jc w:val="center"/>
            </w:pPr>
            <w:r w:rsidRPr="005533A9">
              <w:t>Eil. Nr.</w:t>
            </w:r>
          </w:p>
        </w:tc>
        <w:tc>
          <w:tcPr>
            <w:tcW w:w="1580" w:type="pct"/>
            <w:vMerge w:val="restart"/>
            <w:shd w:val="clear" w:color="auto" w:fill="FFFFFF"/>
          </w:tcPr>
          <w:p w:rsidR="000D00DE" w:rsidRPr="005533A9" w:rsidRDefault="000D00DE" w:rsidP="00FA3961">
            <w:pPr>
              <w:shd w:val="clear" w:color="auto" w:fill="FFFFFF"/>
              <w:jc w:val="center"/>
            </w:pPr>
            <w:r w:rsidRPr="005533A9">
              <w:rPr>
                <w:spacing w:val="-1"/>
              </w:rPr>
              <w:t>Tiekėjo pavadinimas</w:t>
            </w:r>
          </w:p>
        </w:tc>
        <w:tc>
          <w:tcPr>
            <w:tcW w:w="457" w:type="pct"/>
            <w:vMerge w:val="restart"/>
            <w:shd w:val="clear" w:color="auto" w:fill="FFFFFF"/>
          </w:tcPr>
          <w:p w:rsidR="000D00DE" w:rsidRPr="005533A9" w:rsidRDefault="000D00DE" w:rsidP="00FA3961">
            <w:pPr>
              <w:shd w:val="clear" w:color="auto" w:fill="FFFFFF"/>
              <w:jc w:val="center"/>
            </w:pPr>
            <w:r w:rsidRPr="005533A9">
              <w:t>Siūlymo data</w:t>
            </w:r>
          </w:p>
        </w:tc>
        <w:tc>
          <w:tcPr>
            <w:tcW w:w="2748" w:type="pct"/>
            <w:gridSpan w:val="5"/>
            <w:shd w:val="clear" w:color="auto" w:fill="FFFFFF"/>
          </w:tcPr>
          <w:p w:rsidR="000D00DE" w:rsidRPr="005533A9" w:rsidRDefault="000D00DE" w:rsidP="00FA3961">
            <w:pPr>
              <w:shd w:val="clear" w:color="auto" w:fill="FFFFFF"/>
              <w:jc w:val="center"/>
            </w:pPr>
            <w:r w:rsidRPr="005533A9">
              <w:t>Pasiūlymo charakteristikos</w:t>
            </w:r>
          </w:p>
          <w:p w:rsidR="000D00DE" w:rsidRPr="005533A9" w:rsidRDefault="000D00DE" w:rsidP="00FA3961">
            <w:pPr>
              <w:shd w:val="clear" w:color="auto" w:fill="FFFFFF"/>
              <w:jc w:val="center"/>
            </w:pPr>
            <w:r w:rsidRPr="005533A9">
              <w:t>(nurodyti konkrečias charakteristikas)</w:t>
            </w:r>
          </w:p>
        </w:tc>
      </w:tr>
      <w:tr w:rsidR="000D00DE" w:rsidRPr="005533A9" w:rsidTr="001C5996">
        <w:trPr>
          <w:cantSplit/>
        </w:trPr>
        <w:tc>
          <w:tcPr>
            <w:tcW w:w="215" w:type="pct"/>
            <w:vMerge/>
            <w:tcBorders>
              <w:bottom w:val="double" w:sz="4" w:space="0" w:color="auto"/>
            </w:tcBorders>
            <w:shd w:val="clear" w:color="auto" w:fill="FFFFFF"/>
          </w:tcPr>
          <w:p w:rsidR="000D00DE" w:rsidRPr="005533A9" w:rsidRDefault="000D00DE" w:rsidP="00FA3961">
            <w:pPr>
              <w:shd w:val="clear" w:color="auto" w:fill="FFFFFF"/>
            </w:pPr>
          </w:p>
        </w:tc>
        <w:tc>
          <w:tcPr>
            <w:tcW w:w="1580" w:type="pct"/>
            <w:vMerge/>
            <w:tcBorders>
              <w:bottom w:val="double" w:sz="4" w:space="0" w:color="auto"/>
            </w:tcBorders>
            <w:shd w:val="clear" w:color="auto" w:fill="FFFFFF"/>
          </w:tcPr>
          <w:p w:rsidR="000D00DE" w:rsidRPr="005533A9" w:rsidRDefault="000D00DE" w:rsidP="00FA3961">
            <w:pPr>
              <w:shd w:val="clear" w:color="auto" w:fill="FFFFFF"/>
            </w:pPr>
          </w:p>
        </w:tc>
        <w:tc>
          <w:tcPr>
            <w:tcW w:w="457" w:type="pct"/>
            <w:vMerge/>
            <w:tcBorders>
              <w:bottom w:val="double" w:sz="4" w:space="0" w:color="auto"/>
            </w:tcBorders>
            <w:shd w:val="clear" w:color="auto" w:fill="FFFFFF"/>
          </w:tcPr>
          <w:p w:rsidR="000D00DE" w:rsidRPr="005533A9" w:rsidRDefault="000D00DE" w:rsidP="00FA3961">
            <w:pPr>
              <w:shd w:val="clear" w:color="auto" w:fill="FFFFFF"/>
            </w:pPr>
          </w:p>
        </w:tc>
        <w:tc>
          <w:tcPr>
            <w:tcW w:w="715" w:type="pct"/>
            <w:tcBorders>
              <w:bottom w:val="double" w:sz="4" w:space="0" w:color="auto"/>
            </w:tcBorders>
            <w:shd w:val="clear" w:color="auto" w:fill="FFFFFF"/>
          </w:tcPr>
          <w:p w:rsidR="000D00DE" w:rsidRPr="005533A9" w:rsidRDefault="000D00DE" w:rsidP="001C5996">
            <w:pPr>
              <w:shd w:val="clear" w:color="auto" w:fill="FFFFFF"/>
              <w:jc w:val="center"/>
            </w:pPr>
            <w:r>
              <w:t>Kaina  €</w:t>
            </w:r>
          </w:p>
        </w:tc>
        <w:tc>
          <w:tcPr>
            <w:tcW w:w="460" w:type="pct"/>
            <w:tcBorders>
              <w:bottom w:val="double" w:sz="4" w:space="0" w:color="auto"/>
            </w:tcBorders>
            <w:shd w:val="clear" w:color="auto" w:fill="FFFFFF"/>
          </w:tcPr>
          <w:p w:rsidR="000D00DE" w:rsidRPr="005533A9" w:rsidRDefault="000D00DE" w:rsidP="00FA3961">
            <w:pPr>
              <w:shd w:val="clear" w:color="auto" w:fill="FFFFFF"/>
            </w:pPr>
          </w:p>
        </w:tc>
        <w:tc>
          <w:tcPr>
            <w:tcW w:w="456" w:type="pct"/>
            <w:tcBorders>
              <w:bottom w:val="double" w:sz="4" w:space="0" w:color="auto"/>
            </w:tcBorders>
            <w:shd w:val="clear" w:color="auto" w:fill="FFFFFF"/>
          </w:tcPr>
          <w:p w:rsidR="000D00DE" w:rsidRPr="005533A9" w:rsidRDefault="000D00DE" w:rsidP="00FA3961">
            <w:pPr>
              <w:shd w:val="clear" w:color="auto" w:fill="FFFFFF"/>
            </w:pPr>
          </w:p>
        </w:tc>
        <w:tc>
          <w:tcPr>
            <w:tcW w:w="560" w:type="pct"/>
            <w:tcBorders>
              <w:bottom w:val="double" w:sz="4" w:space="0" w:color="auto"/>
            </w:tcBorders>
            <w:shd w:val="clear" w:color="auto" w:fill="FFFFFF"/>
          </w:tcPr>
          <w:p w:rsidR="000D00DE" w:rsidRPr="005533A9" w:rsidRDefault="000D00DE" w:rsidP="00FA3961">
            <w:pPr>
              <w:shd w:val="clear" w:color="auto" w:fill="FFFFFF"/>
            </w:pPr>
          </w:p>
        </w:tc>
        <w:tc>
          <w:tcPr>
            <w:tcW w:w="557" w:type="pct"/>
            <w:tcBorders>
              <w:bottom w:val="double" w:sz="4" w:space="0" w:color="auto"/>
            </w:tcBorders>
            <w:shd w:val="clear" w:color="auto" w:fill="FFFFFF"/>
          </w:tcPr>
          <w:p w:rsidR="000D00DE" w:rsidRPr="005533A9" w:rsidRDefault="000D00DE" w:rsidP="001C5996">
            <w:pPr>
              <w:shd w:val="clear" w:color="auto" w:fill="FFFFFF"/>
              <w:jc w:val="center"/>
            </w:pPr>
            <w:r>
              <w:t>viso</w:t>
            </w:r>
          </w:p>
        </w:tc>
      </w:tr>
      <w:tr w:rsidR="000D00DE" w:rsidRPr="005533A9" w:rsidTr="001C5996">
        <w:tc>
          <w:tcPr>
            <w:tcW w:w="215" w:type="pct"/>
            <w:tcBorders>
              <w:top w:val="double" w:sz="4" w:space="0" w:color="auto"/>
            </w:tcBorders>
            <w:shd w:val="clear" w:color="auto" w:fill="FFFFFF"/>
          </w:tcPr>
          <w:p w:rsidR="000D00DE" w:rsidRPr="005533A9" w:rsidRDefault="000D00DE" w:rsidP="00FA3961">
            <w:pPr>
              <w:shd w:val="clear" w:color="auto" w:fill="FFFFFF"/>
            </w:pPr>
            <w:r>
              <w:t>1</w:t>
            </w:r>
          </w:p>
        </w:tc>
        <w:tc>
          <w:tcPr>
            <w:tcW w:w="1580" w:type="pct"/>
            <w:tcBorders>
              <w:top w:val="double" w:sz="4" w:space="0" w:color="auto"/>
            </w:tcBorders>
            <w:shd w:val="clear" w:color="auto" w:fill="FFFFFF"/>
          </w:tcPr>
          <w:p w:rsidR="000D00DE" w:rsidRPr="005533A9" w:rsidRDefault="000D00DE" w:rsidP="00FA3961">
            <w:pPr>
              <w:shd w:val="clear" w:color="auto" w:fill="FFFFFF"/>
            </w:pPr>
          </w:p>
        </w:tc>
        <w:tc>
          <w:tcPr>
            <w:tcW w:w="457" w:type="pct"/>
            <w:tcBorders>
              <w:top w:val="double" w:sz="4" w:space="0" w:color="auto"/>
            </w:tcBorders>
            <w:shd w:val="clear" w:color="auto" w:fill="FFFFFF"/>
          </w:tcPr>
          <w:p w:rsidR="000D00DE" w:rsidRPr="005533A9" w:rsidRDefault="000D00DE" w:rsidP="00FA3961">
            <w:pPr>
              <w:shd w:val="clear" w:color="auto" w:fill="FFFFFF"/>
            </w:pPr>
          </w:p>
        </w:tc>
        <w:tc>
          <w:tcPr>
            <w:tcW w:w="715" w:type="pct"/>
            <w:tcBorders>
              <w:top w:val="double" w:sz="4" w:space="0" w:color="auto"/>
            </w:tcBorders>
            <w:shd w:val="clear" w:color="auto" w:fill="FFFFFF"/>
          </w:tcPr>
          <w:p w:rsidR="000D00DE" w:rsidRPr="005533A9" w:rsidRDefault="000D00DE" w:rsidP="00FA3961">
            <w:pPr>
              <w:shd w:val="clear" w:color="auto" w:fill="FFFFFF"/>
            </w:pPr>
          </w:p>
        </w:tc>
        <w:tc>
          <w:tcPr>
            <w:tcW w:w="460" w:type="pct"/>
            <w:tcBorders>
              <w:top w:val="double" w:sz="4" w:space="0" w:color="auto"/>
            </w:tcBorders>
            <w:shd w:val="clear" w:color="auto" w:fill="FFFFFF"/>
          </w:tcPr>
          <w:p w:rsidR="000D00DE" w:rsidRPr="005533A9" w:rsidRDefault="000D00DE" w:rsidP="00FA3961">
            <w:pPr>
              <w:shd w:val="clear" w:color="auto" w:fill="FFFFFF"/>
            </w:pPr>
          </w:p>
        </w:tc>
        <w:tc>
          <w:tcPr>
            <w:tcW w:w="456" w:type="pct"/>
            <w:tcBorders>
              <w:top w:val="double" w:sz="4" w:space="0" w:color="auto"/>
            </w:tcBorders>
            <w:shd w:val="clear" w:color="auto" w:fill="FFFFFF"/>
          </w:tcPr>
          <w:p w:rsidR="000D00DE" w:rsidRPr="005533A9" w:rsidRDefault="000D00DE" w:rsidP="00FA3961">
            <w:pPr>
              <w:shd w:val="clear" w:color="auto" w:fill="FFFFFF"/>
            </w:pPr>
          </w:p>
        </w:tc>
        <w:tc>
          <w:tcPr>
            <w:tcW w:w="560" w:type="pct"/>
            <w:tcBorders>
              <w:top w:val="double" w:sz="4" w:space="0" w:color="auto"/>
            </w:tcBorders>
            <w:shd w:val="clear" w:color="auto" w:fill="FFFFFF"/>
          </w:tcPr>
          <w:p w:rsidR="000D00DE" w:rsidRPr="005533A9" w:rsidRDefault="000D00DE" w:rsidP="00FA3961">
            <w:pPr>
              <w:shd w:val="clear" w:color="auto" w:fill="FFFFFF"/>
            </w:pPr>
          </w:p>
        </w:tc>
        <w:tc>
          <w:tcPr>
            <w:tcW w:w="557" w:type="pct"/>
            <w:tcBorders>
              <w:top w:val="double" w:sz="4" w:space="0" w:color="auto"/>
            </w:tcBorders>
            <w:shd w:val="clear" w:color="auto" w:fill="FFFFFF"/>
          </w:tcPr>
          <w:p w:rsidR="000D00DE" w:rsidRPr="005533A9" w:rsidRDefault="000D00DE" w:rsidP="00FA3961">
            <w:pPr>
              <w:shd w:val="clear" w:color="auto" w:fill="FFFFFF"/>
            </w:pPr>
          </w:p>
        </w:tc>
      </w:tr>
      <w:tr w:rsidR="000D00DE" w:rsidRPr="005533A9" w:rsidTr="001C5996">
        <w:trPr>
          <w:trHeight w:val="332"/>
        </w:trPr>
        <w:tc>
          <w:tcPr>
            <w:tcW w:w="215" w:type="pct"/>
            <w:shd w:val="clear" w:color="auto" w:fill="FFFFFF"/>
          </w:tcPr>
          <w:p w:rsidR="000D00DE" w:rsidRPr="005533A9" w:rsidRDefault="000D00DE" w:rsidP="00FA3961">
            <w:pPr>
              <w:shd w:val="clear" w:color="auto" w:fill="FFFFFF"/>
            </w:pPr>
            <w:r>
              <w:t>2</w:t>
            </w:r>
          </w:p>
        </w:tc>
        <w:tc>
          <w:tcPr>
            <w:tcW w:w="1580" w:type="pct"/>
            <w:shd w:val="clear" w:color="auto" w:fill="FFFFFF"/>
          </w:tcPr>
          <w:p w:rsidR="000D00DE" w:rsidRPr="005533A9" w:rsidRDefault="000D00DE" w:rsidP="00FA3961">
            <w:pPr>
              <w:shd w:val="clear" w:color="auto" w:fill="FFFFFF"/>
            </w:pPr>
          </w:p>
        </w:tc>
        <w:tc>
          <w:tcPr>
            <w:tcW w:w="457" w:type="pct"/>
            <w:shd w:val="clear" w:color="auto" w:fill="FFFFFF"/>
          </w:tcPr>
          <w:p w:rsidR="000D00DE" w:rsidRPr="005533A9" w:rsidRDefault="000D00DE" w:rsidP="00FA3961">
            <w:pPr>
              <w:shd w:val="clear" w:color="auto" w:fill="FFFFFF"/>
            </w:pPr>
          </w:p>
        </w:tc>
        <w:tc>
          <w:tcPr>
            <w:tcW w:w="715" w:type="pct"/>
            <w:shd w:val="clear" w:color="auto" w:fill="FFFFFF"/>
          </w:tcPr>
          <w:p w:rsidR="000D00DE" w:rsidRPr="005533A9" w:rsidRDefault="000D00DE" w:rsidP="00FA3961">
            <w:pPr>
              <w:shd w:val="clear" w:color="auto" w:fill="FFFFFF"/>
            </w:pPr>
          </w:p>
        </w:tc>
        <w:tc>
          <w:tcPr>
            <w:tcW w:w="460" w:type="pct"/>
            <w:shd w:val="clear" w:color="auto" w:fill="FFFFFF"/>
          </w:tcPr>
          <w:p w:rsidR="000D00DE" w:rsidRPr="005533A9" w:rsidRDefault="000D00DE" w:rsidP="00FA3961">
            <w:pPr>
              <w:shd w:val="clear" w:color="auto" w:fill="FFFFFF"/>
            </w:pPr>
          </w:p>
        </w:tc>
        <w:tc>
          <w:tcPr>
            <w:tcW w:w="456" w:type="pct"/>
            <w:shd w:val="clear" w:color="auto" w:fill="FFFFFF"/>
          </w:tcPr>
          <w:p w:rsidR="000D00DE" w:rsidRPr="005533A9" w:rsidRDefault="000D00DE" w:rsidP="00FA3961">
            <w:pPr>
              <w:shd w:val="clear" w:color="auto" w:fill="FFFFFF"/>
            </w:pPr>
          </w:p>
        </w:tc>
        <w:tc>
          <w:tcPr>
            <w:tcW w:w="560" w:type="pct"/>
            <w:shd w:val="clear" w:color="auto" w:fill="FFFFFF"/>
          </w:tcPr>
          <w:p w:rsidR="000D00DE" w:rsidRPr="005533A9" w:rsidRDefault="000D00DE" w:rsidP="00FA3961">
            <w:pPr>
              <w:shd w:val="clear" w:color="auto" w:fill="FFFFFF"/>
            </w:pPr>
          </w:p>
        </w:tc>
        <w:tc>
          <w:tcPr>
            <w:tcW w:w="557" w:type="pct"/>
            <w:shd w:val="clear" w:color="auto" w:fill="FFFFFF"/>
          </w:tcPr>
          <w:p w:rsidR="000D00DE" w:rsidRPr="005533A9" w:rsidRDefault="000D00DE" w:rsidP="00FA3961">
            <w:pPr>
              <w:shd w:val="clear" w:color="auto" w:fill="FFFFFF"/>
            </w:pPr>
          </w:p>
        </w:tc>
      </w:tr>
      <w:tr w:rsidR="000D00DE" w:rsidRPr="005533A9" w:rsidTr="001C5996">
        <w:tc>
          <w:tcPr>
            <w:tcW w:w="215" w:type="pct"/>
            <w:shd w:val="clear" w:color="auto" w:fill="FFFFFF"/>
          </w:tcPr>
          <w:p w:rsidR="000D00DE" w:rsidRPr="005533A9" w:rsidRDefault="000D00DE" w:rsidP="00FA3961">
            <w:pPr>
              <w:shd w:val="clear" w:color="auto" w:fill="FFFFFF"/>
            </w:pPr>
            <w:r>
              <w:t>3</w:t>
            </w:r>
          </w:p>
        </w:tc>
        <w:tc>
          <w:tcPr>
            <w:tcW w:w="1580" w:type="pct"/>
            <w:shd w:val="clear" w:color="auto" w:fill="FFFFFF"/>
          </w:tcPr>
          <w:p w:rsidR="000D00DE" w:rsidRPr="005533A9" w:rsidRDefault="000D00DE" w:rsidP="00FA3961">
            <w:pPr>
              <w:shd w:val="clear" w:color="auto" w:fill="FFFFFF"/>
            </w:pPr>
          </w:p>
        </w:tc>
        <w:tc>
          <w:tcPr>
            <w:tcW w:w="457" w:type="pct"/>
            <w:shd w:val="clear" w:color="auto" w:fill="FFFFFF"/>
          </w:tcPr>
          <w:p w:rsidR="000D00DE" w:rsidRPr="005533A9" w:rsidRDefault="000D00DE" w:rsidP="00FA3961">
            <w:pPr>
              <w:shd w:val="clear" w:color="auto" w:fill="FFFFFF"/>
            </w:pPr>
          </w:p>
        </w:tc>
        <w:tc>
          <w:tcPr>
            <w:tcW w:w="715" w:type="pct"/>
            <w:shd w:val="clear" w:color="auto" w:fill="FFFFFF"/>
          </w:tcPr>
          <w:p w:rsidR="000D00DE" w:rsidRPr="005533A9" w:rsidRDefault="000D00DE" w:rsidP="00FA3961">
            <w:pPr>
              <w:shd w:val="clear" w:color="auto" w:fill="FFFFFF"/>
            </w:pPr>
          </w:p>
        </w:tc>
        <w:tc>
          <w:tcPr>
            <w:tcW w:w="460" w:type="pct"/>
            <w:shd w:val="clear" w:color="auto" w:fill="FFFFFF"/>
          </w:tcPr>
          <w:p w:rsidR="000D00DE" w:rsidRPr="005533A9" w:rsidRDefault="000D00DE" w:rsidP="00FA3961">
            <w:pPr>
              <w:shd w:val="clear" w:color="auto" w:fill="FFFFFF"/>
            </w:pPr>
          </w:p>
        </w:tc>
        <w:tc>
          <w:tcPr>
            <w:tcW w:w="456" w:type="pct"/>
            <w:shd w:val="clear" w:color="auto" w:fill="FFFFFF"/>
          </w:tcPr>
          <w:p w:rsidR="000D00DE" w:rsidRPr="005533A9" w:rsidRDefault="000D00DE" w:rsidP="00FA3961">
            <w:pPr>
              <w:shd w:val="clear" w:color="auto" w:fill="FFFFFF"/>
            </w:pPr>
          </w:p>
        </w:tc>
        <w:tc>
          <w:tcPr>
            <w:tcW w:w="560" w:type="pct"/>
            <w:shd w:val="clear" w:color="auto" w:fill="FFFFFF"/>
          </w:tcPr>
          <w:p w:rsidR="000D00DE" w:rsidRPr="005533A9" w:rsidRDefault="000D00DE" w:rsidP="00FA3961">
            <w:pPr>
              <w:shd w:val="clear" w:color="auto" w:fill="FFFFFF"/>
            </w:pPr>
          </w:p>
        </w:tc>
        <w:tc>
          <w:tcPr>
            <w:tcW w:w="557" w:type="pct"/>
            <w:shd w:val="clear" w:color="auto" w:fill="FFFFFF"/>
          </w:tcPr>
          <w:p w:rsidR="000D00DE" w:rsidRPr="005533A9" w:rsidRDefault="000D00DE" w:rsidP="00FA3961">
            <w:pPr>
              <w:shd w:val="clear" w:color="auto" w:fill="FFFFFF"/>
            </w:pPr>
          </w:p>
        </w:tc>
      </w:tr>
    </w:tbl>
    <w:p w:rsidR="000D00DE" w:rsidRDefault="000D00DE" w:rsidP="0023348C">
      <w:pPr>
        <w:shd w:val="clear" w:color="auto" w:fill="FFFFFF"/>
        <w:tabs>
          <w:tab w:val="right" w:leader="dot" w:pos="14317"/>
        </w:tabs>
        <w:rPr>
          <w:spacing w:val="-6"/>
        </w:rPr>
      </w:pPr>
    </w:p>
    <w:p w:rsidR="000D00DE" w:rsidRPr="005533A9" w:rsidRDefault="000D00DE" w:rsidP="0023348C">
      <w:pPr>
        <w:shd w:val="clear" w:color="auto" w:fill="FFFFFF"/>
        <w:tabs>
          <w:tab w:val="left" w:pos="8880"/>
          <w:tab w:val="right" w:leader="dot" w:pos="14317"/>
        </w:tabs>
        <w:rPr>
          <w:spacing w:val="-6"/>
        </w:rPr>
      </w:pPr>
      <w:r w:rsidRPr="005533A9">
        <w:rPr>
          <w:spacing w:val="-6"/>
        </w:rPr>
        <w:t>Tinkamiausiu pripažintas tiekėjas</w:t>
      </w:r>
      <w:r>
        <w:rPr>
          <w:spacing w:val="-6"/>
        </w:rPr>
        <w:t xml:space="preserve"> ...........................................................................................................</w:t>
      </w:r>
      <w:r>
        <w:rPr>
          <w:spacing w:val="-6"/>
        </w:rPr>
        <w:tab/>
      </w:r>
    </w:p>
    <w:p w:rsidR="000D00DE" w:rsidRPr="005533A9" w:rsidRDefault="000D00DE" w:rsidP="0023348C">
      <w:pPr>
        <w:shd w:val="clear" w:color="auto" w:fill="FFFFFF"/>
        <w:tabs>
          <w:tab w:val="center" w:pos="8647"/>
        </w:tabs>
        <w:jc w:val="center"/>
        <w:rPr>
          <w:spacing w:val="-6"/>
        </w:rPr>
      </w:pPr>
      <w:r w:rsidRPr="005533A9">
        <w:rPr>
          <w:spacing w:val="-6"/>
        </w:rPr>
        <w:t>(tiekėjo pavadinimas ir pasiūlymo numeris)</w:t>
      </w:r>
    </w:p>
    <w:p w:rsidR="000D00DE" w:rsidRPr="005533A9" w:rsidRDefault="000D00DE" w:rsidP="0023348C">
      <w:pPr>
        <w:shd w:val="clear" w:color="auto" w:fill="FFFFFF"/>
        <w:rPr>
          <w:spacing w:val="-6"/>
        </w:rPr>
      </w:pPr>
    </w:p>
    <w:p w:rsidR="000D00DE" w:rsidRPr="00181278" w:rsidRDefault="000D00DE" w:rsidP="0023348C">
      <w:pPr>
        <w:shd w:val="clear" w:color="auto" w:fill="FFFFFF"/>
        <w:rPr>
          <w:spacing w:val="-6"/>
        </w:rPr>
      </w:pPr>
      <w:r w:rsidRPr="005533A9">
        <w:rPr>
          <w:spacing w:val="-6"/>
        </w:rPr>
        <w:t>Jeigu įvertinti mažiau nei 3 tiekėjų siūlymai, to priežastys:</w:t>
      </w:r>
      <w:r w:rsidRPr="005533A9">
        <w:tab/>
      </w:r>
    </w:p>
    <w:p w:rsidR="000D00DE" w:rsidRPr="005533A9" w:rsidRDefault="000D00DE" w:rsidP="0023348C">
      <w:pPr>
        <w:shd w:val="clear" w:color="auto" w:fill="FFFFFF"/>
        <w:tabs>
          <w:tab w:val="right" w:leader="dot" w:pos="14135"/>
        </w:tabs>
      </w:pPr>
      <w:r w:rsidRPr="005533A9">
        <w:tab/>
      </w:r>
    </w:p>
    <w:p w:rsidR="000D00DE" w:rsidRPr="005533A9" w:rsidRDefault="000D00DE" w:rsidP="0023348C">
      <w:pPr>
        <w:shd w:val="clear" w:color="auto" w:fill="FFFFFF"/>
        <w:tabs>
          <w:tab w:val="right" w:leader="dot" w:pos="14135"/>
        </w:tabs>
      </w:pPr>
      <w:r w:rsidRPr="005533A9">
        <w:tab/>
      </w:r>
    </w:p>
    <w:p w:rsidR="000D00DE" w:rsidRPr="005533A9" w:rsidRDefault="000D00DE" w:rsidP="0023348C">
      <w:pPr>
        <w:shd w:val="clear" w:color="auto" w:fill="FFFFFF"/>
        <w:rPr>
          <w:spacing w:val="-6"/>
        </w:rPr>
      </w:pPr>
    </w:p>
    <w:p w:rsidR="000D00DE" w:rsidRPr="005533A9" w:rsidRDefault="000D00DE" w:rsidP="0023348C">
      <w:pPr>
        <w:shd w:val="clear" w:color="auto" w:fill="FFFFFF"/>
        <w:spacing w:line="360" w:lineRule="auto"/>
        <w:rPr>
          <w:spacing w:val="-6"/>
        </w:rPr>
      </w:pPr>
      <w:r w:rsidRPr="005533A9">
        <w:rPr>
          <w:spacing w:val="-6"/>
        </w:rPr>
        <w:t>Pažymą parengė (pirkimų organizatorius, komisijos pirmininkas):</w:t>
      </w:r>
    </w:p>
    <w:tbl>
      <w:tblPr>
        <w:tblW w:w="0" w:type="auto"/>
        <w:tblLook w:val="01E0" w:firstRow="1" w:lastRow="1" w:firstColumn="1" w:lastColumn="1" w:noHBand="0" w:noVBand="0"/>
      </w:tblPr>
      <w:tblGrid>
        <w:gridCol w:w="3549"/>
        <w:gridCol w:w="3195"/>
        <w:gridCol w:w="3167"/>
      </w:tblGrid>
      <w:tr w:rsidR="000D00DE" w:rsidRPr="005533A9" w:rsidTr="00FA3961">
        <w:tc>
          <w:tcPr>
            <w:tcW w:w="3708" w:type="dxa"/>
          </w:tcPr>
          <w:p w:rsidR="000D00DE" w:rsidRPr="001C5996" w:rsidRDefault="000D00DE" w:rsidP="00FA3961">
            <w:pPr>
              <w:tabs>
                <w:tab w:val="center" w:leader="dot" w:pos="3138"/>
              </w:tabs>
              <w:ind w:right="-198"/>
            </w:pPr>
            <w:r w:rsidRPr="001C5996">
              <w:t>.....................................................</w:t>
            </w:r>
          </w:p>
        </w:tc>
        <w:tc>
          <w:tcPr>
            <w:tcW w:w="3322" w:type="dxa"/>
          </w:tcPr>
          <w:p w:rsidR="000D00DE" w:rsidRPr="001C5996" w:rsidRDefault="000D00DE" w:rsidP="00FA3961">
            <w:pPr>
              <w:tabs>
                <w:tab w:val="right" w:leader="dot" w:pos="3153"/>
              </w:tabs>
            </w:pPr>
            <w:r w:rsidRPr="001C5996">
              <w:t>.............................................</w:t>
            </w:r>
          </w:p>
        </w:tc>
        <w:tc>
          <w:tcPr>
            <w:tcW w:w="3391" w:type="dxa"/>
          </w:tcPr>
          <w:p w:rsidR="000D00DE" w:rsidRPr="005533A9" w:rsidRDefault="000D00DE" w:rsidP="00FA3961">
            <w:pPr>
              <w:tabs>
                <w:tab w:val="right" w:leader="dot" w:pos="1501"/>
                <w:tab w:val="left" w:pos="1724"/>
                <w:tab w:val="right" w:leader="dot" w:pos="3044"/>
              </w:tabs>
            </w:pPr>
            <w:r>
              <w:t>.........................................</w:t>
            </w:r>
          </w:p>
        </w:tc>
      </w:tr>
      <w:tr w:rsidR="000D00DE" w:rsidRPr="005533A9" w:rsidTr="00FA3961">
        <w:tc>
          <w:tcPr>
            <w:tcW w:w="3708" w:type="dxa"/>
          </w:tcPr>
          <w:p w:rsidR="000D00DE" w:rsidRPr="005533A9" w:rsidRDefault="000D00DE" w:rsidP="00FA3961">
            <w:pPr>
              <w:jc w:val="center"/>
            </w:pPr>
            <w:r w:rsidRPr="005533A9">
              <w:t>(pareigos)</w:t>
            </w:r>
          </w:p>
        </w:tc>
        <w:tc>
          <w:tcPr>
            <w:tcW w:w="3322" w:type="dxa"/>
          </w:tcPr>
          <w:p w:rsidR="000D00DE" w:rsidRPr="005533A9" w:rsidRDefault="000D00DE" w:rsidP="00FA3961">
            <w:pPr>
              <w:jc w:val="center"/>
            </w:pPr>
            <w:r w:rsidRPr="005533A9">
              <w:t>(vardas, pavardė)</w:t>
            </w:r>
          </w:p>
        </w:tc>
        <w:tc>
          <w:tcPr>
            <w:tcW w:w="3391" w:type="dxa"/>
          </w:tcPr>
          <w:p w:rsidR="000D00DE" w:rsidRPr="005533A9" w:rsidRDefault="000D00DE" w:rsidP="00FA3961">
            <w:pPr>
              <w:jc w:val="center"/>
            </w:pPr>
            <w:r w:rsidRPr="005533A9">
              <w:t>(parašas, data)</w:t>
            </w:r>
          </w:p>
        </w:tc>
      </w:tr>
    </w:tbl>
    <w:p w:rsidR="000D00DE" w:rsidRPr="004152E3" w:rsidRDefault="000D00DE" w:rsidP="0023348C">
      <w:pPr>
        <w:shd w:val="clear" w:color="auto" w:fill="FFFFFF"/>
        <w:spacing w:line="360" w:lineRule="auto"/>
        <w:rPr>
          <w:sz w:val="16"/>
          <w:szCs w:val="16"/>
        </w:rPr>
      </w:pPr>
    </w:p>
    <w:p w:rsidR="000D00DE" w:rsidRPr="005533A9" w:rsidRDefault="000D00DE" w:rsidP="0023348C">
      <w:pPr>
        <w:shd w:val="clear" w:color="auto" w:fill="FFFFFF"/>
        <w:spacing w:line="360" w:lineRule="auto"/>
        <w:rPr>
          <w:spacing w:val="-1"/>
        </w:rPr>
      </w:pPr>
      <w:r w:rsidRPr="005533A9">
        <w:rPr>
          <w:spacing w:val="-1"/>
        </w:rPr>
        <w:t>SPRENDIMĄ TVIRTINU:</w:t>
      </w:r>
    </w:p>
    <w:tbl>
      <w:tblPr>
        <w:tblW w:w="0" w:type="auto"/>
        <w:tblLook w:val="01E0" w:firstRow="1" w:lastRow="1" w:firstColumn="1" w:lastColumn="1" w:noHBand="0" w:noVBand="0"/>
      </w:tblPr>
      <w:tblGrid>
        <w:gridCol w:w="3371"/>
        <w:gridCol w:w="3400"/>
        <w:gridCol w:w="3140"/>
      </w:tblGrid>
      <w:tr w:rsidR="000D00DE" w:rsidRPr="005533A9" w:rsidTr="00FA3961">
        <w:tc>
          <w:tcPr>
            <w:tcW w:w="3510" w:type="dxa"/>
          </w:tcPr>
          <w:p w:rsidR="000D00DE" w:rsidRPr="00C01D4D" w:rsidRDefault="000D00DE" w:rsidP="00FA3961">
            <w:pPr>
              <w:tabs>
                <w:tab w:val="center" w:leader="dot" w:pos="3138"/>
              </w:tabs>
              <w:jc w:val="center"/>
              <w:rPr>
                <w:u w:val="single"/>
              </w:rPr>
            </w:pPr>
            <w:r>
              <w:t>........................................</w:t>
            </w:r>
          </w:p>
        </w:tc>
        <w:tc>
          <w:tcPr>
            <w:tcW w:w="3544" w:type="dxa"/>
          </w:tcPr>
          <w:p w:rsidR="000D00DE" w:rsidRPr="00C01D4D" w:rsidRDefault="000D00DE" w:rsidP="00FA3961">
            <w:pPr>
              <w:tabs>
                <w:tab w:val="right" w:leader="dot" w:pos="3153"/>
              </w:tabs>
              <w:rPr>
                <w:u w:val="single"/>
              </w:rPr>
            </w:pPr>
            <w:r>
              <w:t>........................................</w:t>
            </w:r>
          </w:p>
        </w:tc>
        <w:tc>
          <w:tcPr>
            <w:tcW w:w="3402" w:type="dxa"/>
          </w:tcPr>
          <w:p w:rsidR="000D00DE" w:rsidRPr="005533A9" w:rsidRDefault="000D00DE" w:rsidP="00FA3961">
            <w:pPr>
              <w:tabs>
                <w:tab w:val="right" w:leader="dot" w:pos="1501"/>
                <w:tab w:val="left" w:pos="1724"/>
                <w:tab w:val="right" w:leader="dot" w:pos="3044"/>
              </w:tabs>
            </w:pPr>
            <w:r w:rsidRPr="005533A9">
              <w:tab/>
            </w:r>
            <w:r w:rsidRPr="005533A9">
              <w:tab/>
            </w:r>
            <w:r w:rsidRPr="005533A9">
              <w:tab/>
            </w:r>
          </w:p>
        </w:tc>
      </w:tr>
      <w:tr w:rsidR="000D00DE" w:rsidRPr="005533A9" w:rsidTr="00FA3961">
        <w:tc>
          <w:tcPr>
            <w:tcW w:w="3510" w:type="dxa"/>
          </w:tcPr>
          <w:p w:rsidR="000D00DE" w:rsidRPr="005533A9" w:rsidRDefault="000D00DE" w:rsidP="00FA3961">
            <w:pPr>
              <w:jc w:val="center"/>
            </w:pPr>
            <w:r w:rsidRPr="005533A9">
              <w:t>(pareigos)</w:t>
            </w:r>
          </w:p>
        </w:tc>
        <w:tc>
          <w:tcPr>
            <w:tcW w:w="3544" w:type="dxa"/>
          </w:tcPr>
          <w:p w:rsidR="000D00DE" w:rsidRPr="005533A9" w:rsidRDefault="000D00DE" w:rsidP="00FA3961">
            <w:pPr>
              <w:jc w:val="center"/>
            </w:pPr>
            <w:r w:rsidRPr="005533A9">
              <w:t>(vardas, pavardė)</w:t>
            </w:r>
          </w:p>
        </w:tc>
        <w:tc>
          <w:tcPr>
            <w:tcW w:w="3402" w:type="dxa"/>
          </w:tcPr>
          <w:p w:rsidR="000D00DE" w:rsidRPr="005533A9" w:rsidRDefault="000D00DE" w:rsidP="00FA3961">
            <w:pPr>
              <w:jc w:val="center"/>
            </w:pPr>
            <w:r w:rsidRPr="005533A9">
              <w:t>(parašas, data)</w:t>
            </w:r>
          </w:p>
        </w:tc>
      </w:tr>
    </w:tbl>
    <w:p w:rsidR="000D00DE" w:rsidRPr="00C90FBC" w:rsidRDefault="000D00DE" w:rsidP="0023348C">
      <w:pPr>
        <w:keepLines/>
        <w:tabs>
          <w:tab w:val="left" w:pos="13210"/>
          <w:tab w:val="left" w:pos="13363"/>
          <w:tab w:val="left" w:pos="13510"/>
          <w:tab w:val="left" w:pos="13663"/>
        </w:tabs>
        <w:autoSpaceDE w:val="0"/>
        <w:textAlignment w:val="center"/>
        <w:rPr>
          <w:spacing w:val="-3"/>
          <w:sz w:val="20"/>
          <w:szCs w:val="20"/>
        </w:rPr>
      </w:pPr>
      <w:r w:rsidRPr="00C90FBC">
        <w:rPr>
          <w:spacing w:val="-3"/>
          <w:sz w:val="20"/>
          <w:szCs w:val="20"/>
        </w:rPr>
        <w:tab/>
      </w:r>
      <w:r>
        <w:rPr>
          <w:spacing w:val="-3"/>
          <w:sz w:val="20"/>
          <w:szCs w:val="20"/>
        </w:rPr>
        <w:t>2</w:t>
      </w:r>
      <w:r w:rsidRPr="00C90FBC">
        <w:rPr>
          <w:spacing w:val="-3"/>
          <w:sz w:val="20"/>
          <w:szCs w:val="20"/>
        </w:rPr>
        <w:t xml:space="preserve"> priedas</w:t>
      </w:r>
    </w:p>
    <w:p w:rsidR="000D00DE" w:rsidRDefault="000D00DE" w:rsidP="0023348C">
      <w:pPr>
        <w:ind w:left="3840"/>
      </w:pPr>
      <w:r>
        <w:t xml:space="preserve">                </w:t>
      </w:r>
    </w:p>
    <w:p w:rsidR="000D00DE" w:rsidRDefault="000D00DE" w:rsidP="0023348C">
      <w:pPr>
        <w:ind w:left="3840"/>
      </w:pPr>
      <w:r>
        <w:t xml:space="preserve">                </w:t>
      </w:r>
    </w:p>
    <w:p w:rsidR="000D00DE" w:rsidRDefault="000D00DE" w:rsidP="0023348C">
      <w:pPr>
        <w:ind w:left="3840"/>
      </w:pPr>
    </w:p>
    <w:p w:rsidR="000D00DE" w:rsidRDefault="000D00DE" w:rsidP="0023348C">
      <w:pPr>
        <w:ind w:left="3840"/>
      </w:pPr>
      <w:r>
        <w:t xml:space="preserve">                  </w:t>
      </w:r>
      <w:r w:rsidRPr="00937A22">
        <w:t>Supaprastintų</w:t>
      </w:r>
      <w:r>
        <w:t xml:space="preserve"> viešųjų pirkimų</w:t>
      </w:r>
      <w:r w:rsidRPr="00937A22">
        <w:t xml:space="preserve"> </w:t>
      </w:r>
      <w:r>
        <w:t>taisyklių 2 priedas</w:t>
      </w:r>
    </w:p>
    <w:p w:rsidR="000D00DE" w:rsidRDefault="000D00DE" w:rsidP="0023348C">
      <w:pPr>
        <w:ind w:left="5184"/>
      </w:pPr>
      <w:r>
        <w:t xml:space="preserve">           Patvirtinta Kauno jaunųjų turistų centro</w:t>
      </w:r>
    </w:p>
    <w:p w:rsidR="000D00DE" w:rsidRDefault="000D00DE" w:rsidP="0023348C">
      <w:pPr>
        <w:ind w:left="5233"/>
        <w:jc w:val="right"/>
      </w:pPr>
      <w:r>
        <w:t xml:space="preserve">              direktoriaus </w:t>
      </w:r>
      <w:r w:rsidR="005D6271">
        <w:t xml:space="preserve">2016 m. Vasario </w:t>
      </w:r>
      <w:bookmarkStart w:id="13" w:name="_GoBack"/>
      <w:bookmarkEnd w:id="13"/>
      <w:r w:rsidR="00BB4653">
        <w:t>1 d</w:t>
      </w:r>
    </w:p>
    <w:p w:rsidR="000D00DE" w:rsidRDefault="000D00DE" w:rsidP="0023348C">
      <w:pPr>
        <w:jc w:val="right"/>
      </w:pPr>
      <w:r>
        <w:t xml:space="preserve">                                                                                         </w:t>
      </w:r>
      <w:r w:rsidR="00BB4653">
        <w:t xml:space="preserve">             įsakymu Nr. V1.3-38</w:t>
      </w:r>
    </w:p>
    <w:p w:rsidR="000D00DE" w:rsidRDefault="000D00DE" w:rsidP="0023348C">
      <w:pPr>
        <w:spacing w:line="360" w:lineRule="auto"/>
        <w:ind w:right="425"/>
        <w:jc w:val="both"/>
        <w:rPr>
          <w:b/>
          <w:sz w:val="20"/>
          <w:szCs w:val="20"/>
        </w:rPr>
      </w:pPr>
    </w:p>
    <w:p w:rsidR="000D00DE" w:rsidRPr="009F4E80" w:rsidRDefault="000D00DE" w:rsidP="0023348C">
      <w:pPr>
        <w:spacing w:line="360" w:lineRule="auto"/>
        <w:ind w:right="425"/>
        <w:jc w:val="both"/>
        <w:rPr>
          <w:b/>
          <w:sz w:val="20"/>
          <w:szCs w:val="20"/>
        </w:rPr>
      </w:pPr>
    </w:p>
    <w:p w:rsidR="000D00DE" w:rsidRPr="0023348C" w:rsidRDefault="000D00DE" w:rsidP="0023348C">
      <w:pPr>
        <w:jc w:val="center"/>
      </w:pPr>
      <w:r w:rsidRPr="0023348C">
        <w:t xml:space="preserve">SUPAPRASTINTŲ PIRKIMŲ ŽURNALAS </w:t>
      </w:r>
    </w:p>
    <w:tbl>
      <w:tblPr>
        <w:tblpPr w:leftFromText="180" w:rightFromText="180" w:vertAnchor="text" w:horzAnchor="margin" w:tblpXSpec="center" w:tblpY="18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13"/>
        <w:gridCol w:w="900"/>
        <w:gridCol w:w="1467"/>
        <w:gridCol w:w="1391"/>
        <w:gridCol w:w="1260"/>
        <w:gridCol w:w="1440"/>
        <w:gridCol w:w="1309"/>
      </w:tblGrid>
      <w:tr w:rsidR="000D00DE" w:rsidRPr="0023348C" w:rsidTr="0023348C">
        <w:tc>
          <w:tcPr>
            <w:tcW w:w="648" w:type="dxa"/>
          </w:tcPr>
          <w:p w:rsidR="000D00DE" w:rsidRPr="0023348C" w:rsidRDefault="000D00DE" w:rsidP="0023348C">
            <w:pPr>
              <w:jc w:val="center"/>
            </w:pPr>
            <w:r w:rsidRPr="0023348C">
              <w:t>Eil. Nr.</w:t>
            </w:r>
          </w:p>
        </w:tc>
        <w:tc>
          <w:tcPr>
            <w:tcW w:w="1413" w:type="dxa"/>
          </w:tcPr>
          <w:p w:rsidR="000D00DE" w:rsidRPr="0023348C" w:rsidRDefault="000D00DE" w:rsidP="0023348C">
            <w:pPr>
              <w:ind w:right="-135"/>
              <w:jc w:val="center"/>
            </w:pPr>
            <w:r w:rsidRPr="0023348C">
              <w:t>Pirkimo objekto pavadinimas</w:t>
            </w:r>
          </w:p>
        </w:tc>
        <w:tc>
          <w:tcPr>
            <w:tcW w:w="900" w:type="dxa"/>
          </w:tcPr>
          <w:p w:rsidR="000D00DE" w:rsidRPr="0023348C" w:rsidRDefault="000D00DE" w:rsidP="0023348C">
            <w:pPr>
              <w:jc w:val="center"/>
            </w:pPr>
            <w:r w:rsidRPr="0023348C">
              <w:t>Kiekis</w:t>
            </w:r>
          </w:p>
        </w:tc>
        <w:tc>
          <w:tcPr>
            <w:tcW w:w="1467" w:type="dxa"/>
          </w:tcPr>
          <w:p w:rsidR="000D00DE" w:rsidRPr="0023348C" w:rsidRDefault="000D00DE" w:rsidP="0023348C">
            <w:pPr>
              <w:ind w:right="-86"/>
              <w:jc w:val="center"/>
              <w:rPr>
                <w:lang w:val="en-US"/>
              </w:rPr>
            </w:pPr>
            <w:proofErr w:type="spellStart"/>
            <w:r w:rsidRPr="0023348C">
              <w:rPr>
                <w:lang w:val="en-US"/>
              </w:rPr>
              <w:t>Tiekėjo</w:t>
            </w:r>
            <w:proofErr w:type="spellEnd"/>
            <w:r w:rsidRPr="0023348C">
              <w:rPr>
                <w:lang w:val="en-US"/>
              </w:rPr>
              <w:t xml:space="preserve">, </w:t>
            </w:r>
            <w:proofErr w:type="spellStart"/>
            <w:r w:rsidRPr="0023348C">
              <w:rPr>
                <w:lang w:val="en-US"/>
              </w:rPr>
              <w:t>su</w:t>
            </w:r>
            <w:proofErr w:type="spellEnd"/>
            <w:r w:rsidRPr="0023348C">
              <w:rPr>
                <w:lang w:val="en-US"/>
              </w:rPr>
              <w:t xml:space="preserve"> </w:t>
            </w:r>
            <w:proofErr w:type="spellStart"/>
            <w:r w:rsidRPr="0023348C">
              <w:rPr>
                <w:lang w:val="en-US"/>
              </w:rPr>
              <w:t>kuriuo</w:t>
            </w:r>
            <w:proofErr w:type="spellEnd"/>
            <w:r w:rsidRPr="0023348C">
              <w:rPr>
                <w:lang w:val="en-US"/>
              </w:rPr>
              <w:t xml:space="preserve"> </w:t>
            </w:r>
            <w:proofErr w:type="spellStart"/>
            <w:r w:rsidRPr="0023348C">
              <w:rPr>
                <w:lang w:val="en-US"/>
              </w:rPr>
              <w:t>sudaryta</w:t>
            </w:r>
            <w:proofErr w:type="spellEnd"/>
            <w:r w:rsidRPr="0023348C">
              <w:rPr>
                <w:lang w:val="en-US"/>
              </w:rPr>
              <w:t xml:space="preserve"> </w:t>
            </w:r>
            <w:proofErr w:type="spellStart"/>
            <w:r w:rsidRPr="0023348C">
              <w:rPr>
                <w:lang w:val="en-US"/>
              </w:rPr>
              <w:lastRenderedPageBreak/>
              <w:t>sutartis</w:t>
            </w:r>
            <w:proofErr w:type="spellEnd"/>
            <w:r w:rsidRPr="0023348C">
              <w:rPr>
                <w:lang w:val="en-US"/>
              </w:rPr>
              <w:t xml:space="preserve">, </w:t>
            </w:r>
            <w:proofErr w:type="spellStart"/>
            <w:r w:rsidRPr="0023348C">
              <w:rPr>
                <w:lang w:val="en-US"/>
              </w:rPr>
              <w:t>pavadinimas</w:t>
            </w:r>
            <w:proofErr w:type="spellEnd"/>
          </w:p>
        </w:tc>
        <w:tc>
          <w:tcPr>
            <w:tcW w:w="1391" w:type="dxa"/>
          </w:tcPr>
          <w:p w:rsidR="000D00DE" w:rsidRPr="0023348C" w:rsidRDefault="000D00DE" w:rsidP="0023348C">
            <w:pPr>
              <w:jc w:val="center"/>
              <w:rPr>
                <w:lang w:val="en-US"/>
              </w:rPr>
            </w:pPr>
            <w:proofErr w:type="spellStart"/>
            <w:r w:rsidRPr="0023348C">
              <w:rPr>
                <w:lang w:val="en-US"/>
              </w:rPr>
              <w:lastRenderedPageBreak/>
              <w:t>Sutarties</w:t>
            </w:r>
            <w:proofErr w:type="spellEnd"/>
            <w:r w:rsidRPr="0023348C">
              <w:rPr>
                <w:lang w:val="en-US"/>
              </w:rPr>
              <w:t>/</w:t>
            </w:r>
          </w:p>
          <w:p w:rsidR="000D00DE" w:rsidRPr="0023348C" w:rsidRDefault="000D00DE" w:rsidP="0023348C">
            <w:pPr>
              <w:jc w:val="center"/>
              <w:rPr>
                <w:lang w:val="en-US"/>
              </w:rPr>
            </w:pPr>
            <w:proofErr w:type="spellStart"/>
            <w:r w:rsidRPr="0023348C">
              <w:rPr>
                <w:lang w:val="en-US"/>
              </w:rPr>
              <w:t>sąskaitos</w:t>
            </w:r>
            <w:proofErr w:type="spellEnd"/>
            <w:r w:rsidRPr="0023348C">
              <w:rPr>
                <w:lang w:val="en-US"/>
              </w:rPr>
              <w:t xml:space="preserve"> </w:t>
            </w:r>
            <w:proofErr w:type="spellStart"/>
            <w:r w:rsidRPr="0023348C">
              <w:rPr>
                <w:lang w:val="en-US"/>
              </w:rPr>
              <w:t>faktūros</w:t>
            </w:r>
            <w:proofErr w:type="spellEnd"/>
            <w:r w:rsidRPr="0023348C">
              <w:rPr>
                <w:lang w:val="en-US"/>
              </w:rPr>
              <w:t xml:space="preserve"> </w:t>
            </w:r>
            <w:proofErr w:type="spellStart"/>
            <w:r w:rsidRPr="0023348C">
              <w:rPr>
                <w:lang w:val="en-US"/>
              </w:rPr>
              <w:lastRenderedPageBreak/>
              <w:t>vertė</w:t>
            </w:r>
            <w:proofErr w:type="spellEnd"/>
            <w:r>
              <w:rPr>
                <w:lang w:val="en-US"/>
              </w:rPr>
              <w:t xml:space="preserve"> </w:t>
            </w:r>
            <w:r w:rsidRPr="0023348C">
              <w:rPr>
                <w:lang w:val="en-US"/>
              </w:rPr>
              <w:t xml:space="preserve"> </w:t>
            </w:r>
            <w:r>
              <w:rPr>
                <w:lang w:val="en-US"/>
              </w:rPr>
              <w:t>€</w:t>
            </w:r>
          </w:p>
        </w:tc>
        <w:tc>
          <w:tcPr>
            <w:tcW w:w="1260" w:type="dxa"/>
          </w:tcPr>
          <w:p w:rsidR="000D00DE" w:rsidRPr="0023348C" w:rsidRDefault="000D00DE" w:rsidP="0023348C">
            <w:pPr>
              <w:jc w:val="center"/>
              <w:rPr>
                <w:lang w:val="en-US"/>
              </w:rPr>
            </w:pPr>
            <w:proofErr w:type="spellStart"/>
            <w:r w:rsidRPr="0023348C">
              <w:rPr>
                <w:lang w:val="en-US"/>
              </w:rPr>
              <w:lastRenderedPageBreak/>
              <w:t>Sutarties</w:t>
            </w:r>
            <w:proofErr w:type="spellEnd"/>
            <w:r w:rsidRPr="0023348C">
              <w:rPr>
                <w:lang w:val="en-US"/>
              </w:rPr>
              <w:t xml:space="preserve"> </w:t>
            </w:r>
            <w:proofErr w:type="spellStart"/>
            <w:r w:rsidRPr="0023348C">
              <w:rPr>
                <w:lang w:val="en-US"/>
              </w:rPr>
              <w:t>sudarymo</w:t>
            </w:r>
            <w:proofErr w:type="spellEnd"/>
            <w:r w:rsidRPr="0023348C">
              <w:rPr>
                <w:lang w:val="en-US"/>
              </w:rPr>
              <w:t>/</w:t>
            </w:r>
          </w:p>
          <w:p w:rsidR="000D00DE" w:rsidRPr="0023348C" w:rsidRDefault="000D00DE" w:rsidP="0023348C">
            <w:pPr>
              <w:jc w:val="center"/>
              <w:rPr>
                <w:lang w:val="en-US"/>
              </w:rPr>
            </w:pPr>
            <w:proofErr w:type="spellStart"/>
            <w:r w:rsidRPr="0023348C">
              <w:rPr>
                <w:lang w:val="en-US"/>
              </w:rPr>
              <w:t>sąskaitos-</w:t>
            </w:r>
            <w:r w:rsidRPr="0023348C">
              <w:rPr>
                <w:lang w:val="en-US"/>
              </w:rPr>
              <w:lastRenderedPageBreak/>
              <w:t>faktūros</w:t>
            </w:r>
            <w:proofErr w:type="spellEnd"/>
            <w:r w:rsidRPr="0023348C">
              <w:rPr>
                <w:lang w:val="en-US"/>
              </w:rPr>
              <w:t xml:space="preserve"> data</w:t>
            </w:r>
          </w:p>
        </w:tc>
        <w:tc>
          <w:tcPr>
            <w:tcW w:w="1440" w:type="dxa"/>
          </w:tcPr>
          <w:p w:rsidR="000D00DE" w:rsidRPr="0023348C" w:rsidRDefault="000D00DE" w:rsidP="0023348C">
            <w:pPr>
              <w:jc w:val="center"/>
              <w:rPr>
                <w:lang w:val="en-US"/>
              </w:rPr>
            </w:pPr>
            <w:proofErr w:type="spellStart"/>
            <w:r w:rsidRPr="0023348C">
              <w:rPr>
                <w:lang w:val="en-US"/>
              </w:rPr>
              <w:lastRenderedPageBreak/>
              <w:t>T</w:t>
            </w:r>
            <w:r>
              <w:rPr>
                <w:lang w:val="en-US"/>
              </w:rPr>
              <w:t>aisyklių</w:t>
            </w:r>
            <w:proofErr w:type="spellEnd"/>
            <w:r>
              <w:rPr>
                <w:lang w:val="en-US"/>
              </w:rPr>
              <w:t xml:space="preserve"> </w:t>
            </w:r>
            <w:proofErr w:type="spellStart"/>
            <w:r w:rsidRPr="0023348C">
              <w:rPr>
                <w:lang w:val="en-US"/>
              </w:rPr>
              <w:t>punktas</w:t>
            </w:r>
            <w:proofErr w:type="spellEnd"/>
            <w:r w:rsidRPr="0023348C">
              <w:rPr>
                <w:lang w:val="en-US"/>
              </w:rPr>
              <w:t xml:space="preserve"> </w:t>
            </w:r>
            <w:proofErr w:type="spellStart"/>
            <w:smartTag w:uri="urn:schemas-microsoft-com:office:smarttags" w:element="place">
              <w:smartTag w:uri="urn:schemas-microsoft-com:office:smarttags" w:element="State">
                <w:r w:rsidRPr="0023348C">
                  <w:rPr>
                    <w:lang w:val="en-US"/>
                  </w:rPr>
                  <w:t>dėl</w:t>
                </w:r>
              </w:smartTag>
            </w:smartTag>
            <w:proofErr w:type="spellEnd"/>
            <w:r w:rsidRPr="0023348C">
              <w:rPr>
                <w:lang w:val="en-US"/>
              </w:rPr>
              <w:t xml:space="preserve"> </w:t>
            </w:r>
            <w:proofErr w:type="spellStart"/>
            <w:r w:rsidRPr="0023348C">
              <w:rPr>
                <w:lang w:val="en-US"/>
              </w:rPr>
              <w:t>pirkimo</w:t>
            </w:r>
            <w:proofErr w:type="spellEnd"/>
            <w:r w:rsidRPr="0023348C">
              <w:rPr>
                <w:lang w:val="en-US"/>
              </w:rPr>
              <w:t xml:space="preserve"> </w:t>
            </w:r>
            <w:proofErr w:type="spellStart"/>
            <w:r w:rsidRPr="0023348C">
              <w:rPr>
                <w:lang w:val="en-US"/>
              </w:rPr>
              <w:lastRenderedPageBreak/>
              <w:t>apklausos</w:t>
            </w:r>
            <w:proofErr w:type="spellEnd"/>
            <w:r w:rsidRPr="0023348C">
              <w:rPr>
                <w:lang w:val="en-US"/>
              </w:rPr>
              <w:t xml:space="preserve"> </w:t>
            </w:r>
            <w:proofErr w:type="spellStart"/>
            <w:r w:rsidRPr="0023348C">
              <w:rPr>
                <w:lang w:val="en-US"/>
              </w:rPr>
              <w:t>būdu</w:t>
            </w:r>
            <w:proofErr w:type="spellEnd"/>
          </w:p>
        </w:tc>
        <w:tc>
          <w:tcPr>
            <w:tcW w:w="1309" w:type="dxa"/>
          </w:tcPr>
          <w:p w:rsidR="000D00DE" w:rsidRPr="0023348C" w:rsidRDefault="000D00DE" w:rsidP="0023348C">
            <w:pPr>
              <w:ind w:right="-135"/>
              <w:jc w:val="center"/>
            </w:pPr>
            <w:r w:rsidRPr="0023348C">
              <w:lastRenderedPageBreak/>
              <w:t>Papildoma informacija</w:t>
            </w:r>
          </w:p>
          <w:p w:rsidR="000D00DE" w:rsidRPr="0023348C" w:rsidRDefault="000D00DE" w:rsidP="0023348C">
            <w:pPr>
              <w:jc w:val="center"/>
            </w:pPr>
          </w:p>
        </w:tc>
      </w:tr>
      <w:tr w:rsidR="000D00DE" w:rsidRPr="0023348C" w:rsidTr="0023348C">
        <w:trPr>
          <w:trHeight w:val="442"/>
        </w:trPr>
        <w:tc>
          <w:tcPr>
            <w:tcW w:w="648" w:type="dxa"/>
          </w:tcPr>
          <w:p w:rsidR="000D00DE" w:rsidRPr="0023348C" w:rsidRDefault="000D00DE" w:rsidP="00FA3961">
            <w:pPr>
              <w:rPr>
                <w:i/>
              </w:rPr>
            </w:pPr>
          </w:p>
        </w:tc>
        <w:tc>
          <w:tcPr>
            <w:tcW w:w="1413" w:type="dxa"/>
          </w:tcPr>
          <w:p w:rsidR="000D00DE" w:rsidRPr="0023348C" w:rsidRDefault="000D00DE" w:rsidP="00FA3961">
            <w:pPr>
              <w:rPr>
                <w:i/>
              </w:rPr>
            </w:pPr>
          </w:p>
        </w:tc>
        <w:tc>
          <w:tcPr>
            <w:tcW w:w="900" w:type="dxa"/>
          </w:tcPr>
          <w:p w:rsidR="000D00DE" w:rsidRPr="0023348C" w:rsidRDefault="000D00DE" w:rsidP="00FA3961">
            <w:pPr>
              <w:jc w:val="center"/>
              <w:rPr>
                <w:i/>
              </w:rPr>
            </w:pPr>
          </w:p>
        </w:tc>
        <w:tc>
          <w:tcPr>
            <w:tcW w:w="1467" w:type="dxa"/>
          </w:tcPr>
          <w:p w:rsidR="000D00DE" w:rsidRPr="0023348C" w:rsidRDefault="000D00DE" w:rsidP="00FA3961">
            <w:pPr>
              <w:rPr>
                <w:i/>
              </w:rPr>
            </w:pPr>
          </w:p>
        </w:tc>
        <w:tc>
          <w:tcPr>
            <w:tcW w:w="1391" w:type="dxa"/>
          </w:tcPr>
          <w:p w:rsidR="000D00DE" w:rsidRPr="0023348C" w:rsidRDefault="000D00DE" w:rsidP="00FA3961">
            <w:pPr>
              <w:jc w:val="center"/>
              <w:rPr>
                <w:i/>
              </w:rPr>
            </w:pPr>
          </w:p>
        </w:tc>
        <w:tc>
          <w:tcPr>
            <w:tcW w:w="1260" w:type="dxa"/>
          </w:tcPr>
          <w:p w:rsidR="000D00DE" w:rsidRPr="0023348C" w:rsidRDefault="000D00DE" w:rsidP="00FA3961">
            <w:pPr>
              <w:jc w:val="center"/>
              <w:rPr>
                <w:i/>
              </w:rPr>
            </w:pPr>
          </w:p>
        </w:tc>
        <w:tc>
          <w:tcPr>
            <w:tcW w:w="1440" w:type="dxa"/>
          </w:tcPr>
          <w:p w:rsidR="000D00DE" w:rsidRPr="0023348C" w:rsidRDefault="000D00DE" w:rsidP="00FA3961">
            <w:pPr>
              <w:jc w:val="center"/>
              <w:rPr>
                <w:i/>
              </w:rPr>
            </w:pPr>
          </w:p>
        </w:tc>
        <w:tc>
          <w:tcPr>
            <w:tcW w:w="1309" w:type="dxa"/>
          </w:tcPr>
          <w:p w:rsidR="000D00DE" w:rsidRPr="0023348C" w:rsidRDefault="000D00DE" w:rsidP="00FA3961">
            <w:pPr>
              <w:rPr>
                <w:i/>
              </w:rPr>
            </w:pPr>
          </w:p>
        </w:tc>
      </w:tr>
      <w:tr w:rsidR="000D00DE" w:rsidRPr="0023348C" w:rsidTr="0023348C">
        <w:tc>
          <w:tcPr>
            <w:tcW w:w="648" w:type="dxa"/>
          </w:tcPr>
          <w:p w:rsidR="000D00DE" w:rsidRPr="0023348C" w:rsidRDefault="000D00DE" w:rsidP="00FA3961">
            <w:pPr>
              <w:jc w:val="center"/>
              <w:rPr>
                <w:i/>
              </w:rPr>
            </w:pPr>
          </w:p>
        </w:tc>
        <w:tc>
          <w:tcPr>
            <w:tcW w:w="1413" w:type="dxa"/>
          </w:tcPr>
          <w:p w:rsidR="000D00DE" w:rsidRPr="0023348C" w:rsidRDefault="000D00DE" w:rsidP="00FA3961">
            <w:pPr>
              <w:rPr>
                <w:i/>
              </w:rPr>
            </w:pPr>
          </w:p>
        </w:tc>
        <w:tc>
          <w:tcPr>
            <w:tcW w:w="900" w:type="dxa"/>
          </w:tcPr>
          <w:p w:rsidR="000D00DE" w:rsidRPr="0023348C" w:rsidRDefault="000D00DE" w:rsidP="00FA3961">
            <w:pPr>
              <w:jc w:val="center"/>
              <w:rPr>
                <w:i/>
              </w:rPr>
            </w:pPr>
          </w:p>
        </w:tc>
        <w:tc>
          <w:tcPr>
            <w:tcW w:w="1467" w:type="dxa"/>
          </w:tcPr>
          <w:p w:rsidR="000D00DE" w:rsidRPr="0023348C" w:rsidRDefault="000D00DE" w:rsidP="00FA3961">
            <w:pPr>
              <w:jc w:val="center"/>
              <w:rPr>
                <w:i/>
              </w:rPr>
            </w:pPr>
          </w:p>
        </w:tc>
        <w:tc>
          <w:tcPr>
            <w:tcW w:w="1391" w:type="dxa"/>
          </w:tcPr>
          <w:p w:rsidR="000D00DE" w:rsidRPr="0023348C" w:rsidRDefault="000D00DE" w:rsidP="00FA3961">
            <w:pPr>
              <w:jc w:val="center"/>
              <w:rPr>
                <w:i/>
              </w:rPr>
            </w:pPr>
          </w:p>
        </w:tc>
        <w:tc>
          <w:tcPr>
            <w:tcW w:w="1260" w:type="dxa"/>
          </w:tcPr>
          <w:p w:rsidR="000D00DE" w:rsidRPr="0023348C" w:rsidRDefault="000D00DE" w:rsidP="00FA3961">
            <w:pPr>
              <w:jc w:val="center"/>
              <w:rPr>
                <w:i/>
              </w:rPr>
            </w:pPr>
          </w:p>
        </w:tc>
        <w:tc>
          <w:tcPr>
            <w:tcW w:w="1440" w:type="dxa"/>
          </w:tcPr>
          <w:p w:rsidR="000D00DE" w:rsidRPr="0023348C" w:rsidRDefault="000D00DE" w:rsidP="00FA3961">
            <w:pPr>
              <w:jc w:val="center"/>
              <w:rPr>
                <w:i/>
              </w:rPr>
            </w:pPr>
          </w:p>
        </w:tc>
        <w:tc>
          <w:tcPr>
            <w:tcW w:w="1309" w:type="dxa"/>
          </w:tcPr>
          <w:p w:rsidR="000D00DE" w:rsidRPr="0023348C" w:rsidRDefault="000D00DE" w:rsidP="00FA3961">
            <w:pPr>
              <w:jc w:val="center"/>
              <w:rPr>
                <w:i/>
              </w:rPr>
            </w:pPr>
          </w:p>
        </w:tc>
      </w:tr>
      <w:tr w:rsidR="000D00DE" w:rsidRPr="0023348C" w:rsidTr="0023348C">
        <w:tc>
          <w:tcPr>
            <w:tcW w:w="648" w:type="dxa"/>
          </w:tcPr>
          <w:p w:rsidR="000D00DE" w:rsidRPr="0023348C" w:rsidRDefault="000D00DE" w:rsidP="00FA3961">
            <w:pPr>
              <w:jc w:val="center"/>
            </w:pPr>
          </w:p>
        </w:tc>
        <w:tc>
          <w:tcPr>
            <w:tcW w:w="1413" w:type="dxa"/>
          </w:tcPr>
          <w:p w:rsidR="000D00DE" w:rsidRPr="0023348C" w:rsidRDefault="000D00DE" w:rsidP="00FA3961"/>
        </w:tc>
        <w:tc>
          <w:tcPr>
            <w:tcW w:w="900" w:type="dxa"/>
          </w:tcPr>
          <w:p w:rsidR="000D00DE" w:rsidRPr="0023348C" w:rsidRDefault="000D00DE" w:rsidP="00FA3961">
            <w:pPr>
              <w:jc w:val="center"/>
            </w:pPr>
          </w:p>
        </w:tc>
        <w:tc>
          <w:tcPr>
            <w:tcW w:w="1467" w:type="dxa"/>
          </w:tcPr>
          <w:p w:rsidR="000D00DE" w:rsidRPr="0023348C" w:rsidRDefault="000D00DE" w:rsidP="00FA3961">
            <w:pPr>
              <w:jc w:val="center"/>
            </w:pPr>
          </w:p>
        </w:tc>
        <w:tc>
          <w:tcPr>
            <w:tcW w:w="1391" w:type="dxa"/>
          </w:tcPr>
          <w:p w:rsidR="000D00DE" w:rsidRPr="0023348C" w:rsidRDefault="000D00DE" w:rsidP="00FA3961">
            <w:pPr>
              <w:jc w:val="center"/>
            </w:pPr>
          </w:p>
        </w:tc>
        <w:tc>
          <w:tcPr>
            <w:tcW w:w="1260" w:type="dxa"/>
          </w:tcPr>
          <w:p w:rsidR="000D00DE" w:rsidRPr="0023348C" w:rsidRDefault="000D00DE" w:rsidP="00FA3961">
            <w:pPr>
              <w:jc w:val="center"/>
            </w:pPr>
          </w:p>
        </w:tc>
        <w:tc>
          <w:tcPr>
            <w:tcW w:w="1440" w:type="dxa"/>
          </w:tcPr>
          <w:p w:rsidR="000D00DE" w:rsidRPr="0023348C" w:rsidRDefault="000D00DE" w:rsidP="00FA3961">
            <w:pPr>
              <w:jc w:val="center"/>
            </w:pPr>
          </w:p>
        </w:tc>
        <w:tc>
          <w:tcPr>
            <w:tcW w:w="1309" w:type="dxa"/>
          </w:tcPr>
          <w:p w:rsidR="000D00DE" w:rsidRPr="0023348C" w:rsidRDefault="000D00DE" w:rsidP="00FA3961">
            <w:pPr>
              <w:jc w:val="center"/>
            </w:pPr>
          </w:p>
        </w:tc>
      </w:tr>
      <w:tr w:rsidR="000D00DE" w:rsidRPr="0023348C" w:rsidTr="0023348C">
        <w:tc>
          <w:tcPr>
            <w:tcW w:w="648" w:type="dxa"/>
          </w:tcPr>
          <w:p w:rsidR="000D00DE" w:rsidRPr="0023348C" w:rsidRDefault="000D00DE" w:rsidP="00FA3961"/>
        </w:tc>
        <w:tc>
          <w:tcPr>
            <w:tcW w:w="1413" w:type="dxa"/>
          </w:tcPr>
          <w:p w:rsidR="000D00DE" w:rsidRPr="0023348C" w:rsidRDefault="000D00DE" w:rsidP="00FA3961">
            <w:pPr>
              <w:jc w:val="center"/>
            </w:pPr>
          </w:p>
        </w:tc>
        <w:tc>
          <w:tcPr>
            <w:tcW w:w="900" w:type="dxa"/>
          </w:tcPr>
          <w:p w:rsidR="000D00DE" w:rsidRPr="0023348C" w:rsidRDefault="000D00DE" w:rsidP="00FA3961">
            <w:pPr>
              <w:jc w:val="center"/>
            </w:pPr>
          </w:p>
        </w:tc>
        <w:tc>
          <w:tcPr>
            <w:tcW w:w="1467" w:type="dxa"/>
          </w:tcPr>
          <w:p w:rsidR="000D00DE" w:rsidRPr="0023348C" w:rsidRDefault="000D00DE" w:rsidP="00FA3961">
            <w:pPr>
              <w:jc w:val="center"/>
            </w:pPr>
          </w:p>
        </w:tc>
        <w:tc>
          <w:tcPr>
            <w:tcW w:w="1391" w:type="dxa"/>
          </w:tcPr>
          <w:p w:rsidR="000D00DE" w:rsidRPr="0023348C" w:rsidRDefault="000D00DE" w:rsidP="00FA3961">
            <w:pPr>
              <w:jc w:val="center"/>
            </w:pPr>
          </w:p>
        </w:tc>
        <w:tc>
          <w:tcPr>
            <w:tcW w:w="1260" w:type="dxa"/>
          </w:tcPr>
          <w:p w:rsidR="000D00DE" w:rsidRPr="0023348C" w:rsidRDefault="000D00DE" w:rsidP="00FA3961">
            <w:pPr>
              <w:jc w:val="center"/>
            </w:pPr>
          </w:p>
        </w:tc>
        <w:tc>
          <w:tcPr>
            <w:tcW w:w="1440" w:type="dxa"/>
          </w:tcPr>
          <w:p w:rsidR="000D00DE" w:rsidRPr="0023348C" w:rsidRDefault="000D00DE" w:rsidP="00FA3961">
            <w:pPr>
              <w:jc w:val="center"/>
            </w:pPr>
          </w:p>
        </w:tc>
        <w:tc>
          <w:tcPr>
            <w:tcW w:w="1309" w:type="dxa"/>
          </w:tcPr>
          <w:p w:rsidR="000D00DE" w:rsidRPr="0023348C" w:rsidRDefault="000D00DE" w:rsidP="00FA3961">
            <w:pPr>
              <w:jc w:val="center"/>
            </w:pPr>
          </w:p>
        </w:tc>
      </w:tr>
    </w:tbl>
    <w:p w:rsidR="000D00DE" w:rsidRPr="0023348C" w:rsidRDefault="000D00DE" w:rsidP="0023348C"/>
    <w:p w:rsidR="000D00DE" w:rsidRPr="0023348C" w:rsidRDefault="000D00DE" w:rsidP="0023348C">
      <w:pPr>
        <w:ind w:left="5760"/>
      </w:pPr>
    </w:p>
    <w:sectPr w:rsidR="000D00DE" w:rsidRPr="0023348C" w:rsidSect="0023348C">
      <w:headerReference w:type="default" r:id="rId8"/>
      <w:pgSz w:w="11906" w:h="16838"/>
      <w:pgMar w:top="1134" w:right="567" w:bottom="1134" w:left="164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12" w:rsidRDefault="00457612" w:rsidP="0031235E">
      <w:r>
        <w:separator/>
      </w:r>
    </w:p>
  </w:endnote>
  <w:endnote w:type="continuationSeparator" w:id="0">
    <w:p w:rsidR="00457612" w:rsidRDefault="00457612" w:rsidP="003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12" w:rsidRDefault="00457612" w:rsidP="0031235E">
      <w:r>
        <w:separator/>
      </w:r>
    </w:p>
  </w:footnote>
  <w:footnote w:type="continuationSeparator" w:id="0">
    <w:p w:rsidR="00457612" w:rsidRDefault="00457612" w:rsidP="0031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DE" w:rsidRDefault="00AE1A5C">
    <w:pPr>
      <w:pStyle w:val="Header"/>
      <w:jc w:val="center"/>
    </w:pPr>
    <w:r>
      <w:fldChar w:fldCharType="begin"/>
    </w:r>
    <w:r>
      <w:instrText>PAGE   \* MERGEFORMAT</w:instrText>
    </w:r>
    <w:r>
      <w:fldChar w:fldCharType="separate"/>
    </w:r>
    <w:r w:rsidR="005D6271">
      <w:rPr>
        <w:noProof/>
      </w:rPr>
      <w:t>2</w:t>
    </w:r>
    <w:r>
      <w:rPr>
        <w:noProof/>
      </w:rPr>
      <w:fldChar w:fldCharType="end"/>
    </w:r>
  </w:p>
  <w:p w:rsidR="000D00DE" w:rsidRDefault="000D0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270013"/>
    <w:lvl w:ilvl="0">
      <w:start w:val="1"/>
      <w:numFmt w:val="upperRoman"/>
      <w:lvlText w:val="%1."/>
      <w:lvlJc w:val="right"/>
      <w:pPr>
        <w:tabs>
          <w:tab w:val="num" w:pos="720"/>
        </w:tabs>
        <w:ind w:left="720" w:hanging="180"/>
      </w:pPr>
      <w:rPr>
        <w:rFonts w:cs="Times New Roman" w:hint="default"/>
      </w:rPr>
    </w:lvl>
  </w:abstractNum>
  <w:abstractNum w:abstractNumId="1">
    <w:nsid w:val="00000004"/>
    <w:multiLevelType w:val="multilevel"/>
    <w:tmpl w:val="00000004"/>
    <w:lvl w:ilvl="0">
      <w:start w:val="1"/>
      <w:numFmt w:val="decimal"/>
      <w:pStyle w:val="numeracija"/>
      <w:suff w:val="nothing"/>
      <w:lvlText w:val="%1."/>
      <w:lvlJc w:val="left"/>
      <w:pPr>
        <w:tabs>
          <w:tab w:val="num" w:pos="180"/>
        </w:tabs>
        <w:ind w:left="180"/>
      </w:pPr>
      <w:rPr>
        <w:rFonts w:ascii="Times New Roman" w:hAnsi="Times New Roman" w:cs="Times New Roman"/>
        <w:b w:val="0"/>
        <w:i w:val="0"/>
        <w:strike w:val="0"/>
        <w:dstrike w:val="0"/>
        <w:color w:val="auto"/>
        <w:sz w:val="24"/>
        <w:szCs w:val="24"/>
      </w:rPr>
    </w:lvl>
    <w:lvl w:ilvl="1">
      <w:start w:val="1"/>
      <w:numFmt w:val="decimal"/>
      <w:suff w:val="nothing"/>
      <w:lvlText w:val="%1.%2."/>
      <w:lvlJc w:val="left"/>
      <w:pPr>
        <w:tabs>
          <w:tab w:val="num" w:pos="0"/>
        </w:tabs>
      </w:pPr>
      <w:rPr>
        <w:rFonts w:ascii="Times New Roman" w:hAnsi="Times New Roman" w:cs="Times New Roman"/>
        <w:sz w:val="24"/>
        <w:szCs w:val="24"/>
      </w:rPr>
    </w:lvl>
    <w:lvl w:ilvl="2">
      <w:start w:val="1"/>
      <w:numFmt w:val="decimal"/>
      <w:suff w:val="nothing"/>
      <w:lvlText w:val="%1.%2.%3."/>
      <w:lvlJc w:val="left"/>
      <w:pPr>
        <w:tabs>
          <w:tab w:val="num" w:pos="0"/>
        </w:tabs>
      </w:pPr>
      <w:rPr>
        <w:rFonts w:ascii="Times New Roman" w:hAnsi="Times New Roman" w:cs="Times New Roman"/>
        <w:sz w:val="24"/>
        <w:szCs w:val="24"/>
      </w:rPr>
    </w:lvl>
    <w:lvl w:ilvl="3">
      <w:start w:val="1"/>
      <w:numFmt w:val="decimal"/>
      <w:lvlText w:val="%1.%2.%3.%4."/>
      <w:lvlJc w:val="left"/>
      <w:pPr>
        <w:tabs>
          <w:tab w:val="num" w:pos="2451"/>
        </w:tabs>
        <w:ind w:left="2451" w:hanging="648"/>
      </w:pPr>
      <w:rPr>
        <w:rFonts w:cs="Times New Roman"/>
      </w:rPr>
    </w:lvl>
    <w:lvl w:ilvl="4">
      <w:start w:val="1"/>
      <w:numFmt w:val="decimal"/>
      <w:lvlText w:val="%1.%2.%3.%4.%5."/>
      <w:lvlJc w:val="left"/>
      <w:pPr>
        <w:tabs>
          <w:tab w:val="num" w:pos="2955"/>
        </w:tabs>
        <w:ind w:left="2955" w:hanging="792"/>
      </w:pPr>
      <w:rPr>
        <w:rFonts w:cs="Times New Roman"/>
      </w:rPr>
    </w:lvl>
    <w:lvl w:ilvl="5">
      <w:start w:val="1"/>
      <w:numFmt w:val="decimal"/>
      <w:lvlText w:val="%1.%2.%3.%4.%5.%6."/>
      <w:lvlJc w:val="left"/>
      <w:pPr>
        <w:tabs>
          <w:tab w:val="num" w:pos="3459"/>
        </w:tabs>
        <w:ind w:left="3459" w:hanging="936"/>
      </w:pPr>
      <w:rPr>
        <w:rFonts w:cs="Times New Roman"/>
      </w:rPr>
    </w:lvl>
    <w:lvl w:ilvl="6">
      <w:start w:val="1"/>
      <w:numFmt w:val="decimal"/>
      <w:lvlText w:val="%1.%2.%3.%4.%5.%6.%7."/>
      <w:lvlJc w:val="left"/>
      <w:pPr>
        <w:tabs>
          <w:tab w:val="num" w:pos="3963"/>
        </w:tabs>
        <w:ind w:left="3963" w:hanging="1080"/>
      </w:pPr>
      <w:rPr>
        <w:rFonts w:cs="Times New Roman"/>
      </w:rPr>
    </w:lvl>
    <w:lvl w:ilvl="7">
      <w:start w:val="1"/>
      <w:numFmt w:val="decimal"/>
      <w:lvlText w:val="%1.%2.%3.%4.%5.%6.%7.%8."/>
      <w:lvlJc w:val="left"/>
      <w:pPr>
        <w:tabs>
          <w:tab w:val="num" w:pos="4467"/>
        </w:tabs>
        <w:ind w:left="4467" w:hanging="1224"/>
      </w:pPr>
      <w:rPr>
        <w:rFonts w:cs="Times New Roman"/>
      </w:rPr>
    </w:lvl>
    <w:lvl w:ilvl="8">
      <w:start w:val="1"/>
      <w:numFmt w:val="decimal"/>
      <w:lvlText w:val="%1.%2.%3.%4.%5.%6.%7.%8.%9."/>
      <w:lvlJc w:val="left"/>
      <w:pPr>
        <w:tabs>
          <w:tab w:val="num" w:pos="5043"/>
        </w:tabs>
        <w:ind w:left="5043" w:hanging="1440"/>
      </w:pPr>
      <w:rPr>
        <w:rFonts w:cs="Times New Roman"/>
      </w:rPr>
    </w:lvl>
  </w:abstractNum>
  <w:abstractNum w:abstractNumId="2">
    <w:nsid w:val="14507DF8"/>
    <w:multiLevelType w:val="multilevel"/>
    <w:tmpl w:val="E8742FC2"/>
    <w:lvl w:ilvl="0">
      <w:start w:val="45"/>
      <w:numFmt w:val="decimal"/>
      <w:lvlText w:val="%1."/>
      <w:lvlJc w:val="left"/>
      <w:pPr>
        <w:tabs>
          <w:tab w:val="num" w:pos="928"/>
        </w:tabs>
        <w:ind w:left="928" w:hanging="360"/>
      </w:pPr>
      <w:rPr>
        <w:rFonts w:cs="Times New Roman" w:hint="default"/>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27604D79"/>
    <w:multiLevelType w:val="multilevel"/>
    <w:tmpl w:val="9E9C6078"/>
    <w:lvl w:ilvl="0">
      <w:start w:val="2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30100A9C"/>
    <w:multiLevelType w:val="hybridMultilevel"/>
    <w:tmpl w:val="2760DD38"/>
    <w:lvl w:ilvl="0" w:tplc="1AF227EE">
      <w:start w:val="13"/>
      <w:numFmt w:val="upperRoman"/>
      <w:lvlText w:val="%1."/>
      <w:lvlJc w:val="left"/>
      <w:pPr>
        <w:ind w:left="1260" w:hanging="72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3ABD1235"/>
    <w:multiLevelType w:val="hybridMultilevel"/>
    <w:tmpl w:val="9F3C5712"/>
    <w:lvl w:ilvl="0" w:tplc="D30E549E">
      <w:start w:val="6"/>
      <w:numFmt w:val="upperRoman"/>
      <w:lvlText w:val="%1."/>
      <w:lvlJc w:val="left"/>
      <w:pPr>
        <w:ind w:left="1980" w:hanging="72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
    <w:nsid w:val="3DAC28EE"/>
    <w:multiLevelType w:val="hybridMultilevel"/>
    <w:tmpl w:val="C658C6E2"/>
    <w:lvl w:ilvl="0" w:tplc="D49E2AEA">
      <w:start w:val="7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7">
    <w:nsid w:val="41C02E18"/>
    <w:multiLevelType w:val="multilevel"/>
    <w:tmpl w:val="FADC8FB8"/>
    <w:lvl w:ilvl="0">
      <w:start w:val="1"/>
      <w:numFmt w:val="decimal"/>
      <w:lvlText w:val="%1."/>
      <w:lvlJc w:val="left"/>
      <w:pPr>
        <w:tabs>
          <w:tab w:val="num" w:pos="502"/>
        </w:tabs>
        <w:ind w:left="502"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592685"/>
    <w:multiLevelType w:val="hybridMultilevel"/>
    <w:tmpl w:val="902C7AC8"/>
    <w:lvl w:ilvl="0" w:tplc="10306440">
      <w:start w:val="8"/>
      <w:numFmt w:val="upperRoman"/>
      <w:lvlText w:val="%1."/>
      <w:lvlJc w:val="left"/>
      <w:pPr>
        <w:tabs>
          <w:tab w:val="num" w:pos="1260"/>
        </w:tabs>
        <w:ind w:left="1260" w:hanging="72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2C6C741A">
      <w:start w:val="89"/>
      <w:numFmt w:val="decimal"/>
      <w:lvlText w:val="%3."/>
      <w:lvlJc w:val="left"/>
      <w:pPr>
        <w:tabs>
          <w:tab w:val="num" w:pos="2520"/>
        </w:tabs>
        <w:ind w:left="2520" w:hanging="360"/>
      </w:pPr>
      <w:rPr>
        <w:rFonts w:cs="Times New Roman" w:hint="default"/>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9">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
    <w:nsid w:val="616B04EF"/>
    <w:multiLevelType w:val="hybridMultilevel"/>
    <w:tmpl w:val="E2C89028"/>
    <w:lvl w:ilvl="0" w:tplc="AE86D96E">
      <w:start w:val="9"/>
      <w:numFmt w:val="upperRoman"/>
      <w:lvlText w:val="%1."/>
      <w:lvlJc w:val="left"/>
      <w:pPr>
        <w:ind w:left="2700" w:hanging="72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1">
    <w:nsid w:val="65967B0F"/>
    <w:multiLevelType w:val="multilevel"/>
    <w:tmpl w:val="9702A98E"/>
    <w:lvl w:ilvl="0">
      <w:start w:val="17"/>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67296C27"/>
    <w:multiLevelType w:val="hybridMultilevel"/>
    <w:tmpl w:val="70305C14"/>
    <w:lvl w:ilvl="0" w:tplc="953CAD08">
      <w:start w:val="3"/>
      <w:numFmt w:val="upperRoman"/>
      <w:lvlText w:val="%1."/>
      <w:lvlJc w:val="left"/>
      <w:pPr>
        <w:tabs>
          <w:tab w:val="num" w:pos="1260"/>
        </w:tabs>
        <w:ind w:left="1260" w:hanging="720"/>
      </w:pPr>
      <w:rPr>
        <w:rFonts w:cs="Times New Roman" w:hint="default"/>
      </w:rPr>
    </w:lvl>
    <w:lvl w:ilvl="1" w:tplc="DDBAC192">
      <w:start w:val="6"/>
      <w:numFmt w:val="lowerRoman"/>
      <w:lvlText w:val="%2."/>
      <w:lvlJc w:val="left"/>
      <w:pPr>
        <w:tabs>
          <w:tab w:val="num" w:pos="1980"/>
        </w:tabs>
        <w:ind w:left="1980" w:hanging="720"/>
      </w:pPr>
      <w:rPr>
        <w:rFonts w:cs="Times New Roman" w:hint="default"/>
      </w:rPr>
    </w:lvl>
    <w:lvl w:ilvl="2" w:tplc="D58AD164">
      <w:start w:val="150"/>
      <w:numFmt w:val="decimal"/>
      <w:lvlText w:val="%3."/>
      <w:lvlJc w:val="left"/>
      <w:pPr>
        <w:tabs>
          <w:tab w:val="num" w:pos="2580"/>
        </w:tabs>
        <w:ind w:left="2580" w:hanging="420"/>
      </w:pPr>
      <w:rPr>
        <w:rFonts w:cs="Times New Roman" w:hint="default"/>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3">
    <w:nsid w:val="6BC12867"/>
    <w:multiLevelType w:val="multilevel"/>
    <w:tmpl w:val="62BEAA90"/>
    <w:lvl w:ilvl="0">
      <w:start w:val="91"/>
      <w:numFmt w:val="decimal"/>
      <w:lvlText w:val="%1."/>
      <w:lvlJc w:val="left"/>
      <w:pPr>
        <w:tabs>
          <w:tab w:val="num" w:pos="1727"/>
        </w:tabs>
        <w:ind w:left="1727"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11"/>
  </w:num>
  <w:num w:numId="4">
    <w:abstractNumId w:val="12"/>
  </w:num>
  <w:num w:numId="5">
    <w:abstractNumId w:val="3"/>
  </w:num>
  <w:num w:numId="6">
    <w:abstractNumId w:val="9"/>
  </w:num>
  <w:num w:numId="7">
    <w:abstractNumId w:val="2"/>
  </w:num>
  <w:num w:numId="8">
    <w:abstractNumId w:val="8"/>
  </w:num>
  <w:num w:numId="9">
    <w:abstractNumId w:val="13"/>
  </w:num>
  <w:num w:numId="10">
    <w:abstractNumId w:val="4"/>
  </w:num>
  <w:num w:numId="11">
    <w:abstractNumId w:val="6"/>
  </w:num>
  <w:num w:numId="12">
    <w:abstractNumId w:val="5"/>
  </w:num>
  <w:num w:numId="13">
    <w:abstractNumId w:val="1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D2"/>
    <w:rsid w:val="00037540"/>
    <w:rsid w:val="00053E6B"/>
    <w:rsid w:val="000553B4"/>
    <w:rsid w:val="00062C71"/>
    <w:rsid w:val="00074FA8"/>
    <w:rsid w:val="00097861"/>
    <w:rsid w:val="000B3FE3"/>
    <w:rsid w:val="000B42FA"/>
    <w:rsid w:val="000B4484"/>
    <w:rsid w:val="000B7652"/>
    <w:rsid w:val="000C1603"/>
    <w:rsid w:val="000D00DE"/>
    <w:rsid w:val="000D3DD7"/>
    <w:rsid w:val="000E7247"/>
    <w:rsid w:val="000F6E58"/>
    <w:rsid w:val="00107977"/>
    <w:rsid w:val="0013742D"/>
    <w:rsid w:val="001429B4"/>
    <w:rsid w:val="00153CD5"/>
    <w:rsid w:val="00164ED4"/>
    <w:rsid w:val="00176FAF"/>
    <w:rsid w:val="00181278"/>
    <w:rsid w:val="001830C0"/>
    <w:rsid w:val="001B1816"/>
    <w:rsid w:val="001B1F1F"/>
    <w:rsid w:val="001C121F"/>
    <w:rsid w:val="001C32A3"/>
    <w:rsid w:val="001C5996"/>
    <w:rsid w:val="001D1681"/>
    <w:rsid w:val="001D764E"/>
    <w:rsid w:val="0020173F"/>
    <w:rsid w:val="002110D2"/>
    <w:rsid w:val="00220035"/>
    <w:rsid w:val="0023348C"/>
    <w:rsid w:val="00260B43"/>
    <w:rsid w:val="002D260B"/>
    <w:rsid w:val="002F2E10"/>
    <w:rsid w:val="0031235E"/>
    <w:rsid w:val="00315C0D"/>
    <w:rsid w:val="00320976"/>
    <w:rsid w:val="00326B0F"/>
    <w:rsid w:val="003443A9"/>
    <w:rsid w:val="00361DA9"/>
    <w:rsid w:val="00395E64"/>
    <w:rsid w:val="003F01F0"/>
    <w:rsid w:val="004076C8"/>
    <w:rsid w:val="0041432F"/>
    <w:rsid w:val="004152E3"/>
    <w:rsid w:val="00416D7B"/>
    <w:rsid w:val="0042396C"/>
    <w:rsid w:val="004431C6"/>
    <w:rsid w:val="00457612"/>
    <w:rsid w:val="00474EE7"/>
    <w:rsid w:val="004B14A2"/>
    <w:rsid w:val="004D0BAC"/>
    <w:rsid w:val="004E392A"/>
    <w:rsid w:val="00537A7B"/>
    <w:rsid w:val="00543B34"/>
    <w:rsid w:val="00544D21"/>
    <w:rsid w:val="005533A9"/>
    <w:rsid w:val="0056455B"/>
    <w:rsid w:val="00566822"/>
    <w:rsid w:val="005A37C5"/>
    <w:rsid w:val="005D6271"/>
    <w:rsid w:val="00605FC6"/>
    <w:rsid w:val="006066A4"/>
    <w:rsid w:val="0064168C"/>
    <w:rsid w:val="00645A23"/>
    <w:rsid w:val="00675136"/>
    <w:rsid w:val="006A6F7C"/>
    <w:rsid w:val="006C1AAE"/>
    <w:rsid w:val="006D3841"/>
    <w:rsid w:val="006E0FC9"/>
    <w:rsid w:val="006F6393"/>
    <w:rsid w:val="0072130B"/>
    <w:rsid w:val="00722A56"/>
    <w:rsid w:val="00746AB0"/>
    <w:rsid w:val="00756936"/>
    <w:rsid w:val="007B2208"/>
    <w:rsid w:val="007B3B4F"/>
    <w:rsid w:val="007E448A"/>
    <w:rsid w:val="00823090"/>
    <w:rsid w:val="008763F8"/>
    <w:rsid w:val="008F4599"/>
    <w:rsid w:val="00935094"/>
    <w:rsid w:val="00937A22"/>
    <w:rsid w:val="009605CE"/>
    <w:rsid w:val="009A5681"/>
    <w:rsid w:val="009F4596"/>
    <w:rsid w:val="009F4E80"/>
    <w:rsid w:val="00A059E4"/>
    <w:rsid w:val="00A42F3B"/>
    <w:rsid w:val="00A50771"/>
    <w:rsid w:val="00AD7506"/>
    <w:rsid w:val="00AE1A5C"/>
    <w:rsid w:val="00B033C5"/>
    <w:rsid w:val="00B47FBC"/>
    <w:rsid w:val="00B5243F"/>
    <w:rsid w:val="00B62F38"/>
    <w:rsid w:val="00B853AC"/>
    <w:rsid w:val="00BA76B4"/>
    <w:rsid w:val="00BB2ACF"/>
    <w:rsid w:val="00BB4653"/>
    <w:rsid w:val="00BB57AB"/>
    <w:rsid w:val="00BD64FE"/>
    <w:rsid w:val="00C01D4D"/>
    <w:rsid w:val="00C117E5"/>
    <w:rsid w:val="00C27782"/>
    <w:rsid w:val="00C55EF7"/>
    <w:rsid w:val="00C673A0"/>
    <w:rsid w:val="00C90249"/>
    <w:rsid w:val="00C90FBC"/>
    <w:rsid w:val="00C91FCA"/>
    <w:rsid w:val="00C97AA5"/>
    <w:rsid w:val="00CA0051"/>
    <w:rsid w:val="00CC70B8"/>
    <w:rsid w:val="00CC70D2"/>
    <w:rsid w:val="00CD3809"/>
    <w:rsid w:val="00CD3985"/>
    <w:rsid w:val="00CF2BD9"/>
    <w:rsid w:val="00CF6703"/>
    <w:rsid w:val="00CF7ED1"/>
    <w:rsid w:val="00D77EB2"/>
    <w:rsid w:val="00D81044"/>
    <w:rsid w:val="00D931DD"/>
    <w:rsid w:val="00D94A30"/>
    <w:rsid w:val="00DB1A5E"/>
    <w:rsid w:val="00DB7330"/>
    <w:rsid w:val="00DE7067"/>
    <w:rsid w:val="00E332FB"/>
    <w:rsid w:val="00E365AD"/>
    <w:rsid w:val="00E375B8"/>
    <w:rsid w:val="00E72263"/>
    <w:rsid w:val="00E90095"/>
    <w:rsid w:val="00E91CF5"/>
    <w:rsid w:val="00E923F9"/>
    <w:rsid w:val="00E963DB"/>
    <w:rsid w:val="00E9739A"/>
    <w:rsid w:val="00EA50B5"/>
    <w:rsid w:val="00EB33B5"/>
    <w:rsid w:val="00EC74CD"/>
    <w:rsid w:val="00ED0EBF"/>
    <w:rsid w:val="00EF2603"/>
    <w:rsid w:val="00F14850"/>
    <w:rsid w:val="00F35297"/>
    <w:rsid w:val="00F67BBF"/>
    <w:rsid w:val="00F80BBF"/>
    <w:rsid w:val="00F8291A"/>
    <w:rsid w:val="00F96FAE"/>
    <w:rsid w:val="00FA2F2E"/>
    <w:rsid w:val="00FA3961"/>
    <w:rsid w:val="00FA4958"/>
    <w:rsid w:val="00FD0688"/>
    <w:rsid w:val="00FE6ED5"/>
    <w:rsid w:val="00FF4693"/>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6C"/>
    <w:rPr>
      <w:rFonts w:ascii="Times New Roman" w:eastAsia="Times New Roman" w:hAnsi="Times New Roman"/>
      <w:sz w:val="24"/>
      <w:szCs w:val="24"/>
    </w:rPr>
  </w:style>
  <w:style w:type="paragraph" w:styleId="Heading1">
    <w:name w:val="heading 1"/>
    <w:basedOn w:val="Normal"/>
    <w:next w:val="Normal"/>
    <w:link w:val="Heading1Char1"/>
    <w:uiPriority w:val="99"/>
    <w:qFormat/>
    <w:rsid w:val="000D3DD7"/>
    <w:pPr>
      <w:keepNext/>
      <w:numPr>
        <w:numId w:val="6"/>
      </w:numPr>
      <w:spacing w:before="240" w:after="240"/>
      <w:jc w:val="center"/>
      <w:outlineLvl w:val="0"/>
    </w:pPr>
    <w:rPr>
      <w:caps/>
      <w:kern w:val="32"/>
      <w:szCs w:val="20"/>
      <w:lang w:eastAsia="en-US"/>
    </w:rPr>
  </w:style>
  <w:style w:type="paragraph" w:styleId="Heading2">
    <w:name w:val="heading 2"/>
    <w:basedOn w:val="Normal"/>
    <w:next w:val="Heading3"/>
    <w:link w:val="Heading2Char"/>
    <w:uiPriority w:val="99"/>
    <w:qFormat/>
    <w:rsid w:val="000D3DD7"/>
    <w:pPr>
      <w:numPr>
        <w:ilvl w:val="1"/>
        <w:numId w:val="6"/>
      </w:numPr>
      <w:spacing w:before="240"/>
      <w:jc w:val="both"/>
      <w:outlineLvl w:val="1"/>
    </w:pPr>
    <w:rPr>
      <w:b/>
      <w:szCs w:val="20"/>
      <w:lang w:eastAsia="en-US"/>
    </w:rPr>
  </w:style>
  <w:style w:type="paragraph" w:styleId="Heading3">
    <w:name w:val="heading 3"/>
    <w:basedOn w:val="Normal"/>
    <w:link w:val="Heading3Char"/>
    <w:uiPriority w:val="99"/>
    <w:qFormat/>
    <w:rsid w:val="000D3DD7"/>
    <w:pPr>
      <w:numPr>
        <w:ilvl w:val="2"/>
        <w:numId w:val="6"/>
      </w:numPr>
      <w:spacing w:before="50"/>
      <w:jc w:val="both"/>
      <w:outlineLvl w:val="2"/>
    </w:pPr>
    <w:rPr>
      <w:szCs w:val="20"/>
      <w:lang w:eastAsia="en-US"/>
    </w:rPr>
  </w:style>
  <w:style w:type="paragraph" w:styleId="Heading4">
    <w:name w:val="heading 4"/>
    <w:aliases w:val="Heading 4 Char Char Char Char"/>
    <w:basedOn w:val="Normal"/>
    <w:link w:val="Heading4Char"/>
    <w:uiPriority w:val="99"/>
    <w:qFormat/>
    <w:rsid w:val="000D3DD7"/>
    <w:pPr>
      <w:numPr>
        <w:ilvl w:val="3"/>
        <w:numId w:val="6"/>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9605CE"/>
    <w:rPr>
      <w:rFonts w:cs="Times New Roman"/>
      <w:caps/>
      <w:kern w:val="3"/>
    </w:rPr>
  </w:style>
  <w:style w:type="character" w:customStyle="1" w:styleId="Heading2Char">
    <w:name w:val="Heading 2 Char"/>
    <w:basedOn w:val="DefaultParagraphFont"/>
    <w:link w:val="Heading2"/>
    <w:uiPriority w:val="99"/>
    <w:locked/>
    <w:rsid w:val="000D3DD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0D3DD7"/>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0D3DD7"/>
    <w:rPr>
      <w:rFonts w:ascii="Times New Roman" w:hAnsi="Times New Roman" w:cs="Times New Roman"/>
      <w:sz w:val="20"/>
      <w:szCs w:val="20"/>
    </w:rPr>
  </w:style>
  <w:style w:type="paragraph" w:customStyle="1" w:styleId="Turinys">
    <w:name w:val="Turinys"/>
    <w:basedOn w:val="Normal"/>
    <w:uiPriority w:val="99"/>
    <w:rsid w:val="0042396C"/>
    <w:pPr>
      <w:widowControl w:val="0"/>
      <w:tabs>
        <w:tab w:val="left" w:pos="567"/>
      </w:tabs>
      <w:suppressAutoHyphens/>
      <w:autoSpaceDE w:val="0"/>
      <w:spacing w:before="360" w:after="360"/>
      <w:jc w:val="center"/>
    </w:pPr>
    <w:rPr>
      <w:rFonts w:cs="Calibri"/>
      <w:b/>
      <w:lang w:eastAsia="ar-SA"/>
    </w:rPr>
  </w:style>
  <w:style w:type="character" w:styleId="Hyperlink">
    <w:name w:val="Hyperlink"/>
    <w:basedOn w:val="DefaultParagraphFont"/>
    <w:uiPriority w:val="99"/>
    <w:rsid w:val="0042396C"/>
    <w:rPr>
      <w:rFonts w:cs="Times New Roman"/>
      <w:color w:val="000000"/>
      <w:u w:val="single"/>
    </w:rPr>
  </w:style>
  <w:style w:type="paragraph" w:customStyle="1" w:styleId="Hyperlink1">
    <w:name w:val="Hyperlink1"/>
    <w:basedOn w:val="Normal"/>
    <w:uiPriority w:val="99"/>
    <w:rsid w:val="0042396C"/>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CentrBold">
    <w:name w:val="CentrBold"/>
    <w:basedOn w:val="Normal"/>
    <w:uiPriority w:val="99"/>
    <w:rsid w:val="0042396C"/>
    <w:pPr>
      <w:keepLines/>
      <w:suppressAutoHyphens/>
      <w:autoSpaceDE w:val="0"/>
      <w:autoSpaceDN w:val="0"/>
      <w:adjustRightInd w:val="0"/>
      <w:spacing w:line="288" w:lineRule="auto"/>
      <w:jc w:val="center"/>
      <w:textAlignment w:val="center"/>
    </w:pPr>
    <w:rPr>
      <w:b/>
      <w:bCs/>
      <w:caps/>
      <w:color w:val="000000"/>
      <w:sz w:val="20"/>
      <w:szCs w:val="20"/>
      <w:lang w:val="en-US" w:eastAsia="en-US"/>
    </w:rPr>
  </w:style>
  <w:style w:type="paragraph" w:customStyle="1" w:styleId="numeracija">
    <w:name w:val="numeracija"/>
    <w:basedOn w:val="List"/>
    <w:uiPriority w:val="99"/>
    <w:rsid w:val="0042396C"/>
    <w:pPr>
      <w:widowControl w:val="0"/>
      <w:numPr>
        <w:numId w:val="2"/>
      </w:numPr>
      <w:tabs>
        <w:tab w:val="left" w:pos="540"/>
      </w:tabs>
      <w:suppressAutoHyphens/>
      <w:autoSpaceDE w:val="0"/>
      <w:spacing w:before="60"/>
      <w:ind w:firstLine="0"/>
      <w:contextualSpacing w:val="0"/>
      <w:jc w:val="both"/>
    </w:pPr>
    <w:rPr>
      <w:rFonts w:cs="Calibri"/>
      <w:sz w:val="22"/>
      <w:lang w:eastAsia="ar-SA"/>
    </w:rPr>
  </w:style>
  <w:style w:type="paragraph" w:customStyle="1" w:styleId="BodyText1">
    <w:name w:val="Body Text1"/>
    <w:basedOn w:val="Normal"/>
    <w:uiPriority w:val="99"/>
    <w:rsid w:val="0042396C"/>
    <w:pPr>
      <w:suppressAutoHyphens/>
      <w:autoSpaceDE w:val="0"/>
      <w:spacing w:line="295" w:lineRule="auto"/>
      <w:ind w:firstLine="312"/>
      <w:jc w:val="both"/>
      <w:textAlignment w:val="center"/>
    </w:pPr>
    <w:rPr>
      <w:rFonts w:cs="Calibri"/>
      <w:color w:val="000000"/>
      <w:sz w:val="20"/>
      <w:szCs w:val="20"/>
      <w:lang w:val="en-US" w:eastAsia="ar-SA"/>
    </w:rPr>
  </w:style>
  <w:style w:type="paragraph" w:styleId="List">
    <w:name w:val="List"/>
    <w:basedOn w:val="Normal"/>
    <w:uiPriority w:val="99"/>
    <w:semiHidden/>
    <w:rsid w:val="0042396C"/>
    <w:pPr>
      <w:ind w:left="283" w:hanging="283"/>
      <w:contextualSpacing/>
    </w:pPr>
  </w:style>
  <w:style w:type="paragraph" w:customStyle="1" w:styleId="Pagrindinistekstas1">
    <w:name w:val="Pagrindinis tekstas1"/>
    <w:basedOn w:val="Normal"/>
    <w:uiPriority w:val="99"/>
    <w:rsid w:val="004B14A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alloonText">
    <w:name w:val="Balloon Text"/>
    <w:basedOn w:val="Normal"/>
    <w:link w:val="BalloonTextChar"/>
    <w:uiPriority w:val="99"/>
    <w:semiHidden/>
    <w:rsid w:val="003F0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1F0"/>
    <w:rPr>
      <w:rFonts w:ascii="Tahoma" w:hAnsi="Tahoma" w:cs="Tahoma"/>
      <w:sz w:val="16"/>
      <w:szCs w:val="16"/>
      <w:lang w:eastAsia="lt-LT"/>
    </w:rPr>
  </w:style>
  <w:style w:type="character" w:customStyle="1" w:styleId="Heading1Char1">
    <w:name w:val="Heading 1 Char1"/>
    <w:basedOn w:val="DefaultParagraphFont"/>
    <w:link w:val="Heading1"/>
    <w:uiPriority w:val="99"/>
    <w:locked/>
    <w:rsid w:val="000D3DD7"/>
    <w:rPr>
      <w:rFonts w:ascii="Times New Roman" w:hAnsi="Times New Roman" w:cs="Times New Roman"/>
      <w:caps/>
      <w:kern w:val="32"/>
      <w:sz w:val="20"/>
      <w:szCs w:val="20"/>
    </w:rPr>
  </w:style>
  <w:style w:type="paragraph" w:customStyle="1" w:styleId="hyperlink2">
    <w:name w:val="hyperlink2"/>
    <w:basedOn w:val="Normal"/>
    <w:uiPriority w:val="99"/>
    <w:rsid w:val="000D3DD7"/>
    <w:pPr>
      <w:spacing w:before="100" w:beforeAutospacing="1" w:after="100" w:afterAutospacing="1"/>
    </w:pPr>
  </w:style>
  <w:style w:type="character" w:customStyle="1" w:styleId="apple-converted-space">
    <w:name w:val="apple-converted-space"/>
    <w:basedOn w:val="DefaultParagraphFont"/>
    <w:uiPriority w:val="99"/>
    <w:rsid w:val="000D3DD7"/>
    <w:rPr>
      <w:rFonts w:cs="Times New Roman"/>
    </w:rPr>
  </w:style>
  <w:style w:type="paragraph" w:customStyle="1" w:styleId="numpar1">
    <w:name w:val="numpar1"/>
    <w:basedOn w:val="Normal"/>
    <w:uiPriority w:val="99"/>
    <w:rsid w:val="000D3DD7"/>
    <w:pPr>
      <w:spacing w:before="100" w:beforeAutospacing="1" w:after="100" w:afterAutospacing="1"/>
    </w:pPr>
  </w:style>
  <w:style w:type="paragraph" w:styleId="ListParagraph">
    <w:name w:val="List Paragraph"/>
    <w:basedOn w:val="Normal"/>
    <w:uiPriority w:val="99"/>
    <w:qFormat/>
    <w:rsid w:val="000D3DD7"/>
    <w:pPr>
      <w:ind w:left="720"/>
      <w:contextualSpacing/>
    </w:pPr>
  </w:style>
  <w:style w:type="paragraph" w:styleId="NormalWeb">
    <w:name w:val="Normal (Web)"/>
    <w:basedOn w:val="Normal"/>
    <w:uiPriority w:val="99"/>
    <w:rsid w:val="00074FA8"/>
    <w:pPr>
      <w:spacing w:before="100" w:beforeAutospacing="1" w:after="100" w:afterAutospacing="1"/>
    </w:pPr>
  </w:style>
  <w:style w:type="paragraph" w:customStyle="1" w:styleId="Hyperlink20">
    <w:name w:val="Hyperlink2"/>
    <w:basedOn w:val="Normal"/>
    <w:uiPriority w:val="99"/>
    <w:rsid w:val="006C1AAE"/>
    <w:pPr>
      <w:autoSpaceDE w:val="0"/>
      <w:autoSpaceDN w:val="0"/>
      <w:spacing w:line="297" w:lineRule="auto"/>
      <w:ind w:firstLine="312"/>
      <w:jc w:val="both"/>
    </w:pPr>
    <w:rPr>
      <w:color w:val="000000"/>
      <w:sz w:val="20"/>
      <w:szCs w:val="20"/>
      <w:lang w:val="en-US" w:eastAsia="en-US"/>
    </w:rPr>
  </w:style>
  <w:style w:type="paragraph" w:customStyle="1" w:styleId="Patvirtinta">
    <w:name w:val="Patvirtinta"/>
    <w:basedOn w:val="Normal"/>
    <w:uiPriority w:val="99"/>
    <w:rsid w:val="0031235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Normal"/>
    <w:uiPriority w:val="99"/>
    <w:rsid w:val="0031235E"/>
    <w:pPr>
      <w:autoSpaceDE w:val="0"/>
      <w:autoSpaceDN w:val="0"/>
      <w:adjustRightInd w:val="0"/>
      <w:jc w:val="center"/>
    </w:pPr>
    <w:rPr>
      <w:rFonts w:ascii="TimesLT" w:hAnsi="TimesLT" w:cs="TimesLT"/>
      <w:b/>
      <w:bCs/>
      <w:sz w:val="20"/>
      <w:szCs w:val="20"/>
      <w:lang w:val="en-US" w:eastAsia="en-US"/>
    </w:rPr>
  </w:style>
  <w:style w:type="paragraph" w:styleId="Header">
    <w:name w:val="header"/>
    <w:basedOn w:val="Normal"/>
    <w:link w:val="HeaderChar"/>
    <w:uiPriority w:val="99"/>
    <w:rsid w:val="0031235E"/>
    <w:pPr>
      <w:tabs>
        <w:tab w:val="center" w:pos="4819"/>
        <w:tab w:val="right" w:pos="9638"/>
      </w:tabs>
    </w:pPr>
  </w:style>
  <w:style w:type="character" w:customStyle="1" w:styleId="HeaderChar">
    <w:name w:val="Header Char"/>
    <w:basedOn w:val="DefaultParagraphFont"/>
    <w:link w:val="Header"/>
    <w:uiPriority w:val="99"/>
    <w:locked/>
    <w:rsid w:val="0031235E"/>
    <w:rPr>
      <w:rFonts w:ascii="Times New Roman" w:hAnsi="Times New Roman" w:cs="Times New Roman"/>
      <w:sz w:val="24"/>
      <w:szCs w:val="24"/>
      <w:lang w:eastAsia="lt-LT"/>
    </w:rPr>
  </w:style>
  <w:style w:type="paragraph" w:styleId="Footer">
    <w:name w:val="footer"/>
    <w:basedOn w:val="Normal"/>
    <w:link w:val="FooterChar"/>
    <w:uiPriority w:val="99"/>
    <w:rsid w:val="0031235E"/>
    <w:pPr>
      <w:tabs>
        <w:tab w:val="center" w:pos="4819"/>
        <w:tab w:val="right" w:pos="9638"/>
      </w:tabs>
    </w:pPr>
  </w:style>
  <w:style w:type="character" w:customStyle="1" w:styleId="FooterChar">
    <w:name w:val="Footer Char"/>
    <w:basedOn w:val="DefaultParagraphFont"/>
    <w:link w:val="Footer"/>
    <w:uiPriority w:val="99"/>
    <w:locked/>
    <w:rsid w:val="0031235E"/>
    <w:rPr>
      <w:rFonts w:ascii="Times New Roman" w:hAnsi="Times New Roman" w:cs="Times New Roman"/>
      <w:sz w:val="24"/>
      <w:szCs w:val="24"/>
      <w:lang w:eastAsia="lt-LT"/>
    </w:rPr>
  </w:style>
  <w:style w:type="paragraph" w:customStyle="1" w:styleId="BodyText2">
    <w:name w:val="Body Text2"/>
    <w:basedOn w:val="Normal"/>
    <w:rsid w:val="003443A9"/>
    <w:pPr>
      <w:suppressAutoHyphens/>
      <w:autoSpaceDE w:val="0"/>
      <w:autoSpaceDN w:val="0"/>
      <w:adjustRightInd w:val="0"/>
      <w:spacing w:line="297" w:lineRule="auto"/>
      <w:ind w:firstLine="312"/>
      <w:jc w:val="both"/>
    </w:pPr>
    <w:rPr>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6C"/>
    <w:rPr>
      <w:rFonts w:ascii="Times New Roman" w:eastAsia="Times New Roman" w:hAnsi="Times New Roman"/>
      <w:sz w:val="24"/>
      <w:szCs w:val="24"/>
    </w:rPr>
  </w:style>
  <w:style w:type="paragraph" w:styleId="Heading1">
    <w:name w:val="heading 1"/>
    <w:basedOn w:val="Normal"/>
    <w:next w:val="Normal"/>
    <w:link w:val="Heading1Char1"/>
    <w:uiPriority w:val="99"/>
    <w:qFormat/>
    <w:rsid w:val="000D3DD7"/>
    <w:pPr>
      <w:keepNext/>
      <w:numPr>
        <w:numId w:val="6"/>
      </w:numPr>
      <w:spacing w:before="240" w:after="240"/>
      <w:jc w:val="center"/>
      <w:outlineLvl w:val="0"/>
    </w:pPr>
    <w:rPr>
      <w:caps/>
      <w:kern w:val="32"/>
      <w:szCs w:val="20"/>
      <w:lang w:eastAsia="en-US"/>
    </w:rPr>
  </w:style>
  <w:style w:type="paragraph" w:styleId="Heading2">
    <w:name w:val="heading 2"/>
    <w:basedOn w:val="Normal"/>
    <w:next w:val="Heading3"/>
    <w:link w:val="Heading2Char"/>
    <w:uiPriority w:val="99"/>
    <w:qFormat/>
    <w:rsid w:val="000D3DD7"/>
    <w:pPr>
      <w:numPr>
        <w:ilvl w:val="1"/>
        <w:numId w:val="6"/>
      </w:numPr>
      <w:spacing w:before="240"/>
      <w:jc w:val="both"/>
      <w:outlineLvl w:val="1"/>
    </w:pPr>
    <w:rPr>
      <w:b/>
      <w:szCs w:val="20"/>
      <w:lang w:eastAsia="en-US"/>
    </w:rPr>
  </w:style>
  <w:style w:type="paragraph" w:styleId="Heading3">
    <w:name w:val="heading 3"/>
    <w:basedOn w:val="Normal"/>
    <w:link w:val="Heading3Char"/>
    <w:uiPriority w:val="99"/>
    <w:qFormat/>
    <w:rsid w:val="000D3DD7"/>
    <w:pPr>
      <w:numPr>
        <w:ilvl w:val="2"/>
        <w:numId w:val="6"/>
      </w:numPr>
      <w:spacing w:before="50"/>
      <w:jc w:val="both"/>
      <w:outlineLvl w:val="2"/>
    </w:pPr>
    <w:rPr>
      <w:szCs w:val="20"/>
      <w:lang w:eastAsia="en-US"/>
    </w:rPr>
  </w:style>
  <w:style w:type="paragraph" w:styleId="Heading4">
    <w:name w:val="heading 4"/>
    <w:aliases w:val="Heading 4 Char Char Char Char"/>
    <w:basedOn w:val="Normal"/>
    <w:link w:val="Heading4Char"/>
    <w:uiPriority w:val="99"/>
    <w:qFormat/>
    <w:rsid w:val="000D3DD7"/>
    <w:pPr>
      <w:numPr>
        <w:ilvl w:val="3"/>
        <w:numId w:val="6"/>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9605CE"/>
    <w:rPr>
      <w:rFonts w:cs="Times New Roman"/>
      <w:caps/>
      <w:kern w:val="3"/>
    </w:rPr>
  </w:style>
  <w:style w:type="character" w:customStyle="1" w:styleId="Heading2Char">
    <w:name w:val="Heading 2 Char"/>
    <w:basedOn w:val="DefaultParagraphFont"/>
    <w:link w:val="Heading2"/>
    <w:uiPriority w:val="99"/>
    <w:locked/>
    <w:rsid w:val="000D3DD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0D3DD7"/>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0D3DD7"/>
    <w:rPr>
      <w:rFonts w:ascii="Times New Roman" w:hAnsi="Times New Roman" w:cs="Times New Roman"/>
      <w:sz w:val="20"/>
      <w:szCs w:val="20"/>
    </w:rPr>
  </w:style>
  <w:style w:type="paragraph" w:customStyle="1" w:styleId="Turinys">
    <w:name w:val="Turinys"/>
    <w:basedOn w:val="Normal"/>
    <w:uiPriority w:val="99"/>
    <w:rsid w:val="0042396C"/>
    <w:pPr>
      <w:widowControl w:val="0"/>
      <w:tabs>
        <w:tab w:val="left" w:pos="567"/>
      </w:tabs>
      <w:suppressAutoHyphens/>
      <w:autoSpaceDE w:val="0"/>
      <w:spacing w:before="360" w:after="360"/>
      <w:jc w:val="center"/>
    </w:pPr>
    <w:rPr>
      <w:rFonts w:cs="Calibri"/>
      <w:b/>
      <w:lang w:eastAsia="ar-SA"/>
    </w:rPr>
  </w:style>
  <w:style w:type="character" w:styleId="Hyperlink">
    <w:name w:val="Hyperlink"/>
    <w:basedOn w:val="DefaultParagraphFont"/>
    <w:uiPriority w:val="99"/>
    <w:rsid w:val="0042396C"/>
    <w:rPr>
      <w:rFonts w:cs="Times New Roman"/>
      <w:color w:val="000000"/>
      <w:u w:val="single"/>
    </w:rPr>
  </w:style>
  <w:style w:type="paragraph" w:customStyle="1" w:styleId="Hyperlink1">
    <w:name w:val="Hyperlink1"/>
    <w:basedOn w:val="Normal"/>
    <w:uiPriority w:val="99"/>
    <w:rsid w:val="0042396C"/>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CentrBold">
    <w:name w:val="CentrBold"/>
    <w:basedOn w:val="Normal"/>
    <w:uiPriority w:val="99"/>
    <w:rsid w:val="0042396C"/>
    <w:pPr>
      <w:keepLines/>
      <w:suppressAutoHyphens/>
      <w:autoSpaceDE w:val="0"/>
      <w:autoSpaceDN w:val="0"/>
      <w:adjustRightInd w:val="0"/>
      <w:spacing w:line="288" w:lineRule="auto"/>
      <w:jc w:val="center"/>
      <w:textAlignment w:val="center"/>
    </w:pPr>
    <w:rPr>
      <w:b/>
      <w:bCs/>
      <w:caps/>
      <w:color w:val="000000"/>
      <w:sz w:val="20"/>
      <w:szCs w:val="20"/>
      <w:lang w:val="en-US" w:eastAsia="en-US"/>
    </w:rPr>
  </w:style>
  <w:style w:type="paragraph" w:customStyle="1" w:styleId="numeracija">
    <w:name w:val="numeracija"/>
    <w:basedOn w:val="List"/>
    <w:uiPriority w:val="99"/>
    <w:rsid w:val="0042396C"/>
    <w:pPr>
      <w:widowControl w:val="0"/>
      <w:numPr>
        <w:numId w:val="2"/>
      </w:numPr>
      <w:tabs>
        <w:tab w:val="left" w:pos="540"/>
      </w:tabs>
      <w:suppressAutoHyphens/>
      <w:autoSpaceDE w:val="0"/>
      <w:spacing w:before="60"/>
      <w:ind w:firstLine="0"/>
      <w:contextualSpacing w:val="0"/>
      <w:jc w:val="both"/>
    </w:pPr>
    <w:rPr>
      <w:rFonts w:cs="Calibri"/>
      <w:sz w:val="22"/>
      <w:lang w:eastAsia="ar-SA"/>
    </w:rPr>
  </w:style>
  <w:style w:type="paragraph" w:customStyle="1" w:styleId="BodyText1">
    <w:name w:val="Body Text1"/>
    <w:basedOn w:val="Normal"/>
    <w:uiPriority w:val="99"/>
    <w:rsid w:val="0042396C"/>
    <w:pPr>
      <w:suppressAutoHyphens/>
      <w:autoSpaceDE w:val="0"/>
      <w:spacing w:line="295" w:lineRule="auto"/>
      <w:ind w:firstLine="312"/>
      <w:jc w:val="both"/>
      <w:textAlignment w:val="center"/>
    </w:pPr>
    <w:rPr>
      <w:rFonts w:cs="Calibri"/>
      <w:color w:val="000000"/>
      <w:sz w:val="20"/>
      <w:szCs w:val="20"/>
      <w:lang w:val="en-US" w:eastAsia="ar-SA"/>
    </w:rPr>
  </w:style>
  <w:style w:type="paragraph" w:styleId="List">
    <w:name w:val="List"/>
    <w:basedOn w:val="Normal"/>
    <w:uiPriority w:val="99"/>
    <w:semiHidden/>
    <w:rsid w:val="0042396C"/>
    <w:pPr>
      <w:ind w:left="283" w:hanging="283"/>
      <w:contextualSpacing/>
    </w:pPr>
  </w:style>
  <w:style w:type="paragraph" w:customStyle="1" w:styleId="Pagrindinistekstas1">
    <w:name w:val="Pagrindinis tekstas1"/>
    <w:basedOn w:val="Normal"/>
    <w:uiPriority w:val="99"/>
    <w:rsid w:val="004B14A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alloonText">
    <w:name w:val="Balloon Text"/>
    <w:basedOn w:val="Normal"/>
    <w:link w:val="BalloonTextChar"/>
    <w:uiPriority w:val="99"/>
    <w:semiHidden/>
    <w:rsid w:val="003F0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1F0"/>
    <w:rPr>
      <w:rFonts w:ascii="Tahoma" w:hAnsi="Tahoma" w:cs="Tahoma"/>
      <w:sz w:val="16"/>
      <w:szCs w:val="16"/>
      <w:lang w:eastAsia="lt-LT"/>
    </w:rPr>
  </w:style>
  <w:style w:type="character" w:customStyle="1" w:styleId="Heading1Char1">
    <w:name w:val="Heading 1 Char1"/>
    <w:basedOn w:val="DefaultParagraphFont"/>
    <w:link w:val="Heading1"/>
    <w:uiPriority w:val="99"/>
    <w:locked/>
    <w:rsid w:val="000D3DD7"/>
    <w:rPr>
      <w:rFonts w:ascii="Times New Roman" w:hAnsi="Times New Roman" w:cs="Times New Roman"/>
      <w:caps/>
      <w:kern w:val="32"/>
      <w:sz w:val="20"/>
      <w:szCs w:val="20"/>
    </w:rPr>
  </w:style>
  <w:style w:type="paragraph" w:customStyle="1" w:styleId="hyperlink2">
    <w:name w:val="hyperlink2"/>
    <w:basedOn w:val="Normal"/>
    <w:uiPriority w:val="99"/>
    <w:rsid w:val="000D3DD7"/>
    <w:pPr>
      <w:spacing w:before="100" w:beforeAutospacing="1" w:after="100" w:afterAutospacing="1"/>
    </w:pPr>
  </w:style>
  <w:style w:type="character" w:customStyle="1" w:styleId="apple-converted-space">
    <w:name w:val="apple-converted-space"/>
    <w:basedOn w:val="DefaultParagraphFont"/>
    <w:uiPriority w:val="99"/>
    <w:rsid w:val="000D3DD7"/>
    <w:rPr>
      <w:rFonts w:cs="Times New Roman"/>
    </w:rPr>
  </w:style>
  <w:style w:type="paragraph" w:customStyle="1" w:styleId="numpar1">
    <w:name w:val="numpar1"/>
    <w:basedOn w:val="Normal"/>
    <w:uiPriority w:val="99"/>
    <w:rsid w:val="000D3DD7"/>
    <w:pPr>
      <w:spacing w:before="100" w:beforeAutospacing="1" w:after="100" w:afterAutospacing="1"/>
    </w:pPr>
  </w:style>
  <w:style w:type="paragraph" w:styleId="ListParagraph">
    <w:name w:val="List Paragraph"/>
    <w:basedOn w:val="Normal"/>
    <w:uiPriority w:val="99"/>
    <w:qFormat/>
    <w:rsid w:val="000D3DD7"/>
    <w:pPr>
      <w:ind w:left="720"/>
      <w:contextualSpacing/>
    </w:pPr>
  </w:style>
  <w:style w:type="paragraph" w:styleId="NormalWeb">
    <w:name w:val="Normal (Web)"/>
    <w:basedOn w:val="Normal"/>
    <w:uiPriority w:val="99"/>
    <w:rsid w:val="00074FA8"/>
    <w:pPr>
      <w:spacing w:before="100" w:beforeAutospacing="1" w:after="100" w:afterAutospacing="1"/>
    </w:pPr>
  </w:style>
  <w:style w:type="paragraph" w:customStyle="1" w:styleId="Hyperlink20">
    <w:name w:val="Hyperlink2"/>
    <w:basedOn w:val="Normal"/>
    <w:uiPriority w:val="99"/>
    <w:rsid w:val="006C1AAE"/>
    <w:pPr>
      <w:autoSpaceDE w:val="0"/>
      <w:autoSpaceDN w:val="0"/>
      <w:spacing w:line="297" w:lineRule="auto"/>
      <w:ind w:firstLine="312"/>
      <w:jc w:val="both"/>
    </w:pPr>
    <w:rPr>
      <w:color w:val="000000"/>
      <w:sz w:val="20"/>
      <w:szCs w:val="20"/>
      <w:lang w:val="en-US" w:eastAsia="en-US"/>
    </w:rPr>
  </w:style>
  <w:style w:type="paragraph" w:customStyle="1" w:styleId="Patvirtinta">
    <w:name w:val="Patvirtinta"/>
    <w:basedOn w:val="Normal"/>
    <w:uiPriority w:val="99"/>
    <w:rsid w:val="0031235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Normal"/>
    <w:uiPriority w:val="99"/>
    <w:rsid w:val="0031235E"/>
    <w:pPr>
      <w:autoSpaceDE w:val="0"/>
      <w:autoSpaceDN w:val="0"/>
      <w:adjustRightInd w:val="0"/>
      <w:jc w:val="center"/>
    </w:pPr>
    <w:rPr>
      <w:rFonts w:ascii="TimesLT" w:hAnsi="TimesLT" w:cs="TimesLT"/>
      <w:b/>
      <w:bCs/>
      <w:sz w:val="20"/>
      <w:szCs w:val="20"/>
      <w:lang w:val="en-US" w:eastAsia="en-US"/>
    </w:rPr>
  </w:style>
  <w:style w:type="paragraph" w:styleId="Header">
    <w:name w:val="header"/>
    <w:basedOn w:val="Normal"/>
    <w:link w:val="HeaderChar"/>
    <w:uiPriority w:val="99"/>
    <w:rsid w:val="0031235E"/>
    <w:pPr>
      <w:tabs>
        <w:tab w:val="center" w:pos="4819"/>
        <w:tab w:val="right" w:pos="9638"/>
      </w:tabs>
    </w:pPr>
  </w:style>
  <w:style w:type="character" w:customStyle="1" w:styleId="HeaderChar">
    <w:name w:val="Header Char"/>
    <w:basedOn w:val="DefaultParagraphFont"/>
    <w:link w:val="Header"/>
    <w:uiPriority w:val="99"/>
    <w:locked/>
    <w:rsid w:val="0031235E"/>
    <w:rPr>
      <w:rFonts w:ascii="Times New Roman" w:hAnsi="Times New Roman" w:cs="Times New Roman"/>
      <w:sz w:val="24"/>
      <w:szCs w:val="24"/>
      <w:lang w:eastAsia="lt-LT"/>
    </w:rPr>
  </w:style>
  <w:style w:type="paragraph" w:styleId="Footer">
    <w:name w:val="footer"/>
    <w:basedOn w:val="Normal"/>
    <w:link w:val="FooterChar"/>
    <w:uiPriority w:val="99"/>
    <w:rsid w:val="0031235E"/>
    <w:pPr>
      <w:tabs>
        <w:tab w:val="center" w:pos="4819"/>
        <w:tab w:val="right" w:pos="9638"/>
      </w:tabs>
    </w:pPr>
  </w:style>
  <w:style w:type="character" w:customStyle="1" w:styleId="FooterChar">
    <w:name w:val="Footer Char"/>
    <w:basedOn w:val="DefaultParagraphFont"/>
    <w:link w:val="Footer"/>
    <w:uiPriority w:val="99"/>
    <w:locked/>
    <w:rsid w:val="0031235E"/>
    <w:rPr>
      <w:rFonts w:ascii="Times New Roman" w:hAnsi="Times New Roman" w:cs="Times New Roman"/>
      <w:sz w:val="24"/>
      <w:szCs w:val="24"/>
      <w:lang w:eastAsia="lt-LT"/>
    </w:rPr>
  </w:style>
  <w:style w:type="paragraph" w:customStyle="1" w:styleId="BodyText2">
    <w:name w:val="Body Text2"/>
    <w:basedOn w:val="Normal"/>
    <w:rsid w:val="003443A9"/>
    <w:pPr>
      <w:suppressAutoHyphens/>
      <w:autoSpaceDE w:val="0"/>
      <w:autoSpaceDN w:val="0"/>
      <w:adjustRightInd w:val="0"/>
      <w:spacing w:line="297" w:lineRule="auto"/>
      <w:ind w:firstLine="312"/>
      <w:jc w:val="both"/>
    </w:pPr>
    <w:rPr>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0897">
      <w:bodyDiv w:val="1"/>
      <w:marLeft w:val="0"/>
      <w:marRight w:val="0"/>
      <w:marTop w:val="0"/>
      <w:marBottom w:val="0"/>
      <w:divBdr>
        <w:top w:val="none" w:sz="0" w:space="0" w:color="auto"/>
        <w:left w:val="none" w:sz="0" w:space="0" w:color="auto"/>
        <w:bottom w:val="none" w:sz="0" w:space="0" w:color="auto"/>
        <w:right w:val="none" w:sz="0" w:space="0" w:color="auto"/>
      </w:divBdr>
    </w:div>
    <w:div w:id="330183972">
      <w:bodyDiv w:val="1"/>
      <w:marLeft w:val="0"/>
      <w:marRight w:val="0"/>
      <w:marTop w:val="0"/>
      <w:marBottom w:val="0"/>
      <w:divBdr>
        <w:top w:val="none" w:sz="0" w:space="0" w:color="auto"/>
        <w:left w:val="none" w:sz="0" w:space="0" w:color="auto"/>
        <w:bottom w:val="none" w:sz="0" w:space="0" w:color="auto"/>
        <w:right w:val="none" w:sz="0" w:space="0" w:color="auto"/>
      </w:divBdr>
    </w:div>
    <w:div w:id="560484216">
      <w:bodyDiv w:val="1"/>
      <w:marLeft w:val="0"/>
      <w:marRight w:val="0"/>
      <w:marTop w:val="0"/>
      <w:marBottom w:val="0"/>
      <w:divBdr>
        <w:top w:val="none" w:sz="0" w:space="0" w:color="auto"/>
        <w:left w:val="none" w:sz="0" w:space="0" w:color="auto"/>
        <w:bottom w:val="none" w:sz="0" w:space="0" w:color="auto"/>
        <w:right w:val="none" w:sz="0" w:space="0" w:color="auto"/>
      </w:divBdr>
    </w:div>
    <w:div w:id="5975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34708</Words>
  <Characters>19784</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PATVIRTINTA</vt:lpstr>
    </vt:vector>
  </TitlesOfParts>
  <Company>Hewlett-Packard</Company>
  <LinksUpToDate>false</LinksUpToDate>
  <CharactersWithSpaces>54384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Jovita</dc:creator>
  <cp:lastModifiedBy>TURISTAI</cp:lastModifiedBy>
  <cp:revision>24</cp:revision>
  <cp:lastPrinted>2015-01-14T12:41:00Z</cp:lastPrinted>
  <dcterms:created xsi:type="dcterms:W3CDTF">2015-02-24T13:17:00Z</dcterms:created>
  <dcterms:modified xsi:type="dcterms:W3CDTF">2016-02-03T13:07:00Z</dcterms:modified>
</cp:coreProperties>
</file>