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743BAA" w:rsidP="004D11B7">
      <w:pPr>
        <w:pStyle w:val="Pagrindinistekstas"/>
        <w:spacing w:after="0"/>
        <w:ind w:firstLine="0"/>
        <w:rPr>
          <w:rFonts w:ascii="Times New Roman" w:hAnsi="Times New Roman" w:cs="Times New Roman"/>
          <w:sz w:val="24"/>
          <w:szCs w:val="24"/>
        </w:rPr>
      </w:pPr>
    </w:p>
    <w:p w:rsidR="00743BAA" w:rsidRDefault="00743BAA" w:rsidP="00C34396">
      <w:pPr>
        <w:pStyle w:val="Pagrindinistekstas"/>
        <w:spacing w:after="0"/>
        <w:ind w:left="4320"/>
        <w:rPr>
          <w:rFonts w:ascii="Times New Roman" w:hAnsi="Times New Roman" w:cs="Times New Roman"/>
          <w:sz w:val="24"/>
          <w:szCs w:val="24"/>
        </w:rPr>
      </w:pPr>
    </w:p>
    <w:p w:rsidR="00F43D97" w:rsidRPr="00C34396" w:rsidRDefault="00AC4698" w:rsidP="00F264F8">
      <w:pPr>
        <w:pStyle w:val="Pagrindinistekstas"/>
        <w:spacing w:after="0"/>
        <w:ind w:left="4320" w:hanging="67"/>
        <w:rPr>
          <w:rFonts w:ascii="Times New Roman" w:hAnsi="Times New Roman" w:cs="Times New Roman"/>
          <w:sz w:val="24"/>
          <w:szCs w:val="24"/>
        </w:rPr>
      </w:pPr>
      <w:r>
        <w:rPr>
          <w:rFonts w:ascii="Times New Roman" w:hAnsi="Times New Roman" w:cs="Times New Roman"/>
          <w:sz w:val="24"/>
          <w:szCs w:val="24"/>
        </w:rPr>
        <w:t xml:space="preserve"> </w:t>
      </w:r>
      <w:r w:rsidR="00F264F8">
        <w:rPr>
          <w:rFonts w:ascii="Times New Roman" w:hAnsi="Times New Roman" w:cs="Times New Roman"/>
          <w:sz w:val="24"/>
          <w:szCs w:val="24"/>
        </w:rPr>
        <w:t xml:space="preserve"> </w:t>
      </w:r>
      <w:r w:rsidR="00921D29" w:rsidRPr="00C34396">
        <w:rPr>
          <w:rFonts w:ascii="Times New Roman" w:hAnsi="Times New Roman" w:cs="Times New Roman"/>
          <w:sz w:val="24"/>
          <w:szCs w:val="24"/>
        </w:rPr>
        <w:t>PATVIRTINTA</w:t>
      </w:r>
    </w:p>
    <w:p w:rsidR="005A4678" w:rsidRDefault="00AC4698" w:rsidP="00F264F8">
      <w:pPr>
        <w:ind w:left="4395" w:hanging="75"/>
        <w:rPr>
          <w:rFonts w:ascii="Times New Roman" w:hAnsi="Times New Roman" w:cs="Times New Roman"/>
          <w:sz w:val="24"/>
          <w:szCs w:val="24"/>
        </w:rPr>
      </w:pPr>
      <w:r>
        <w:rPr>
          <w:rFonts w:ascii="Times New Roman" w:hAnsi="Times New Roman" w:cs="Times New Roman"/>
          <w:sz w:val="24"/>
          <w:szCs w:val="24"/>
        </w:rPr>
        <w:t xml:space="preserve"> </w:t>
      </w:r>
      <w:r w:rsidR="004D11B7">
        <w:rPr>
          <w:rFonts w:ascii="Times New Roman" w:hAnsi="Times New Roman" w:cs="Times New Roman"/>
          <w:sz w:val="24"/>
          <w:szCs w:val="24"/>
        </w:rPr>
        <w:t>VšĮ Rasenių psichikos sveikatos centro</w:t>
      </w:r>
    </w:p>
    <w:p w:rsidR="00921D29" w:rsidRPr="00C34396" w:rsidRDefault="005A4678" w:rsidP="00F264F8">
      <w:pPr>
        <w:ind w:left="4395" w:hanging="75"/>
        <w:rPr>
          <w:rFonts w:ascii="Times New Roman" w:hAnsi="Times New Roman" w:cs="Times New Roman"/>
          <w:sz w:val="24"/>
          <w:szCs w:val="24"/>
        </w:rPr>
      </w:pPr>
      <w:r>
        <w:rPr>
          <w:rFonts w:ascii="Times New Roman" w:hAnsi="Times New Roman" w:cs="Times New Roman"/>
          <w:sz w:val="24"/>
          <w:szCs w:val="24"/>
        </w:rPr>
        <w:t xml:space="preserve"> </w:t>
      </w:r>
      <w:r w:rsidR="00921D29" w:rsidRPr="00C34396">
        <w:rPr>
          <w:rFonts w:ascii="Times New Roman" w:hAnsi="Times New Roman" w:cs="Times New Roman"/>
          <w:sz w:val="24"/>
          <w:szCs w:val="24"/>
        </w:rPr>
        <w:t>direktoriaus</w:t>
      </w:r>
    </w:p>
    <w:p w:rsidR="00921D29" w:rsidRDefault="00F264F8" w:rsidP="00F264F8">
      <w:pPr>
        <w:ind w:left="2880"/>
        <w:rPr>
          <w:rFonts w:ascii="Times New Roman" w:hAnsi="Times New Roman" w:cs="Times New Roman"/>
          <w:sz w:val="24"/>
          <w:szCs w:val="24"/>
        </w:rPr>
      </w:pPr>
      <w:r>
        <w:rPr>
          <w:rFonts w:ascii="Times New Roman" w:hAnsi="Times New Roman" w:cs="Times New Roman"/>
          <w:sz w:val="24"/>
          <w:szCs w:val="24"/>
        </w:rPr>
        <w:t xml:space="preserve">            </w:t>
      </w:r>
      <w:r w:rsidR="004D11B7">
        <w:rPr>
          <w:rFonts w:ascii="Times New Roman" w:hAnsi="Times New Roman" w:cs="Times New Roman"/>
          <w:sz w:val="24"/>
          <w:szCs w:val="24"/>
        </w:rPr>
        <w:t xml:space="preserve"> 2016 m. vasario</w:t>
      </w:r>
      <w:r w:rsidR="00326A06">
        <w:rPr>
          <w:rFonts w:ascii="Times New Roman" w:hAnsi="Times New Roman" w:cs="Times New Roman"/>
          <w:sz w:val="24"/>
          <w:szCs w:val="24"/>
        </w:rPr>
        <w:t xml:space="preserve"> 5</w:t>
      </w:r>
      <w:r w:rsidR="004D11B7">
        <w:rPr>
          <w:rFonts w:ascii="Times New Roman" w:hAnsi="Times New Roman" w:cs="Times New Roman"/>
          <w:sz w:val="24"/>
          <w:szCs w:val="24"/>
        </w:rPr>
        <w:t xml:space="preserve"> d. įsakymu Nr.</w:t>
      </w:r>
      <w:r w:rsidR="00326A06">
        <w:rPr>
          <w:rFonts w:ascii="Times New Roman" w:hAnsi="Times New Roman" w:cs="Times New Roman"/>
          <w:sz w:val="24"/>
          <w:szCs w:val="24"/>
        </w:rPr>
        <w:t xml:space="preserve"> 06</w:t>
      </w:r>
    </w:p>
    <w:p w:rsidR="00F264F8" w:rsidRPr="00F264F8" w:rsidRDefault="004D11B7" w:rsidP="00F264F8">
      <w:pPr>
        <w:ind w:left="2880"/>
        <w:jc w:val="center"/>
        <w:rPr>
          <w:rFonts w:ascii="Times New Roman" w:hAnsi="Times New Roman" w:cs="Times New Roman"/>
          <w:sz w:val="24"/>
          <w:szCs w:val="24"/>
        </w:rPr>
      </w:pPr>
      <w:r>
        <w:rPr>
          <w:rFonts w:ascii="Times New Roman" w:hAnsi="Times New Roman" w:cs="Times New Roman"/>
          <w:sz w:val="24"/>
          <w:szCs w:val="24"/>
        </w:rPr>
        <w:t xml:space="preserve">      </w:t>
      </w:r>
    </w:p>
    <w:p w:rsidR="00F264F8" w:rsidRPr="00C34396" w:rsidRDefault="00F264F8" w:rsidP="002920B5">
      <w:pPr>
        <w:ind w:left="2880"/>
        <w:jc w:val="center"/>
        <w:rPr>
          <w:rFonts w:ascii="Times New Roman" w:hAnsi="Times New Roman" w:cs="Times New Roman"/>
          <w:sz w:val="24"/>
          <w:szCs w:val="24"/>
        </w:rPr>
      </w:pPr>
    </w:p>
    <w:p w:rsidR="00F43D97" w:rsidRPr="00921D29" w:rsidRDefault="00921D29" w:rsidP="00921D29">
      <w:pPr>
        <w:tabs>
          <w:tab w:val="left" w:pos="6570"/>
        </w:tabs>
        <w:jc w:val="both"/>
      </w:pPr>
      <w:r w:rsidRPr="00921D29">
        <w:tab/>
      </w:r>
    </w:p>
    <w:p w:rsidR="00921D29" w:rsidRPr="005A4678" w:rsidRDefault="004D11B7" w:rsidP="00AF1652">
      <w:pPr>
        <w:ind w:firstLine="0"/>
        <w:jc w:val="center"/>
        <w:rPr>
          <w:rFonts w:ascii="Times New Roman" w:hAnsi="Times New Roman" w:cs="Times New Roman"/>
          <w:b/>
          <w:sz w:val="24"/>
          <w:szCs w:val="24"/>
        </w:rPr>
      </w:pPr>
      <w:r w:rsidRPr="005A4678">
        <w:rPr>
          <w:rFonts w:ascii="Times New Roman" w:hAnsi="Times New Roman" w:cs="Times New Roman"/>
          <w:b/>
          <w:sz w:val="24"/>
          <w:szCs w:val="24"/>
        </w:rPr>
        <w:t xml:space="preserve">VšĮ </w:t>
      </w:r>
      <w:r w:rsidR="005A4678" w:rsidRPr="005A4678">
        <w:rPr>
          <w:rFonts w:ascii="Times New Roman" w:hAnsi="Times New Roman" w:cs="Times New Roman"/>
          <w:b/>
          <w:sz w:val="24"/>
          <w:szCs w:val="24"/>
        </w:rPr>
        <w:t>RASEINIŲ PSICHIKOS SVEIKATOS CENTRO</w:t>
      </w:r>
    </w:p>
    <w:p w:rsidR="00921D29" w:rsidRPr="004D11B7" w:rsidRDefault="00921D29" w:rsidP="00AF1652">
      <w:pPr>
        <w:ind w:firstLine="0"/>
        <w:jc w:val="center"/>
        <w:rPr>
          <w:rFonts w:ascii="Times New Roman" w:hAnsi="Times New Roman" w:cs="Times New Roman"/>
          <w:b/>
          <w:sz w:val="24"/>
          <w:szCs w:val="24"/>
        </w:rPr>
      </w:pPr>
      <w:r w:rsidRPr="004D11B7">
        <w:rPr>
          <w:rFonts w:ascii="Times New Roman" w:hAnsi="Times New Roman" w:cs="Times New Roman"/>
          <w:b/>
          <w:sz w:val="24"/>
          <w:szCs w:val="24"/>
        </w:rPr>
        <w:t xml:space="preserve">SUPAPRASTINTŲ VIEŠŲJŲ PIRKIMŲ TAISYKLĖS </w:t>
      </w:r>
    </w:p>
    <w:p w:rsidR="002819C9" w:rsidRDefault="002819C9" w:rsidP="00AF1652">
      <w:pPr>
        <w:ind w:firstLine="0"/>
        <w:jc w:val="center"/>
        <w:rPr>
          <w:rFonts w:ascii="Times New Roman" w:hAnsi="Times New Roman" w:cs="Times New Roman"/>
          <w:b/>
          <w:sz w:val="24"/>
          <w:szCs w:val="24"/>
        </w:rPr>
      </w:pPr>
    </w:p>
    <w:p w:rsidR="00F43D97" w:rsidRPr="00C45717" w:rsidRDefault="00206965" w:rsidP="00AF1652">
      <w:pPr>
        <w:ind w:firstLine="0"/>
        <w:jc w:val="center"/>
        <w:rPr>
          <w:rFonts w:ascii="Times New Roman" w:hAnsi="Times New Roman" w:cs="Times New Roman"/>
          <w:b/>
          <w:sz w:val="24"/>
          <w:szCs w:val="24"/>
        </w:rPr>
      </w:pPr>
      <w:r>
        <w:rPr>
          <w:rFonts w:ascii="Times New Roman" w:hAnsi="Times New Roman" w:cs="Times New Roman"/>
          <w:b/>
          <w:sz w:val="24"/>
          <w:szCs w:val="24"/>
        </w:rPr>
        <w:t>T</w:t>
      </w:r>
      <w:r w:rsidR="00F43D97" w:rsidRPr="00C45717">
        <w:rPr>
          <w:rFonts w:ascii="Times New Roman" w:hAnsi="Times New Roman" w:cs="Times New Roman"/>
          <w:b/>
          <w:sz w:val="24"/>
          <w:szCs w:val="24"/>
        </w:rPr>
        <w:t>URINYS</w:t>
      </w:r>
    </w:p>
    <w:p w:rsidR="00F43D97" w:rsidRPr="00C45717" w:rsidRDefault="00F43D97" w:rsidP="00AF1652">
      <w:pPr>
        <w:jc w:val="both"/>
        <w:rPr>
          <w:rFonts w:ascii="Times New Roman" w:hAnsi="Times New Roman" w:cs="Times New Roman"/>
          <w:sz w:val="24"/>
          <w:szCs w:val="24"/>
        </w:rPr>
      </w:pP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I. BENDROSIOS NUOSTATOS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II. SUPAPR</w:t>
      </w:r>
      <w:r w:rsidR="00C45717" w:rsidRPr="00C45717">
        <w:rPr>
          <w:rFonts w:ascii="Times New Roman" w:hAnsi="Times New Roman" w:cs="Times New Roman"/>
          <w:sz w:val="24"/>
          <w:szCs w:val="24"/>
        </w:rPr>
        <w:t>A</w:t>
      </w:r>
      <w:r w:rsidRPr="00C45717">
        <w:rPr>
          <w:rFonts w:ascii="Times New Roman" w:hAnsi="Times New Roman" w:cs="Times New Roman"/>
          <w:sz w:val="24"/>
          <w:szCs w:val="24"/>
        </w:rPr>
        <w:t>STINTŲ PIRKIMŲ PASKELBIMAS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III. PIRKIMO DOKUMENTŲ RENGIMAS, PAAIŠKINIMAI, TEIKIMAS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IV. REIKALAVIMAI PASIŪLYMŲ IR PARAIŠKŲ RENGIMUI</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V. TECHNINĖ SPECIFIKACIJA</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VI. TIEKĖJŲ KVALIFIKACIJOS PATIKRINIMAS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VII. PASIŪLYMŲ NAGRINĖJIMAS IR VERTINIMAS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VIII. PIRKIMO SUTARTIS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IX. PRELIMINARIOJI SUTARTIS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X. SUPAPRASTINTŲ PIRKIMŲ BŪDAI</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XI. SUPAPRASTINTAS ATVIRAS KONKURSAS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XI</w:t>
      </w:r>
      <w:r w:rsidR="00316C33">
        <w:rPr>
          <w:rFonts w:ascii="Times New Roman" w:hAnsi="Times New Roman" w:cs="Times New Roman"/>
          <w:sz w:val="24"/>
          <w:szCs w:val="24"/>
        </w:rPr>
        <w:t>I</w:t>
      </w:r>
      <w:r w:rsidRPr="00C45717">
        <w:rPr>
          <w:rFonts w:ascii="Times New Roman" w:hAnsi="Times New Roman" w:cs="Times New Roman"/>
          <w:sz w:val="24"/>
          <w:szCs w:val="24"/>
        </w:rPr>
        <w:t>. APKLAUSA</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X</w:t>
      </w:r>
      <w:r w:rsidR="00316C33">
        <w:rPr>
          <w:rFonts w:ascii="Times New Roman" w:hAnsi="Times New Roman" w:cs="Times New Roman"/>
          <w:sz w:val="24"/>
          <w:szCs w:val="24"/>
        </w:rPr>
        <w:t>II</w:t>
      </w:r>
      <w:r w:rsidRPr="00C45717">
        <w:rPr>
          <w:rFonts w:ascii="Times New Roman" w:hAnsi="Times New Roman" w:cs="Times New Roman"/>
          <w:sz w:val="24"/>
          <w:szCs w:val="24"/>
        </w:rPr>
        <w:t>I. MAŽOS VERTĖS PIRKIMO YPATUMAI</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X</w:t>
      </w:r>
      <w:r w:rsidR="00316C33">
        <w:rPr>
          <w:rFonts w:ascii="Times New Roman" w:hAnsi="Times New Roman" w:cs="Times New Roman"/>
          <w:sz w:val="24"/>
          <w:szCs w:val="24"/>
        </w:rPr>
        <w:t>I</w:t>
      </w:r>
      <w:r w:rsidRPr="00C45717">
        <w:rPr>
          <w:rFonts w:ascii="Times New Roman" w:hAnsi="Times New Roman" w:cs="Times New Roman"/>
          <w:sz w:val="24"/>
          <w:szCs w:val="24"/>
        </w:rPr>
        <w:t>V. INFORMACIJOS APIE SUPAPRASTINTUS PIRKIMUS TEIKIMAS</w:t>
      </w:r>
    </w:p>
    <w:p w:rsidR="00F43D97" w:rsidRPr="00C45717" w:rsidRDefault="00F43D97" w:rsidP="00AF1652">
      <w:pPr>
        <w:tabs>
          <w:tab w:val="left" w:pos="1018"/>
        </w:tabs>
        <w:jc w:val="both"/>
        <w:rPr>
          <w:rFonts w:ascii="Times New Roman" w:hAnsi="Times New Roman" w:cs="Times New Roman"/>
          <w:sz w:val="24"/>
          <w:szCs w:val="24"/>
        </w:rPr>
      </w:pPr>
      <w:r w:rsidRPr="00C45717">
        <w:rPr>
          <w:rFonts w:ascii="Times New Roman" w:hAnsi="Times New Roman" w:cs="Times New Roman"/>
          <w:sz w:val="24"/>
          <w:szCs w:val="24"/>
        </w:rPr>
        <w:t>XV. GINČŲ NAGRINĖJIMAS</w:t>
      </w:r>
    </w:p>
    <w:p w:rsidR="00F43D97" w:rsidRPr="00C45717" w:rsidRDefault="00F43D97" w:rsidP="00AF1652">
      <w:pPr>
        <w:jc w:val="both"/>
        <w:rPr>
          <w:rFonts w:ascii="Times New Roman" w:hAnsi="Times New Roman" w:cs="Times New Roman"/>
          <w:sz w:val="24"/>
          <w:szCs w:val="24"/>
        </w:rPr>
      </w:pPr>
    </w:p>
    <w:p w:rsidR="00F43D97" w:rsidRPr="00C45717" w:rsidRDefault="00F43D97" w:rsidP="00AF1652">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I. BENDROSIOS NUOSTATOS</w:t>
      </w:r>
    </w:p>
    <w:p w:rsidR="00F43D97" w:rsidRPr="00C45717" w:rsidRDefault="00F43D97" w:rsidP="00AF1652">
      <w:pPr>
        <w:tabs>
          <w:tab w:val="left" w:pos="466"/>
        </w:tabs>
        <w:jc w:val="both"/>
        <w:rPr>
          <w:rFonts w:ascii="Times New Roman" w:hAnsi="Times New Roman" w:cs="Times New Roman"/>
          <w:sz w:val="24"/>
          <w:szCs w:val="24"/>
        </w:rPr>
      </w:pPr>
    </w:p>
    <w:p w:rsidR="00F43BC7" w:rsidRPr="00C45717" w:rsidRDefault="00F43D97" w:rsidP="00AF1652">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 xml:space="preserve">1. </w:t>
      </w:r>
      <w:r w:rsidR="004D11B7">
        <w:rPr>
          <w:rFonts w:ascii="Times New Roman" w:hAnsi="Times New Roman" w:cs="Times New Roman"/>
          <w:sz w:val="24"/>
          <w:szCs w:val="24"/>
        </w:rPr>
        <w:t>VšĮ Raseinių psichikos sveikatos centro</w:t>
      </w:r>
      <w:r w:rsidRPr="00C45717">
        <w:rPr>
          <w:rFonts w:ascii="Times New Roman" w:hAnsi="Times New Roman" w:cs="Times New Roman"/>
          <w:sz w:val="24"/>
          <w:szCs w:val="24"/>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316C33">
        <w:rPr>
          <w:rFonts w:ascii="Times New Roman" w:hAnsi="Times New Roman" w:cs="Times New Roman"/>
          <w:sz w:val="24"/>
          <w:szCs w:val="24"/>
        </w:rPr>
        <w:t>.</w:t>
      </w:r>
      <w:r w:rsidRPr="00C45717">
        <w:rPr>
          <w:rFonts w:ascii="Times New Roman" w:hAnsi="Times New Roman" w:cs="Times New Roman"/>
          <w:sz w:val="24"/>
          <w:szCs w:val="24"/>
        </w:rPr>
        <w:t xml:space="preserve">  </w:t>
      </w:r>
    </w:p>
    <w:p w:rsidR="00F43D97" w:rsidRPr="00C45717" w:rsidRDefault="00316C33" w:rsidP="00316C33">
      <w:pPr>
        <w:jc w:val="both"/>
        <w:rPr>
          <w:rFonts w:ascii="Times New Roman" w:hAnsi="Times New Roman" w:cs="Times New Roman"/>
          <w:sz w:val="24"/>
          <w:szCs w:val="24"/>
        </w:rPr>
      </w:pPr>
      <w:r>
        <w:rPr>
          <w:rFonts w:ascii="Times New Roman" w:hAnsi="Times New Roman" w:cs="Times New Roman"/>
          <w:sz w:val="24"/>
          <w:szCs w:val="24"/>
        </w:rPr>
        <w:t xml:space="preserve">2. </w:t>
      </w:r>
      <w:r w:rsidR="00AD09BC" w:rsidRPr="00C45717">
        <w:rPr>
          <w:rFonts w:ascii="Times New Roman" w:hAnsi="Times New Roman" w:cs="Times New Roman"/>
          <w:sz w:val="24"/>
          <w:szCs w:val="24"/>
        </w:rPr>
        <w:t>Perkančiosios organizacijos Taisyklės parengtos vadovaujantis Lietuvos Respublikos viešųjų pirkimų įstatymu (toliau – Viešųjų pirkimų įstatymas) ir kitais pirkimus reglamentuojančiais teisės aktais</w:t>
      </w:r>
      <w:r w:rsidR="00F43D97" w:rsidRPr="00C45717">
        <w:rPr>
          <w:rFonts w:ascii="Times New Roman" w:hAnsi="Times New Roman" w:cs="Times New Roman"/>
          <w:sz w:val="24"/>
          <w:szCs w:val="24"/>
        </w:rPr>
        <w:t>.</w:t>
      </w:r>
    </w:p>
    <w:p w:rsidR="00F43D97" w:rsidRPr="00C45717" w:rsidRDefault="00F43D97" w:rsidP="00AF1652">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 xml:space="preserve">3. </w:t>
      </w:r>
      <w:r w:rsidR="00316C33">
        <w:rPr>
          <w:rFonts w:ascii="Times New Roman" w:hAnsi="Times New Roman" w:cs="Times New Roman"/>
          <w:sz w:val="24"/>
          <w:szCs w:val="24"/>
        </w:rPr>
        <w:t>A</w:t>
      </w:r>
      <w:r w:rsidR="00AD09BC" w:rsidRPr="00C45717">
        <w:rPr>
          <w:rFonts w:ascii="Times New Roman" w:hAnsi="Times New Roman" w:cs="Times New Roman"/>
          <w:sz w:val="24"/>
          <w:szCs w:val="24"/>
        </w:rPr>
        <w:t>tlikdama supaprastintus pirkimus perkančioji organizacija vadovaujasi Viešųjų pirkimų įstatymu, šiomis Taisyklėmis, Lietuvos Respublikos civiliniu kodeksu (toliau – Civilinis kodeksas), kitais įstatymais ir juos įgyvendinančiais teisės aktais</w:t>
      </w:r>
      <w:r w:rsidRPr="00C45717">
        <w:rPr>
          <w:rFonts w:ascii="Times New Roman" w:hAnsi="Times New Roman" w:cs="Times New Roman"/>
          <w:sz w:val="24"/>
          <w:szCs w:val="24"/>
        </w:rPr>
        <w:t>.</w:t>
      </w:r>
    </w:p>
    <w:p w:rsidR="0019416A" w:rsidRPr="00C45717" w:rsidRDefault="0019416A" w:rsidP="00664AC6">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4. Supaprastinti pirkimai atliekami laikantis lygiateisiškumo, nediskriminavimo, skaidrumo, abipusio pripažinimo ir proporcingumo principų, konfidencialumo ir nešališkumo reikalavimų.</w:t>
      </w:r>
    </w:p>
    <w:p w:rsidR="00F43D97" w:rsidRDefault="00F43D97" w:rsidP="0019416A">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5. Perkančioji organizacija prekių, paslaugų ir darbų supaprastintus pirkimus gali atlikti Viešųjų pirkimų įstatymo 84 s</w:t>
      </w:r>
      <w:r w:rsidR="00316C33">
        <w:rPr>
          <w:rFonts w:ascii="Times New Roman" w:hAnsi="Times New Roman" w:cs="Times New Roman"/>
          <w:sz w:val="24"/>
          <w:szCs w:val="24"/>
        </w:rPr>
        <w:t>traipsnyje nustatytais atvejais:</w:t>
      </w:r>
    </w:p>
    <w:p w:rsidR="00316C33" w:rsidRPr="00316C33" w:rsidRDefault="00316C33" w:rsidP="00316C33">
      <w:pPr>
        <w:jc w:val="both"/>
        <w:rPr>
          <w:rFonts w:ascii="Times New Roman" w:hAnsi="Times New Roman" w:cs="Times New Roman"/>
          <w:sz w:val="24"/>
          <w:szCs w:val="24"/>
        </w:rPr>
      </w:pPr>
      <w:r w:rsidRPr="00316C33">
        <w:rPr>
          <w:rFonts w:ascii="Times New Roman" w:hAnsi="Times New Roman" w:cs="Times New Roman"/>
          <w:sz w:val="24"/>
          <w:szCs w:val="24"/>
        </w:rPr>
        <w:t>5.1. kurių numatomo pirkimo vertė yra mažesnė už tarptautinio pirkimo vertės ribas;</w:t>
      </w:r>
    </w:p>
    <w:p w:rsidR="00316C33" w:rsidRPr="00316C33" w:rsidRDefault="00316C33" w:rsidP="00316C33">
      <w:pPr>
        <w:jc w:val="both"/>
        <w:rPr>
          <w:rFonts w:ascii="Times New Roman" w:hAnsi="Times New Roman" w:cs="Times New Roman"/>
          <w:sz w:val="24"/>
          <w:szCs w:val="24"/>
        </w:rPr>
      </w:pPr>
      <w:r>
        <w:rPr>
          <w:rFonts w:ascii="Times New Roman" w:hAnsi="Times New Roman" w:cs="Times New Roman"/>
          <w:sz w:val="24"/>
          <w:szCs w:val="24"/>
        </w:rPr>
        <w:t>5.</w:t>
      </w:r>
      <w:r w:rsidRPr="00316C33">
        <w:rPr>
          <w:rFonts w:ascii="Times New Roman" w:hAnsi="Times New Roman" w:cs="Times New Roman"/>
          <w:sz w:val="24"/>
          <w:szCs w:val="24"/>
        </w:rPr>
        <w:t xml:space="preserve">.2. </w:t>
      </w:r>
      <w:r>
        <w:rPr>
          <w:rFonts w:ascii="Times New Roman" w:hAnsi="Times New Roman" w:cs="Times New Roman"/>
          <w:sz w:val="24"/>
          <w:szCs w:val="24"/>
        </w:rPr>
        <w:t>V</w:t>
      </w:r>
      <w:r w:rsidRPr="00316C33">
        <w:rPr>
          <w:rFonts w:ascii="Times New Roman" w:hAnsi="Times New Roman" w:cs="Times New Roman"/>
          <w:sz w:val="24"/>
          <w:szCs w:val="24"/>
        </w:rPr>
        <w:t>iešųjų pirkimų įstatymo 2 priedėlyje nurodytų B paslaugų pirkimai neatsižvelgiant į pirkimo vertę;</w:t>
      </w:r>
    </w:p>
    <w:p w:rsidR="00316C33" w:rsidRPr="00316C33" w:rsidRDefault="00316C33" w:rsidP="00316C33">
      <w:pPr>
        <w:ind w:firstLine="624"/>
        <w:jc w:val="both"/>
        <w:rPr>
          <w:rFonts w:ascii="Times New Roman" w:hAnsi="Times New Roman" w:cs="Times New Roman"/>
          <w:sz w:val="24"/>
          <w:szCs w:val="24"/>
        </w:rPr>
      </w:pPr>
      <w:r>
        <w:rPr>
          <w:rFonts w:ascii="Times New Roman" w:hAnsi="Times New Roman" w:cs="Times New Roman"/>
          <w:sz w:val="24"/>
          <w:szCs w:val="24"/>
        </w:rPr>
        <w:t xml:space="preserve">  5</w:t>
      </w:r>
      <w:r w:rsidRPr="00316C33">
        <w:rPr>
          <w:rFonts w:ascii="Times New Roman" w:hAnsi="Times New Roman" w:cs="Times New Roman"/>
          <w:sz w:val="24"/>
          <w:szCs w:val="24"/>
        </w:rPr>
        <w:t xml:space="preserve">.3. Viešųjų pirkimų įstatymo 9 straipsnio 14 dalyje nurodyti pirkimai. </w:t>
      </w:r>
    </w:p>
    <w:p w:rsidR="00F43D97" w:rsidRPr="00C45717" w:rsidRDefault="00F43D97" w:rsidP="00AF1652">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lastRenderedPageBreak/>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w:t>
      </w:r>
      <w:r w:rsidR="009E4B98" w:rsidRPr="00C45717">
        <w:rPr>
          <w:rFonts w:ascii="Times New Roman" w:hAnsi="Times New Roman" w:cs="Times New Roman"/>
          <w:sz w:val="24"/>
          <w:szCs w:val="24"/>
        </w:rPr>
        <w:t>jai pasiūlius pasirašyti viešoj</w:t>
      </w:r>
      <w:r w:rsidRPr="00C45717">
        <w:rPr>
          <w:rFonts w:ascii="Times New Roman" w:hAnsi="Times New Roman" w:cs="Times New Roman"/>
          <w:sz w:val="24"/>
          <w:szCs w:val="24"/>
        </w:rPr>
        <w:t>o pirkimo-pardavimo sutartį (toliau – pirkimo sutartis), ši ūkio subjektų grupė įgytų tam tikrą teisinę formą, jei tai yra būtina siekiant tinkamai įvykdyti pirkimo sutartį.</w:t>
      </w:r>
    </w:p>
    <w:p w:rsidR="00F43D97" w:rsidRPr="00C45717" w:rsidRDefault="00F43D97" w:rsidP="00AF1652">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 xml:space="preserve">7. </w:t>
      </w:r>
      <w:r w:rsidR="00AD09BC" w:rsidRPr="00C45717">
        <w:rPr>
          <w:rFonts w:ascii="Times New Roman" w:hAnsi="Times New Roman" w:cs="Times New Roman"/>
          <w:sz w:val="24"/>
          <w:szCs w:val="24"/>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Pr="00C45717">
        <w:rPr>
          <w:rFonts w:ascii="Times New Roman" w:hAnsi="Times New Roman" w:cs="Times New Roman"/>
          <w:sz w:val="24"/>
          <w:szCs w:val="24"/>
        </w:rPr>
        <w:t>.</w:t>
      </w:r>
    </w:p>
    <w:p w:rsidR="00F43D97" w:rsidRPr="00C45717" w:rsidRDefault="00F43D97" w:rsidP="00AF1652">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 xml:space="preserve">8. </w:t>
      </w:r>
      <w:r w:rsidR="00AD09BC" w:rsidRPr="00C45717">
        <w:rPr>
          <w:rFonts w:ascii="Times New Roman" w:hAnsi="Times New Roman" w:cs="Times New Roman"/>
          <w:sz w:val="24"/>
          <w:szCs w:val="24"/>
        </w:rPr>
        <w:t xml:space="preserve">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r w:rsidR="00833567">
        <w:rPr>
          <w:rFonts w:ascii="Times New Roman" w:hAnsi="Times New Roman" w:cs="Times New Roman"/>
          <w:sz w:val="24"/>
          <w:szCs w:val="24"/>
        </w:rPr>
        <w:t>Perkančioji organizacija gali</w:t>
      </w:r>
      <w:r w:rsidR="00AD09BC" w:rsidRPr="00C45717">
        <w:rPr>
          <w:rFonts w:ascii="Times New Roman" w:hAnsi="Times New Roman" w:cs="Times New Roman"/>
          <w:sz w:val="24"/>
          <w:szCs w:val="24"/>
        </w:rPr>
        <w:t xml:space="preserve"> įsigyti prekes, paslaugas ir darbus iš viešosios įstaigos CPO LT, atliekančios centrinės perkančiosios organizacijos funkcijas, elektroninio katalogo CPO. lt</w:t>
      </w:r>
      <w:r w:rsidR="00AD09BC" w:rsidRPr="00C45717">
        <w:rPr>
          <w:rFonts w:ascii="Times New Roman" w:hAnsi="Times New Roman" w:cs="Times New Roman"/>
          <w:sz w:val="24"/>
          <w:szCs w:val="24"/>
          <w:vertAlign w:val="superscript"/>
        </w:rPr>
        <w:t>TM</w:t>
      </w:r>
      <w:r w:rsidR="00AD09BC" w:rsidRPr="00C45717">
        <w:rPr>
          <w:rFonts w:ascii="Times New Roman" w:hAnsi="Times New Roman" w:cs="Times New Roman"/>
          <w:sz w:val="24"/>
          <w:szCs w:val="24"/>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r w:rsidRPr="00C45717">
        <w:rPr>
          <w:rFonts w:ascii="Times New Roman" w:hAnsi="Times New Roman" w:cs="Times New Roman"/>
          <w:sz w:val="24"/>
          <w:szCs w:val="24"/>
        </w:rPr>
        <w:t>.</w:t>
      </w:r>
    </w:p>
    <w:p w:rsidR="00AD09BC" w:rsidRPr="00C45717" w:rsidRDefault="00F43D97" w:rsidP="00227D51">
      <w:pPr>
        <w:tabs>
          <w:tab w:val="left" w:pos="466"/>
        </w:tabs>
        <w:jc w:val="both"/>
        <w:rPr>
          <w:rFonts w:ascii="Times New Roman" w:hAnsi="Times New Roman" w:cs="Times New Roman"/>
          <w:sz w:val="24"/>
          <w:szCs w:val="24"/>
        </w:rPr>
      </w:pPr>
      <w:r w:rsidRPr="00C45717">
        <w:rPr>
          <w:rFonts w:ascii="Times New Roman" w:hAnsi="Times New Roman" w:cs="Times New Roman"/>
          <w:sz w:val="24"/>
          <w:szCs w:val="24"/>
        </w:rPr>
        <w:t xml:space="preserve">9. </w:t>
      </w:r>
      <w:r w:rsidR="00AD09BC" w:rsidRPr="00C45717">
        <w:rPr>
          <w:rFonts w:ascii="Times New Roman" w:hAnsi="Times New Roman" w:cs="Times New Roman"/>
          <w:sz w:val="24"/>
          <w:szCs w:val="24"/>
        </w:rPr>
        <w:t>Taisyklėse naudojamos sąvokos:</w:t>
      </w:r>
    </w:p>
    <w:p w:rsidR="00227D51" w:rsidRDefault="00227D51" w:rsidP="00AD09BC">
      <w:pPr>
        <w:jc w:val="both"/>
        <w:rPr>
          <w:rFonts w:ascii="Times New Roman" w:hAnsi="Times New Roman" w:cs="Times New Roman"/>
          <w:bCs/>
          <w:sz w:val="24"/>
          <w:szCs w:val="24"/>
        </w:rPr>
      </w:pPr>
      <w:r w:rsidRPr="00227D51">
        <w:rPr>
          <w:rFonts w:ascii="Times New Roman" w:hAnsi="Times New Roman" w:cs="Times New Roman"/>
          <w:bCs/>
          <w:sz w:val="24"/>
          <w:szCs w:val="24"/>
        </w:rPr>
        <w:t>9.1.</w:t>
      </w:r>
      <w:r>
        <w:rPr>
          <w:rFonts w:ascii="Times New Roman" w:hAnsi="Times New Roman" w:cs="Times New Roman"/>
          <w:b/>
          <w:bCs/>
          <w:sz w:val="24"/>
          <w:szCs w:val="24"/>
        </w:rPr>
        <w:t xml:space="preserve"> </w:t>
      </w:r>
      <w:r w:rsidR="00AD09BC" w:rsidRPr="00C45717">
        <w:rPr>
          <w:rFonts w:ascii="Times New Roman" w:hAnsi="Times New Roman" w:cs="Times New Roman"/>
          <w:b/>
          <w:bCs/>
          <w:sz w:val="24"/>
          <w:szCs w:val="24"/>
        </w:rPr>
        <w:t xml:space="preserve">apklausa – </w:t>
      </w:r>
      <w:r w:rsidR="00AD09BC" w:rsidRPr="00C45717">
        <w:rPr>
          <w:rFonts w:ascii="Times New Roman" w:hAnsi="Times New Roman" w:cs="Times New Roman"/>
          <w:bCs/>
          <w:sz w:val="24"/>
          <w:szCs w:val="24"/>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Pr>
          <w:rFonts w:ascii="Times New Roman" w:hAnsi="Times New Roman" w:cs="Times New Roman"/>
          <w:bCs/>
          <w:sz w:val="24"/>
          <w:szCs w:val="24"/>
        </w:rPr>
        <w:t>:</w:t>
      </w:r>
    </w:p>
    <w:p w:rsidR="00227D51" w:rsidRDefault="00227D51" w:rsidP="00227D51">
      <w:pPr>
        <w:pStyle w:val="Pagrindiniotekstotrauka2"/>
        <w:suppressAutoHyphens/>
        <w:spacing w:after="0" w:line="240" w:lineRule="auto"/>
        <w:ind w:left="0"/>
        <w:jc w:val="both"/>
        <w:rPr>
          <w:lang w:val="lt-LT"/>
        </w:rPr>
      </w:pPr>
      <w:r>
        <w:rPr>
          <w:b/>
          <w:bCs/>
          <w:lang w:val="lt-LT"/>
        </w:rPr>
        <w:t xml:space="preserve">            </w:t>
      </w:r>
      <w:r w:rsidRPr="00227D51">
        <w:rPr>
          <w:bCs/>
        </w:rPr>
        <w:t>9.1.1.</w:t>
      </w:r>
      <w:r w:rsidR="00AD09BC" w:rsidRPr="00C45717">
        <w:rPr>
          <w:b/>
          <w:bCs/>
        </w:rPr>
        <w:t xml:space="preserve"> </w:t>
      </w:r>
      <w:r>
        <w:rPr>
          <w:b/>
          <w:lang w:val="lt-LT"/>
        </w:rPr>
        <w:t>apklausa raštu</w:t>
      </w:r>
      <w:r>
        <w:rPr>
          <w:lang w:val="lt-LT"/>
        </w:rPr>
        <w:t xml:space="preserve"> – perkančiosios organizacijos raštiškas kreipimasis į tiekėjus  su prašymu pateikti pasiūlymus. Apklausiant raštu tiekėjai (-jas) savo pasiūlymus privalo pateikti raštu. CVP IS priemonėmis atlikta apklausa (pateikiami pirkimo dokumentai ir priimami pasiūlymai) prilyginama tiekėjų apklausai raštu;</w:t>
      </w:r>
    </w:p>
    <w:p w:rsidR="00227D51" w:rsidRDefault="00227D51" w:rsidP="00227D51">
      <w:pPr>
        <w:pStyle w:val="Pagrindiniotekstotrauka2"/>
        <w:suppressAutoHyphens/>
        <w:spacing w:after="0" w:line="240" w:lineRule="auto"/>
        <w:ind w:left="0" w:firstLine="561"/>
        <w:jc w:val="both"/>
        <w:rPr>
          <w:lang w:val="lt-LT"/>
        </w:rPr>
      </w:pPr>
      <w:r>
        <w:rPr>
          <w:lang w:val="lt-LT"/>
        </w:rPr>
        <w:t xml:space="preserve">   </w:t>
      </w:r>
      <w:r w:rsidRPr="00227D51">
        <w:rPr>
          <w:lang w:val="lt-LT"/>
        </w:rPr>
        <w:t>9.1.2.</w:t>
      </w:r>
      <w:r>
        <w:rPr>
          <w:lang w:val="lt-LT"/>
        </w:rPr>
        <w:t xml:space="preserve"> </w:t>
      </w:r>
      <w:r>
        <w:rPr>
          <w:b/>
          <w:lang w:val="lt-LT"/>
        </w:rPr>
        <w:t>apklausa žodžiu</w:t>
      </w:r>
      <w:r>
        <w:rPr>
          <w:lang w:val="lt-LT"/>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AD09BC" w:rsidRDefault="00227D51" w:rsidP="00AD09BC">
      <w:pPr>
        <w:jc w:val="both"/>
        <w:rPr>
          <w:rFonts w:ascii="Times New Roman" w:hAnsi="Times New Roman" w:cs="Times New Roman"/>
          <w:sz w:val="24"/>
          <w:szCs w:val="24"/>
        </w:rPr>
      </w:pPr>
      <w:r w:rsidRPr="008D25F6">
        <w:rPr>
          <w:rFonts w:ascii="Times New Roman" w:hAnsi="Times New Roman" w:cs="Times New Roman"/>
          <w:bCs/>
          <w:sz w:val="24"/>
          <w:szCs w:val="24"/>
        </w:rPr>
        <w:t>9.2.</w:t>
      </w:r>
      <w:r>
        <w:rPr>
          <w:rFonts w:ascii="Times New Roman" w:hAnsi="Times New Roman" w:cs="Times New Roman"/>
          <w:b/>
          <w:bCs/>
          <w:sz w:val="24"/>
          <w:szCs w:val="24"/>
        </w:rPr>
        <w:t xml:space="preserve"> </w:t>
      </w:r>
      <w:r w:rsidR="00AD09BC" w:rsidRPr="00C45717">
        <w:rPr>
          <w:rFonts w:ascii="Times New Roman" w:hAnsi="Times New Roman" w:cs="Times New Roman"/>
          <w:b/>
          <w:bCs/>
          <w:sz w:val="24"/>
          <w:szCs w:val="24"/>
        </w:rPr>
        <w:t xml:space="preserve">kvalifikacijos patikrinimas </w:t>
      </w:r>
      <w:r w:rsidR="00AD09BC" w:rsidRPr="00C45717">
        <w:rPr>
          <w:rFonts w:ascii="Times New Roman" w:hAnsi="Times New Roman" w:cs="Times New Roman"/>
          <w:sz w:val="24"/>
          <w:szCs w:val="24"/>
        </w:rPr>
        <w:t xml:space="preserve">– procedūra, kurios metu tikrinama, ar tiekėjai atitinka pirkimo dokumentuose nurodytus minimalius kvalifikacijos reikalavimus; </w:t>
      </w:r>
    </w:p>
    <w:p w:rsidR="00227D51" w:rsidRPr="00227D51" w:rsidRDefault="008D25F6" w:rsidP="00227D51">
      <w:pPr>
        <w:jc w:val="both"/>
        <w:rPr>
          <w:rFonts w:ascii="Times New Roman" w:hAnsi="Times New Roman" w:cs="Times New Roman"/>
          <w:sz w:val="24"/>
          <w:szCs w:val="24"/>
          <w:lang w:eastAsia="lt-LT"/>
        </w:rPr>
      </w:pPr>
      <w:r>
        <w:rPr>
          <w:rFonts w:ascii="Times New Roman" w:hAnsi="Times New Roman" w:cs="Times New Roman"/>
          <w:sz w:val="24"/>
          <w:szCs w:val="24"/>
        </w:rPr>
        <w:t>9.3</w:t>
      </w:r>
      <w:r w:rsidR="00227D51" w:rsidRPr="00227D51">
        <w:rPr>
          <w:rFonts w:ascii="Times New Roman" w:hAnsi="Times New Roman" w:cs="Times New Roman"/>
          <w:sz w:val="24"/>
          <w:szCs w:val="24"/>
        </w:rPr>
        <w:t xml:space="preserve">. </w:t>
      </w:r>
      <w:r w:rsidR="00D55DD3">
        <w:rPr>
          <w:rFonts w:ascii="Times New Roman" w:hAnsi="Times New Roman" w:cs="Times New Roman"/>
          <w:b/>
          <w:bCs/>
          <w:color w:val="000000"/>
          <w:sz w:val="24"/>
          <w:szCs w:val="24"/>
          <w:lang w:eastAsia="lt-LT"/>
        </w:rPr>
        <w:t>m</w:t>
      </w:r>
      <w:r w:rsidR="00227D51" w:rsidRPr="00227D51">
        <w:rPr>
          <w:rFonts w:ascii="Times New Roman" w:hAnsi="Times New Roman" w:cs="Times New Roman"/>
          <w:b/>
          <w:bCs/>
          <w:color w:val="000000"/>
          <w:sz w:val="24"/>
          <w:szCs w:val="24"/>
          <w:lang w:eastAsia="lt-LT"/>
        </w:rPr>
        <w:t>ažos vertės viešasis pirkimas</w:t>
      </w:r>
      <w:r w:rsidR="00227D51" w:rsidRPr="00227D51">
        <w:rPr>
          <w:rFonts w:ascii="Times New Roman" w:hAnsi="Times New Roman" w:cs="Times New Roman"/>
          <w:color w:val="000000"/>
          <w:sz w:val="24"/>
          <w:szCs w:val="24"/>
          <w:lang w:eastAsia="lt-LT"/>
        </w:rPr>
        <w:t xml:space="preserve"> (toliau – </w:t>
      </w:r>
      <w:r w:rsidR="00227D51" w:rsidRPr="00227D51">
        <w:rPr>
          <w:rFonts w:ascii="Times New Roman" w:hAnsi="Times New Roman" w:cs="Times New Roman"/>
          <w:b/>
          <w:bCs/>
          <w:color w:val="000000"/>
          <w:sz w:val="24"/>
          <w:szCs w:val="24"/>
          <w:lang w:eastAsia="lt-LT"/>
        </w:rPr>
        <w:t>mažos vertės pirkimas</w:t>
      </w:r>
      <w:r w:rsidR="00227D51" w:rsidRPr="00227D51">
        <w:rPr>
          <w:rFonts w:ascii="Times New Roman" w:hAnsi="Times New Roman" w:cs="Times New Roman"/>
          <w:color w:val="000000"/>
          <w:sz w:val="24"/>
          <w:szCs w:val="24"/>
          <w:lang w:eastAsia="lt-LT"/>
        </w:rPr>
        <w:t>) – supaprastintas pirkimas, kai yra bent viena iš šių sąlygų:</w:t>
      </w:r>
    </w:p>
    <w:p w:rsidR="00227D51" w:rsidRPr="00227D51" w:rsidRDefault="008D25F6" w:rsidP="00227D51">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9.3.1.</w:t>
      </w:r>
      <w:r w:rsidR="00227D51" w:rsidRPr="00227D51">
        <w:rPr>
          <w:rFonts w:ascii="Times New Roman" w:hAnsi="Times New Roman" w:cs="Times New Roman"/>
          <w:color w:val="000000"/>
          <w:sz w:val="24"/>
          <w:szCs w:val="24"/>
          <w:lang w:eastAsia="lt-LT"/>
        </w:rPr>
        <w:t xml:space="preserve"> prekių ar paslaugų pirkimo vertė yra mažesnė kaip 58 000 eurų (be pridėtinės vertės mokesčio), o darbų pirkimo vertė mažesnė kaip 145 000 eurų (be pridėtinės vertės mokesčio);</w:t>
      </w:r>
    </w:p>
    <w:p w:rsidR="00227D51" w:rsidRPr="00227D51" w:rsidRDefault="008D25F6" w:rsidP="00227D51">
      <w:pPr>
        <w:jc w:val="both"/>
        <w:rPr>
          <w:rFonts w:ascii="Times New Roman" w:hAnsi="Times New Roman" w:cs="Times New Roman"/>
          <w:sz w:val="24"/>
          <w:szCs w:val="24"/>
        </w:rPr>
      </w:pPr>
      <w:r>
        <w:rPr>
          <w:rFonts w:ascii="Times New Roman" w:hAnsi="Times New Roman" w:cs="Times New Roman"/>
          <w:color w:val="000000"/>
          <w:sz w:val="24"/>
          <w:szCs w:val="24"/>
          <w:lang w:eastAsia="lt-LT"/>
        </w:rPr>
        <w:t>9.3.2.</w:t>
      </w:r>
      <w:r w:rsidR="00227D51" w:rsidRPr="00227D51">
        <w:rPr>
          <w:rFonts w:ascii="Times New Roman" w:hAnsi="Times New Roman" w:cs="Times New Roman"/>
          <w:color w:val="000000"/>
          <w:sz w:val="24"/>
          <w:szCs w:val="24"/>
          <w:lang w:eastAsia="lt-LT"/>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AD09BC" w:rsidRPr="00C45717" w:rsidRDefault="008D25F6" w:rsidP="00AD09BC">
      <w:pPr>
        <w:jc w:val="both"/>
        <w:rPr>
          <w:rFonts w:ascii="Times New Roman" w:hAnsi="Times New Roman" w:cs="Times New Roman"/>
          <w:sz w:val="24"/>
          <w:szCs w:val="24"/>
        </w:rPr>
      </w:pPr>
      <w:r>
        <w:rPr>
          <w:rFonts w:ascii="Times New Roman" w:hAnsi="Times New Roman" w:cs="Times New Roman"/>
          <w:sz w:val="24"/>
          <w:szCs w:val="24"/>
        </w:rPr>
        <w:t xml:space="preserve">9.4. </w:t>
      </w:r>
      <w:r w:rsidR="00AD09BC" w:rsidRPr="00C45717">
        <w:rPr>
          <w:rFonts w:ascii="Times New Roman" w:hAnsi="Times New Roman" w:cs="Times New Roman"/>
          <w:b/>
          <w:bCs/>
          <w:sz w:val="24"/>
          <w:szCs w:val="24"/>
        </w:rPr>
        <w:t xml:space="preserve">numatomo pirkimo vertė </w:t>
      </w:r>
      <w:r w:rsidR="00AD09BC" w:rsidRPr="00C45717">
        <w:rPr>
          <w:rFonts w:ascii="Times New Roman" w:hAnsi="Times New Roman" w:cs="Times New Roman"/>
          <w:sz w:val="24"/>
          <w:szCs w:val="24"/>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w:t>
      </w:r>
      <w:r w:rsidR="00AD09BC" w:rsidRPr="00C45717">
        <w:rPr>
          <w:rFonts w:ascii="Times New Roman" w:hAnsi="Times New Roman" w:cs="Times New Roman"/>
          <w:sz w:val="24"/>
          <w:szCs w:val="24"/>
        </w:rPr>
        <w:lastRenderedPageBreak/>
        <w:t xml:space="preserve">numatomo pirkimo vertę, turi į tai atsižvelgti. Pirkimo vertė skaičiuojama tokia, kokia ji yra pirkimo pradžioje, nustatytoje Viešųjų pirkimų įstatymo 7 straipsnio 2 dalyje; </w:t>
      </w:r>
    </w:p>
    <w:p w:rsidR="008D25F6" w:rsidRDefault="008D25F6" w:rsidP="00AD09BC">
      <w:pPr>
        <w:jc w:val="both"/>
        <w:rPr>
          <w:rFonts w:ascii="Times New Roman" w:hAnsi="Times New Roman" w:cs="Times New Roman"/>
          <w:sz w:val="24"/>
          <w:szCs w:val="24"/>
        </w:rPr>
      </w:pPr>
      <w:r>
        <w:rPr>
          <w:rFonts w:ascii="Times New Roman" w:hAnsi="Times New Roman" w:cs="Times New Roman"/>
          <w:bCs/>
          <w:sz w:val="24"/>
          <w:szCs w:val="24"/>
        </w:rPr>
        <w:t>9.5</w:t>
      </w:r>
      <w:r w:rsidRPr="008D25F6">
        <w:rPr>
          <w:rFonts w:ascii="Times New Roman" w:hAnsi="Times New Roman" w:cs="Times New Roman"/>
          <w:bCs/>
          <w:sz w:val="24"/>
          <w:szCs w:val="24"/>
        </w:rPr>
        <w:t>.</w:t>
      </w:r>
      <w:r>
        <w:rPr>
          <w:rFonts w:ascii="Times New Roman" w:hAnsi="Times New Roman" w:cs="Times New Roman"/>
          <w:b/>
          <w:bCs/>
          <w:sz w:val="24"/>
          <w:szCs w:val="24"/>
        </w:rPr>
        <w:t xml:space="preserve"> </w:t>
      </w:r>
      <w:r w:rsidR="00AD09BC" w:rsidRPr="00C45717">
        <w:rPr>
          <w:rFonts w:ascii="Times New Roman" w:hAnsi="Times New Roman" w:cs="Times New Roman"/>
          <w:b/>
          <w:bCs/>
          <w:sz w:val="24"/>
          <w:szCs w:val="24"/>
        </w:rPr>
        <w:t xml:space="preserve">pirkimų organizatorius </w:t>
      </w:r>
      <w:r w:rsidR="00AD09BC" w:rsidRPr="00C45717">
        <w:rPr>
          <w:rFonts w:ascii="Times New Roman" w:hAnsi="Times New Roman" w:cs="Times New Roman"/>
          <w:sz w:val="24"/>
          <w:szCs w:val="24"/>
        </w:rPr>
        <w:t xml:space="preserve">– </w:t>
      </w:r>
      <w:r w:rsidR="004D11B7">
        <w:rPr>
          <w:rFonts w:ascii="Times New Roman" w:hAnsi="Times New Roman" w:cs="Times New Roman"/>
          <w:sz w:val="24"/>
          <w:szCs w:val="24"/>
        </w:rPr>
        <w:t xml:space="preserve">perkančiosios organizacijos </w:t>
      </w:r>
      <w:r w:rsidRPr="008D25F6">
        <w:rPr>
          <w:rFonts w:ascii="Times New Roman" w:hAnsi="Times New Roman" w:cs="Times New Roman"/>
          <w:sz w:val="24"/>
          <w:szCs w:val="24"/>
        </w:rPr>
        <w:t xml:space="preserve"> direktoriaus ar jo įgalioto asmens įsakymu paskirtas darbuotojas ir/ar darbuotojai, dirbantys pagal darbo sutartis, kurie yra nepriekaištingos reputacijos, pasirašę nešališkumo deklaracijas ir konfidencialumo pasižadėjimus. Pirkimų organizatoriai šių Taisyklių nustatyta tvarka organizuoja ir atlieka supaprastintus pirkimus, kai tokiems pir</w:t>
      </w:r>
      <w:r>
        <w:rPr>
          <w:rFonts w:ascii="Times New Roman" w:hAnsi="Times New Roman" w:cs="Times New Roman"/>
          <w:sz w:val="24"/>
          <w:szCs w:val="24"/>
        </w:rPr>
        <w:t xml:space="preserve">kimams atlikti nesudaroma viešojo </w:t>
      </w:r>
      <w:r w:rsidRPr="008D25F6">
        <w:rPr>
          <w:rFonts w:ascii="Times New Roman" w:hAnsi="Times New Roman" w:cs="Times New Roman"/>
          <w:sz w:val="24"/>
          <w:szCs w:val="24"/>
        </w:rPr>
        <w:t>pirkimų komisija</w:t>
      </w:r>
      <w:r>
        <w:rPr>
          <w:rFonts w:ascii="Times New Roman" w:hAnsi="Times New Roman" w:cs="Times New Roman"/>
          <w:sz w:val="24"/>
          <w:szCs w:val="24"/>
        </w:rPr>
        <w:t xml:space="preserve"> (toliau – Komisija)</w:t>
      </w:r>
    </w:p>
    <w:p w:rsidR="00AD09BC" w:rsidRPr="008D25F6" w:rsidRDefault="008D25F6" w:rsidP="00AD09BC">
      <w:pPr>
        <w:jc w:val="both"/>
        <w:rPr>
          <w:rFonts w:ascii="Times New Roman" w:hAnsi="Times New Roman" w:cs="Times New Roman"/>
          <w:sz w:val="24"/>
          <w:szCs w:val="24"/>
        </w:rPr>
      </w:pPr>
      <w:r w:rsidRPr="008D25F6">
        <w:rPr>
          <w:rFonts w:ascii="Times New Roman" w:hAnsi="Times New Roman" w:cs="Times New Roman"/>
          <w:bCs/>
          <w:sz w:val="24"/>
          <w:szCs w:val="24"/>
        </w:rPr>
        <w:t>9.6.</w:t>
      </w:r>
      <w:r>
        <w:rPr>
          <w:rFonts w:ascii="Times New Roman" w:hAnsi="Times New Roman" w:cs="Times New Roman"/>
          <w:b/>
          <w:bCs/>
          <w:sz w:val="24"/>
          <w:szCs w:val="24"/>
        </w:rPr>
        <w:t xml:space="preserve"> </w:t>
      </w:r>
      <w:r w:rsidR="00AD09BC" w:rsidRPr="008D25F6">
        <w:rPr>
          <w:rFonts w:ascii="Times New Roman" w:hAnsi="Times New Roman" w:cs="Times New Roman"/>
          <w:b/>
          <w:bCs/>
          <w:sz w:val="24"/>
          <w:szCs w:val="24"/>
        </w:rPr>
        <w:t xml:space="preserve">supaprastintas atviras konkursas </w:t>
      </w:r>
      <w:r w:rsidR="00AD09BC" w:rsidRPr="008D25F6">
        <w:rPr>
          <w:rFonts w:ascii="Times New Roman" w:hAnsi="Times New Roman" w:cs="Times New Roman"/>
          <w:sz w:val="24"/>
          <w:szCs w:val="24"/>
        </w:rPr>
        <w:t>– supaprastinto pirkimo būdas, kai kiekvienas suinteresuotas tiekėjas gali pateikti pasiūlym</w:t>
      </w:r>
      <w:r w:rsidR="00A51894">
        <w:rPr>
          <w:rFonts w:ascii="Times New Roman" w:hAnsi="Times New Roman" w:cs="Times New Roman"/>
          <w:noProof/>
          <w:sz w:val="24"/>
          <w:szCs w:val="24"/>
          <w:lang w:eastAsia="lt-LT"/>
        </w:rPr>
        <w:drawing>
          <wp:anchor distT="0" distB="0" distL="114300" distR="114300" simplePos="0" relativeHeight="251657216" behindDoc="1" locked="0" layoutInCell="0" allowOverlap="1">
            <wp:simplePos x="0" y="0"/>
            <wp:positionH relativeFrom="page">
              <wp:posOffset>6134735</wp:posOffset>
            </wp:positionH>
            <wp:positionV relativeFrom="page">
              <wp:posOffset>1803400</wp:posOffset>
            </wp:positionV>
            <wp:extent cx="457200" cy="1270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57200" cy="12700"/>
                    </a:xfrm>
                    <a:prstGeom prst="rect">
                      <a:avLst/>
                    </a:prstGeom>
                    <a:noFill/>
                  </pic:spPr>
                </pic:pic>
              </a:graphicData>
            </a:graphic>
          </wp:anchor>
        </w:drawing>
      </w:r>
      <w:r>
        <w:rPr>
          <w:rFonts w:ascii="Times New Roman" w:hAnsi="Times New Roman" w:cs="Times New Roman"/>
          <w:sz w:val="24"/>
          <w:szCs w:val="24"/>
        </w:rPr>
        <w:t>ą.</w:t>
      </w:r>
    </w:p>
    <w:p w:rsidR="00F43D97" w:rsidRPr="00C45717" w:rsidRDefault="00F43D97" w:rsidP="00AF1652">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10. Kitos Taisyklėse vartojamos pagrindinės sąvokos yra apibrėžtos Viešųjų pirkimų įstatyme.</w:t>
      </w:r>
    </w:p>
    <w:p w:rsidR="00F43D97" w:rsidRPr="00C45717" w:rsidRDefault="00F43D97" w:rsidP="00AF1652">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F43D97" w:rsidRPr="00C45717" w:rsidRDefault="00F43D97" w:rsidP="00AF1652">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II. SUPAPRASTINTŲ PIRKIMŲ PASKELBIMAS</w:t>
      </w:r>
    </w:p>
    <w:p w:rsidR="00F43D97" w:rsidRPr="00C45717" w:rsidRDefault="00F43D97" w:rsidP="00AF1652">
      <w:pPr>
        <w:tabs>
          <w:tab w:val="left" w:pos="566"/>
        </w:tabs>
        <w:jc w:val="both"/>
        <w:rPr>
          <w:rFonts w:ascii="Times New Roman" w:hAnsi="Times New Roman" w:cs="Times New Roman"/>
          <w:sz w:val="24"/>
          <w:szCs w:val="24"/>
        </w:rPr>
      </w:pPr>
    </w:p>
    <w:p w:rsidR="006F5257" w:rsidRPr="00C45717" w:rsidRDefault="00235B7D" w:rsidP="006F5257">
      <w:pPr>
        <w:tabs>
          <w:tab w:val="left" w:pos="566"/>
        </w:tabs>
        <w:jc w:val="both"/>
        <w:rPr>
          <w:rFonts w:ascii="Times New Roman" w:hAnsi="Times New Roman" w:cs="Times New Roman"/>
          <w:sz w:val="24"/>
          <w:szCs w:val="24"/>
        </w:rPr>
      </w:pPr>
      <w:r>
        <w:rPr>
          <w:rFonts w:ascii="Times New Roman" w:hAnsi="Times New Roman" w:cs="Times New Roman"/>
          <w:sz w:val="24"/>
          <w:szCs w:val="24"/>
        </w:rPr>
        <w:t xml:space="preserve">12. </w:t>
      </w:r>
      <w:r w:rsidR="004D11B7">
        <w:rPr>
          <w:rFonts w:ascii="Times New Roman" w:hAnsi="Times New Roman" w:cs="Times New Roman"/>
          <w:sz w:val="24"/>
          <w:szCs w:val="24"/>
        </w:rPr>
        <w:t xml:space="preserve">VšĮ Raseinių psichikos sveikatos centras </w:t>
      </w:r>
      <w:r w:rsidR="00AD09BC" w:rsidRPr="00C45717">
        <w:rPr>
          <w:rFonts w:ascii="Times New Roman" w:hAnsi="Times New Roman" w:cs="Times New Roman"/>
          <w:sz w:val="24"/>
          <w:szCs w:val="24"/>
        </w:rPr>
        <w:t xml:space="preserve">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r w:rsidR="006F5257"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13. </w:t>
      </w:r>
      <w:r w:rsidR="00AD09BC" w:rsidRPr="00C45717">
        <w:rPr>
          <w:rFonts w:ascii="Times New Roman" w:hAnsi="Times New Roman" w:cs="Times New Roman"/>
          <w:sz w:val="24"/>
          <w:szCs w:val="24"/>
        </w:rPr>
        <w:t xml:space="preserve">Perkančioji organizacija apie supaprastintą pirkimą, informacinį pranešimą neskelbiamų supaprastintų pirkimų atveju, pranešimą dėl savanoriško </w:t>
      </w:r>
      <w:r w:rsidR="00AD09BC" w:rsidRPr="00C45717">
        <w:rPr>
          <w:rFonts w:ascii="Times New Roman" w:hAnsi="Times New Roman" w:cs="Times New Roman"/>
          <w:i/>
          <w:sz w:val="24"/>
          <w:szCs w:val="24"/>
        </w:rPr>
        <w:t>ex ante</w:t>
      </w:r>
      <w:r w:rsidR="00AD09BC" w:rsidRPr="00C45717">
        <w:rPr>
          <w:rFonts w:ascii="Times New Roman" w:hAnsi="Times New Roman" w:cs="Times New Roman"/>
          <w:sz w:val="24"/>
          <w:szCs w:val="24"/>
        </w:rPr>
        <w:t xml:space="preserve"> skaidrumo ir skelbimą apie sudarytą pirkimo sutartį ar preliminariąją sutartį skelbia Viešųjų pirkimų įstatymo 86 straipsnyje ir Taisyklėse nustatyta tvarka</w:t>
      </w:r>
      <w:r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14. </w:t>
      </w:r>
      <w:r w:rsidR="00AD09BC" w:rsidRPr="00C45717">
        <w:rPr>
          <w:rFonts w:ascii="Times New Roman" w:hAnsi="Times New Roman" w:cs="Times New Roman"/>
          <w:sz w:val="24"/>
          <w:szCs w:val="24"/>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00AD09BC" w:rsidRPr="00C45717">
        <w:rPr>
          <w:rFonts w:ascii="Times New Roman" w:hAnsi="Times New Roman" w:cs="Times New Roman"/>
          <w:i/>
          <w:sz w:val="24"/>
          <w:szCs w:val="24"/>
        </w:rPr>
        <w:t>ex ante</w:t>
      </w:r>
      <w:r w:rsidR="00AD09BC" w:rsidRPr="00C45717">
        <w:rPr>
          <w:rFonts w:ascii="Times New Roman" w:hAnsi="Times New Roman" w:cs="Times New Roman"/>
          <w:sz w:val="24"/>
          <w:szCs w:val="24"/>
        </w:rPr>
        <w:t xml:space="preserve"> skaidrumo. Tokiu atveju Viešųjų pirkimų įstatymo 92 straipsnio 8 dalyje nurodytas informacinis pranešimas neskelbiamas</w:t>
      </w:r>
      <w:r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15. </w:t>
      </w:r>
      <w:r w:rsidR="00AD09BC" w:rsidRPr="00C45717">
        <w:rPr>
          <w:rFonts w:ascii="Times New Roman" w:hAnsi="Times New Roman" w:cs="Times New Roman"/>
          <w:sz w:val="24"/>
          <w:szCs w:val="24"/>
        </w:rPr>
        <w:t xml:space="preserve">Perkančioji organizacija skelbimą apie supaprastintą pirkimą, Viešųjų pirkimų įstatymo 92 straipsnio 8 dalyje nurodytą informacinį pranešimą, pranešimą dėl savanoriško </w:t>
      </w:r>
      <w:r w:rsidR="00AD09BC" w:rsidRPr="00C45717">
        <w:rPr>
          <w:rFonts w:ascii="Times New Roman" w:hAnsi="Times New Roman" w:cs="Times New Roman"/>
          <w:i/>
          <w:sz w:val="24"/>
          <w:szCs w:val="24"/>
        </w:rPr>
        <w:t>ex ante</w:t>
      </w:r>
      <w:r w:rsidR="00AD09BC" w:rsidRPr="00C45717">
        <w:rPr>
          <w:rFonts w:ascii="Times New Roman" w:hAnsi="Times New Roman" w:cs="Times New Roman"/>
          <w:sz w:val="24"/>
          <w:szCs w:val="24"/>
        </w:rPr>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r w:rsidR="00AD09BC" w:rsidRPr="00C45717">
        <w:rPr>
          <w:rFonts w:ascii="Times New Roman" w:hAnsi="Times New Roman" w:cs="Times New Roman"/>
          <w:i/>
          <w:sz w:val="24"/>
          <w:szCs w:val="24"/>
        </w:rPr>
        <w:t>ex ante</w:t>
      </w:r>
      <w:r w:rsidR="00AD09BC" w:rsidRPr="00C45717">
        <w:rPr>
          <w:rFonts w:ascii="Times New Roman" w:hAnsi="Times New Roman" w:cs="Times New Roman"/>
          <w:sz w:val="24"/>
          <w:szCs w:val="24"/>
        </w:rPr>
        <w:t xml:space="preserve"> skaidrumo ir skelbimus apie sudarytą pirkimo sutartį ar preliminariąją sutartį – ir Europos Sąjungos oficialiajame leidinyje. Skelbimai, informaciniai pranešimai ir pranešimai dėl savanoriško </w:t>
      </w:r>
      <w:r w:rsidR="00AD09BC" w:rsidRPr="00C45717">
        <w:rPr>
          <w:rFonts w:ascii="Times New Roman" w:hAnsi="Times New Roman" w:cs="Times New Roman"/>
          <w:i/>
          <w:sz w:val="24"/>
          <w:szCs w:val="24"/>
        </w:rPr>
        <w:t>ex ante</w:t>
      </w:r>
      <w:r w:rsidR="00AD09BC" w:rsidRPr="00C45717">
        <w:rPr>
          <w:rFonts w:ascii="Times New Roman" w:hAnsi="Times New Roman" w:cs="Times New Roman"/>
          <w:sz w:val="24"/>
          <w:szCs w:val="24"/>
        </w:rPr>
        <w:t xml:space="preserve"> skaidrumo gali būti papildomai skelbiami perkančiosios organizacijos tinklalapyje, kitur internete, leidiniuose ar kitomis priemonėmis</w:t>
      </w:r>
      <w:r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16. </w:t>
      </w:r>
      <w:r w:rsidR="00AD09BC" w:rsidRPr="00C45717">
        <w:rPr>
          <w:rFonts w:ascii="Times New Roman" w:hAnsi="Times New Roman" w:cs="Times New Roman"/>
          <w:sz w:val="24"/>
          <w:szCs w:val="24"/>
        </w:rPr>
        <w:t xml:space="preserve">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w:t>
      </w:r>
      <w:r w:rsidR="00AD09BC" w:rsidRPr="00C45717">
        <w:rPr>
          <w:rFonts w:ascii="Times New Roman" w:hAnsi="Times New Roman" w:cs="Times New Roman"/>
          <w:sz w:val="24"/>
          <w:szCs w:val="24"/>
        </w:rPr>
        <w:lastRenderedPageBreak/>
        <w:t>viešasis pirkimas atliktas vadovaujantis Viešųjų pirkimų įstatymo 56 straipsnio 1 dalies 4 punktu ir 92 straipsnio 3 dalies 3 punktu) formų tvirtinimo“</w:t>
      </w:r>
      <w:r w:rsidRPr="00C45717">
        <w:rPr>
          <w:rFonts w:ascii="Times New Roman" w:hAnsi="Times New Roman" w:cs="Times New Roman"/>
          <w:sz w:val="24"/>
          <w:szCs w:val="24"/>
        </w:rPr>
        <w:t>.</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III. PIRKIMO DOKUMENTŲ RENGIMAS, PAAIŠKINIMAI, TEIKIMAS</w:t>
      </w:r>
    </w:p>
    <w:p w:rsidR="006F5257" w:rsidRPr="00C45717" w:rsidRDefault="006F5257" w:rsidP="006F5257">
      <w:pPr>
        <w:tabs>
          <w:tab w:val="left" w:pos="566"/>
        </w:tabs>
        <w:jc w:val="both"/>
        <w:rPr>
          <w:rFonts w:ascii="Times New Roman" w:hAnsi="Times New Roman" w:cs="Times New Roman"/>
          <w:sz w:val="24"/>
          <w:szCs w:val="24"/>
        </w:rPr>
      </w:pP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17. Pirkimo dokumentai rengiami lietuvių kalba. Papildomai pirkimo dokumentai gali būti rengiami ir kitomis kalbomis.</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18. Pirkimo dokumentai turi būti tikslūs, aiškūs, be dviprasmybių, kad tiekėjai galėtų pateikti pasiūlymus, o perkančioji organizacija nupirkti tai, ko reikia.</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19. Pirkimo dokumentuose nustatyti reikalavimai negali dirbtinai riboti tiekėjų galimybių dalyvauti supaprastintame pirkime ar sudaryti sąlygas dalyvauti tik konkretiems tiekėjams.</w:t>
      </w:r>
    </w:p>
    <w:p w:rsidR="00AD09BC" w:rsidRPr="00C45717" w:rsidRDefault="006F5257" w:rsidP="005B241E">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20. </w:t>
      </w:r>
      <w:r w:rsidR="00AD09BC" w:rsidRPr="00C45717">
        <w:rPr>
          <w:rFonts w:ascii="Times New Roman" w:hAnsi="Times New Roman" w:cs="Times New Roman"/>
          <w:sz w:val="24"/>
          <w:szCs w:val="24"/>
        </w:rPr>
        <w:t xml:space="preserve">Pirkimo dokumentuose, atsižvelgiant į pasirinktą supaprastinto pirkimo būdą, pateikiama ši informacija: </w:t>
      </w:r>
    </w:p>
    <w:p w:rsidR="00AD09BC" w:rsidRPr="00C45717" w:rsidRDefault="00AD09BC" w:rsidP="00AD09BC">
      <w:pPr>
        <w:tabs>
          <w:tab w:val="left" w:pos="1134"/>
        </w:tabs>
        <w:jc w:val="both"/>
        <w:rPr>
          <w:rFonts w:ascii="Times New Roman" w:hAnsi="Times New Roman" w:cs="Times New Roman"/>
          <w:sz w:val="24"/>
          <w:szCs w:val="24"/>
        </w:rPr>
      </w:pPr>
      <w:r w:rsidRPr="00C45717">
        <w:rPr>
          <w:rFonts w:ascii="Times New Roman" w:hAnsi="Times New Roman" w:cs="Times New Roman"/>
          <w:sz w:val="24"/>
          <w:szCs w:val="24"/>
        </w:rPr>
        <w:t>20.1. nuoroda į perkančiosios organizacijos supaprastintų pirkimų taisykles, kuriomis vadovaujantis vykdomas supaprastintas pirkimas (taisyklių pavadinimas, patvirtinimo data, visų pakeitimų paskelbimo datos);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 jei apie pirkimą buvo skelbta, nuoroda į skelbimą;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D09BC" w:rsidRPr="00C45717" w:rsidRDefault="00581CBA" w:rsidP="00AD09BC">
      <w:pPr>
        <w:jc w:val="both"/>
        <w:rPr>
          <w:rFonts w:ascii="Times New Roman" w:hAnsi="Times New Roman" w:cs="Times New Roman"/>
          <w:sz w:val="24"/>
          <w:szCs w:val="24"/>
        </w:rPr>
      </w:pPr>
      <w:r>
        <w:rPr>
          <w:rFonts w:ascii="Times New Roman" w:hAnsi="Times New Roman" w:cs="Times New Roman"/>
          <w:sz w:val="24"/>
          <w:szCs w:val="24"/>
        </w:rPr>
        <w:t xml:space="preserve">20.4. pasiūlymų </w:t>
      </w:r>
      <w:r w:rsidR="00AD09BC" w:rsidRPr="00C45717">
        <w:rPr>
          <w:rFonts w:ascii="Times New Roman" w:hAnsi="Times New Roman" w:cs="Times New Roman"/>
          <w:sz w:val="24"/>
          <w:szCs w:val="24"/>
        </w:rPr>
        <w:t xml:space="preserve">ir (ar) paraiškų pateikimo terminas (data, valanda ir minutė) ir vieta;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20.6. data, iki kada turi galioti pasiūlymas, arba laikotarpis, kurį turi galioti pasiūlymas;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20.7. prekių, paslaugų, darbų pavadinimas;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20.8. prekių, paslaugų ar darbų kiekis (apimtis), su prekėmis teiktinų paslaugų pobūdis;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20.9. prekių tiekimo, paslaugų teikimo ar darbų atlikimo terminai;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20.10. techninė specifikacija;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20.11. pirkimo sutarties vykdymo sąlygos, susijusios su socialiniais ir aplinkos apsaugos reikalavimais, jei jos atitinka Europos Sąjungos teisės aktus;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20.12. energijos vartojimo efektyvumo ir aplinkos apsaugos reikalavimai ir (ar) kriterijai Lietuvos Respublikos Vyriausybės ar jos įgaliotos institucijos nustatytais atvejais ir tvarka;</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20.14. informacija, ar leidžiama pateikti alternatyvius pasiūlymus, jeigu leidžiama – šių pasiūlymų reikalavimai;</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20.15. tiekėjų kvalifikacijos reikalavimai, tarp jų ir reikalavimai atskiriems bendrą paraišką ar pasiūlymą pateikiantiems tiekėjams;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20.16. tiekėjų kvalifikacijos vertinimo tvarka; jeigu numatoma riboti tiekėjų skaičių – kvalifikacinės atrankos kriterijai bei tvarka, mažiausias kandidatų, kuriuos perkančioji organizacija atrinks ir pakvies pateikti pasiūlymus, skaičius;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lastRenderedPageBreak/>
        <w:t xml:space="preserve">20.18. informacija, kaip turi būti apskaičiuota ir išreikšta pasiūlymuose nurodoma kaina. Į kainą turi būti įskaityti visi mokesčiai;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20.21. informacija, ar tiekėjams leidžiama dalyvauti vokų su pasiūlymais atplėšimo procedūroje;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20.22. pasiūlymų vertinimo kriterijai, kiekvieno jų svarba bendram įvertinimui, pasirinkto kriterijaus lyginamasis svoris, vertinimo taisyklės ir procedūros;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20.24. pasiūlymų galiojimo užtikrinimo, jei reikalaujama, ir pirkimo sutarties įvykdymo užtikrinimo reikalavimai;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20.25. jei perkančioji organizacija numato reikalavimą, kad ūkio subjektų grupė, kurios pasiūlymas bus pripažintas geriausiu, įgytų tam tikrą teisinę formą – teisinės formos reikalavimai;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20.26. būdai, kuriais tiekėjai gali prašyti pirkimo dokumentų paaiškinimų;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20.27. pasiūlymų keitimo ir atšaukimo tvarka;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20.28. informacija, ar su projekto konkurso laimėtoju (laimėtojais) bus pasirašoma</w:t>
      </w:r>
      <w:r w:rsidR="00581CBA">
        <w:rPr>
          <w:rFonts w:ascii="Times New Roman" w:hAnsi="Times New Roman" w:cs="Times New Roman"/>
          <w:sz w:val="24"/>
          <w:szCs w:val="24"/>
        </w:rPr>
        <w:t xml:space="preserve"> pirkimo sutartis; informacija</w:t>
      </w:r>
      <w:r w:rsidRPr="00C45717">
        <w:rPr>
          <w:rFonts w:ascii="Times New Roman" w:hAnsi="Times New Roman" w:cs="Times New Roman"/>
          <w:sz w:val="24"/>
          <w:szCs w:val="24"/>
        </w:rPr>
        <w:t xml:space="preserve">;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w:t>
      </w:r>
      <w:r w:rsidR="00581CBA">
        <w:rPr>
          <w:rFonts w:ascii="Times New Roman" w:hAnsi="Times New Roman" w:cs="Times New Roman"/>
          <w:sz w:val="24"/>
          <w:szCs w:val="24"/>
        </w:rPr>
        <w:t>29</w:t>
      </w:r>
      <w:r w:rsidRPr="00C45717">
        <w:rPr>
          <w:rFonts w:ascii="Times New Roman" w:hAnsi="Times New Roman" w:cs="Times New Roman"/>
          <w:sz w:val="24"/>
          <w:szCs w:val="24"/>
        </w:rPr>
        <w:t>.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Pr="00C45717">
        <w:rPr>
          <w:rFonts w:ascii="Times New Roman" w:hAnsi="Times New Roman" w:cs="Times New Roman"/>
          <w:b/>
          <w:sz w:val="24"/>
          <w:szCs w:val="24"/>
        </w:rPr>
        <w:t xml:space="preserve"> </w:t>
      </w:r>
      <w:r w:rsidRPr="00C45717">
        <w:rPr>
          <w:rFonts w:ascii="Times New Roman" w:hAnsi="Times New Roman" w:cs="Times New Roman"/>
          <w:sz w:val="24"/>
          <w:szCs w:val="24"/>
        </w:rPr>
        <w:t xml:space="preserve">Darbų pirkimo atveju nurodomi pagrindiniai darbai, kuriuos privalės atlikti tiekėjas, jeigu darbų pirkimo sutarčiai vykdyti pasitelks subrangovus;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20.3</w:t>
      </w:r>
      <w:r w:rsidR="00581CBA">
        <w:rPr>
          <w:rFonts w:ascii="Times New Roman" w:hAnsi="Times New Roman" w:cs="Times New Roman"/>
          <w:sz w:val="24"/>
          <w:szCs w:val="24"/>
        </w:rPr>
        <w:t>0</w:t>
      </w:r>
      <w:r w:rsidRPr="00C45717">
        <w:rPr>
          <w:rFonts w:ascii="Times New Roman" w:hAnsi="Times New Roman" w:cs="Times New Roman"/>
          <w:sz w:val="24"/>
          <w:szCs w:val="24"/>
        </w:rPr>
        <w:t xml:space="preserve">.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20.3</w:t>
      </w:r>
      <w:r w:rsidR="00581CBA">
        <w:rPr>
          <w:rFonts w:ascii="Times New Roman" w:hAnsi="Times New Roman" w:cs="Times New Roman"/>
          <w:sz w:val="24"/>
          <w:szCs w:val="24"/>
        </w:rPr>
        <w:t>1</w:t>
      </w:r>
      <w:r w:rsidRPr="00C45717">
        <w:rPr>
          <w:rFonts w:ascii="Times New Roman" w:hAnsi="Times New Roman" w:cs="Times New Roman"/>
          <w:sz w:val="24"/>
          <w:szCs w:val="24"/>
        </w:rPr>
        <w:t>. informacija apie pirkimo sutarties sudarymo atidėjimo termino taikymą;</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20.3</w:t>
      </w:r>
      <w:r w:rsidR="00581CBA">
        <w:rPr>
          <w:rFonts w:ascii="Times New Roman" w:hAnsi="Times New Roman" w:cs="Times New Roman"/>
          <w:sz w:val="24"/>
          <w:szCs w:val="24"/>
        </w:rPr>
        <w:t>2</w:t>
      </w:r>
      <w:r w:rsidRPr="00C45717">
        <w:rPr>
          <w:rFonts w:ascii="Times New Roman" w:hAnsi="Times New Roman" w:cs="Times New Roman"/>
          <w:sz w:val="24"/>
          <w:szCs w:val="24"/>
        </w:rPr>
        <w:t xml:space="preserve">. ginčų nagrinėjimo tvarka; </w:t>
      </w:r>
    </w:p>
    <w:p w:rsidR="006F5257" w:rsidRPr="00C45717" w:rsidRDefault="00AD09BC" w:rsidP="00AD09BC">
      <w:pPr>
        <w:tabs>
          <w:tab w:val="left" w:pos="797"/>
        </w:tabs>
        <w:jc w:val="both"/>
        <w:rPr>
          <w:rFonts w:ascii="Times New Roman" w:hAnsi="Times New Roman" w:cs="Times New Roman"/>
          <w:sz w:val="24"/>
          <w:szCs w:val="24"/>
        </w:rPr>
      </w:pPr>
      <w:r w:rsidRPr="00C45717">
        <w:rPr>
          <w:rFonts w:ascii="Times New Roman" w:hAnsi="Times New Roman" w:cs="Times New Roman"/>
          <w:sz w:val="24"/>
          <w:szCs w:val="24"/>
        </w:rPr>
        <w:t>20.3</w:t>
      </w:r>
      <w:r w:rsidR="00581CBA">
        <w:rPr>
          <w:rFonts w:ascii="Times New Roman" w:hAnsi="Times New Roman" w:cs="Times New Roman"/>
          <w:sz w:val="24"/>
          <w:szCs w:val="24"/>
        </w:rPr>
        <w:t>3</w:t>
      </w:r>
      <w:r w:rsidRPr="00C45717">
        <w:rPr>
          <w:rFonts w:ascii="Times New Roman" w:hAnsi="Times New Roman" w:cs="Times New Roman"/>
          <w:sz w:val="24"/>
          <w:szCs w:val="24"/>
        </w:rPr>
        <w:t>. kita reikalinga informacija apie pirkimo sąlygas ir procedūras</w:t>
      </w:r>
      <w:r w:rsidR="006F5257" w:rsidRPr="00C45717">
        <w:rPr>
          <w:rFonts w:ascii="Times New Roman" w:hAnsi="Times New Roman" w:cs="Times New Roman"/>
          <w:sz w:val="24"/>
          <w:szCs w:val="24"/>
        </w:rPr>
        <w:t>.</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21. Pirkimo dokumentai gali būti nerengiami, kai apklausa vykdoma žodžiu.</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22. Pirkimo dokumentų sudėtinė dalis yra skelbimas apie supaprastintą pirkimą. Skelbimuose esanti informacija vėliau papildomai gali būti neteikiama (kituose pirkimo dokumentuose pateikiama nuoroda į atitinkamą informaciją skelbime).</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23. Mažos vertės pirkimo atveju, taip pat apklausos metu</w:t>
      </w:r>
      <w:r w:rsidR="00B97A7F">
        <w:rPr>
          <w:rFonts w:ascii="Times New Roman" w:hAnsi="Times New Roman" w:cs="Times New Roman"/>
          <w:sz w:val="24"/>
          <w:szCs w:val="24"/>
        </w:rPr>
        <w:t>,</w:t>
      </w:r>
      <w:r w:rsidRPr="00C45717">
        <w:rPr>
          <w:rFonts w:ascii="Times New Roman" w:hAnsi="Times New Roman" w:cs="Times New Roman"/>
          <w:sz w:val="24"/>
          <w:szCs w:val="24"/>
        </w:rPr>
        <w:t xml:space="preserve"> pirkimo dokumentuose gali būti pateikiama ne visa Taisyklių 20 punkte nurodyta informacija, jeigu perkančioji organizacija mano, kad informacija yra nereikalinga.</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w:t>
      </w:r>
      <w:r w:rsidRPr="00C45717">
        <w:rPr>
          <w:rFonts w:ascii="Times New Roman" w:hAnsi="Times New Roman" w:cs="Times New Roman"/>
          <w:sz w:val="24"/>
          <w:szCs w:val="24"/>
        </w:rPr>
        <w:lastRenderedPageBreak/>
        <w:t>dokumentų neįmanoma paskelbti CVP IS ar vykdomas neskelbiamas pirkimas, tiekėjui jie pateikiami kitomis priemonėmis – asmeniškai, registruotu laišku, elektroniniu laišku ar faksu.</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w:t>
      </w:r>
      <w:r w:rsidR="00B97A7F">
        <w:rPr>
          <w:rFonts w:ascii="Times New Roman" w:hAnsi="Times New Roman" w:cs="Times New Roman"/>
          <w:sz w:val="24"/>
          <w:szCs w:val="24"/>
        </w:rPr>
        <w:t xml:space="preserve">2 </w:t>
      </w:r>
      <w:r w:rsidRPr="00C45717">
        <w:rPr>
          <w:rFonts w:ascii="Times New Roman" w:hAnsi="Times New Roman" w:cs="Times New Roman"/>
          <w:sz w:val="24"/>
          <w:szCs w:val="24"/>
        </w:rPr>
        <w:t>darbo dien</w:t>
      </w:r>
      <w:r w:rsidR="00B97A7F">
        <w:rPr>
          <w:rFonts w:ascii="Times New Roman" w:hAnsi="Times New Roman" w:cs="Times New Roman"/>
          <w:sz w:val="24"/>
          <w:szCs w:val="24"/>
        </w:rPr>
        <w:t>as</w:t>
      </w:r>
      <w:r w:rsidRPr="00C45717">
        <w:rPr>
          <w:rFonts w:ascii="Times New Roman" w:hAnsi="Times New Roman" w:cs="Times New Roman"/>
          <w:sz w:val="24"/>
          <w:szCs w:val="24"/>
        </w:rPr>
        <w:t>, gavus prašymą. Kai pirkimo dokumentai skelbiami CVP IS, papildomai jie gali būti neteikiami.</w:t>
      </w:r>
    </w:p>
    <w:p w:rsidR="006F5257" w:rsidRPr="00C45717" w:rsidRDefault="006F5257" w:rsidP="006F5257">
      <w:pPr>
        <w:tabs>
          <w:tab w:val="left" w:pos="566"/>
        </w:tabs>
        <w:jc w:val="both"/>
        <w:rPr>
          <w:rFonts w:ascii="Times New Roman" w:hAnsi="Times New Roman" w:cs="Times New Roman"/>
          <w:sz w:val="24"/>
          <w:szCs w:val="24"/>
          <w:lang w:eastAsia="de-DE"/>
        </w:rPr>
      </w:pPr>
      <w:r w:rsidRPr="00C45717">
        <w:rPr>
          <w:rFonts w:ascii="Times New Roman" w:hAnsi="Times New Roman" w:cs="Times New Roman"/>
          <w:sz w:val="24"/>
          <w:szCs w:val="24"/>
          <w:lang w:eastAsia="de-DE"/>
        </w:rPr>
        <w:t xml:space="preserve">26. </w:t>
      </w:r>
      <w:r w:rsidRPr="00C45717">
        <w:rPr>
          <w:rFonts w:ascii="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Pr="00C45717">
        <w:rPr>
          <w:rFonts w:ascii="Times New Roman" w:hAnsi="Times New Roman" w:cs="Times New Roman"/>
          <w:sz w:val="24"/>
          <w:szCs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F5257" w:rsidRPr="00C45717" w:rsidRDefault="006F5257" w:rsidP="006F5257">
      <w:pPr>
        <w:tabs>
          <w:tab w:val="left" w:pos="562"/>
        </w:tabs>
        <w:jc w:val="both"/>
        <w:rPr>
          <w:rFonts w:ascii="Times New Roman" w:hAnsi="Times New Roman" w:cs="Times New Roman"/>
          <w:sz w:val="24"/>
          <w:szCs w:val="24"/>
          <w:lang w:eastAsia="lt-LT"/>
        </w:rPr>
      </w:pPr>
      <w:r w:rsidRPr="00C45717">
        <w:rPr>
          <w:rFonts w:ascii="Times New Roman" w:hAnsi="Times New Roman" w:cs="Times New Roman"/>
          <w:sz w:val="24"/>
          <w:szCs w:val="2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IV. REIKALAVIMAI PASIŪLYMŲ IR PARAIŠKŲ RENGIMUI</w:t>
      </w:r>
    </w:p>
    <w:p w:rsidR="006F5257" w:rsidRPr="00C45717" w:rsidRDefault="006F5257" w:rsidP="006F5257">
      <w:pPr>
        <w:tabs>
          <w:tab w:val="left" w:pos="566"/>
        </w:tabs>
        <w:jc w:val="both"/>
        <w:rPr>
          <w:rFonts w:ascii="Times New Roman" w:hAnsi="Times New Roman" w:cs="Times New Roman"/>
          <w:sz w:val="24"/>
          <w:szCs w:val="24"/>
        </w:rPr>
      </w:pP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31. Pirkimo dokumentuose nustatant pasiūlymų ir paraiškų rengimo ir pateikimo reikalavimus, turi būti nurodyta, kad:</w:t>
      </w:r>
    </w:p>
    <w:p w:rsidR="006F5257" w:rsidRPr="00C45717" w:rsidRDefault="006F5257" w:rsidP="006F5257">
      <w:pPr>
        <w:tabs>
          <w:tab w:val="left" w:pos="696"/>
        </w:tabs>
        <w:jc w:val="both"/>
        <w:rPr>
          <w:rFonts w:ascii="Times New Roman" w:hAnsi="Times New Roman" w:cs="Times New Roman"/>
          <w:sz w:val="24"/>
          <w:szCs w:val="24"/>
        </w:rPr>
      </w:pPr>
      <w:r w:rsidRPr="00C45717">
        <w:rPr>
          <w:rFonts w:ascii="Times New Roman" w:hAnsi="Times New Roman" w:cs="Times New Roman"/>
          <w:sz w:val="24"/>
          <w:szCs w:val="24"/>
        </w:rPr>
        <w:t xml:space="preserve">31.1. pasiūlymas ir paraiška turi būti pateikiami raštu ir pasirašyti tiekėjo ar jo įgalioto asmens, o elektroninėmis priemonėmis </w:t>
      </w:r>
      <w:r w:rsidR="00940516">
        <w:rPr>
          <w:rFonts w:ascii="Times New Roman" w:hAnsi="Times New Roman" w:cs="Times New Roman"/>
          <w:sz w:val="24"/>
          <w:szCs w:val="24"/>
        </w:rPr>
        <w:t xml:space="preserve">per CVP IS </w:t>
      </w:r>
      <w:r w:rsidRPr="00C45717">
        <w:rPr>
          <w:rFonts w:ascii="Times New Roman" w:hAnsi="Times New Roman" w:cs="Times New Roman"/>
          <w:sz w:val="24"/>
          <w:szCs w:val="24"/>
        </w:rPr>
        <w:t>teikiamas pasiūlymas ar paraiška – pateikti su saugiu elektroniniu parašu, atitinkančiu Lietuvos Respublikos elektroninio parašo įstatymo nustatytus reikalavimus;</w:t>
      </w:r>
    </w:p>
    <w:p w:rsidR="006F5257" w:rsidRPr="00C45717" w:rsidRDefault="006F5257" w:rsidP="006F5257">
      <w:pPr>
        <w:tabs>
          <w:tab w:val="left" w:pos="696"/>
        </w:tabs>
        <w:jc w:val="both"/>
        <w:rPr>
          <w:rFonts w:ascii="Times New Roman" w:hAnsi="Times New Roman" w:cs="Times New Roman"/>
          <w:sz w:val="24"/>
          <w:szCs w:val="24"/>
        </w:rPr>
      </w:pPr>
      <w:r w:rsidRPr="00C45717">
        <w:rPr>
          <w:rFonts w:ascii="Times New Roman" w:hAnsi="Times New Roman" w:cs="Times New Roman"/>
          <w:sz w:val="24"/>
          <w:szCs w:val="24"/>
        </w:rPr>
        <w:t xml:space="preserve">31.2. ne elektroninėmis priemonėmis teikiami pasiūlymai </w:t>
      </w:r>
      <w:r w:rsidR="00940516">
        <w:rPr>
          <w:rFonts w:ascii="Times New Roman" w:hAnsi="Times New Roman" w:cs="Times New Roman"/>
          <w:sz w:val="24"/>
          <w:szCs w:val="24"/>
        </w:rPr>
        <w:t xml:space="preserve">gali būti teikiami elektroniniu paštu, faksu arba įdėti į voką, kurie pristatomi paštu.per kurjerį arba tiesiogiai.  </w:t>
      </w:r>
      <w:r w:rsidR="00B576CE">
        <w:rPr>
          <w:rFonts w:ascii="Times New Roman" w:hAnsi="Times New Roman" w:cs="Times New Roman"/>
          <w:sz w:val="24"/>
          <w:szCs w:val="24"/>
        </w:rPr>
        <w:t xml:space="preserve">Kai pasiūlymas teikiamas voke, jis turi būti </w:t>
      </w:r>
      <w:r w:rsidRPr="00C45717">
        <w:rPr>
          <w:rFonts w:ascii="Times New Roman" w:hAnsi="Times New Roman" w:cs="Times New Roman"/>
          <w:sz w:val="24"/>
          <w:szCs w:val="24"/>
        </w:rPr>
        <w:t xml:space="preserve"> užklijuojamas, ant jo užrašomas pirkimo pavadinimas, tiekėjo pavadinimas ir adresas, nurodoma „neatplėšti iki...“ (nurodoma pasiūlymų pateikimo termino pabaiga);</w:t>
      </w:r>
    </w:p>
    <w:p w:rsidR="006F5257" w:rsidRPr="00C45717" w:rsidRDefault="006F5257" w:rsidP="006F5257">
      <w:pPr>
        <w:tabs>
          <w:tab w:val="left" w:pos="696"/>
        </w:tabs>
        <w:jc w:val="both"/>
        <w:rPr>
          <w:rFonts w:ascii="Times New Roman" w:hAnsi="Times New Roman" w:cs="Times New Roman"/>
          <w:sz w:val="24"/>
          <w:szCs w:val="24"/>
        </w:rPr>
      </w:pPr>
      <w:r w:rsidRPr="00C45717">
        <w:rPr>
          <w:rFonts w:ascii="Times New Roman" w:hAnsi="Times New Roman" w:cs="Times New Roman"/>
          <w:sz w:val="24"/>
          <w:szCs w:val="24"/>
        </w:rPr>
        <w:lastRenderedPageBreak/>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w:t>
      </w:r>
      <w:r w:rsidR="009A44E5" w:rsidRPr="00C45717">
        <w:rPr>
          <w:rFonts w:ascii="Times New Roman" w:hAnsi="Times New Roman" w:cs="Times New Roman"/>
          <w:sz w:val="24"/>
          <w:szCs w:val="24"/>
        </w:rPr>
        <w:t>s, nurodoma „neatplėšti iki...“</w:t>
      </w:r>
      <w:r w:rsidRPr="00C45717">
        <w:rPr>
          <w:rFonts w:ascii="Times New Roman" w:hAnsi="Times New Roman" w:cs="Times New Roman"/>
          <w:sz w:val="24"/>
          <w:szCs w:val="24"/>
        </w:rPr>
        <w:t xml:space="preserve"> (nurodoma pasiūlymų pateikimo termino pabaiga). Reikalavimas pasiūlymą pateikti dviejuose vokuose netaikomas pirkimą atliekant  apklausos būdu, kai pirkimo metu gali būti deramasi dėl pasiūlymo sąlygų;</w:t>
      </w:r>
    </w:p>
    <w:p w:rsidR="006F5257" w:rsidRPr="00C45717" w:rsidRDefault="006F5257" w:rsidP="006F5257">
      <w:pPr>
        <w:tabs>
          <w:tab w:val="left" w:pos="768"/>
        </w:tabs>
        <w:jc w:val="both"/>
        <w:rPr>
          <w:rFonts w:ascii="Times New Roman" w:hAnsi="Times New Roman" w:cs="Times New Roman"/>
          <w:sz w:val="24"/>
          <w:szCs w:val="24"/>
        </w:rPr>
      </w:pPr>
      <w:r w:rsidRPr="00C45717">
        <w:rPr>
          <w:rFonts w:ascii="Times New Roman" w:hAnsi="Times New Roman" w:cs="Times New Roman"/>
          <w:sz w:val="24"/>
          <w:szCs w:val="24"/>
        </w:rPr>
        <w:t>31.</w:t>
      </w:r>
      <w:r w:rsidR="00D82948">
        <w:rPr>
          <w:rFonts w:ascii="Times New Roman" w:hAnsi="Times New Roman" w:cs="Times New Roman"/>
          <w:sz w:val="24"/>
          <w:szCs w:val="24"/>
        </w:rPr>
        <w:t>4</w:t>
      </w:r>
      <w:r w:rsidRPr="00C45717">
        <w:rPr>
          <w:rFonts w:ascii="Times New Roman" w:hAnsi="Times New Roman" w:cs="Times New Roman"/>
          <w:sz w:val="24"/>
          <w:szCs w:val="24"/>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V. TECHNINĖ SPECIFIKACIJA</w:t>
      </w:r>
    </w:p>
    <w:p w:rsidR="006F5257" w:rsidRPr="00C45717" w:rsidRDefault="006F5257" w:rsidP="006F5257">
      <w:pPr>
        <w:tabs>
          <w:tab w:val="left" w:pos="562"/>
        </w:tabs>
        <w:jc w:val="both"/>
        <w:rPr>
          <w:rFonts w:ascii="Times New Roman" w:hAnsi="Times New Roman" w:cs="Times New Roman"/>
          <w:sz w:val="24"/>
          <w:szCs w:val="24"/>
        </w:rPr>
      </w:pP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34. Techninė specifikacija nustatoma nurodant standartą, techninį reglamentą ar normatyvą arba nurodant pirkimo objekto funkcines savybes, ar apibūdinant norimą rezultatą arba šių būdų deriniu.</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37. Jei leidžiama pateikti alternatyvius pasiūlymus, nurodomi minimalūs reikalavimai, kuriuos šie pasiūlymai turi atitikti. Alternatyvūs pasiūlymai negali būti priimami, vertinant mažiausios kainos kriterijumi.</w:t>
      </w:r>
    </w:p>
    <w:p w:rsidR="006F5257" w:rsidRPr="00C45717" w:rsidRDefault="006F5257" w:rsidP="006F5257">
      <w:pPr>
        <w:tabs>
          <w:tab w:val="left" w:pos="562"/>
        </w:tabs>
        <w:jc w:val="both"/>
        <w:rPr>
          <w:rFonts w:ascii="Times New Roman" w:hAnsi="Times New Roman" w:cs="Times New Roman"/>
          <w:sz w:val="24"/>
          <w:szCs w:val="24"/>
        </w:rPr>
      </w:pPr>
      <w:r w:rsidRPr="00C45717">
        <w:rPr>
          <w:rFonts w:ascii="Times New Roman" w:hAnsi="Times New Roman" w:cs="Times New Roman"/>
          <w:sz w:val="24"/>
          <w:szCs w:val="24"/>
        </w:rPr>
        <w:t xml:space="preserve">38. </w:t>
      </w:r>
      <w:r w:rsidR="00AD09BC" w:rsidRPr="00C45717">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r w:rsidRPr="00C45717">
        <w:rPr>
          <w:rFonts w:ascii="Times New Roman" w:hAnsi="Times New Roman" w:cs="Times New Roman"/>
          <w:sz w:val="24"/>
          <w:szCs w:val="24"/>
        </w:rPr>
        <w:t>.</w:t>
      </w:r>
    </w:p>
    <w:p w:rsidR="00664AC6" w:rsidRPr="00C45717" w:rsidRDefault="006F5257" w:rsidP="00664AC6">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39.</w:t>
      </w:r>
      <w:r w:rsidR="00887BD6">
        <w:rPr>
          <w:rFonts w:ascii="Times New Roman" w:hAnsi="Times New Roman" w:cs="Times New Roman"/>
          <w:sz w:val="24"/>
          <w:szCs w:val="24"/>
        </w:rPr>
        <w:t xml:space="preserve"> </w:t>
      </w:r>
      <w:r w:rsidR="00AD09BC" w:rsidRPr="00C45717">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Nr. D1-508 „Dėl</w:t>
      </w:r>
      <w:r w:rsidR="00AD09BC" w:rsidRPr="00C45717">
        <w:rPr>
          <w:rFonts w:ascii="Times New Roman" w:hAnsi="Times New Roman" w:cs="Times New Roman"/>
          <w:sz w:val="24"/>
          <w:szCs w:val="24"/>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w:t>
      </w:r>
      <w:r w:rsidR="00AD09BC" w:rsidRPr="00C45717">
        <w:rPr>
          <w:rFonts w:ascii="Times New Roman" w:hAnsi="Times New Roman" w:cs="Times New Roman"/>
          <w:sz w:val="24"/>
          <w:szCs w:val="24"/>
          <w:shd w:val="clear" w:color="auto" w:fill="FFFFFF"/>
        </w:rPr>
        <w:lastRenderedPageBreak/>
        <w:t>tvarkos aprašo patvirtinimo“</w:t>
      </w:r>
      <w:r w:rsidR="00AD09BC" w:rsidRPr="00C45717">
        <w:rPr>
          <w:rFonts w:ascii="Times New Roman" w:hAnsi="Times New Roman" w:cs="Times New Roman"/>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005A4678">
        <w:rPr>
          <w:rFonts w:ascii="Times New Roman" w:hAnsi="Times New Roman" w:cs="Times New Roman"/>
          <w:color w:val="000000"/>
          <w:sz w:val="24"/>
          <w:szCs w:val="24"/>
          <w:shd w:val="clear" w:color="auto" w:fill="FFFFFF"/>
        </w:rPr>
        <w:t>Prekių</w:t>
      </w:r>
      <w:r w:rsidR="00AD09BC" w:rsidRPr="00C45717">
        <w:rPr>
          <w:rFonts w:ascii="Times New Roman" w:hAnsi="Times New Roman" w:cs="Times New Roman"/>
          <w:color w:val="000000"/>
          <w:sz w:val="24"/>
          <w:szCs w:val="24"/>
          <w:shd w:val="clear" w:color="auto" w:fill="FFFFFF"/>
        </w:rPr>
        <w:t>, kurioms viešųjų pirkimų metu taikomi energijos vartojimo efektyvumo reikalavimai, ir jų energijos vartojimo efektyvumo reikalavimų sąrašo patvirtinimo“</w:t>
      </w:r>
      <w:r w:rsidR="00AD09BC" w:rsidRPr="00C45717">
        <w:rPr>
          <w:rFonts w:ascii="Times New Roman" w:hAnsi="Times New Roman" w:cs="Times New Roman"/>
          <w:sz w:val="24"/>
          <w:szCs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00AD09BC" w:rsidRPr="00C45717">
        <w:rPr>
          <w:rFonts w:ascii="Times New Roman" w:hAnsi="Times New Roman" w:cs="Times New Roman"/>
          <w:sz w:val="24"/>
          <w:szCs w:val="24"/>
          <w:shd w:val="clear" w:color="auto" w:fill="FFFFFF"/>
        </w:rPr>
        <w:t>Energijos vartojimo efektyvumo ir aplinkos apsaugos reikalavimų, taikomų įsigyjant kelių transporto priemones, nustatymo ir atvejų, kada juos privaloma taikyti, tvarkos aprašo patvirtinimo“,</w:t>
      </w:r>
      <w:r w:rsidR="00AD09BC" w:rsidRPr="00C45717">
        <w:rPr>
          <w:rFonts w:ascii="Times New Roman" w:hAnsi="Times New Roman" w:cs="Times New Roman"/>
          <w:sz w:val="24"/>
          <w:szCs w:val="24"/>
        </w:rPr>
        <w:t xml:space="preserve"> nustatytais atvejais turi apimti šiame tvarkos sąraše nustatytus energijos vartojimo efektyvumo ir aplinkos apsaugos reikalavimus</w:t>
      </w:r>
      <w:r w:rsidR="00664AC6" w:rsidRPr="00C45717">
        <w:rPr>
          <w:rFonts w:ascii="Times New Roman" w:hAnsi="Times New Roman" w:cs="Times New Roman"/>
          <w:sz w:val="24"/>
          <w:szCs w:val="24"/>
        </w:rPr>
        <w:t>.</w:t>
      </w: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 xml:space="preserve">41. </w:t>
      </w:r>
      <w:r w:rsidR="00AD09BC" w:rsidRPr="00C45717">
        <w:rPr>
          <w:rFonts w:ascii="Times New Roman" w:hAnsi="Times New Roman" w:cs="Times New Roman"/>
          <w:sz w:val="24"/>
          <w:szCs w:val="24"/>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00AD09BC" w:rsidRPr="00C45717">
        <w:rPr>
          <w:rFonts w:ascii="Times New Roman" w:hAnsi="Times New Roman" w:cs="Times New Roman"/>
          <w:b/>
          <w:sz w:val="24"/>
          <w:szCs w:val="24"/>
        </w:rPr>
        <w:t xml:space="preserve"> </w:t>
      </w:r>
      <w:r w:rsidR="00AD09BC" w:rsidRPr="00C45717">
        <w:rPr>
          <w:rFonts w:ascii="Times New Roman" w:hAnsi="Times New Roman" w:cs="Times New Roman"/>
          <w:sz w:val="24"/>
          <w:szCs w:val="24"/>
        </w:rPr>
        <w:t>direktoriaus</w:t>
      </w:r>
      <w:r w:rsidRPr="00C45717">
        <w:rPr>
          <w:rFonts w:ascii="Times New Roman" w:hAnsi="Times New Roman" w:cs="Times New Roman"/>
          <w:sz w:val="24"/>
          <w:szCs w:val="24"/>
        </w:rPr>
        <w:t>.</w:t>
      </w:r>
    </w:p>
    <w:p w:rsidR="006F5257" w:rsidRPr="00C45717" w:rsidRDefault="006F5257" w:rsidP="006F5257">
      <w:pPr>
        <w:tabs>
          <w:tab w:val="left" w:pos="552"/>
        </w:tabs>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VI. TIEKĖJŲ KVALIFIKACIJOS PATIKRINIMAS</w:t>
      </w:r>
    </w:p>
    <w:p w:rsidR="006F5257" w:rsidRPr="00C45717" w:rsidRDefault="006F5257" w:rsidP="006F5257">
      <w:pPr>
        <w:tabs>
          <w:tab w:val="left" w:pos="552"/>
        </w:tabs>
        <w:jc w:val="both"/>
        <w:rPr>
          <w:rFonts w:ascii="Times New Roman" w:hAnsi="Times New Roman" w:cs="Times New Roman"/>
          <w:sz w:val="24"/>
          <w:szCs w:val="24"/>
        </w:rPr>
      </w:pP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 xml:space="preserve">42. </w:t>
      </w:r>
      <w:r w:rsidR="00AD09BC" w:rsidRPr="00C45717">
        <w:rPr>
          <w:rFonts w:ascii="Times New Roman" w:hAnsi="Times New Roman" w:cs="Times New Roman"/>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r w:rsidRPr="00C45717">
        <w:rPr>
          <w:rFonts w:ascii="Times New Roman" w:hAnsi="Times New Roman" w:cs="Times New Roman"/>
          <w:sz w:val="24"/>
          <w:szCs w:val="24"/>
        </w:rPr>
        <w:t>.</w:t>
      </w:r>
    </w:p>
    <w:p w:rsidR="00AD09BC" w:rsidRPr="00C45717" w:rsidRDefault="006F5257" w:rsidP="00887BD6">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 xml:space="preserve">43. </w:t>
      </w:r>
      <w:r w:rsidR="00AD09BC" w:rsidRPr="00C45717">
        <w:rPr>
          <w:rFonts w:ascii="Times New Roman" w:hAnsi="Times New Roman" w:cs="Times New Roman"/>
          <w:sz w:val="24"/>
          <w:szCs w:val="24"/>
        </w:rPr>
        <w:t xml:space="preserve">Tiekėjų kvalifikacijos neprivaloma tikrinti, kai: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lastRenderedPageBreak/>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43.4. prekių biržoje perkamos kotiruojamos prekės;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43.5. perkami muziejų eksponatai, archyviniai ir bibliotekiniai dokumentai, yra prenumeruojami laikraščiai ir žurnalai;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43.6. ypač palankiomis sąlygomis perkama iš bankrutuojančių, likviduojamų, restruktūrizuojamų ūkio subjektų;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43.7. perkamos licencijos naudotis bibliotekiniais dokumentais ar duomenų (informacinėmis) bazėmis;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 xml:space="preserve">43.9. perkamos ekspertų komisijų, komitetų, tarybų, kurių sudarymo tvarką nustato Lietuvos Respublikos įstatymai, narių teikiamos nematerialaus pobūdžio (intelektinės) paslaugos; </w:t>
      </w:r>
    </w:p>
    <w:p w:rsidR="00AD09BC" w:rsidRPr="00C45717" w:rsidRDefault="00AD09BC" w:rsidP="00AD09BC">
      <w:pPr>
        <w:jc w:val="both"/>
        <w:rPr>
          <w:rFonts w:ascii="Times New Roman" w:hAnsi="Times New Roman" w:cs="Times New Roman"/>
          <w:sz w:val="24"/>
          <w:szCs w:val="24"/>
        </w:rPr>
      </w:pPr>
      <w:r w:rsidRPr="00C45717">
        <w:rPr>
          <w:rFonts w:ascii="Times New Roman" w:hAnsi="Times New Roman" w:cs="Times New Roman"/>
          <w:sz w:val="24"/>
          <w:szCs w:val="24"/>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C45717">
        <w:rPr>
          <w:rFonts w:ascii="Times New Roman" w:hAnsi="Times New Roman" w:cs="Times New Roman"/>
          <w:b/>
          <w:sz w:val="24"/>
          <w:szCs w:val="24"/>
        </w:rPr>
        <w:t xml:space="preserve"> </w:t>
      </w:r>
      <w:r w:rsidRPr="00C45717">
        <w:rPr>
          <w:rFonts w:ascii="Times New Roman" w:hAnsi="Times New Roman" w:cs="Times New Roman"/>
          <w:sz w:val="24"/>
          <w:szCs w:val="24"/>
        </w:rPr>
        <w:t xml:space="preserve">paslaugos; </w:t>
      </w:r>
    </w:p>
    <w:p w:rsidR="00664AC6" w:rsidRPr="00C45717" w:rsidRDefault="00AD09BC" w:rsidP="00AD09BC">
      <w:pPr>
        <w:tabs>
          <w:tab w:val="left" w:pos="552"/>
        </w:tabs>
        <w:jc w:val="both"/>
        <w:rPr>
          <w:rFonts w:ascii="Times New Roman" w:hAnsi="Times New Roman" w:cs="Times New Roman"/>
          <w:i/>
          <w:sz w:val="24"/>
          <w:szCs w:val="24"/>
        </w:rPr>
      </w:pPr>
      <w:r w:rsidRPr="00C45717">
        <w:rPr>
          <w:rFonts w:ascii="Times New Roman" w:hAnsi="Times New Roman" w:cs="Times New Roman"/>
          <w:sz w:val="24"/>
          <w:szCs w:val="24"/>
        </w:rPr>
        <w:t>43.11. vykdomi mažos vertės pirkimai</w:t>
      </w:r>
      <w:r w:rsidR="009E4BA1">
        <w:rPr>
          <w:rFonts w:ascii="Times New Roman" w:hAnsi="Times New Roman" w:cs="Times New Roman"/>
          <w:sz w:val="24"/>
          <w:szCs w:val="24"/>
        </w:rPr>
        <w:t>.</w:t>
      </w:r>
    </w:p>
    <w:p w:rsidR="006F5257" w:rsidRPr="00C45717" w:rsidRDefault="006F5257" w:rsidP="00664AC6">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VII. PASIŪLYMŲ NAGRINĖJIMAS IR VERTINIMAS</w:t>
      </w:r>
    </w:p>
    <w:p w:rsidR="006F5257" w:rsidRPr="00C45717" w:rsidRDefault="006F5257" w:rsidP="006F5257">
      <w:pPr>
        <w:tabs>
          <w:tab w:val="left" w:pos="552"/>
        </w:tabs>
        <w:jc w:val="both"/>
        <w:rPr>
          <w:rFonts w:ascii="Times New Roman" w:hAnsi="Times New Roman" w:cs="Times New Roman"/>
          <w:sz w:val="24"/>
          <w:szCs w:val="24"/>
        </w:rPr>
      </w:pP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47. Vokus su pasiūlymais atplėšia, pasiūlymus nagrinėja ir vertina supaprastintą pirkimą atliekanti Komisija arba pirkimų organizatorius.</w:t>
      </w: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 xml:space="preserve">48. </w:t>
      </w:r>
      <w:r w:rsidR="009E4BA1">
        <w:rPr>
          <w:rFonts w:ascii="Times New Roman" w:hAnsi="Times New Roman" w:cs="Times New Roman"/>
          <w:sz w:val="24"/>
          <w:szCs w:val="24"/>
        </w:rPr>
        <w:t>Jeigu  v</w:t>
      </w:r>
      <w:r w:rsidRPr="00C45717">
        <w:rPr>
          <w:rFonts w:ascii="Times New Roman" w:hAnsi="Times New Roman" w:cs="Times New Roman"/>
          <w:sz w:val="24"/>
          <w:szCs w:val="24"/>
        </w:rPr>
        <w:t xml:space="preserve">okai su pasiūlymais atplėšiami Komisijos </w:t>
      </w:r>
      <w:r w:rsidR="009E4BA1">
        <w:rPr>
          <w:rFonts w:ascii="Times New Roman" w:hAnsi="Times New Roman" w:cs="Times New Roman"/>
          <w:sz w:val="24"/>
          <w:szCs w:val="24"/>
        </w:rPr>
        <w:t>posėdyje, p</w:t>
      </w:r>
      <w:r w:rsidRPr="00C45717">
        <w:rPr>
          <w:rFonts w:ascii="Times New Roman" w:hAnsi="Times New Roman" w:cs="Times New Roman"/>
          <w:sz w:val="24"/>
          <w:szCs w:val="24"/>
        </w:rPr>
        <w:t>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F5257" w:rsidRPr="00C45717" w:rsidRDefault="006F5257" w:rsidP="006F5257">
      <w:pPr>
        <w:tabs>
          <w:tab w:val="left" w:pos="552"/>
        </w:tabs>
        <w:jc w:val="both"/>
        <w:rPr>
          <w:rFonts w:ascii="Times New Roman" w:hAnsi="Times New Roman" w:cs="Times New Roman"/>
          <w:sz w:val="24"/>
          <w:szCs w:val="24"/>
        </w:rPr>
      </w:pPr>
      <w:r w:rsidRPr="00C45717">
        <w:rPr>
          <w:rFonts w:ascii="Times New Roman" w:hAnsi="Times New Roman" w:cs="Times New Roman"/>
          <w:sz w:val="24"/>
          <w:szCs w:val="24"/>
        </w:rPr>
        <w:t xml:space="preserve">49. Jeigu pasiūlymus buvo prašoma pateikti dviejuose vokuose, vokai su pasiūlymais turi būti atplėšiami dviejuose Komisijos posėdžiuose. Pirmame posėdyje atplėšiami tik tie vokai, </w:t>
      </w:r>
      <w:r w:rsidRPr="00C45717">
        <w:rPr>
          <w:rFonts w:ascii="Times New Roman" w:hAnsi="Times New Roman" w:cs="Times New Roman"/>
          <w:sz w:val="24"/>
          <w:szCs w:val="24"/>
        </w:rPr>
        <w:lastRenderedPageBreak/>
        <w:t>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50. Atplėšus voką, pasiūlymo paskutinio lapo antrojoje pusėje pasirašo posėdyje dalyvaujantys Komisijos nariai ar pirkimų organizatorius. Ši nuostata netaikoma, kai pasiūlymas perduod</w:t>
      </w:r>
      <w:r w:rsidR="0065515B">
        <w:rPr>
          <w:rFonts w:ascii="Times New Roman" w:hAnsi="Times New Roman" w:cs="Times New Roman"/>
          <w:sz w:val="24"/>
          <w:szCs w:val="24"/>
        </w:rPr>
        <w:t>amas elektroninėmis priemonėmis ir vykdomi mažos vertės pirkimai.</w:t>
      </w:r>
    </w:p>
    <w:p w:rsidR="006F5257" w:rsidRPr="00C45717" w:rsidRDefault="006F5257" w:rsidP="006F5257">
      <w:pPr>
        <w:tabs>
          <w:tab w:val="left" w:pos="581"/>
        </w:tabs>
        <w:jc w:val="both"/>
        <w:rPr>
          <w:rFonts w:ascii="Times New Roman" w:hAnsi="Times New Roman" w:cs="Times New Roman"/>
          <w:sz w:val="24"/>
          <w:szCs w:val="24"/>
        </w:rPr>
      </w:pPr>
      <w:r w:rsidRPr="00C45717">
        <w:rPr>
          <w:rFonts w:ascii="Times New Roman" w:hAnsi="Times New Roman" w:cs="Times New Roman"/>
          <w:sz w:val="24"/>
          <w:szCs w:val="24"/>
        </w:rPr>
        <w:t>51. Komisija vokų atplėšimo procedūros rezultatus įformina protokolu.</w:t>
      </w:r>
    </w:p>
    <w:p w:rsidR="006F5257" w:rsidRPr="00C45717" w:rsidRDefault="006F5257" w:rsidP="006F5257">
      <w:pPr>
        <w:tabs>
          <w:tab w:val="left" w:pos="581"/>
        </w:tabs>
        <w:jc w:val="both"/>
        <w:rPr>
          <w:rFonts w:ascii="Times New Roman" w:hAnsi="Times New Roman" w:cs="Times New Roman"/>
          <w:sz w:val="24"/>
          <w:szCs w:val="24"/>
        </w:rPr>
      </w:pPr>
      <w:r w:rsidRPr="00C45717">
        <w:rPr>
          <w:rFonts w:ascii="Times New Roman" w:hAnsi="Times New Roman" w:cs="Times New Roman"/>
          <w:sz w:val="24"/>
          <w:szCs w:val="24"/>
        </w:rPr>
        <w:t>52. Vokų su pasiūlymais atplėšimo procedūroje dalyvaujantiems tiekėjams ar jų atstovams pranešama ši informacija:</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52.1. pasiūlymą pateikusio tiekėjo pavadinimas;</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52.2. kai pasiūlymai vertinami pagal mažiausios kainos kriterijų – pasiūlyme nurodyta kaina;</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52.5. ar pasiūlymas pasirašytas tiekėjo ar jo įgalioto asmens, o elektroninėmis priemonėmis teikiamas pasiūlymas – pateiktas su saugiu elektroniniu parašu;</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52.6. kai tiekėjai reikalauja:</w:t>
      </w:r>
    </w:p>
    <w:p w:rsidR="006F5257" w:rsidRPr="00C45717" w:rsidRDefault="006F5257" w:rsidP="006F5257">
      <w:pPr>
        <w:tabs>
          <w:tab w:val="left" w:pos="869"/>
        </w:tabs>
        <w:jc w:val="both"/>
        <w:rPr>
          <w:rFonts w:ascii="Times New Roman" w:hAnsi="Times New Roman" w:cs="Times New Roman"/>
          <w:sz w:val="24"/>
          <w:szCs w:val="24"/>
        </w:rPr>
      </w:pPr>
      <w:r w:rsidRPr="00C45717">
        <w:rPr>
          <w:rFonts w:ascii="Times New Roman" w:hAnsi="Times New Roman" w:cs="Times New Roman"/>
          <w:sz w:val="24"/>
          <w:szCs w:val="24"/>
        </w:rPr>
        <w:t>52.6.1. ar yra pateiktas pasiūlymo galiojimo užtikrinimas;</w:t>
      </w:r>
    </w:p>
    <w:p w:rsidR="006F5257" w:rsidRPr="00C45717" w:rsidRDefault="006F5257" w:rsidP="006F5257">
      <w:pPr>
        <w:tabs>
          <w:tab w:val="left" w:pos="869"/>
        </w:tabs>
        <w:jc w:val="both"/>
        <w:rPr>
          <w:rFonts w:ascii="Times New Roman" w:hAnsi="Times New Roman" w:cs="Times New Roman"/>
          <w:sz w:val="24"/>
          <w:szCs w:val="24"/>
        </w:rPr>
      </w:pPr>
      <w:r w:rsidRPr="00C45717">
        <w:rPr>
          <w:rFonts w:ascii="Times New Roman" w:hAnsi="Times New Roman" w:cs="Times New Roman"/>
          <w:sz w:val="24"/>
          <w:szCs w:val="24"/>
        </w:rPr>
        <w:t>52.6.2. ar pateiktas pasiūlymas yra susiūtas, sunumeruotas;</w:t>
      </w:r>
    </w:p>
    <w:p w:rsidR="006F5257" w:rsidRPr="00C45717" w:rsidRDefault="006F5257" w:rsidP="006F5257">
      <w:pPr>
        <w:tabs>
          <w:tab w:val="left" w:pos="850"/>
        </w:tabs>
        <w:jc w:val="both"/>
        <w:rPr>
          <w:rFonts w:ascii="Times New Roman" w:hAnsi="Times New Roman" w:cs="Times New Roman"/>
          <w:sz w:val="24"/>
          <w:szCs w:val="24"/>
        </w:rPr>
      </w:pPr>
      <w:r w:rsidRPr="00C45717">
        <w:rPr>
          <w:rFonts w:ascii="Times New Roman" w:hAnsi="Times New Roman" w:cs="Times New Roman"/>
          <w:sz w:val="24"/>
          <w:szCs w:val="24"/>
        </w:rPr>
        <w:t>52.6.3. ar pasiūlymas paskutinio lapo antroje pusėje patvirtintas tiekėjo ar jo įgalioto asmens parašu, ar nurodytas pasirašančio asmens vardas, pavardė, pareigos bei pasiūlymą sudarančių lapų skaičius;</w:t>
      </w:r>
    </w:p>
    <w:p w:rsidR="006F5257" w:rsidRPr="00C45717" w:rsidRDefault="006F5257" w:rsidP="006F5257">
      <w:pPr>
        <w:tabs>
          <w:tab w:val="left" w:pos="720"/>
        </w:tabs>
        <w:jc w:val="both"/>
        <w:rPr>
          <w:rFonts w:ascii="Times New Roman" w:hAnsi="Times New Roman" w:cs="Times New Roman"/>
          <w:sz w:val="24"/>
          <w:szCs w:val="24"/>
        </w:rPr>
      </w:pPr>
      <w:r w:rsidRPr="00C45717">
        <w:rPr>
          <w:rFonts w:ascii="Times New Roman" w:hAnsi="Times New Roman" w:cs="Times New Roman"/>
          <w:sz w:val="24"/>
          <w:szCs w:val="24"/>
        </w:rPr>
        <w:t>52.7. kai pasiūlymai pateikiami elektroninėmis priemonėmis – ar pasiūlymas pateiktas perkančiosios organizacijos nurodytomis elektroninėmis priemonėmis.</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F525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5515B" w:rsidRPr="00C45717" w:rsidRDefault="0065515B" w:rsidP="006F5257">
      <w:pPr>
        <w:tabs>
          <w:tab w:val="left" w:pos="571"/>
        </w:tabs>
        <w:jc w:val="both"/>
        <w:rPr>
          <w:rFonts w:ascii="Times New Roman" w:hAnsi="Times New Roman" w:cs="Times New Roman"/>
          <w:sz w:val="24"/>
          <w:szCs w:val="24"/>
        </w:rPr>
      </w:pPr>
      <w:r>
        <w:rPr>
          <w:rFonts w:ascii="Times New Roman" w:hAnsi="Times New Roman" w:cs="Times New Roman"/>
          <w:sz w:val="24"/>
          <w:szCs w:val="24"/>
        </w:rPr>
        <w:lastRenderedPageBreak/>
        <w:t>56. Jeigu vokus</w:t>
      </w:r>
      <w:r w:rsidRPr="00C45717">
        <w:rPr>
          <w:rFonts w:ascii="Times New Roman" w:hAnsi="Times New Roman" w:cs="Times New Roman"/>
          <w:sz w:val="24"/>
          <w:szCs w:val="24"/>
        </w:rPr>
        <w:t xml:space="preserve"> su pasiūlymais atplėšia, pasiūlymus nagrinėja ir vertina supaprastintą pirkimą</w:t>
      </w:r>
      <w:r>
        <w:rPr>
          <w:rFonts w:ascii="Times New Roman" w:hAnsi="Times New Roman" w:cs="Times New Roman"/>
          <w:sz w:val="24"/>
          <w:szCs w:val="24"/>
        </w:rPr>
        <w:t xml:space="preserve"> pirkimų organizatorius, jis visais atvejais užpildo pažymą. </w:t>
      </w:r>
    </w:p>
    <w:p w:rsidR="006F5257" w:rsidRPr="00C45717" w:rsidRDefault="006F5257" w:rsidP="006F5257">
      <w:pPr>
        <w:tabs>
          <w:tab w:val="left" w:pos="581"/>
        </w:tabs>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7</w:t>
      </w:r>
      <w:r w:rsidRPr="00C45717">
        <w:rPr>
          <w:rFonts w:ascii="Times New Roman" w:hAnsi="Times New Roman" w:cs="Times New Roman"/>
          <w:sz w:val="24"/>
          <w:szCs w:val="24"/>
        </w:rPr>
        <w:t>. Pasiūlymai nagrinėjami ir vertinami konfidencialiai, nedalyvaujant pasiūlymus pateikusiems tiekėjams ar jų atstovams.</w:t>
      </w:r>
    </w:p>
    <w:p w:rsidR="00DF2F52" w:rsidRPr="00C45717" w:rsidRDefault="006F5257" w:rsidP="0065515B">
      <w:pPr>
        <w:tabs>
          <w:tab w:val="left" w:pos="581"/>
        </w:tabs>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8</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Perkančioji organizacija, nagrinėdama pasiūlymus: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8</w:t>
      </w:r>
      <w:r w:rsidRPr="00C45717">
        <w:rPr>
          <w:rFonts w:ascii="Times New Roman" w:hAnsi="Times New Roman" w:cs="Times New Roman"/>
          <w:sz w:val="24"/>
          <w:szCs w:val="24"/>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DF2F52" w:rsidRPr="00C45717" w:rsidRDefault="0065515B" w:rsidP="00DF2F52">
      <w:pPr>
        <w:jc w:val="both"/>
        <w:rPr>
          <w:rFonts w:ascii="Times New Roman" w:hAnsi="Times New Roman" w:cs="Times New Roman"/>
          <w:sz w:val="24"/>
          <w:szCs w:val="24"/>
        </w:rPr>
      </w:pPr>
      <w:r>
        <w:rPr>
          <w:rFonts w:ascii="Times New Roman" w:hAnsi="Times New Roman" w:cs="Times New Roman"/>
          <w:sz w:val="24"/>
          <w:szCs w:val="24"/>
        </w:rPr>
        <w:t>58</w:t>
      </w:r>
      <w:r w:rsidR="00DF2F52" w:rsidRPr="00C45717">
        <w:rPr>
          <w:rFonts w:ascii="Times New Roman" w:hAnsi="Times New Roman" w:cs="Times New Roman"/>
          <w:sz w:val="24"/>
          <w:szCs w:val="24"/>
        </w:rPr>
        <w:t xml:space="preserve">.2. tikrina, ar pasiūlymas atitinka pirkimo dokumentuose nustatytus reikalavimus;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8</w:t>
      </w:r>
      <w:r w:rsidRPr="00C45717">
        <w:rPr>
          <w:rFonts w:ascii="Times New Roman" w:hAnsi="Times New Roman" w:cs="Times New Roman"/>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8</w:t>
      </w:r>
      <w:r w:rsidRPr="00C45717">
        <w:rPr>
          <w:rFonts w:ascii="Times New Roman" w:hAnsi="Times New Roman" w:cs="Times New Roman"/>
          <w:sz w:val="24"/>
          <w:szCs w:val="24"/>
        </w:rPr>
        <w:t xml:space="preserve">.4. tuo atveju, kai pasiūlyme nurodyta kaina, išreikšta skaičiais, neatitinka kainos, nurodytos žodžiais, teisinga laikoma kaina, nurodyta žodžiais;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8</w:t>
      </w:r>
      <w:r w:rsidRPr="00C45717">
        <w:rPr>
          <w:rFonts w:ascii="Times New Roman" w:hAnsi="Times New Roman" w:cs="Times New Roman"/>
          <w:sz w:val="24"/>
          <w:szCs w:val="24"/>
        </w:rPr>
        <w:t xml:space="preserve">.5. </w:t>
      </w:r>
      <w:r w:rsidRPr="00C45717">
        <w:rPr>
          <w:rFonts w:ascii="Times New Roman" w:hAnsi="Times New Roman" w:cs="Times New Roman"/>
          <w:bCs/>
          <w:color w:val="000000"/>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5</w:t>
      </w:r>
      <w:r w:rsidR="0065515B">
        <w:rPr>
          <w:rFonts w:ascii="Times New Roman" w:hAnsi="Times New Roman" w:cs="Times New Roman"/>
          <w:sz w:val="24"/>
          <w:szCs w:val="24"/>
        </w:rPr>
        <w:t>8</w:t>
      </w:r>
      <w:r w:rsidRPr="00C45717">
        <w:rPr>
          <w:rFonts w:ascii="Times New Roman" w:hAnsi="Times New Roman" w:cs="Times New Roman"/>
          <w:sz w:val="24"/>
          <w:szCs w:val="24"/>
        </w:rPr>
        <w:t xml:space="preserve">.6.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6F5257" w:rsidRPr="00C45717" w:rsidRDefault="00807B36" w:rsidP="00DF2F52">
      <w:pPr>
        <w:tabs>
          <w:tab w:val="left" w:pos="706"/>
        </w:tabs>
        <w:jc w:val="both"/>
        <w:rPr>
          <w:rFonts w:ascii="Times New Roman" w:hAnsi="Times New Roman" w:cs="Times New Roman"/>
          <w:sz w:val="24"/>
          <w:szCs w:val="24"/>
        </w:rPr>
      </w:pPr>
      <w:r>
        <w:rPr>
          <w:rFonts w:ascii="Times New Roman" w:hAnsi="Times New Roman" w:cs="Times New Roman"/>
          <w:sz w:val="24"/>
          <w:szCs w:val="24"/>
        </w:rPr>
        <w:t>58</w:t>
      </w:r>
      <w:r w:rsidR="00DF2F52" w:rsidRPr="00C45717">
        <w:rPr>
          <w:rFonts w:ascii="Times New Roman" w:hAnsi="Times New Roman" w:cs="Times New Roman"/>
          <w:sz w:val="24"/>
          <w:szCs w:val="24"/>
        </w:rPr>
        <w:t>.7. tikrina, ar pasiūlytos ne per didelės kainos</w:t>
      </w:r>
      <w:r w:rsidR="006F5257" w:rsidRPr="00C45717">
        <w:rPr>
          <w:rFonts w:ascii="Times New Roman" w:hAnsi="Times New Roman" w:cs="Times New Roman"/>
          <w:sz w:val="24"/>
          <w:szCs w:val="24"/>
        </w:rPr>
        <w:t>.</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5</w:t>
      </w:r>
      <w:r w:rsidR="00807B36">
        <w:rPr>
          <w:rFonts w:ascii="Times New Roman" w:hAnsi="Times New Roman" w:cs="Times New Roman"/>
          <w:sz w:val="24"/>
          <w:szCs w:val="24"/>
        </w:rPr>
        <w:t>9</w:t>
      </w:r>
      <w:r w:rsidRPr="00C45717">
        <w:rPr>
          <w:rFonts w:ascii="Times New Roman" w:hAnsi="Times New Roman" w:cs="Times New Roman"/>
          <w:sz w:val="24"/>
          <w:szCs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F5257" w:rsidRPr="00C45717" w:rsidRDefault="00807B36" w:rsidP="006F5257">
      <w:pPr>
        <w:tabs>
          <w:tab w:val="left" w:pos="581"/>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 Perkančioji organizacija atmeta pasiūlymą, jeigu:</w:t>
      </w:r>
    </w:p>
    <w:p w:rsidR="006F5257" w:rsidRPr="00C45717" w:rsidRDefault="00807B36" w:rsidP="006F5257">
      <w:pPr>
        <w:tabs>
          <w:tab w:val="left" w:pos="730"/>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.1. tiekėjas neatitiko minimalių kvalifikacijos reikalavimų;</w:t>
      </w:r>
    </w:p>
    <w:p w:rsidR="006F5257" w:rsidRPr="00C45717" w:rsidRDefault="00807B36" w:rsidP="006F5257">
      <w:pPr>
        <w:tabs>
          <w:tab w:val="left" w:pos="720"/>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.2. tiekėjas savo pasiūlyme pateikė netikslius ar neišsamius duomenis apie savo kvalifikaciją ir, perkančiajai organizacijai prašant, nepatikslino jų;</w:t>
      </w:r>
    </w:p>
    <w:p w:rsidR="006F5257" w:rsidRPr="00C45717" w:rsidRDefault="00807B36" w:rsidP="006F5257">
      <w:pPr>
        <w:tabs>
          <w:tab w:val="left" w:pos="730"/>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.3. pasiūlymas neatitiko pirkimo dokumentuose nustatytų reikalavimų;</w:t>
      </w:r>
    </w:p>
    <w:p w:rsidR="006F5257" w:rsidRPr="00C45717" w:rsidRDefault="00807B36" w:rsidP="006F5257">
      <w:pPr>
        <w:tabs>
          <w:tab w:val="left" w:pos="691"/>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.4. buvo pasiūlyta neįprastai maža kaina ir tiekėjas perkančiosios organizacijos prašymu nepateikė raštiško kainos sudėtinių dalių pagrindimo arba kitaip nepagrindė neįprastai mažos kainos;</w:t>
      </w:r>
    </w:p>
    <w:p w:rsidR="006F5257" w:rsidRPr="00C45717" w:rsidRDefault="00807B36" w:rsidP="006F5257">
      <w:pPr>
        <w:tabs>
          <w:tab w:val="left" w:pos="696"/>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.5. visų tiekėjų, kurių pasiūlymai neatmesti dėl kitų priežasčių, buvo pasiūlytos per didelės, perkančiajai organizacijai nepriimtinos kainos;</w:t>
      </w:r>
    </w:p>
    <w:p w:rsidR="006F5257" w:rsidRPr="00C45717" w:rsidRDefault="00807B36" w:rsidP="006F5257">
      <w:pPr>
        <w:tabs>
          <w:tab w:val="left" w:pos="696"/>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.6. tiekėjas pateikė pasiūlymą ir voke, ir elektroninėmis priemonėmis;</w:t>
      </w:r>
    </w:p>
    <w:p w:rsidR="006F5257" w:rsidRPr="00C45717" w:rsidRDefault="00807B36" w:rsidP="006F5257">
      <w:pPr>
        <w:tabs>
          <w:tab w:val="left" w:pos="696"/>
        </w:tabs>
        <w:jc w:val="both"/>
        <w:rPr>
          <w:rFonts w:ascii="Times New Roman" w:hAnsi="Times New Roman" w:cs="Times New Roman"/>
          <w:sz w:val="24"/>
          <w:szCs w:val="24"/>
        </w:rPr>
      </w:pPr>
      <w:r>
        <w:rPr>
          <w:rFonts w:ascii="Times New Roman" w:hAnsi="Times New Roman" w:cs="Times New Roman"/>
          <w:sz w:val="24"/>
          <w:szCs w:val="24"/>
        </w:rPr>
        <w:t>60</w:t>
      </w:r>
      <w:r w:rsidR="006F5257" w:rsidRPr="00C45717">
        <w:rPr>
          <w:rFonts w:ascii="Times New Roman" w:hAnsi="Times New Roman" w:cs="Times New Roman"/>
          <w:sz w:val="24"/>
          <w:szCs w:val="24"/>
        </w:rPr>
        <w:t>.7. pasiūlymas pateiktas be saugaus elektroninio</w:t>
      </w:r>
      <w:r w:rsidR="00DF2F52" w:rsidRPr="00C45717">
        <w:rPr>
          <w:rFonts w:ascii="Times New Roman" w:hAnsi="Times New Roman" w:cs="Times New Roman"/>
          <w:sz w:val="24"/>
          <w:szCs w:val="24"/>
        </w:rPr>
        <w:t xml:space="preserve"> parašo, kai jo buvo reikalauta;</w:t>
      </w:r>
    </w:p>
    <w:p w:rsidR="00DF2F52" w:rsidRPr="00C45717" w:rsidRDefault="00807B36" w:rsidP="006F5257">
      <w:pPr>
        <w:tabs>
          <w:tab w:val="left" w:pos="696"/>
        </w:tabs>
        <w:jc w:val="both"/>
        <w:rPr>
          <w:rFonts w:ascii="Times New Roman" w:hAnsi="Times New Roman" w:cs="Times New Roman"/>
          <w:sz w:val="24"/>
          <w:szCs w:val="24"/>
        </w:rPr>
      </w:pPr>
      <w:r>
        <w:rPr>
          <w:rFonts w:ascii="Times New Roman" w:hAnsi="Times New Roman" w:cs="Times New Roman"/>
          <w:sz w:val="24"/>
          <w:szCs w:val="24"/>
        </w:rPr>
        <w:lastRenderedPageBreak/>
        <w:t>60</w:t>
      </w:r>
      <w:r w:rsidR="00DF2F52" w:rsidRPr="00C45717">
        <w:rPr>
          <w:rFonts w:ascii="Times New Roman" w:hAnsi="Times New Roman" w:cs="Times New Roman"/>
          <w:sz w:val="24"/>
          <w:szCs w:val="24"/>
        </w:rPr>
        <w:t xml:space="preserve">.8. </w:t>
      </w:r>
      <w:r w:rsidR="00DF2F52" w:rsidRPr="00C45717">
        <w:rPr>
          <w:rFonts w:ascii="Times New Roman" w:hAnsi="Times New Roman" w:cs="Times New Roman"/>
          <w:color w:val="000000"/>
          <w:sz w:val="24"/>
          <w:szCs w:val="24"/>
          <w:shd w:val="clear" w:color="auto" w:fill="FFFFFF"/>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F2F52" w:rsidRPr="00C45717" w:rsidRDefault="006F5257" w:rsidP="00807B36">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807B36">
        <w:rPr>
          <w:rFonts w:ascii="Times New Roman" w:hAnsi="Times New Roman" w:cs="Times New Roman"/>
          <w:sz w:val="24"/>
          <w:szCs w:val="24"/>
        </w:rPr>
        <w:t>1</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Dėl Taisyklių 59 punkte nurodytų priežasčių neatmesti pasiūlymai vertinami remiantis vienu iš šių kriterijų: </w:t>
      </w:r>
    </w:p>
    <w:p w:rsidR="00DF2F52" w:rsidRPr="00C45717" w:rsidRDefault="00807B36" w:rsidP="00DF2F52">
      <w:pPr>
        <w:jc w:val="both"/>
        <w:rPr>
          <w:rFonts w:ascii="Times New Roman" w:hAnsi="Times New Roman" w:cs="Times New Roman"/>
          <w:sz w:val="24"/>
          <w:szCs w:val="24"/>
        </w:rPr>
      </w:pPr>
      <w:r>
        <w:rPr>
          <w:rFonts w:ascii="Times New Roman" w:hAnsi="Times New Roman" w:cs="Times New Roman"/>
          <w:sz w:val="24"/>
          <w:szCs w:val="24"/>
        </w:rPr>
        <w:t>61</w:t>
      </w:r>
      <w:r w:rsidR="00DF2F52" w:rsidRPr="00C45717">
        <w:rPr>
          <w:rFonts w:ascii="Times New Roman" w:hAnsi="Times New Roman" w:cs="Times New Roman"/>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DF2F52" w:rsidRPr="00C45717">
        <w:rPr>
          <w:rFonts w:ascii="Times New Roman" w:hAnsi="Times New Roman" w:cs="Times New Roman"/>
          <w:b/>
          <w:sz w:val="24"/>
          <w:szCs w:val="24"/>
        </w:rPr>
        <w:t xml:space="preserve"> </w:t>
      </w:r>
      <w:r w:rsidR="00DF2F52" w:rsidRPr="00C45717">
        <w:rPr>
          <w:rFonts w:ascii="Times New Roman" w:hAnsi="Times New Roman" w:cs="Times New Roman"/>
          <w:sz w:val="24"/>
          <w:szCs w:val="24"/>
        </w:rPr>
        <w:t xml:space="preserve">Kitais atvejais pasiūlymų vertinimo kriterijais negali būti pasirenkami tiekėjų kvalifikacijos kriterijai; </w:t>
      </w:r>
    </w:p>
    <w:p w:rsidR="006F5257" w:rsidRPr="00C45717" w:rsidRDefault="00DF2F52" w:rsidP="00DF2F52">
      <w:pPr>
        <w:tabs>
          <w:tab w:val="left" w:pos="725"/>
        </w:tabs>
        <w:jc w:val="both"/>
        <w:rPr>
          <w:rFonts w:ascii="Times New Roman" w:hAnsi="Times New Roman" w:cs="Times New Roman"/>
          <w:sz w:val="24"/>
          <w:szCs w:val="24"/>
        </w:rPr>
      </w:pPr>
      <w:r w:rsidRPr="00C45717">
        <w:rPr>
          <w:rFonts w:ascii="Times New Roman" w:hAnsi="Times New Roman" w:cs="Times New Roman"/>
          <w:sz w:val="24"/>
          <w:szCs w:val="24"/>
        </w:rPr>
        <w:t>6</w:t>
      </w:r>
      <w:r w:rsidR="00807B36">
        <w:rPr>
          <w:rFonts w:ascii="Times New Roman" w:hAnsi="Times New Roman" w:cs="Times New Roman"/>
          <w:sz w:val="24"/>
          <w:szCs w:val="24"/>
        </w:rPr>
        <w:t>1</w:t>
      </w:r>
      <w:r w:rsidRPr="00C45717">
        <w:rPr>
          <w:rFonts w:ascii="Times New Roman" w:hAnsi="Times New Roman" w:cs="Times New Roman"/>
          <w:sz w:val="24"/>
          <w:szCs w:val="24"/>
        </w:rPr>
        <w:t>.2. mažiausios kainos</w:t>
      </w:r>
      <w:r w:rsidR="006F5257" w:rsidRPr="00C45717">
        <w:rPr>
          <w:rFonts w:ascii="Times New Roman" w:hAnsi="Times New Roman" w:cs="Times New Roman"/>
          <w:sz w:val="24"/>
          <w:szCs w:val="24"/>
        </w:rPr>
        <w:t>.</w:t>
      </w:r>
    </w:p>
    <w:p w:rsidR="006F5257" w:rsidRPr="00C45717" w:rsidRDefault="006F5257" w:rsidP="006F5257">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807B36">
        <w:rPr>
          <w:rFonts w:ascii="Times New Roman" w:hAnsi="Times New Roman" w:cs="Times New Roman"/>
          <w:sz w:val="24"/>
          <w:szCs w:val="24"/>
        </w:rPr>
        <w:t>2</w:t>
      </w:r>
      <w:r w:rsidRPr="00C45717">
        <w:rPr>
          <w:rFonts w:ascii="Times New Roman" w:hAnsi="Times New Roman" w:cs="Times New Roman"/>
          <w:sz w:val="24"/>
          <w:szCs w:val="24"/>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F5257" w:rsidRPr="00C45717" w:rsidRDefault="006F5257" w:rsidP="006F5257">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807B36">
        <w:rPr>
          <w:rFonts w:ascii="Times New Roman" w:hAnsi="Times New Roman" w:cs="Times New Roman"/>
          <w:sz w:val="24"/>
          <w:szCs w:val="24"/>
        </w:rPr>
        <w:t>3</w:t>
      </w:r>
      <w:r w:rsidRPr="00C45717">
        <w:rPr>
          <w:rFonts w:ascii="Times New Roman" w:hAnsi="Times New Roman" w:cs="Times New Roman"/>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F5257" w:rsidRPr="00C45717" w:rsidRDefault="006F5257" w:rsidP="006F5257">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807B36">
        <w:rPr>
          <w:rFonts w:ascii="Times New Roman" w:hAnsi="Times New Roman" w:cs="Times New Roman"/>
          <w:sz w:val="24"/>
          <w:szCs w:val="24"/>
        </w:rPr>
        <w:t>4</w:t>
      </w:r>
      <w:r w:rsidRPr="00C45717">
        <w:rPr>
          <w:rFonts w:ascii="Times New Roman" w:hAnsi="Times New Roman" w:cs="Times New Roman"/>
          <w:sz w:val="24"/>
          <w:szCs w:val="24"/>
        </w:rPr>
        <w:t>. Tais atvejais, kai pasiūlymą pateikti kviečiamas tik vienas tiekėjas arba pasiūlymą pateikia tik vienas tiekėjas, jo pasiūlymas laikomas laimėjusiu, jeigu jis neatmestas pagal Taisyklių 59 punkto nuostatas.</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VIII. PIRKIMO SUTARTIS</w:t>
      </w:r>
    </w:p>
    <w:p w:rsidR="006F5257" w:rsidRPr="00C45717" w:rsidRDefault="006F5257" w:rsidP="006F5257">
      <w:pPr>
        <w:tabs>
          <w:tab w:val="left" w:pos="576"/>
        </w:tabs>
        <w:jc w:val="both"/>
        <w:rPr>
          <w:rFonts w:ascii="Times New Roman" w:hAnsi="Times New Roman" w:cs="Times New Roman"/>
          <w:sz w:val="24"/>
          <w:szCs w:val="24"/>
        </w:rPr>
      </w:pPr>
    </w:p>
    <w:p w:rsidR="006F5257" w:rsidRPr="00C45717" w:rsidRDefault="00807B36" w:rsidP="006F5257">
      <w:pPr>
        <w:tabs>
          <w:tab w:val="left" w:pos="576"/>
        </w:tabs>
        <w:jc w:val="both"/>
        <w:rPr>
          <w:rFonts w:ascii="Times New Roman" w:hAnsi="Times New Roman" w:cs="Times New Roman"/>
          <w:sz w:val="24"/>
          <w:szCs w:val="24"/>
        </w:rPr>
      </w:pPr>
      <w:r>
        <w:rPr>
          <w:rFonts w:ascii="Times New Roman" w:hAnsi="Times New Roman" w:cs="Times New Roman"/>
          <w:sz w:val="24"/>
          <w:szCs w:val="24"/>
        </w:rPr>
        <w:t>65.</w:t>
      </w:r>
      <w:r w:rsidR="006F5257" w:rsidRPr="00C45717">
        <w:rPr>
          <w:rFonts w:ascii="Times New Roman" w:hAnsi="Times New Roman" w:cs="Times New Roman"/>
          <w:sz w:val="24"/>
          <w:szCs w:val="24"/>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4B0CAB">
        <w:rPr>
          <w:rFonts w:ascii="Times New Roman" w:hAnsi="Times New Roman" w:cs="Times New Roman"/>
          <w:sz w:val="24"/>
          <w:szCs w:val="24"/>
        </w:rPr>
        <w:t>8</w:t>
      </w:r>
      <w:r w:rsidR="006F5257" w:rsidRPr="00C45717">
        <w:rPr>
          <w:rFonts w:ascii="Times New Roman" w:hAnsi="Times New Roman" w:cs="Times New Roman"/>
          <w:sz w:val="24"/>
          <w:szCs w:val="24"/>
        </w:rPr>
        <w:t xml:space="preserve"> ir 6</w:t>
      </w:r>
      <w:r w:rsidR="004B0CAB">
        <w:rPr>
          <w:rFonts w:ascii="Times New Roman" w:hAnsi="Times New Roman" w:cs="Times New Roman"/>
          <w:sz w:val="24"/>
          <w:szCs w:val="24"/>
        </w:rPr>
        <w:t>9</w:t>
      </w:r>
      <w:r w:rsidR="006F5257" w:rsidRPr="00C45717">
        <w:rPr>
          <w:rFonts w:ascii="Times New Roman" w:hAnsi="Times New Roman" w:cs="Times New Roman"/>
          <w:sz w:val="24"/>
          <w:szCs w:val="24"/>
        </w:rPr>
        <w:t xml:space="preserve"> punkto reikalavimų, nurodomas laikas, iki kada jis turi pasirašyti pirkimo sutartį.</w:t>
      </w:r>
    </w:p>
    <w:p w:rsidR="006F5257" w:rsidRPr="00C45717" w:rsidRDefault="006F5257" w:rsidP="006F5257">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6</w:t>
      </w:r>
      <w:r w:rsidRPr="00C45717">
        <w:rPr>
          <w:rFonts w:ascii="Times New Roman" w:hAnsi="Times New Roman" w:cs="Times New Roman"/>
          <w:sz w:val="24"/>
          <w:szCs w:val="24"/>
        </w:rPr>
        <w:t>. Komisija ar pirkimų organizatorius, įvykdęs pirkimo procedūras, parengia pirkimo sutarties projektą, jeigu jis nebuvo parengtas kaip pirkimo dokumentų sudėtinė dalis.</w:t>
      </w:r>
    </w:p>
    <w:p w:rsidR="00DF2F52" w:rsidRPr="00C45717" w:rsidRDefault="006F5257" w:rsidP="004B0CAB">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7</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Pirkimo sutartis turi būti sudaroma nedelsiant, bet ne anksčiau negu pasibaigė Viešųjų pirkimų įstatyme nustatytas pirkimo sutarties sudarymo atidėjimo terminas. Atidėjimo terminas gali būti netaikomas: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lastRenderedPageBreak/>
        <w:t>6</w:t>
      </w:r>
      <w:r w:rsidR="004B0CAB">
        <w:rPr>
          <w:rFonts w:ascii="Times New Roman" w:hAnsi="Times New Roman" w:cs="Times New Roman"/>
          <w:sz w:val="24"/>
          <w:szCs w:val="24"/>
        </w:rPr>
        <w:t>7</w:t>
      </w:r>
      <w:r w:rsidRPr="00C45717">
        <w:rPr>
          <w:rFonts w:ascii="Times New Roman" w:hAnsi="Times New Roman" w:cs="Times New Roman"/>
          <w:sz w:val="24"/>
          <w:szCs w:val="24"/>
        </w:rPr>
        <w:t xml:space="preserve">.1. kai pagrindinė pirkimo sutartis sudaroma preliminariosios sutarties pagrindu arba taikant dinaminę pirkimo sistemą;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7</w:t>
      </w:r>
      <w:r w:rsidRPr="00C45717">
        <w:rPr>
          <w:rFonts w:ascii="Times New Roman" w:hAnsi="Times New Roman" w:cs="Times New Roman"/>
          <w:sz w:val="24"/>
          <w:szCs w:val="24"/>
        </w:rPr>
        <w:t xml:space="preserve">.2. vienintelis suinteresuotas dalyvis yra tas, su kuriuo sudaroma pirkimo sutartis, ir nėra suinteresuotų kandidatų; </w:t>
      </w:r>
    </w:p>
    <w:p w:rsidR="006F5257" w:rsidRPr="00C45717" w:rsidRDefault="00DF2F52" w:rsidP="00DF2F52">
      <w:pPr>
        <w:tabs>
          <w:tab w:val="left" w:pos="725"/>
        </w:tabs>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7</w:t>
      </w:r>
      <w:r w:rsidRPr="00C45717">
        <w:rPr>
          <w:rFonts w:ascii="Times New Roman" w:hAnsi="Times New Roman" w:cs="Times New Roman"/>
          <w:sz w:val="24"/>
          <w:szCs w:val="24"/>
        </w:rPr>
        <w:t>.3. kai pirkimo sutarties vertė mažesnė kaip 3 000 Eur (be pridėtinės vertės mokesčio) arba kai pirkimo sutartis sudaroma atliekant mažos vertės pirkimą</w:t>
      </w:r>
      <w:r w:rsidR="006F5257" w:rsidRPr="00C45717">
        <w:rPr>
          <w:rFonts w:ascii="Times New Roman" w:hAnsi="Times New Roman" w:cs="Times New Roman"/>
          <w:sz w:val="24"/>
          <w:szCs w:val="24"/>
        </w:rPr>
        <w:t>.</w:t>
      </w:r>
    </w:p>
    <w:p w:rsidR="006F5257" w:rsidRPr="00C45717" w:rsidRDefault="006F5257" w:rsidP="006F5257">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8</w:t>
      </w:r>
      <w:r w:rsidRPr="00C45717">
        <w:rPr>
          <w:rFonts w:ascii="Times New Roman" w:hAnsi="Times New Roman" w:cs="Times New Roman"/>
          <w:sz w:val="24"/>
          <w:szCs w:val="24"/>
        </w:rPr>
        <w:t xml:space="preserve">. </w:t>
      </w:r>
      <w:r w:rsidR="004B0CAB">
        <w:rPr>
          <w:rFonts w:ascii="Times New Roman" w:hAnsi="Times New Roman" w:cs="Times New Roman"/>
          <w:sz w:val="24"/>
          <w:szCs w:val="24"/>
        </w:rPr>
        <w:t>V</w:t>
      </w:r>
      <w:r w:rsidR="00DF2F52" w:rsidRPr="00C45717">
        <w:rPr>
          <w:rFonts w:ascii="Times New Roman" w:hAnsi="Times New Roman" w:cs="Times New Roman"/>
          <w:sz w:val="24"/>
          <w:szCs w:val="24"/>
        </w:rPr>
        <w:t xml:space="preserve">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00DF2F52" w:rsidRPr="00C45717">
        <w:rPr>
          <w:rFonts w:ascii="Times New Roman" w:hAnsi="Times New Roman" w:cs="Times New Roman"/>
          <w:i/>
          <w:sz w:val="24"/>
          <w:szCs w:val="24"/>
        </w:rPr>
        <w:t>ex ante</w:t>
      </w:r>
      <w:r w:rsidR="00DF2F52" w:rsidRPr="00C45717">
        <w:rPr>
          <w:rFonts w:ascii="Times New Roman" w:hAnsi="Times New Roman" w:cs="Times New Roman"/>
          <w:sz w:val="24"/>
          <w:szCs w:val="24"/>
        </w:rPr>
        <w:t xml:space="preserve"> skaidrumo, pirkimo sutartis gali būti sudaroma ne anksčiau kaip po 10 dienų nuo šio pranešimo paskelbimo dienos</w:t>
      </w:r>
      <w:r w:rsidRPr="00C45717">
        <w:rPr>
          <w:rFonts w:ascii="Times New Roman" w:hAnsi="Times New Roman" w:cs="Times New Roman"/>
          <w:sz w:val="24"/>
          <w:szCs w:val="24"/>
        </w:rPr>
        <w:t>.</w:t>
      </w:r>
    </w:p>
    <w:p w:rsidR="00DF2F52" w:rsidRPr="00C45717" w:rsidRDefault="006F5257" w:rsidP="004B0CAB">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9</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9</w:t>
      </w:r>
      <w:r w:rsidRPr="00C45717">
        <w:rPr>
          <w:rFonts w:ascii="Times New Roman" w:hAnsi="Times New Roman" w:cs="Times New Roman"/>
          <w:sz w:val="24"/>
          <w:szCs w:val="24"/>
        </w:rPr>
        <w:t xml:space="preserve">.1. tiekėjas nepateikia pirkimo dokumentuose nustatyto pirkimo sutarties įvykdymo užtikrinimo;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9</w:t>
      </w:r>
      <w:r w:rsidRPr="00C45717">
        <w:rPr>
          <w:rFonts w:ascii="Times New Roman" w:hAnsi="Times New Roman" w:cs="Times New Roman"/>
          <w:sz w:val="24"/>
          <w:szCs w:val="24"/>
        </w:rPr>
        <w:t xml:space="preserve">.2. tiekėjas nepasirašo pirkimo sutarties iki perkančiosios organizacijos nurodyto laiko;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9</w:t>
      </w:r>
      <w:r w:rsidRPr="00C45717">
        <w:rPr>
          <w:rFonts w:ascii="Times New Roman" w:hAnsi="Times New Roman" w:cs="Times New Roman"/>
          <w:sz w:val="24"/>
          <w:szCs w:val="24"/>
        </w:rPr>
        <w:t xml:space="preserve">.3. tiekėjas atsisako pasirašyti pirkimo sutartį pirkimo dokumentuose nustatytomis sąlygomis; </w:t>
      </w:r>
    </w:p>
    <w:p w:rsidR="006F5257" w:rsidRPr="00C45717" w:rsidRDefault="00DF2F52" w:rsidP="00DF2F52">
      <w:pPr>
        <w:tabs>
          <w:tab w:val="left" w:pos="710"/>
        </w:tabs>
        <w:jc w:val="both"/>
        <w:rPr>
          <w:rFonts w:ascii="Times New Roman" w:hAnsi="Times New Roman" w:cs="Times New Roman"/>
          <w:sz w:val="24"/>
          <w:szCs w:val="24"/>
        </w:rPr>
      </w:pPr>
      <w:r w:rsidRPr="00C45717">
        <w:rPr>
          <w:rFonts w:ascii="Times New Roman" w:hAnsi="Times New Roman" w:cs="Times New Roman"/>
          <w:sz w:val="24"/>
          <w:szCs w:val="24"/>
        </w:rPr>
        <w:t>6</w:t>
      </w:r>
      <w:r w:rsidR="004B0CAB">
        <w:rPr>
          <w:rFonts w:ascii="Times New Roman" w:hAnsi="Times New Roman" w:cs="Times New Roman"/>
          <w:sz w:val="24"/>
          <w:szCs w:val="24"/>
        </w:rPr>
        <w:t>9</w:t>
      </w:r>
      <w:r w:rsidRPr="00C45717">
        <w:rPr>
          <w:rFonts w:ascii="Times New Roman" w:hAnsi="Times New Roman" w:cs="Times New Roman"/>
          <w:sz w:val="24"/>
          <w:szCs w:val="24"/>
        </w:rPr>
        <w:t>.4. ūkio subjektų grupė, kurios pasiūlymas pripažintas geriausiu, neįgijo perkančiosios organizacijos reikalaujamos teisinės formos</w:t>
      </w:r>
      <w:r w:rsidR="006F5257" w:rsidRPr="00C45717">
        <w:rPr>
          <w:rFonts w:ascii="Times New Roman" w:hAnsi="Times New Roman" w:cs="Times New Roman"/>
          <w:sz w:val="24"/>
          <w:szCs w:val="24"/>
        </w:rPr>
        <w:t>.</w:t>
      </w:r>
    </w:p>
    <w:p w:rsidR="006F5257" w:rsidRPr="00C45717" w:rsidRDefault="004B0CAB" w:rsidP="006F5257">
      <w:pPr>
        <w:tabs>
          <w:tab w:val="left" w:pos="576"/>
        </w:tabs>
        <w:jc w:val="both"/>
        <w:rPr>
          <w:rFonts w:ascii="Times New Roman" w:hAnsi="Times New Roman" w:cs="Times New Roman"/>
          <w:sz w:val="24"/>
          <w:szCs w:val="24"/>
        </w:rPr>
      </w:pPr>
      <w:r>
        <w:rPr>
          <w:rFonts w:ascii="Times New Roman" w:hAnsi="Times New Roman" w:cs="Times New Roman"/>
          <w:sz w:val="24"/>
          <w:szCs w:val="24"/>
        </w:rPr>
        <w:t xml:space="preserve">70. </w:t>
      </w:r>
      <w:r w:rsidR="006F5257" w:rsidRPr="00C45717">
        <w:rPr>
          <w:rFonts w:ascii="Times New Roman" w:hAnsi="Times New Roman" w:cs="Times New Roman"/>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F2F52" w:rsidRPr="00C45717" w:rsidRDefault="006F5257" w:rsidP="004B0CAB">
      <w:pPr>
        <w:tabs>
          <w:tab w:val="left" w:pos="576"/>
        </w:tabs>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Pirkimo sutartis sudaroma raštu, išskyrus atvejus, kai pirkimo sutartis gali būti sudaroma žodžiu. Kai pirkimo sutartis sudaroma raštu, turi būti nustatyta: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.1. pirkimo sutarties šalių teisės ir pareigos;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.2. perkamos prekės, paslaugos ar darbai, jeigu įmanoma, – tikslūs jų kiekiai;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.4. atsiskaitymų ir mokėjimo tvarka;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.5. prievolių įvykdymo terminai;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.6. prievolių įvykdymo užtikrinimas;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.7. ginčų sprendimo tvarka;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.8. pirkimo sutarties nutraukimo tvarka;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.9. pirkimo sutarties galiojimas;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 xml:space="preserve">.10. jeigu sudaroma preliminarioji sutartis – jai būdingos nuostatos; </w:t>
      </w:r>
    </w:p>
    <w:p w:rsidR="006F5257" w:rsidRPr="00C45717" w:rsidRDefault="00DF2F52" w:rsidP="00DF2F52">
      <w:pPr>
        <w:tabs>
          <w:tab w:val="left" w:pos="797"/>
        </w:tabs>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1</w:t>
      </w:r>
      <w:r w:rsidRPr="00C45717">
        <w:rPr>
          <w:rFonts w:ascii="Times New Roman" w:hAnsi="Times New Roman" w:cs="Times New Roman"/>
          <w:sz w:val="24"/>
          <w:szCs w:val="24"/>
        </w:rPr>
        <w:t>.11. subrangovai, subtiekėjai ar subteikėjai, jeigu vykdant sutartį jie pasitelkiami, ir jų keitimo tvarka</w:t>
      </w:r>
      <w:r w:rsidR="006F5257"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7</w:t>
      </w:r>
      <w:r w:rsidR="004B0CAB">
        <w:rPr>
          <w:rFonts w:ascii="Times New Roman" w:hAnsi="Times New Roman" w:cs="Times New Roman"/>
          <w:sz w:val="24"/>
          <w:szCs w:val="24"/>
        </w:rPr>
        <w:t>2</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Pirkimo sutartis gali būti sudaroma žodžiu, kai pirkimo sutarties vertė yra mažesnė kaip 3 000 Eur (be pridėtinės vertės mokesčio) ir sutartinių įsipareigojimų vykdymas nėra užtikrinamas Civilinio kodekso nustatytais prievolių įvykdymo užtikrinimo būdais</w:t>
      </w:r>
      <w:r w:rsidRPr="00C45717">
        <w:rPr>
          <w:rFonts w:ascii="Times New Roman" w:hAnsi="Times New Roman" w:cs="Times New Roman"/>
          <w:sz w:val="24"/>
          <w:szCs w:val="24"/>
        </w:rPr>
        <w:t>.</w:t>
      </w:r>
    </w:p>
    <w:p w:rsidR="006F5257" w:rsidRPr="00C45717" w:rsidRDefault="004B0CAB" w:rsidP="006F5257">
      <w:pPr>
        <w:tabs>
          <w:tab w:val="left" w:pos="566"/>
        </w:tabs>
        <w:jc w:val="both"/>
        <w:rPr>
          <w:rFonts w:ascii="Times New Roman" w:hAnsi="Times New Roman" w:cs="Times New Roman"/>
          <w:sz w:val="24"/>
          <w:szCs w:val="24"/>
        </w:rPr>
      </w:pPr>
      <w:r>
        <w:rPr>
          <w:rFonts w:ascii="Times New Roman" w:hAnsi="Times New Roman" w:cs="Times New Roman"/>
          <w:sz w:val="24"/>
          <w:szCs w:val="24"/>
        </w:rPr>
        <w:t>73</w:t>
      </w:r>
      <w:r w:rsidR="006F5257"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Pirkimo sutarties sąlygos pirkimo sutarties galiojimo laikotarpiu negali būti keičiamos, išskyrus tokias pirkimo sutarties sąlygas, kurias pakeitus nebūtų pažeisti Viešųjų pirkimų įstatymo </w:t>
      </w:r>
      <w:r>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w:t>
      </w:r>
      <w:r w:rsidR="00DF2F52" w:rsidRPr="00C45717">
        <w:rPr>
          <w:rFonts w:ascii="Times New Roman" w:hAnsi="Times New Roman" w:cs="Times New Roman"/>
          <w:sz w:val="24"/>
          <w:szCs w:val="24"/>
        </w:rPr>
        <w:lastRenderedPageBreak/>
        <w:t xml:space="preserve">vertės mokesčio) </w:t>
      </w:r>
      <w:r w:rsidR="00DF2F52" w:rsidRPr="00C45717">
        <w:rPr>
          <w:rFonts w:ascii="Times New Roman" w:hAnsi="Times New Roman" w:cs="Times New Roman"/>
          <w:sz w:val="24"/>
          <w:szCs w:val="24"/>
          <w:shd w:val="clear" w:color="auto" w:fill="FFFFFF"/>
        </w:rPr>
        <w:t>arba kai pirkimo sutartis sudaryta atlikus mažos vertės pirkimą</w:t>
      </w:r>
      <w:r w:rsidR="00DF2F52" w:rsidRPr="00C45717">
        <w:rPr>
          <w:rFonts w:ascii="Times New Roman" w:hAnsi="Times New Roman" w:cs="Times New Roman"/>
          <w:sz w:val="24"/>
          <w:szCs w:val="24"/>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00DF2F52" w:rsidRPr="00C45717">
        <w:rPr>
          <w:rFonts w:ascii="Times New Roman" w:hAnsi="Times New Roman" w:cs="Times New Roman"/>
          <w:color w:val="000000"/>
          <w:sz w:val="24"/>
          <w:szCs w:val="24"/>
          <w:shd w:val="clear" w:color="auto" w:fill="FFFFFF"/>
        </w:rPr>
        <w:t>iešojo pirkimo-pardavimo sutarčių sąlygų keitimo rekomendacijų patvirtinimo“</w:t>
      </w:r>
      <w:r w:rsidR="006F5257" w:rsidRPr="00C45717">
        <w:rPr>
          <w:rFonts w:ascii="Times New Roman" w:hAnsi="Times New Roman" w:cs="Times New Roman"/>
          <w:sz w:val="24"/>
          <w:szCs w:val="24"/>
        </w:rPr>
        <w:t>.</w:t>
      </w:r>
    </w:p>
    <w:p w:rsidR="00DF2F52" w:rsidRPr="00C45717" w:rsidRDefault="004B0CAB" w:rsidP="006F5257">
      <w:pPr>
        <w:tabs>
          <w:tab w:val="left" w:pos="566"/>
        </w:tabs>
        <w:jc w:val="both"/>
        <w:rPr>
          <w:rFonts w:ascii="Times New Roman" w:hAnsi="Times New Roman" w:cs="Times New Roman"/>
          <w:sz w:val="24"/>
          <w:szCs w:val="24"/>
        </w:rPr>
      </w:pPr>
      <w:r>
        <w:rPr>
          <w:rFonts w:ascii="Times New Roman" w:hAnsi="Times New Roman" w:cs="Times New Roman"/>
          <w:sz w:val="24"/>
          <w:szCs w:val="24"/>
        </w:rPr>
        <w:t>74</w:t>
      </w:r>
      <w:r w:rsidR="00DF2F52" w:rsidRPr="00C45717">
        <w:rPr>
          <w:rFonts w:ascii="Times New Roman" w:hAnsi="Times New Roman" w:cs="Times New Roman"/>
          <w:sz w:val="24"/>
          <w:szCs w:val="24"/>
        </w:rPr>
        <w:t xml:space="preserve">. </w:t>
      </w:r>
      <w:r w:rsidR="00DF2F52" w:rsidRPr="00C45717">
        <w:rPr>
          <w:rFonts w:ascii="Times New Roman" w:hAnsi="Times New Roman" w:cs="Times New Roman"/>
          <w:color w:val="000000"/>
          <w:sz w:val="24"/>
          <w:szCs w:val="24"/>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IX. PRELIMINARIOJI SUTARTIS</w:t>
      </w:r>
    </w:p>
    <w:p w:rsidR="006F5257" w:rsidRPr="00C45717" w:rsidRDefault="006F5257" w:rsidP="006F5257">
      <w:pPr>
        <w:tabs>
          <w:tab w:val="left" w:pos="566"/>
        </w:tabs>
        <w:jc w:val="both"/>
        <w:rPr>
          <w:rFonts w:ascii="Times New Roman" w:hAnsi="Times New Roman" w:cs="Times New Roman"/>
          <w:sz w:val="24"/>
          <w:szCs w:val="24"/>
        </w:rPr>
      </w:pP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7</w:t>
      </w:r>
      <w:r w:rsidR="009E51CA">
        <w:rPr>
          <w:rFonts w:ascii="Times New Roman" w:hAnsi="Times New Roman" w:cs="Times New Roman"/>
          <w:sz w:val="24"/>
          <w:szCs w:val="24"/>
        </w:rPr>
        <w:t>5</w:t>
      </w:r>
      <w:r w:rsidRPr="00C45717">
        <w:rPr>
          <w:rFonts w:ascii="Times New Roman" w:hAnsi="Times New Roman" w:cs="Times New Roman"/>
          <w:sz w:val="24"/>
          <w:szCs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F5257" w:rsidRPr="00C45717" w:rsidRDefault="009E51CA" w:rsidP="006F5257">
      <w:pPr>
        <w:tabs>
          <w:tab w:val="left" w:pos="566"/>
        </w:tabs>
        <w:jc w:val="both"/>
        <w:rPr>
          <w:rFonts w:ascii="Times New Roman" w:hAnsi="Times New Roman" w:cs="Times New Roman"/>
          <w:sz w:val="24"/>
          <w:szCs w:val="24"/>
        </w:rPr>
      </w:pPr>
      <w:r>
        <w:rPr>
          <w:rFonts w:ascii="Times New Roman" w:hAnsi="Times New Roman" w:cs="Times New Roman"/>
          <w:sz w:val="24"/>
          <w:szCs w:val="24"/>
        </w:rPr>
        <w:t>76</w:t>
      </w:r>
      <w:r w:rsidR="006F5257" w:rsidRPr="00C45717">
        <w:rPr>
          <w:rFonts w:ascii="Times New Roman" w:hAnsi="Times New Roman" w:cs="Times New Roman"/>
          <w:sz w:val="24"/>
          <w:szCs w:val="24"/>
        </w:rPr>
        <w:t xml:space="preserve">. </w:t>
      </w:r>
      <w:r w:rsidR="00DF2F52" w:rsidRPr="00C45717">
        <w:rPr>
          <w:rFonts w:ascii="Times New Roman" w:hAnsi="Times New Roman" w:cs="Times New Roman"/>
          <w:color w:val="000000"/>
          <w:sz w:val="24"/>
          <w:szCs w:val="24"/>
          <w:shd w:val="clear" w:color="auto" w:fill="FFFFFF"/>
        </w:rPr>
        <w:t>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w:t>
      </w:r>
      <w:r>
        <w:rPr>
          <w:rFonts w:ascii="Times New Roman" w:hAnsi="Times New Roman" w:cs="Times New Roman"/>
          <w:color w:val="000000"/>
          <w:sz w:val="24"/>
          <w:szCs w:val="24"/>
          <w:shd w:val="clear" w:color="auto" w:fill="FFFFFF"/>
        </w:rPr>
        <w:t>9</w:t>
      </w:r>
      <w:r w:rsidR="00DF2F52" w:rsidRPr="00C45717">
        <w:rPr>
          <w:rFonts w:ascii="Times New Roman" w:hAnsi="Times New Roman" w:cs="Times New Roman"/>
          <w:color w:val="000000"/>
          <w:sz w:val="24"/>
          <w:szCs w:val="24"/>
          <w:shd w:val="clear" w:color="auto" w:fill="FFFFFF"/>
        </w:rPr>
        <w:t xml:space="preserve"> ir </w:t>
      </w:r>
      <w:r>
        <w:rPr>
          <w:rFonts w:ascii="Times New Roman" w:hAnsi="Times New Roman" w:cs="Times New Roman"/>
          <w:color w:val="000000"/>
          <w:sz w:val="24"/>
          <w:szCs w:val="24"/>
          <w:shd w:val="clear" w:color="auto" w:fill="FFFFFF"/>
        </w:rPr>
        <w:t>80</w:t>
      </w:r>
      <w:r w:rsidR="00DF2F52" w:rsidRPr="00C45717">
        <w:rPr>
          <w:rFonts w:ascii="Times New Roman" w:hAnsi="Times New Roman" w:cs="Times New Roman"/>
          <w:color w:val="000000"/>
          <w:sz w:val="24"/>
          <w:szCs w:val="24"/>
          <w:shd w:val="clear" w:color="auto" w:fill="FFFFFF"/>
        </w:rPr>
        <w:t xml:space="preserve"> punktuose nustatytas bendravimas su tiekėjais gali būti vykdomas žodžiu</w:t>
      </w:r>
      <w:r w:rsidR="006F5257"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7</w:t>
      </w:r>
      <w:r w:rsidR="009E51CA">
        <w:rPr>
          <w:rFonts w:ascii="Times New Roman" w:hAnsi="Times New Roman" w:cs="Times New Roman"/>
          <w:sz w:val="24"/>
          <w:szCs w:val="24"/>
        </w:rPr>
        <w:t>7</w:t>
      </w:r>
      <w:r w:rsidRPr="00C45717">
        <w:rPr>
          <w:rFonts w:ascii="Times New Roman" w:hAnsi="Times New Roman" w:cs="Times New Roman"/>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7</w:t>
      </w:r>
      <w:r w:rsidR="009E51CA">
        <w:rPr>
          <w:rFonts w:ascii="Times New Roman" w:hAnsi="Times New Roman" w:cs="Times New Roman"/>
          <w:sz w:val="24"/>
          <w:szCs w:val="24"/>
        </w:rPr>
        <w:t>8</w:t>
      </w:r>
      <w:r w:rsidRPr="00C45717">
        <w:rPr>
          <w:rFonts w:ascii="Times New Roman" w:hAnsi="Times New Roman" w:cs="Times New Roman"/>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F5257" w:rsidRPr="00C45717" w:rsidRDefault="009E51CA" w:rsidP="006F5257">
      <w:pPr>
        <w:tabs>
          <w:tab w:val="left" w:pos="566"/>
        </w:tabs>
        <w:jc w:val="both"/>
        <w:rPr>
          <w:rFonts w:ascii="Times New Roman" w:hAnsi="Times New Roman" w:cs="Times New Roman"/>
          <w:sz w:val="24"/>
          <w:szCs w:val="24"/>
        </w:rPr>
      </w:pPr>
      <w:r>
        <w:rPr>
          <w:rFonts w:ascii="Times New Roman" w:hAnsi="Times New Roman" w:cs="Times New Roman"/>
          <w:sz w:val="24"/>
          <w:szCs w:val="24"/>
        </w:rPr>
        <w:t>79</w:t>
      </w:r>
      <w:r w:rsidR="006F5257" w:rsidRPr="00C45717">
        <w:rPr>
          <w:rFonts w:ascii="Times New Roman" w:hAnsi="Times New Roman" w:cs="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F5257" w:rsidRPr="00C45717" w:rsidRDefault="009E51CA" w:rsidP="006F5257">
      <w:pPr>
        <w:tabs>
          <w:tab w:val="left" w:pos="566"/>
        </w:tabs>
        <w:jc w:val="both"/>
        <w:rPr>
          <w:rFonts w:ascii="Times New Roman" w:hAnsi="Times New Roman" w:cs="Times New Roman"/>
          <w:sz w:val="24"/>
          <w:szCs w:val="24"/>
        </w:rPr>
      </w:pPr>
      <w:r>
        <w:rPr>
          <w:rFonts w:ascii="Times New Roman" w:hAnsi="Times New Roman" w:cs="Times New Roman"/>
          <w:sz w:val="24"/>
          <w:szCs w:val="24"/>
        </w:rPr>
        <w:t>80</w:t>
      </w:r>
      <w:r w:rsidR="006F5257" w:rsidRPr="00C45717">
        <w:rPr>
          <w:rFonts w:ascii="Times New Roman" w:hAnsi="Times New Roman" w:cs="Times New Roman"/>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1</w:t>
      </w:r>
      <w:r w:rsidRPr="00C45717">
        <w:rPr>
          <w:rFonts w:ascii="Times New Roman" w:hAnsi="Times New Roman" w:cs="Times New Roman"/>
          <w:sz w:val="24"/>
          <w:szCs w:val="24"/>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w:t>
      </w:r>
      <w:r w:rsidRPr="00C45717">
        <w:rPr>
          <w:rFonts w:ascii="Times New Roman" w:hAnsi="Times New Roman" w:cs="Times New Roman"/>
          <w:sz w:val="24"/>
          <w:szCs w:val="24"/>
        </w:rPr>
        <w:lastRenderedPageBreak/>
        <w:t>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2</w:t>
      </w:r>
      <w:r w:rsidRPr="00C45717">
        <w:rPr>
          <w:rFonts w:ascii="Times New Roman" w:hAnsi="Times New Roman" w:cs="Times New Roman"/>
          <w:sz w:val="24"/>
          <w:szCs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sidR="009E51CA">
        <w:rPr>
          <w:rFonts w:ascii="Times New Roman" w:hAnsi="Times New Roman" w:cs="Times New Roman"/>
          <w:sz w:val="24"/>
          <w:szCs w:val="24"/>
        </w:rPr>
        <w:t>3</w:t>
      </w:r>
      <w:r w:rsidRPr="00C45717">
        <w:rPr>
          <w:rFonts w:ascii="Times New Roman" w:hAnsi="Times New Roman" w:cs="Times New Roman"/>
          <w:sz w:val="24"/>
          <w:szCs w:val="24"/>
        </w:rPr>
        <w:t xml:space="preserve"> punkte nurodyta tvarka.</w:t>
      </w:r>
    </w:p>
    <w:p w:rsidR="00DF2F52" w:rsidRPr="00C45717" w:rsidRDefault="009E51CA" w:rsidP="009E51CA">
      <w:pPr>
        <w:tabs>
          <w:tab w:val="left" w:pos="566"/>
        </w:tabs>
        <w:jc w:val="both"/>
        <w:rPr>
          <w:rFonts w:ascii="Times New Roman" w:hAnsi="Times New Roman" w:cs="Times New Roman"/>
          <w:sz w:val="24"/>
          <w:szCs w:val="24"/>
        </w:rPr>
      </w:pPr>
      <w:r>
        <w:rPr>
          <w:rFonts w:ascii="Times New Roman" w:hAnsi="Times New Roman" w:cs="Times New Roman"/>
          <w:sz w:val="24"/>
          <w:szCs w:val="24"/>
        </w:rPr>
        <w:t>83.</w:t>
      </w:r>
      <w:r w:rsidR="006F5257"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 xml:space="preserve">Atnaujindama tiekėjų varžymąsi, perkančioji organizacija: </w:t>
      </w:r>
    </w:p>
    <w:p w:rsidR="00DF2F52" w:rsidRPr="00C45717" w:rsidRDefault="00DF2F52" w:rsidP="00DF2F52">
      <w:pPr>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3</w:t>
      </w:r>
      <w:r w:rsidRPr="00C45717">
        <w:rPr>
          <w:rFonts w:ascii="Times New Roman" w:hAnsi="Times New Roman" w:cs="Times New Roman"/>
          <w:sz w:val="24"/>
          <w:szCs w:val="24"/>
        </w:rPr>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6F5257" w:rsidRPr="00C45717" w:rsidRDefault="00DF2F52" w:rsidP="00DF2F52">
      <w:pPr>
        <w:tabs>
          <w:tab w:val="left" w:pos="68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3</w:t>
      </w:r>
      <w:r w:rsidRPr="00C45717">
        <w:rPr>
          <w:rFonts w:ascii="Times New Roman" w:hAnsi="Times New Roman" w:cs="Times New Roman"/>
          <w:sz w:val="24"/>
          <w:szCs w:val="24"/>
        </w:rPr>
        <w:t>.2.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r w:rsidR="006F5257" w:rsidRPr="00C45717">
        <w:rPr>
          <w:rFonts w:ascii="Times New Roman" w:hAnsi="Times New Roman" w:cs="Times New Roman"/>
          <w:sz w:val="24"/>
          <w:szCs w:val="24"/>
        </w:rPr>
        <w:t>.</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4</w:t>
      </w:r>
      <w:r w:rsidRPr="00C45717">
        <w:rPr>
          <w:rFonts w:ascii="Times New Roman" w:hAnsi="Times New Roman" w:cs="Times New Roman"/>
          <w:sz w:val="24"/>
          <w:szCs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X. SUPAPRASTINTŲ PIRKIMŲ BŪDAI</w:t>
      </w:r>
    </w:p>
    <w:p w:rsidR="006F5257" w:rsidRPr="00C45717" w:rsidRDefault="006F5257" w:rsidP="006F5257">
      <w:pPr>
        <w:tabs>
          <w:tab w:val="left" w:pos="566"/>
        </w:tabs>
        <w:jc w:val="both"/>
        <w:rPr>
          <w:rFonts w:ascii="Times New Roman" w:hAnsi="Times New Roman" w:cs="Times New Roman"/>
          <w:sz w:val="24"/>
          <w:szCs w:val="24"/>
        </w:rPr>
      </w:pP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5</w:t>
      </w:r>
      <w:r w:rsidRPr="00C45717">
        <w:rPr>
          <w:rFonts w:ascii="Times New Roman" w:hAnsi="Times New Roman" w:cs="Times New Roman"/>
          <w:sz w:val="24"/>
          <w:szCs w:val="24"/>
        </w:rPr>
        <w:t>. Supaprastinti pirkimai atliekami šiais būdais:</w:t>
      </w:r>
    </w:p>
    <w:p w:rsidR="006F5257" w:rsidRPr="00C45717" w:rsidRDefault="006F5257" w:rsidP="006F5257">
      <w:pPr>
        <w:tabs>
          <w:tab w:val="left" w:pos="725"/>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5</w:t>
      </w:r>
      <w:r w:rsidRPr="00C45717">
        <w:rPr>
          <w:rFonts w:ascii="Times New Roman" w:hAnsi="Times New Roman" w:cs="Times New Roman"/>
          <w:sz w:val="24"/>
          <w:szCs w:val="24"/>
        </w:rPr>
        <w:t>.1. supaprastinto atviro konkurso;</w:t>
      </w:r>
    </w:p>
    <w:p w:rsidR="006F5257" w:rsidRPr="00C45717" w:rsidRDefault="006F5257" w:rsidP="006F5257">
      <w:pPr>
        <w:tabs>
          <w:tab w:val="left" w:pos="725"/>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5</w:t>
      </w:r>
      <w:r w:rsidRPr="00C45717">
        <w:rPr>
          <w:rFonts w:ascii="Times New Roman" w:hAnsi="Times New Roman" w:cs="Times New Roman"/>
          <w:sz w:val="24"/>
          <w:szCs w:val="24"/>
        </w:rPr>
        <w:t>.</w:t>
      </w:r>
      <w:r w:rsidR="009E51CA">
        <w:rPr>
          <w:rFonts w:ascii="Times New Roman" w:hAnsi="Times New Roman" w:cs="Times New Roman"/>
          <w:sz w:val="24"/>
          <w:szCs w:val="24"/>
        </w:rPr>
        <w:t>2. apklausos.</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6</w:t>
      </w:r>
      <w:r w:rsidRPr="00C45717">
        <w:rPr>
          <w:rFonts w:ascii="Times New Roman" w:hAnsi="Times New Roman" w:cs="Times New Roman"/>
          <w:sz w:val="24"/>
          <w:szCs w:val="24"/>
        </w:rPr>
        <w:t>. Pirkimas supaprastinto atviro</w:t>
      </w:r>
      <w:r w:rsidR="009E51CA">
        <w:rPr>
          <w:rFonts w:ascii="Times New Roman" w:hAnsi="Times New Roman" w:cs="Times New Roman"/>
          <w:sz w:val="24"/>
          <w:szCs w:val="24"/>
        </w:rPr>
        <w:t xml:space="preserve"> konkurso</w:t>
      </w:r>
      <w:r w:rsidRPr="00C45717">
        <w:rPr>
          <w:rFonts w:ascii="Times New Roman" w:hAnsi="Times New Roman" w:cs="Times New Roman"/>
          <w:sz w:val="24"/>
          <w:szCs w:val="24"/>
        </w:rPr>
        <w:t xml:space="preserve"> būdu gali būti atliktas visais atvejais, tinkamai apie jį paskelbus.</w:t>
      </w:r>
    </w:p>
    <w:p w:rsidR="006F5257" w:rsidRPr="00C45717" w:rsidRDefault="006F5257" w:rsidP="006F5257">
      <w:pPr>
        <w:tabs>
          <w:tab w:val="left" w:pos="566"/>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7</w:t>
      </w:r>
      <w:r w:rsidRPr="00C45717">
        <w:rPr>
          <w:rFonts w:ascii="Times New Roman" w:hAnsi="Times New Roman" w:cs="Times New Roman"/>
          <w:sz w:val="24"/>
          <w:szCs w:val="24"/>
        </w:rPr>
        <w:t xml:space="preserve">. </w:t>
      </w:r>
      <w:r w:rsidR="00DF2F52" w:rsidRPr="00C45717">
        <w:rPr>
          <w:rFonts w:ascii="Times New Roman" w:hAnsi="Times New Roman" w:cs="Times New Roman"/>
          <w:sz w:val="24"/>
          <w:szCs w:val="24"/>
        </w:rPr>
        <w:t>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w:t>
      </w:r>
      <w:r w:rsidR="009E51CA">
        <w:rPr>
          <w:rFonts w:ascii="Times New Roman" w:hAnsi="Times New Roman" w:cs="Times New Roman"/>
          <w:sz w:val="24"/>
          <w:szCs w:val="24"/>
        </w:rPr>
        <w:t xml:space="preserve"> ir</w:t>
      </w:r>
      <w:r w:rsidR="00DF2F52" w:rsidRPr="00C45717">
        <w:rPr>
          <w:rFonts w:ascii="Times New Roman" w:hAnsi="Times New Roman" w:cs="Times New Roman"/>
          <w:sz w:val="24"/>
          <w:szCs w:val="24"/>
        </w:rPr>
        <w:t xml:space="preserve"> apklausos būdais. Elektroninis aukcionas taip pat gali būti taikomas atnaujinant varžymąsi tarp preliminariosios sutarties šalių, kai preliminarioji sutartis sudaryta su keliais tiekėjais, ar sudarant pirkimo sutartį pagal dinaminę pirkimo sistemą</w:t>
      </w:r>
      <w:r w:rsidRPr="00C45717">
        <w:rPr>
          <w:rFonts w:ascii="Times New Roman" w:hAnsi="Times New Roman" w:cs="Times New Roman"/>
          <w:sz w:val="24"/>
          <w:szCs w:val="24"/>
        </w:rPr>
        <w:t>.</w:t>
      </w:r>
    </w:p>
    <w:p w:rsidR="006F5257" w:rsidRPr="00C45717" w:rsidRDefault="006F5257" w:rsidP="006F5257">
      <w:pPr>
        <w:tabs>
          <w:tab w:val="left" w:pos="298"/>
        </w:tabs>
        <w:jc w:val="both"/>
        <w:rPr>
          <w:rFonts w:ascii="Times New Roman" w:hAnsi="Times New Roman" w:cs="Times New Roman"/>
          <w:sz w:val="24"/>
          <w:szCs w:val="24"/>
        </w:rPr>
      </w:pPr>
    </w:p>
    <w:p w:rsidR="006F5257" w:rsidRPr="00C45717" w:rsidRDefault="006F5257" w:rsidP="006F5257">
      <w:pPr>
        <w:tabs>
          <w:tab w:val="left" w:pos="298"/>
        </w:tabs>
        <w:ind w:firstLine="0"/>
        <w:jc w:val="center"/>
        <w:rPr>
          <w:rFonts w:ascii="Times New Roman" w:hAnsi="Times New Roman" w:cs="Times New Roman"/>
          <w:b/>
          <w:sz w:val="24"/>
          <w:szCs w:val="24"/>
        </w:rPr>
      </w:pPr>
      <w:r w:rsidRPr="00C45717">
        <w:rPr>
          <w:rFonts w:ascii="Times New Roman" w:hAnsi="Times New Roman" w:cs="Times New Roman"/>
          <w:b/>
          <w:sz w:val="24"/>
          <w:szCs w:val="24"/>
        </w:rPr>
        <w:t>XI. SUPAPRASTINTAS ATVIRAS KONKURSAS</w:t>
      </w:r>
    </w:p>
    <w:p w:rsidR="006F5257" w:rsidRPr="00C45717" w:rsidRDefault="006F5257" w:rsidP="006F5257">
      <w:pPr>
        <w:tabs>
          <w:tab w:val="left" w:pos="571"/>
        </w:tabs>
        <w:jc w:val="both"/>
        <w:rPr>
          <w:rFonts w:ascii="Times New Roman" w:hAnsi="Times New Roman" w:cs="Times New Roman"/>
          <w:sz w:val="24"/>
          <w:szCs w:val="24"/>
        </w:rPr>
      </w:pP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8</w:t>
      </w:r>
      <w:r w:rsidRPr="00C45717">
        <w:rPr>
          <w:rFonts w:ascii="Times New Roman" w:hAnsi="Times New Roman" w:cs="Times New Roman"/>
          <w:sz w:val="24"/>
          <w:szCs w:val="24"/>
        </w:rPr>
        <w:t>. Vykdant supaprastintą atvirą konkursą, dalyvių skaičius neribojamas. Apie pirkimą skelbiama Viešųjų pirkimų įstatyme ir Taisyklių 12 punkte nustatyta tvarka.</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8</w:t>
      </w:r>
      <w:r w:rsidR="009E51CA">
        <w:rPr>
          <w:rFonts w:ascii="Times New Roman" w:hAnsi="Times New Roman" w:cs="Times New Roman"/>
          <w:sz w:val="24"/>
          <w:szCs w:val="24"/>
        </w:rPr>
        <w:t>9</w:t>
      </w:r>
      <w:r w:rsidRPr="00C45717">
        <w:rPr>
          <w:rFonts w:ascii="Times New Roman" w:hAnsi="Times New Roman" w:cs="Times New Roman"/>
          <w:sz w:val="24"/>
          <w:szCs w:val="24"/>
        </w:rPr>
        <w:t>. Supaprastintame atvirame konkurse derybos tarp perkančiosios organizacijos ir dalyvių yra draudžiamos.</w:t>
      </w:r>
    </w:p>
    <w:p w:rsidR="006F5257" w:rsidRPr="00C45717" w:rsidRDefault="009E51CA" w:rsidP="006F5257">
      <w:pPr>
        <w:tabs>
          <w:tab w:val="left" w:pos="571"/>
        </w:tabs>
        <w:jc w:val="both"/>
        <w:rPr>
          <w:rFonts w:ascii="Times New Roman" w:hAnsi="Times New Roman" w:cs="Times New Roman"/>
          <w:sz w:val="24"/>
          <w:szCs w:val="24"/>
        </w:rPr>
      </w:pPr>
      <w:r>
        <w:rPr>
          <w:rFonts w:ascii="Times New Roman" w:hAnsi="Times New Roman" w:cs="Times New Roman"/>
          <w:sz w:val="24"/>
          <w:szCs w:val="24"/>
        </w:rPr>
        <w:t>90</w:t>
      </w:r>
      <w:r w:rsidR="006F5257" w:rsidRPr="00C45717">
        <w:rPr>
          <w:rFonts w:ascii="Times New Roman" w:hAnsi="Times New Roman" w:cs="Times New Roman"/>
          <w:sz w:val="24"/>
          <w:szCs w:val="24"/>
        </w:rPr>
        <w:t>. Pasiūlymų pateikimo terminas negali būti trumpesnis kaip 7 darbo dienos nuo skelbimo apie supaprastintą pirkimą paskelbimo CVP IS.</w:t>
      </w:r>
    </w:p>
    <w:p w:rsidR="006F5257" w:rsidRPr="00C45717" w:rsidRDefault="006F5257" w:rsidP="006F5257">
      <w:pPr>
        <w:tabs>
          <w:tab w:val="left" w:pos="571"/>
        </w:tabs>
        <w:jc w:val="both"/>
        <w:rPr>
          <w:rFonts w:ascii="Times New Roman" w:hAnsi="Times New Roman" w:cs="Times New Roman"/>
          <w:sz w:val="24"/>
          <w:szCs w:val="24"/>
        </w:rPr>
      </w:pPr>
      <w:r w:rsidRPr="00C45717">
        <w:rPr>
          <w:rFonts w:ascii="Times New Roman" w:hAnsi="Times New Roman" w:cs="Times New Roman"/>
          <w:sz w:val="24"/>
          <w:szCs w:val="24"/>
        </w:rPr>
        <w:t>9</w:t>
      </w:r>
      <w:r w:rsidR="009E51CA">
        <w:rPr>
          <w:rFonts w:ascii="Times New Roman" w:hAnsi="Times New Roman" w:cs="Times New Roman"/>
          <w:sz w:val="24"/>
          <w:szCs w:val="24"/>
        </w:rPr>
        <w:t>1</w:t>
      </w:r>
      <w:r w:rsidRPr="00C45717">
        <w:rPr>
          <w:rFonts w:ascii="Times New Roman" w:hAnsi="Times New Roman" w:cs="Times New Roman"/>
          <w:sz w:val="24"/>
          <w:szCs w:val="24"/>
        </w:rPr>
        <w:t>. Jei supaprastinto atviro konkurso metu bus vykdomas elektroninis aukcionas, apie tai nurodoma skelbime apie supaprastintą pirkimą.</w:t>
      </w:r>
    </w:p>
    <w:p w:rsidR="006F5257" w:rsidRPr="00C45717" w:rsidRDefault="006F5257" w:rsidP="006F5257">
      <w:pPr>
        <w:tabs>
          <w:tab w:val="left" w:pos="341"/>
        </w:tabs>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XI</w:t>
      </w:r>
      <w:r w:rsidR="009E51CA">
        <w:rPr>
          <w:rFonts w:ascii="Times New Roman" w:hAnsi="Times New Roman" w:cs="Times New Roman"/>
          <w:b/>
          <w:sz w:val="24"/>
          <w:szCs w:val="24"/>
        </w:rPr>
        <w:t>I</w:t>
      </w:r>
      <w:r w:rsidRPr="00C45717">
        <w:rPr>
          <w:rFonts w:ascii="Times New Roman" w:hAnsi="Times New Roman" w:cs="Times New Roman"/>
          <w:b/>
          <w:sz w:val="24"/>
          <w:szCs w:val="24"/>
        </w:rPr>
        <w:t>. APKLAUSA</w:t>
      </w:r>
    </w:p>
    <w:p w:rsidR="006F5257" w:rsidRPr="00C45717" w:rsidRDefault="006F5257" w:rsidP="006F5257">
      <w:pPr>
        <w:tabs>
          <w:tab w:val="left" w:pos="648"/>
        </w:tabs>
        <w:jc w:val="both"/>
        <w:rPr>
          <w:rFonts w:ascii="Times New Roman" w:hAnsi="Times New Roman" w:cs="Times New Roman"/>
          <w:sz w:val="24"/>
          <w:szCs w:val="24"/>
        </w:rPr>
      </w:pPr>
    </w:p>
    <w:p w:rsidR="006F5257" w:rsidRPr="00C45717" w:rsidRDefault="009E51CA" w:rsidP="006F5257">
      <w:pPr>
        <w:tabs>
          <w:tab w:val="left" w:pos="648"/>
        </w:tabs>
        <w:jc w:val="both"/>
        <w:rPr>
          <w:rFonts w:ascii="Times New Roman" w:hAnsi="Times New Roman" w:cs="Times New Roman"/>
          <w:i/>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 xml:space="preserve">. Apklausos būdu pirkimas gali būti atliekamas Taisyklėse nustatytais atvejais ir kai pagal Viešųjų pirkimų įstatymą apie supaprastintą pirkimą neprivaloma skelbti: </w:t>
      </w:r>
    </w:p>
    <w:p w:rsidR="006F5257" w:rsidRPr="00C45717" w:rsidRDefault="00615415" w:rsidP="006F5257">
      <w:pPr>
        <w:tabs>
          <w:tab w:val="left" w:pos="81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.1. perkant prekes, paslaugas ar darbus, kai:</w:t>
      </w:r>
    </w:p>
    <w:p w:rsidR="006F5257" w:rsidRPr="00C45717" w:rsidRDefault="00615415"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.1.1. pirkimas, apie kurį buvo skelbta, neįvyko, nes nebuvo gauta paraiškų ar pasiūlymų;</w:t>
      </w:r>
    </w:p>
    <w:p w:rsidR="006F5257" w:rsidRPr="00C45717" w:rsidRDefault="00615415"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lastRenderedPageBreak/>
        <w:t>92</w:t>
      </w:r>
      <w:r w:rsidR="006F5257" w:rsidRPr="00C45717">
        <w:rPr>
          <w:rFonts w:ascii="Times New Roman" w:hAnsi="Times New Roman" w:cs="Times New Roman"/>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F5257" w:rsidRPr="00C45717" w:rsidRDefault="00615415"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6F5257" w:rsidRPr="00C45717" w:rsidRDefault="00615415" w:rsidP="00664AC6">
      <w:pPr>
        <w:tabs>
          <w:tab w:val="left" w:pos="941"/>
        </w:tabs>
        <w:jc w:val="both"/>
        <w:rPr>
          <w:rFonts w:ascii="Times New Roman" w:hAnsi="Times New Roman" w:cs="Times New Roman"/>
          <w:i/>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.1.4. atliekamas mažos vertės pirkimas esant bent vienai iš šių sąlygų</w:t>
      </w:r>
      <w:r>
        <w:rPr>
          <w:rFonts w:ascii="Times New Roman" w:hAnsi="Times New Roman" w:cs="Times New Roman"/>
          <w:sz w:val="24"/>
          <w:szCs w:val="24"/>
        </w:rPr>
        <w:t>:</w:t>
      </w:r>
    </w:p>
    <w:p w:rsidR="006F5257" w:rsidRPr="00C45717" w:rsidRDefault="00615415" w:rsidP="00664AC6">
      <w:pPr>
        <w:tabs>
          <w:tab w:val="left" w:pos="1080"/>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.1.4.1. būtina skubiai įsigyti prekių, paslaugų ar darbų;</w:t>
      </w:r>
    </w:p>
    <w:p w:rsidR="00664AC6" w:rsidRPr="00C45717" w:rsidRDefault="00615415" w:rsidP="00664AC6">
      <w:pPr>
        <w:tabs>
          <w:tab w:val="left" w:pos="1080"/>
        </w:tabs>
        <w:jc w:val="both"/>
        <w:rPr>
          <w:rFonts w:ascii="Times New Roman" w:hAnsi="Times New Roman" w:cs="Times New Roman"/>
          <w:sz w:val="24"/>
          <w:szCs w:val="24"/>
        </w:rPr>
      </w:pPr>
      <w:r>
        <w:rPr>
          <w:rFonts w:ascii="Times New Roman" w:hAnsi="Times New Roman" w:cs="Times New Roman"/>
          <w:sz w:val="24"/>
          <w:szCs w:val="24"/>
        </w:rPr>
        <w:t>92</w:t>
      </w:r>
      <w:r w:rsidR="00664AC6" w:rsidRPr="00C45717">
        <w:rPr>
          <w:rFonts w:ascii="Times New Roman" w:hAnsi="Times New Roman" w:cs="Times New Roman"/>
          <w:sz w:val="24"/>
          <w:szCs w:val="24"/>
        </w:rPr>
        <w:t xml:space="preserve">.1.4.2. </w:t>
      </w:r>
      <w:r w:rsidR="00B734B2" w:rsidRPr="00C45717">
        <w:rPr>
          <w:rFonts w:ascii="Times New Roman" w:hAnsi="Times New Roman" w:cs="Times New Roman"/>
          <w:sz w:val="24"/>
          <w:szCs w:val="24"/>
        </w:rPr>
        <w:t xml:space="preserve">sudaromos prekių ar paslaugų pirkimo sutarties vertė neviršija </w:t>
      </w:r>
      <w:r w:rsidR="00AC4698">
        <w:rPr>
          <w:rFonts w:ascii="Times New Roman" w:hAnsi="Times New Roman" w:cs="Times New Roman"/>
          <w:sz w:val="24"/>
          <w:szCs w:val="24"/>
        </w:rPr>
        <w:t>14 500</w:t>
      </w:r>
      <w:r w:rsidR="00B734B2" w:rsidRPr="00C45717">
        <w:rPr>
          <w:rFonts w:ascii="Times New Roman" w:hAnsi="Times New Roman" w:cs="Times New Roman"/>
          <w:sz w:val="24"/>
          <w:szCs w:val="24"/>
        </w:rPr>
        <w:t xml:space="preserve"> Eur</w:t>
      </w:r>
      <w:r w:rsidR="00B734B2" w:rsidRPr="00C45717">
        <w:rPr>
          <w:rFonts w:ascii="Times New Roman" w:hAnsi="Times New Roman" w:cs="Times New Roman"/>
          <w:b/>
          <w:sz w:val="24"/>
          <w:szCs w:val="24"/>
        </w:rPr>
        <w:t xml:space="preserve"> </w:t>
      </w:r>
      <w:r w:rsidR="00B734B2" w:rsidRPr="00C45717">
        <w:rPr>
          <w:rFonts w:ascii="Times New Roman" w:hAnsi="Times New Roman" w:cs="Times New Roman"/>
          <w:sz w:val="24"/>
          <w:szCs w:val="24"/>
        </w:rPr>
        <w:t xml:space="preserve">(be pridėtinės vertės mokesčio); darbų pirkimo sutarties vertė </w:t>
      </w:r>
      <w:r w:rsidR="00AC4698">
        <w:rPr>
          <w:rFonts w:ascii="Times New Roman" w:hAnsi="Times New Roman" w:cs="Times New Roman"/>
          <w:sz w:val="24"/>
          <w:szCs w:val="24"/>
        </w:rPr>
        <w:t>43 50</w:t>
      </w:r>
      <w:r w:rsidR="00B734B2" w:rsidRPr="00C45717">
        <w:rPr>
          <w:rFonts w:ascii="Times New Roman" w:hAnsi="Times New Roman" w:cs="Times New Roman"/>
          <w:sz w:val="24"/>
          <w:szCs w:val="24"/>
        </w:rPr>
        <w:t>0 Eur</w:t>
      </w:r>
      <w:r w:rsidR="00B734B2" w:rsidRPr="00C45717">
        <w:rPr>
          <w:rFonts w:ascii="Times New Roman" w:hAnsi="Times New Roman" w:cs="Times New Roman"/>
          <w:b/>
          <w:sz w:val="24"/>
          <w:szCs w:val="24"/>
        </w:rPr>
        <w:t xml:space="preserve"> </w:t>
      </w:r>
      <w:r w:rsidR="00B734B2" w:rsidRPr="00C45717">
        <w:rPr>
          <w:rFonts w:ascii="Times New Roman" w:hAnsi="Times New Roman" w:cs="Times New Roman"/>
          <w:sz w:val="24"/>
          <w:szCs w:val="24"/>
        </w:rPr>
        <w:t>(be pridėtinės vertės mokesčio)</w:t>
      </w:r>
      <w:r w:rsidR="00664AC6" w:rsidRPr="00C45717">
        <w:rPr>
          <w:rFonts w:ascii="Times New Roman" w:hAnsi="Times New Roman" w:cs="Times New Roman"/>
          <w:sz w:val="24"/>
          <w:szCs w:val="24"/>
        </w:rPr>
        <w:t>;</w:t>
      </w:r>
    </w:p>
    <w:p w:rsidR="006F5257" w:rsidRPr="00C45717" w:rsidRDefault="00615415" w:rsidP="00664AC6">
      <w:pPr>
        <w:tabs>
          <w:tab w:val="left" w:pos="1080"/>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 xml:space="preserve">.1.4.3. esant sąlygoms, nustatytoms Taisyklių </w:t>
      </w:r>
      <w:r>
        <w:rPr>
          <w:rFonts w:ascii="Times New Roman" w:hAnsi="Times New Roman" w:cs="Times New Roman"/>
          <w:sz w:val="24"/>
          <w:szCs w:val="24"/>
        </w:rPr>
        <w:t>92</w:t>
      </w:r>
      <w:r w:rsidR="006F5257" w:rsidRPr="00C45717">
        <w:rPr>
          <w:rFonts w:ascii="Times New Roman" w:hAnsi="Times New Roman" w:cs="Times New Roman"/>
          <w:sz w:val="24"/>
          <w:szCs w:val="24"/>
        </w:rPr>
        <w:t xml:space="preserve">.1.1, </w:t>
      </w:r>
      <w:r>
        <w:rPr>
          <w:rFonts w:ascii="Times New Roman" w:hAnsi="Times New Roman" w:cs="Times New Roman"/>
          <w:sz w:val="24"/>
          <w:szCs w:val="24"/>
        </w:rPr>
        <w:t>92</w:t>
      </w:r>
      <w:r w:rsidR="006F5257" w:rsidRPr="00C45717">
        <w:rPr>
          <w:rFonts w:ascii="Times New Roman" w:hAnsi="Times New Roman" w:cs="Times New Roman"/>
          <w:sz w:val="24"/>
          <w:szCs w:val="24"/>
        </w:rPr>
        <w:t xml:space="preserve">.1.2, </w:t>
      </w:r>
      <w:r>
        <w:rPr>
          <w:rFonts w:ascii="Times New Roman" w:hAnsi="Times New Roman" w:cs="Times New Roman"/>
          <w:sz w:val="24"/>
          <w:szCs w:val="24"/>
        </w:rPr>
        <w:t>92</w:t>
      </w:r>
      <w:r w:rsidR="006F5257" w:rsidRPr="00C45717">
        <w:rPr>
          <w:rFonts w:ascii="Times New Roman" w:hAnsi="Times New Roman" w:cs="Times New Roman"/>
          <w:sz w:val="24"/>
          <w:szCs w:val="24"/>
        </w:rPr>
        <w:t xml:space="preserve">.1.5, </w:t>
      </w:r>
      <w:r>
        <w:rPr>
          <w:rFonts w:ascii="Times New Roman" w:hAnsi="Times New Roman" w:cs="Times New Roman"/>
          <w:sz w:val="24"/>
          <w:szCs w:val="24"/>
        </w:rPr>
        <w:t>92</w:t>
      </w:r>
      <w:r w:rsidR="006F5257" w:rsidRPr="00C45717">
        <w:rPr>
          <w:rFonts w:ascii="Times New Roman" w:hAnsi="Times New Roman" w:cs="Times New Roman"/>
          <w:sz w:val="24"/>
          <w:szCs w:val="24"/>
        </w:rPr>
        <w:t xml:space="preserve">.2, </w:t>
      </w:r>
      <w:r>
        <w:rPr>
          <w:rFonts w:ascii="Times New Roman" w:hAnsi="Times New Roman" w:cs="Times New Roman"/>
          <w:sz w:val="24"/>
          <w:szCs w:val="24"/>
        </w:rPr>
        <w:t>92</w:t>
      </w:r>
      <w:r w:rsidR="006F5257" w:rsidRPr="00C45717">
        <w:rPr>
          <w:rFonts w:ascii="Times New Roman" w:hAnsi="Times New Roman" w:cs="Times New Roman"/>
          <w:sz w:val="24"/>
          <w:szCs w:val="24"/>
        </w:rPr>
        <w:t xml:space="preserve">.3, </w:t>
      </w:r>
      <w:r>
        <w:rPr>
          <w:rFonts w:ascii="Times New Roman" w:hAnsi="Times New Roman" w:cs="Times New Roman"/>
          <w:sz w:val="24"/>
          <w:szCs w:val="24"/>
        </w:rPr>
        <w:t>92</w:t>
      </w:r>
      <w:r w:rsidR="006F5257" w:rsidRPr="00C45717">
        <w:rPr>
          <w:rFonts w:ascii="Times New Roman" w:hAnsi="Times New Roman" w:cs="Times New Roman"/>
          <w:sz w:val="24"/>
          <w:szCs w:val="24"/>
        </w:rPr>
        <w:t xml:space="preserve">.4 ir </w:t>
      </w:r>
      <w:r>
        <w:rPr>
          <w:rFonts w:ascii="Times New Roman" w:hAnsi="Times New Roman" w:cs="Times New Roman"/>
          <w:sz w:val="24"/>
          <w:szCs w:val="24"/>
        </w:rPr>
        <w:t>92</w:t>
      </w:r>
      <w:r w:rsidR="006F5257" w:rsidRPr="00C45717">
        <w:rPr>
          <w:rFonts w:ascii="Times New Roman" w:hAnsi="Times New Roman" w:cs="Times New Roman"/>
          <w:sz w:val="24"/>
          <w:szCs w:val="24"/>
        </w:rPr>
        <w:t>.5 punktuose;</w:t>
      </w:r>
    </w:p>
    <w:p w:rsidR="006F5257" w:rsidRPr="00C45717" w:rsidRDefault="00615415" w:rsidP="00664AC6">
      <w:pPr>
        <w:tabs>
          <w:tab w:val="left" w:pos="1070"/>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6F5257" w:rsidRPr="00C45717" w:rsidRDefault="00615415"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 xml:space="preserve">.1.5. </w:t>
      </w:r>
      <w:r w:rsidR="00B734B2" w:rsidRPr="00C45717">
        <w:rPr>
          <w:rFonts w:ascii="Times New Roman" w:hAnsi="Times New Roman" w:cs="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006F5257" w:rsidRPr="00C45717">
        <w:rPr>
          <w:rFonts w:ascii="Times New Roman" w:hAnsi="Times New Roman" w:cs="Times New Roman"/>
          <w:sz w:val="24"/>
          <w:szCs w:val="24"/>
        </w:rPr>
        <w:t>;</w:t>
      </w:r>
    </w:p>
    <w:p w:rsidR="006F5257" w:rsidRPr="00C45717" w:rsidRDefault="00615415" w:rsidP="006F5257">
      <w:pPr>
        <w:tabs>
          <w:tab w:val="left" w:pos="81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.2. perkamos prekės ir paslaugos:</w:t>
      </w:r>
    </w:p>
    <w:p w:rsidR="006F5257" w:rsidRPr="00C45717" w:rsidRDefault="00615415"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F5257" w:rsidRPr="00C45717" w:rsidRDefault="001B79C8"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6F5257" w:rsidRPr="00C45717" w:rsidRDefault="001B79C8" w:rsidP="006F5257">
      <w:pPr>
        <w:tabs>
          <w:tab w:val="left" w:pos="94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.2.3. prekės ir paslaugos yra perkamos naudojant reprezentacinėms išlaidoms skirtas lėšas;</w:t>
      </w:r>
    </w:p>
    <w:p w:rsidR="006F5257" w:rsidRPr="00C45717" w:rsidRDefault="001B79C8" w:rsidP="006F5257">
      <w:pPr>
        <w:tabs>
          <w:tab w:val="left" w:pos="81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.3. perkamos prekės, kai:</w:t>
      </w:r>
    </w:p>
    <w:p w:rsidR="006F5257" w:rsidRPr="00C45717" w:rsidRDefault="001B79C8" w:rsidP="006F5257">
      <w:pPr>
        <w:tabs>
          <w:tab w:val="left" w:pos="93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.3.1. perkamos prekės gaminamos tik mokslo, eksperimentavimo, studijų ar techninio tobulinimo tikslais, nesiekiant gauti pelno arba padengti mokslo ar tobulinimo išlaidų;</w:t>
      </w:r>
    </w:p>
    <w:p w:rsidR="006F5257" w:rsidRPr="00C45717" w:rsidRDefault="001B79C8" w:rsidP="006F5257">
      <w:pPr>
        <w:tabs>
          <w:tab w:val="left" w:pos="94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.3.2. prekių biržoje perkamos kotiruojamos prekės;</w:t>
      </w:r>
    </w:p>
    <w:p w:rsidR="006F5257" w:rsidRPr="00C45717" w:rsidRDefault="001B79C8" w:rsidP="006F5257">
      <w:pPr>
        <w:tabs>
          <w:tab w:val="left" w:pos="94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.3.3. perkami muziejų eksponatai, archyviniai ir bibliotekiniai dokumentai, prenumeruojami laikraščiai ir žurnalai;</w:t>
      </w:r>
    </w:p>
    <w:p w:rsidR="006F5257" w:rsidRPr="00C45717" w:rsidRDefault="001B79C8" w:rsidP="006F5257">
      <w:pPr>
        <w:tabs>
          <w:tab w:val="left" w:pos="94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.3.4. ypač palankiomis sąlygomis perkama iš bankrutuojančių, likviduojamų ar restruktūrizuojamų ūkio subjektų;</w:t>
      </w:r>
    </w:p>
    <w:p w:rsidR="006F5257" w:rsidRPr="00C45717" w:rsidRDefault="001B79C8" w:rsidP="006F5257">
      <w:pPr>
        <w:tabs>
          <w:tab w:val="left" w:pos="94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.3.5. prekės perkamos iš valstybės rezervo;</w:t>
      </w:r>
    </w:p>
    <w:p w:rsidR="006F5257" w:rsidRPr="00C45717" w:rsidRDefault="001B79C8" w:rsidP="006F5257">
      <w:pPr>
        <w:tabs>
          <w:tab w:val="left" w:pos="81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.4. perkamos paslaugos, kai:</w:t>
      </w:r>
    </w:p>
    <w:p w:rsidR="006F5257" w:rsidRPr="00C45717" w:rsidRDefault="001B79C8" w:rsidP="006F5257">
      <w:pPr>
        <w:tabs>
          <w:tab w:val="left" w:pos="93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.4.1. perkamos licencijos naudotis bibliotekiniais dokumentais ar duomenų (informacinėmis) bazėmis;</w:t>
      </w:r>
    </w:p>
    <w:p w:rsidR="006F5257" w:rsidRPr="00C45717" w:rsidRDefault="001B79C8" w:rsidP="006F5257">
      <w:pPr>
        <w:tabs>
          <w:tab w:val="left" w:pos="93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.4.2. perkamos teisėjų, prokurorų, profesinės karo tarnybos karių, perkančiosios organizacijos valstybės tarnautojų ir (ar) pagal darbo sutartį dirbančių darbuotojų mokymo paslaugos;</w:t>
      </w:r>
    </w:p>
    <w:p w:rsidR="006F5257" w:rsidRPr="00C45717" w:rsidRDefault="001B79C8" w:rsidP="006F5257">
      <w:pPr>
        <w:tabs>
          <w:tab w:val="left" w:pos="936"/>
        </w:tabs>
        <w:jc w:val="both"/>
        <w:rPr>
          <w:rFonts w:ascii="Times New Roman" w:hAnsi="Times New Roman" w:cs="Times New Roman"/>
          <w:sz w:val="24"/>
          <w:szCs w:val="24"/>
        </w:rPr>
      </w:pPr>
      <w:r>
        <w:rPr>
          <w:rFonts w:ascii="Times New Roman" w:hAnsi="Times New Roman" w:cs="Times New Roman"/>
          <w:sz w:val="24"/>
          <w:szCs w:val="24"/>
        </w:rPr>
        <w:lastRenderedPageBreak/>
        <w:t>92</w:t>
      </w:r>
      <w:r w:rsidR="006F5257" w:rsidRPr="00C45717">
        <w:rPr>
          <w:rFonts w:ascii="Times New Roman" w:hAnsi="Times New Roman" w:cs="Times New Roman"/>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F5257" w:rsidRPr="00C45717" w:rsidRDefault="001B79C8" w:rsidP="006F5257">
      <w:pPr>
        <w:tabs>
          <w:tab w:val="left" w:pos="93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.4.4. perkamos ekspertų komisijų, komitetų, tarybų, kurių sudarymo tvarką nustato Lietuvos Respublikos įstatymai, narių teikiamos nematerialaus pobūdžio (intelektinės) paslaugos;</w:t>
      </w:r>
    </w:p>
    <w:p w:rsidR="006F5257" w:rsidRPr="00C45717" w:rsidRDefault="001B79C8" w:rsidP="006F5257">
      <w:pPr>
        <w:tabs>
          <w:tab w:val="left" w:pos="93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 xml:space="preserve">.4.5. </w:t>
      </w:r>
      <w:r w:rsidR="00B734B2" w:rsidRPr="00C45717">
        <w:rPr>
          <w:rFonts w:ascii="Times New Roman" w:hAnsi="Times New Roman" w:cs="Times New Roman"/>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6F5257" w:rsidRPr="00C45717">
        <w:rPr>
          <w:rFonts w:ascii="Times New Roman" w:hAnsi="Times New Roman" w:cs="Times New Roman"/>
          <w:sz w:val="24"/>
          <w:szCs w:val="24"/>
        </w:rPr>
        <w:t>;</w:t>
      </w:r>
    </w:p>
    <w:p w:rsidR="006F5257" w:rsidRPr="00C45717" w:rsidRDefault="001B79C8" w:rsidP="006F5257">
      <w:pPr>
        <w:tabs>
          <w:tab w:val="left" w:pos="811"/>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.5. perkamos paslaugos ir darbai, kai:</w:t>
      </w:r>
    </w:p>
    <w:p w:rsidR="006F5257" w:rsidRPr="00C45717" w:rsidRDefault="001B79C8" w:rsidP="006F5257">
      <w:pPr>
        <w:tabs>
          <w:tab w:val="left" w:pos="92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F5257" w:rsidRPr="00C45717" w:rsidRDefault="001B79C8" w:rsidP="006F5257">
      <w:pPr>
        <w:tabs>
          <w:tab w:val="left" w:pos="926"/>
        </w:tabs>
        <w:jc w:val="both"/>
        <w:rPr>
          <w:rFonts w:ascii="Times New Roman" w:hAnsi="Times New Roman" w:cs="Times New Roman"/>
          <w:sz w:val="24"/>
          <w:szCs w:val="24"/>
        </w:rPr>
      </w:pPr>
      <w:r>
        <w:rPr>
          <w:rFonts w:ascii="Times New Roman" w:hAnsi="Times New Roman" w:cs="Times New Roman"/>
          <w:sz w:val="24"/>
          <w:szCs w:val="24"/>
        </w:rPr>
        <w:t>92</w:t>
      </w:r>
      <w:r w:rsidR="006F5257" w:rsidRPr="00C45717">
        <w:rPr>
          <w:rFonts w:ascii="Times New Roman" w:hAnsi="Times New Roman" w:cs="Times New Roman"/>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6F5257" w:rsidRPr="00C45717" w:rsidRDefault="001B79C8" w:rsidP="006F5257">
      <w:pPr>
        <w:tabs>
          <w:tab w:val="left" w:pos="648"/>
        </w:tabs>
        <w:jc w:val="both"/>
        <w:rPr>
          <w:rFonts w:ascii="Times New Roman" w:hAnsi="Times New Roman" w:cs="Times New Roman"/>
          <w:sz w:val="24"/>
          <w:szCs w:val="24"/>
        </w:rPr>
      </w:pPr>
      <w:r>
        <w:rPr>
          <w:rFonts w:ascii="Times New Roman" w:hAnsi="Times New Roman" w:cs="Times New Roman"/>
          <w:sz w:val="24"/>
          <w:szCs w:val="24"/>
        </w:rPr>
        <w:t>93</w:t>
      </w:r>
      <w:r w:rsidR="006F5257" w:rsidRPr="00C45717">
        <w:rPr>
          <w:rFonts w:ascii="Times New Roman" w:hAnsi="Times New Roman" w:cs="Times New Roman"/>
          <w:sz w:val="24"/>
          <w:szCs w:val="24"/>
        </w:rPr>
        <w:t>. Vykdant supaprastintą pirkimą apklausos būdu, kreipiamasi į vieną ar kelis tiekėjus, prašant pateikti pasiūlymus pagal perkančiosios organizacijos keliamus reikalavimus. Kai apklausa vykdoma po supaprastinto atviro</w:t>
      </w:r>
      <w:r>
        <w:rPr>
          <w:rFonts w:ascii="Times New Roman" w:hAnsi="Times New Roman" w:cs="Times New Roman"/>
          <w:sz w:val="24"/>
          <w:szCs w:val="24"/>
        </w:rPr>
        <w:t xml:space="preserve"> konkurso</w:t>
      </w:r>
      <w:r w:rsidR="006F5257" w:rsidRPr="00C45717">
        <w:rPr>
          <w:rFonts w:ascii="Times New Roman" w:hAnsi="Times New Roman" w:cs="Times New Roman"/>
          <w:sz w:val="24"/>
          <w:szCs w:val="24"/>
        </w:rPr>
        <w:t>, atmetus visus pasiūlymus, į tiekėjus, atitinkančius minimalius kvalifikacijos reikalavimus, kreipiamasi pateikti patvirtinimą apie sutikimą dalyvauti pirkime.</w:t>
      </w:r>
    </w:p>
    <w:p w:rsidR="006F5257" w:rsidRPr="00C45717" w:rsidRDefault="001B79C8" w:rsidP="006F5257">
      <w:pPr>
        <w:tabs>
          <w:tab w:val="left" w:pos="648"/>
        </w:tabs>
        <w:jc w:val="both"/>
        <w:rPr>
          <w:rFonts w:ascii="Times New Roman" w:hAnsi="Times New Roman" w:cs="Times New Roman"/>
          <w:sz w:val="24"/>
          <w:szCs w:val="24"/>
        </w:rPr>
      </w:pPr>
      <w:r>
        <w:rPr>
          <w:rFonts w:ascii="Times New Roman" w:hAnsi="Times New Roman" w:cs="Times New Roman"/>
          <w:sz w:val="24"/>
          <w:szCs w:val="24"/>
        </w:rPr>
        <w:t>94</w:t>
      </w:r>
      <w:r w:rsidR="006F5257" w:rsidRPr="00C45717">
        <w:rPr>
          <w:rFonts w:ascii="Times New Roman" w:hAnsi="Times New Roman" w:cs="Times New Roman"/>
          <w:sz w:val="24"/>
          <w:szCs w:val="24"/>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734B2" w:rsidRPr="00C45717" w:rsidRDefault="001B79C8" w:rsidP="001B79C8">
      <w:pPr>
        <w:tabs>
          <w:tab w:val="left" w:pos="648"/>
        </w:tabs>
        <w:jc w:val="both"/>
        <w:rPr>
          <w:rFonts w:ascii="Times New Roman" w:hAnsi="Times New Roman" w:cs="Times New Roman"/>
          <w:sz w:val="24"/>
          <w:szCs w:val="24"/>
        </w:rPr>
      </w:pPr>
      <w:r>
        <w:rPr>
          <w:rFonts w:ascii="Times New Roman" w:hAnsi="Times New Roman" w:cs="Times New Roman"/>
          <w:sz w:val="24"/>
          <w:szCs w:val="24"/>
        </w:rPr>
        <w:t>95</w:t>
      </w:r>
      <w:r w:rsidR="006F5257" w:rsidRPr="00C45717">
        <w:rPr>
          <w:rFonts w:ascii="Times New Roman" w:hAnsi="Times New Roman" w:cs="Times New Roman"/>
          <w:sz w:val="24"/>
          <w:szCs w:val="24"/>
        </w:rPr>
        <w:t xml:space="preserve">. </w:t>
      </w:r>
      <w:r w:rsidR="00B734B2" w:rsidRPr="00C45717">
        <w:rPr>
          <w:rFonts w:ascii="Times New Roman" w:hAnsi="Times New Roman" w:cs="Times New Roman"/>
          <w:sz w:val="24"/>
          <w:szCs w:val="24"/>
        </w:rPr>
        <w:t>Perkančioji organizacija, prašydama pateikti pasiūlymus, privalo kreiptis į 3 ar daugiau tiekėjų, kai:</w:t>
      </w:r>
    </w:p>
    <w:p w:rsidR="00B734B2" w:rsidRPr="00C45717" w:rsidRDefault="003E00B0" w:rsidP="00B734B2">
      <w:pPr>
        <w:tabs>
          <w:tab w:val="left" w:pos="284"/>
          <w:tab w:val="left" w:pos="1418"/>
        </w:tabs>
        <w:jc w:val="both"/>
        <w:rPr>
          <w:rFonts w:ascii="Times New Roman" w:hAnsi="Times New Roman" w:cs="Times New Roman"/>
          <w:sz w:val="24"/>
          <w:szCs w:val="24"/>
        </w:rPr>
      </w:pPr>
      <w:r>
        <w:rPr>
          <w:rFonts w:ascii="Times New Roman" w:hAnsi="Times New Roman" w:cs="Times New Roman"/>
          <w:sz w:val="24"/>
          <w:szCs w:val="24"/>
        </w:rPr>
        <w:t>95</w:t>
      </w:r>
      <w:r w:rsidR="00B734B2" w:rsidRPr="00C45717">
        <w:rPr>
          <w:rFonts w:ascii="Times New Roman" w:hAnsi="Times New Roman" w:cs="Times New Roman"/>
          <w:sz w:val="24"/>
          <w:szCs w:val="24"/>
        </w:rPr>
        <w:t>.</w:t>
      </w:r>
      <w:r>
        <w:rPr>
          <w:rFonts w:ascii="Times New Roman" w:hAnsi="Times New Roman" w:cs="Times New Roman"/>
          <w:sz w:val="24"/>
          <w:szCs w:val="24"/>
        </w:rPr>
        <w:t>1. p</w:t>
      </w:r>
      <w:r w:rsidR="00B734B2" w:rsidRPr="00C45717">
        <w:rPr>
          <w:rFonts w:ascii="Times New Roman" w:hAnsi="Times New Roman" w:cs="Times New Roman"/>
          <w:sz w:val="24"/>
          <w:szCs w:val="24"/>
        </w:rPr>
        <w:t xml:space="preserve">irkimo sutarties vertė viršija </w:t>
      </w:r>
      <w:r w:rsidR="00F70370">
        <w:rPr>
          <w:rFonts w:ascii="Times New Roman" w:hAnsi="Times New Roman" w:cs="Times New Roman"/>
          <w:sz w:val="24"/>
          <w:szCs w:val="24"/>
        </w:rPr>
        <w:t xml:space="preserve"> </w:t>
      </w:r>
      <w:r w:rsidR="00D77A42">
        <w:rPr>
          <w:rFonts w:ascii="Times New Roman" w:hAnsi="Times New Roman" w:cs="Times New Roman"/>
          <w:sz w:val="24"/>
          <w:szCs w:val="24"/>
        </w:rPr>
        <w:t>14 5</w:t>
      </w:r>
      <w:r w:rsidR="00F70370">
        <w:rPr>
          <w:rFonts w:ascii="Times New Roman" w:hAnsi="Times New Roman" w:cs="Times New Roman"/>
          <w:sz w:val="24"/>
          <w:szCs w:val="24"/>
        </w:rPr>
        <w:t>00</w:t>
      </w:r>
      <w:r w:rsidR="00B734B2" w:rsidRPr="00C45717">
        <w:rPr>
          <w:rFonts w:ascii="Times New Roman" w:hAnsi="Times New Roman" w:cs="Times New Roman"/>
          <w:sz w:val="24"/>
          <w:szCs w:val="24"/>
        </w:rPr>
        <w:t xml:space="preserve"> Eur</w:t>
      </w:r>
      <w:r w:rsidR="00B734B2" w:rsidRPr="00C45717">
        <w:rPr>
          <w:rFonts w:ascii="Times New Roman" w:hAnsi="Times New Roman" w:cs="Times New Roman"/>
          <w:b/>
          <w:sz w:val="24"/>
          <w:szCs w:val="24"/>
        </w:rPr>
        <w:t xml:space="preserve"> </w:t>
      </w:r>
      <w:r w:rsidR="00B734B2" w:rsidRPr="00C45717">
        <w:rPr>
          <w:rFonts w:ascii="Times New Roman" w:hAnsi="Times New Roman" w:cs="Times New Roman"/>
          <w:sz w:val="24"/>
          <w:szCs w:val="24"/>
        </w:rPr>
        <w:t>(be pridėtinės vertės mokesčio) ir:</w:t>
      </w:r>
    </w:p>
    <w:p w:rsidR="00B734B2" w:rsidRPr="00C45717" w:rsidRDefault="003E00B0" w:rsidP="00B734B2">
      <w:pPr>
        <w:tabs>
          <w:tab w:val="left" w:pos="284"/>
          <w:tab w:val="left" w:pos="1418"/>
        </w:tabs>
        <w:jc w:val="both"/>
        <w:rPr>
          <w:rFonts w:ascii="Times New Roman" w:hAnsi="Times New Roman" w:cs="Times New Roman"/>
          <w:sz w:val="24"/>
          <w:szCs w:val="24"/>
        </w:rPr>
      </w:pPr>
      <w:r>
        <w:rPr>
          <w:rFonts w:ascii="Times New Roman" w:hAnsi="Times New Roman" w:cs="Times New Roman"/>
          <w:sz w:val="24"/>
          <w:szCs w:val="24"/>
        </w:rPr>
        <w:t>95.1.</w:t>
      </w:r>
      <w:r w:rsidR="00B734B2" w:rsidRPr="00C45717">
        <w:rPr>
          <w:rFonts w:ascii="Times New Roman" w:hAnsi="Times New Roman" w:cs="Times New Roman"/>
          <w:sz w:val="24"/>
          <w:szCs w:val="24"/>
        </w:rPr>
        <w:t>1. apklausa atliekama po pirkimo, apie kurį buvo skelbta ir kuris neįvyko, nes nebuvo gauta paraiškų ar pasiūlymų (jei yra pakankamai tiekėjų);</w:t>
      </w:r>
    </w:p>
    <w:p w:rsidR="00B734B2" w:rsidRPr="00C45717" w:rsidRDefault="00F70370" w:rsidP="00B734B2">
      <w:pPr>
        <w:tabs>
          <w:tab w:val="left" w:pos="284"/>
          <w:tab w:val="left" w:pos="1418"/>
        </w:tabs>
        <w:jc w:val="both"/>
        <w:rPr>
          <w:rFonts w:ascii="Times New Roman" w:hAnsi="Times New Roman" w:cs="Times New Roman"/>
          <w:sz w:val="24"/>
          <w:szCs w:val="24"/>
        </w:rPr>
      </w:pPr>
      <w:r>
        <w:rPr>
          <w:rFonts w:ascii="Times New Roman" w:hAnsi="Times New Roman" w:cs="Times New Roman"/>
          <w:sz w:val="24"/>
          <w:szCs w:val="24"/>
        </w:rPr>
        <w:t>95.1</w:t>
      </w:r>
      <w:r w:rsidR="00B734B2" w:rsidRPr="00C45717">
        <w:rPr>
          <w:rFonts w:ascii="Times New Roman" w:hAnsi="Times New Roman" w:cs="Times New Roman"/>
          <w:sz w:val="24"/>
          <w:szCs w:val="24"/>
        </w:rPr>
        <w:t xml:space="preserve">.2. atliekamas mažos vertės pirkimas vadovaujantis Taisyklių </w:t>
      </w:r>
      <w:r>
        <w:rPr>
          <w:rFonts w:ascii="Times New Roman" w:hAnsi="Times New Roman" w:cs="Times New Roman"/>
          <w:sz w:val="24"/>
          <w:szCs w:val="24"/>
        </w:rPr>
        <w:t>92</w:t>
      </w:r>
      <w:r w:rsidR="00B734B2" w:rsidRPr="00C45717">
        <w:rPr>
          <w:rFonts w:ascii="Times New Roman" w:hAnsi="Times New Roman" w:cs="Times New Roman"/>
          <w:sz w:val="24"/>
          <w:szCs w:val="24"/>
        </w:rPr>
        <w:t xml:space="preserve">.1.4.4 punktu (jei yra pakankamai tiekėjų); </w:t>
      </w:r>
    </w:p>
    <w:p w:rsidR="00B734B2" w:rsidRPr="00C45717" w:rsidRDefault="00F70370" w:rsidP="00B734B2">
      <w:pPr>
        <w:tabs>
          <w:tab w:val="left" w:pos="284"/>
          <w:tab w:val="left" w:pos="1418"/>
        </w:tabs>
        <w:jc w:val="both"/>
        <w:rPr>
          <w:rFonts w:ascii="Times New Roman" w:hAnsi="Times New Roman" w:cs="Times New Roman"/>
          <w:sz w:val="24"/>
          <w:szCs w:val="24"/>
        </w:rPr>
      </w:pPr>
      <w:r>
        <w:rPr>
          <w:rFonts w:ascii="Times New Roman" w:hAnsi="Times New Roman" w:cs="Times New Roman"/>
          <w:sz w:val="24"/>
          <w:szCs w:val="24"/>
        </w:rPr>
        <w:t>95</w:t>
      </w:r>
      <w:r w:rsidR="00B734B2" w:rsidRPr="00C45717">
        <w:rPr>
          <w:rFonts w:ascii="Times New Roman" w:hAnsi="Times New Roman" w:cs="Times New Roman"/>
          <w:sz w:val="24"/>
          <w:szCs w:val="24"/>
        </w:rPr>
        <w:t>.</w:t>
      </w:r>
      <w:r>
        <w:rPr>
          <w:rFonts w:ascii="Times New Roman" w:hAnsi="Times New Roman" w:cs="Times New Roman"/>
          <w:sz w:val="24"/>
          <w:szCs w:val="24"/>
        </w:rPr>
        <w:t>1</w:t>
      </w:r>
      <w:r w:rsidR="00B734B2" w:rsidRPr="00C45717">
        <w:rPr>
          <w:rFonts w:ascii="Times New Roman" w:hAnsi="Times New Roman" w:cs="Times New Roman"/>
          <w:sz w:val="24"/>
          <w:szCs w:val="24"/>
        </w:rPr>
        <w:t xml:space="preserve">.3.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6F5257" w:rsidRPr="00C45717" w:rsidRDefault="00F70370" w:rsidP="00B734B2">
      <w:pPr>
        <w:tabs>
          <w:tab w:val="left" w:pos="926"/>
        </w:tabs>
        <w:jc w:val="both"/>
        <w:rPr>
          <w:rFonts w:ascii="Times New Roman" w:hAnsi="Times New Roman" w:cs="Times New Roman"/>
          <w:sz w:val="24"/>
          <w:szCs w:val="24"/>
        </w:rPr>
      </w:pPr>
      <w:r>
        <w:rPr>
          <w:rFonts w:ascii="Times New Roman" w:hAnsi="Times New Roman" w:cs="Times New Roman"/>
          <w:sz w:val="24"/>
          <w:szCs w:val="24"/>
        </w:rPr>
        <w:t>95</w:t>
      </w:r>
      <w:r w:rsidR="00B734B2" w:rsidRPr="00C45717">
        <w:rPr>
          <w:rFonts w:ascii="Times New Roman" w:hAnsi="Times New Roman" w:cs="Times New Roman"/>
          <w:sz w:val="24"/>
          <w:szCs w:val="24"/>
        </w:rPr>
        <w:t>.</w:t>
      </w:r>
      <w:r>
        <w:rPr>
          <w:rFonts w:ascii="Times New Roman" w:hAnsi="Times New Roman" w:cs="Times New Roman"/>
          <w:sz w:val="24"/>
          <w:szCs w:val="24"/>
        </w:rPr>
        <w:t>1</w:t>
      </w:r>
      <w:r w:rsidR="00B734B2" w:rsidRPr="00C45717">
        <w:rPr>
          <w:rFonts w:ascii="Times New Roman" w:hAnsi="Times New Roman" w:cs="Times New Roman"/>
          <w:sz w:val="24"/>
          <w:szCs w:val="24"/>
        </w:rPr>
        <w:t>.4.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rsidR="006F5257" w:rsidRPr="00C45717">
        <w:rPr>
          <w:rFonts w:ascii="Times New Roman" w:hAnsi="Times New Roman" w:cs="Times New Roman"/>
          <w:sz w:val="24"/>
          <w:szCs w:val="24"/>
        </w:rPr>
        <w:t>.</w:t>
      </w:r>
    </w:p>
    <w:p w:rsidR="006F5257" w:rsidRPr="00C45717" w:rsidRDefault="00F70370" w:rsidP="006F5257">
      <w:pPr>
        <w:tabs>
          <w:tab w:val="left" w:pos="648"/>
        </w:tabs>
        <w:jc w:val="both"/>
        <w:rPr>
          <w:rFonts w:ascii="Times New Roman" w:hAnsi="Times New Roman" w:cs="Times New Roman"/>
          <w:sz w:val="24"/>
          <w:szCs w:val="24"/>
        </w:rPr>
      </w:pPr>
      <w:r>
        <w:rPr>
          <w:rFonts w:ascii="Times New Roman" w:hAnsi="Times New Roman" w:cs="Times New Roman"/>
          <w:sz w:val="24"/>
          <w:szCs w:val="24"/>
        </w:rPr>
        <w:t>96</w:t>
      </w:r>
      <w:r w:rsidR="006F5257" w:rsidRPr="00C45717">
        <w:rPr>
          <w:rFonts w:ascii="Times New Roman" w:hAnsi="Times New Roman" w:cs="Times New Roman"/>
          <w:sz w:val="24"/>
          <w:szCs w:val="24"/>
        </w:rPr>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w:t>
      </w:r>
      <w:r w:rsidR="006F5257" w:rsidRPr="00C45717">
        <w:rPr>
          <w:rFonts w:ascii="Times New Roman" w:hAnsi="Times New Roman" w:cs="Times New Roman"/>
          <w:sz w:val="24"/>
          <w:szCs w:val="24"/>
        </w:rPr>
        <w:lastRenderedPageBreak/>
        <w:t>kvalifikacijos reikalavimus. Apklausos vykdymo metu pirkimo dokumentų sąlygos negali būti keičiamos.</w:t>
      </w:r>
    </w:p>
    <w:p w:rsidR="0036481F" w:rsidRDefault="00D77A42" w:rsidP="00D77A42">
      <w:pPr>
        <w:pStyle w:val="Bodytext0"/>
        <w:ind w:firstLine="720"/>
        <w:rPr>
          <w:rFonts w:ascii="Times New Roman" w:hAnsi="Times New Roman"/>
          <w:sz w:val="24"/>
          <w:szCs w:val="24"/>
        </w:rPr>
      </w:pPr>
      <w:r>
        <w:rPr>
          <w:rFonts w:ascii="Times New Roman" w:hAnsi="Times New Roman"/>
          <w:sz w:val="24"/>
          <w:szCs w:val="24"/>
        </w:rPr>
        <w:t xml:space="preserve"> </w:t>
      </w:r>
      <w:r w:rsidR="00F70370" w:rsidRPr="00D77A42">
        <w:rPr>
          <w:rFonts w:ascii="Times New Roman" w:hAnsi="Times New Roman"/>
          <w:sz w:val="24"/>
          <w:szCs w:val="24"/>
        </w:rPr>
        <w:t>97</w:t>
      </w:r>
      <w:r w:rsidR="006F5257" w:rsidRPr="00D77A42">
        <w:rPr>
          <w:rFonts w:ascii="Times New Roman" w:hAnsi="Times New Roman"/>
          <w:sz w:val="24"/>
          <w:szCs w:val="24"/>
        </w:rPr>
        <w:t xml:space="preserve">. </w:t>
      </w:r>
      <w:proofErr w:type="spellStart"/>
      <w:r w:rsidRPr="00D77A42">
        <w:rPr>
          <w:rFonts w:ascii="Times New Roman" w:hAnsi="Times New Roman"/>
          <w:sz w:val="24"/>
          <w:szCs w:val="24"/>
        </w:rPr>
        <w:t>Kviesti</w:t>
      </w:r>
      <w:proofErr w:type="spellEnd"/>
      <w:r w:rsidRPr="00D77A42">
        <w:rPr>
          <w:rFonts w:ascii="Times New Roman" w:hAnsi="Times New Roman"/>
          <w:sz w:val="24"/>
          <w:szCs w:val="24"/>
        </w:rPr>
        <w:t xml:space="preserve"> </w:t>
      </w:r>
      <w:proofErr w:type="spellStart"/>
      <w:r w:rsidRPr="00D77A42">
        <w:rPr>
          <w:rFonts w:ascii="Times New Roman" w:hAnsi="Times New Roman"/>
          <w:sz w:val="24"/>
          <w:szCs w:val="24"/>
        </w:rPr>
        <w:t>vieną</w:t>
      </w:r>
      <w:proofErr w:type="spellEnd"/>
      <w:r w:rsidRPr="00D77A42">
        <w:rPr>
          <w:rFonts w:ascii="Times New Roman" w:hAnsi="Times New Roman"/>
          <w:sz w:val="24"/>
          <w:szCs w:val="24"/>
        </w:rPr>
        <w:t xml:space="preserve"> </w:t>
      </w:r>
      <w:proofErr w:type="spellStart"/>
      <w:r w:rsidRPr="00D77A42">
        <w:rPr>
          <w:rFonts w:ascii="Times New Roman" w:hAnsi="Times New Roman"/>
          <w:sz w:val="24"/>
          <w:szCs w:val="24"/>
        </w:rPr>
        <w:t>tiekėją</w:t>
      </w:r>
      <w:proofErr w:type="spellEnd"/>
      <w:r w:rsidRPr="00D77A42">
        <w:rPr>
          <w:rFonts w:ascii="Times New Roman" w:hAnsi="Times New Roman"/>
          <w:sz w:val="24"/>
          <w:szCs w:val="24"/>
        </w:rPr>
        <w:t xml:space="preserve"> </w:t>
      </w:r>
      <w:proofErr w:type="spellStart"/>
      <w:r w:rsidRPr="00D77A42">
        <w:rPr>
          <w:rFonts w:ascii="Times New Roman" w:hAnsi="Times New Roman"/>
          <w:sz w:val="24"/>
          <w:szCs w:val="24"/>
        </w:rPr>
        <w:t>pateikti</w:t>
      </w:r>
      <w:proofErr w:type="spellEnd"/>
      <w:r w:rsidRPr="00D77A42">
        <w:rPr>
          <w:rFonts w:ascii="Times New Roman" w:hAnsi="Times New Roman"/>
          <w:sz w:val="24"/>
          <w:szCs w:val="24"/>
        </w:rPr>
        <w:t xml:space="preserve"> </w:t>
      </w:r>
      <w:proofErr w:type="spellStart"/>
      <w:r w:rsidRPr="00D77A42">
        <w:rPr>
          <w:rFonts w:ascii="Times New Roman" w:hAnsi="Times New Roman"/>
          <w:sz w:val="24"/>
          <w:szCs w:val="24"/>
        </w:rPr>
        <w:t>pasiūlymą</w:t>
      </w:r>
      <w:proofErr w:type="spellEnd"/>
      <w:r w:rsidRPr="00D77A42">
        <w:rPr>
          <w:rFonts w:ascii="Times New Roman" w:hAnsi="Times New Roman"/>
          <w:sz w:val="24"/>
          <w:szCs w:val="24"/>
        </w:rPr>
        <w:t xml:space="preserve"> </w:t>
      </w:r>
      <w:proofErr w:type="spellStart"/>
      <w:r w:rsidRPr="00D77A42">
        <w:rPr>
          <w:rFonts w:ascii="Times New Roman" w:hAnsi="Times New Roman"/>
          <w:sz w:val="24"/>
          <w:szCs w:val="24"/>
        </w:rPr>
        <w:t>galima</w:t>
      </w:r>
      <w:proofErr w:type="spellEnd"/>
      <w:r w:rsidR="0036481F">
        <w:rPr>
          <w:rFonts w:ascii="Times New Roman" w:hAnsi="Times New Roman"/>
          <w:sz w:val="24"/>
          <w:szCs w:val="24"/>
        </w:rPr>
        <w:t xml:space="preserve"> </w:t>
      </w:r>
      <w:proofErr w:type="spellStart"/>
      <w:r w:rsidR="0036481F">
        <w:rPr>
          <w:rFonts w:ascii="Times New Roman" w:hAnsi="Times New Roman"/>
          <w:sz w:val="24"/>
          <w:szCs w:val="24"/>
        </w:rPr>
        <w:t>jeigu</w:t>
      </w:r>
      <w:proofErr w:type="spellEnd"/>
      <w:r w:rsidR="00615564">
        <w:rPr>
          <w:rFonts w:ascii="Times New Roman" w:hAnsi="Times New Roman"/>
          <w:sz w:val="24"/>
          <w:szCs w:val="24"/>
        </w:rPr>
        <w:t>:</w:t>
      </w:r>
    </w:p>
    <w:p w:rsidR="0036481F" w:rsidRDefault="00D13528" w:rsidP="00D77A42">
      <w:pPr>
        <w:pStyle w:val="Bodytext0"/>
        <w:ind w:firstLine="720"/>
        <w:rPr>
          <w:rFonts w:ascii="Times New Roman" w:hAnsi="Times New Roman"/>
          <w:bCs/>
          <w:sz w:val="24"/>
          <w:szCs w:val="24"/>
        </w:rPr>
      </w:pPr>
      <w:r>
        <w:rPr>
          <w:rFonts w:ascii="Times New Roman" w:hAnsi="Times New Roman"/>
          <w:sz w:val="24"/>
          <w:szCs w:val="24"/>
        </w:rPr>
        <w:t xml:space="preserve"> </w:t>
      </w:r>
      <w:r w:rsidR="0036481F">
        <w:rPr>
          <w:rFonts w:ascii="Times New Roman" w:hAnsi="Times New Roman"/>
          <w:sz w:val="24"/>
          <w:szCs w:val="24"/>
        </w:rPr>
        <w:t>97.1</w:t>
      </w:r>
      <w:r w:rsidR="00E31AFB">
        <w:rPr>
          <w:rFonts w:ascii="Times New Roman" w:hAnsi="Times New Roman"/>
          <w:sz w:val="24"/>
          <w:szCs w:val="24"/>
        </w:rPr>
        <w:t>.</w:t>
      </w:r>
      <w:r w:rsidR="00D77A42" w:rsidRPr="00D77A42">
        <w:rPr>
          <w:rFonts w:ascii="Times New Roman" w:hAnsi="Times New Roman"/>
          <w:sz w:val="24"/>
          <w:szCs w:val="24"/>
        </w:rPr>
        <w:t xml:space="preserve"> </w:t>
      </w:r>
      <w:proofErr w:type="spellStart"/>
      <w:proofErr w:type="gramStart"/>
      <w:r w:rsidR="00D77A42" w:rsidRPr="00D77A42">
        <w:rPr>
          <w:rFonts w:ascii="Times New Roman" w:hAnsi="Times New Roman"/>
          <w:bCs/>
          <w:sz w:val="24"/>
          <w:szCs w:val="24"/>
        </w:rPr>
        <w:t>numatomos</w:t>
      </w:r>
      <w:proofErr w:type="spellEnd"/>
      <w:proofErr w:type="gramEnd"/>
      <w:r w:rsidR="00D77A42" w:rsidRPr="00D77A42">
        <w:rPr>
          <w:rFonts w:ascii="Times New Roman" w:hAnsi="Times New Roman"/>
          <w:bCs/>
          <w:sz w:val="24"/>
          <w:szCs w:val="24"/>
        </w:rPr>
        <w:t xml:space="preserve"> </w:t>
      </w:r>
      <w:proofErr w:type="spellStart"/>
      <w:r w:rsidR="00D77A42" w:rsidRPr="00D77A42">
        <w:rPr>
          <w:rFonts w:ascii="Times New Roman" w:hAnsi="Times New Roman"/>
          <w:bCs/>
          <w:sz w:val="24"/>
          <w:szCs w:val="24"/>
        </w:rPr>
        <w:t>sudaryti</w:t>
      </w:r>
      <w:proofErr w:type="spellEnd"/>
      <w:r w:rsidR="00D77A42" w:rsidRPr="00D77A42">
        <w:rPr>
          <w:rFonts w:ascii="Times New Roman" w:hAnsi="Times New Roman"/>
          <w:bCs/>
          <w:sz w:val="24"/>
          <w:szCs w:val="24"/>
        </w:rPr>
        <w:t xml:space="preserve"> </w:t>
      </w:r>
      <w:proofErr w:type="spellStart"/>
      <w:r w:rsidR="00D77A42" w:rsidRPr="00D77A42">
        <w:rPr>
          <w:rFonts w:ascii="Times New Roman" w:hAnsi="Times New Roman"/>
          <w:bCs/>
          <w:sz w:val="24"/>
          <w:szCs w:val="24"/>
        </w:rPr>
        <w:t>sutarties</w:t>
      </w:r>
      <w:proofErr w:type="spellEnd"/>
      <w:r w:rsidR="00D77A42" w:rsidRPr="00D77A42">
        <w:rPr>
          <w:rFonts w:ascii="Times New Roman" w:hAnsi="Times New Roman"/>
          <w:bCs/>
          <w:sz w:val="24"/>
          <w:szCs w:val="24"/>
        </w:rPr>
        <w:t xml:space="preserve"> </w:t>
      </w:r>
      <w:proofErr w:type="spellStart"/>
      <w:r w:rsidR="00D77A42" w:rsidRPr="00D77A42">
        <w:rPr>
          <w:rFonts w:ascii="Times New Roman" w:hAnsi="Times New Roman"/>
          <w:sz w:val="24"/>
          <w:szCs w:val="24"/>
        </w:rPr>
        <w:t>kaina</w:t>
      </w:r>
      <w:proofErr w:type="spellEnd"/>
      <w:r w:rsidR="00D77A42" w:rsidRPr="00D77A42">
        <w:rPr>
          <w:rFonts w:ascii="Times New Roman" w:hAnsi="Times New Roman"/>
          <w:sz w:val="24"/>
          <w:szCs w:val="24"/>
        </w:rPr>
        <w:t xml:space="preserve"> </w:t>
      </w:r>
      <w:proofErr w:type="spellStart"/>
      <w:r w:rsidR="00D77A42" w:rsidRPr="00D77A42">
        <w:rPr>
          <w:rFonts w:ascii="Times New Roman" w:hAnsi="Times New Roman"/>
          <w:bCs/>
          <w:sz w:val="24"/>
          <w:szCs w:val="24"/>
        </w:rPr>
        <w:t>yra</w:t>
      </w:r>
      <w:proofErr w:type="spellEnd"/>
      <w:r w:rsidR="00D77A42" w:rsidRPr="00D77A42">
        <w:rPr>
          <w:rFonts w:ascii="Times New Roman" w:hAnsi="Times New Roman"/>
          <w:bCs/>
          <w:sz w:val="24"/>
          <w:szCs w:val="24"/>
        </w:rPr>
        <w:t xml:space="preserve"> </w:t>
      </w:r>
      <w:proofErr w:type="spellStart"/>
      <w:r w:rsidR="00D77A42" w:rsidRPr="00D77A42">
        <w:rPr>
          <w:rFonts w:ascii="Times New Roman" w:hAnsi="Times New Roman"/>
          <w:bCs/>
          <w:sz w:val="24"/>
          <w:szCs w:val="24"/>
        </w:rPr>
        <w:t>mažesnė</w:t>
      </w:r>
      <w:proofErr w:type="spellEnd"/>
      <w:r w:rsidR="00D77A42" w:rsidRPr="00D77A42">
        <w:rPr>
          <w:rFonts w:ascii="Times New Roman" w:hAnsi="Times New Roman"/>
          <w:bCs/>
          <w:sz w:val="24"/>
          <w:szCs w:val="24"/>
        </w:rPr>
        <w:t xml:space="preserve"> </w:t>
      </w:r>
      <w:proofErr w:type="spellStart"/>
      <w:r w:rsidR="00D77A42" w:rsidRPr="00D77A42">
        <w:rPr>
          <w:rFonts w:ascii="Times New Roman" w:hAnsi="Times New Roman"/>
          <w:bCs/>
          <w:sz w:val="24"/>
          <w:szCs w:val="24"/>
        </w:rPr>
        <w:t>kaip</w:t>
      </w:r>
      <w:proofErr w:type="spellEnd"/>
      <w:r w:rsidR="00D77A42" w:rsidRPr="00D77A42">
        <w:rPr>
          <w:rFonts w:ascii="Times New Roman" w:hAnsi="Times New Roman"/>
          <w:bCs/>
          <w:sz w:val="24"/>
          <w:szCs w:val="24"/>
        </w:rPr>
        <w:t xml:space="preserve"> </w:t>
      </w:r>
      <w:r w:rsidR="00D77A42">
        <w:rPr>
          <w:rFonts w:ascii="Times New Roman" w:hAnsi="Times New Roman"/>
          <w:bCs/>
          <w:sz w:val="24"/>
          <w:szCs w:val="24"/>
        </w:rPr>
        <w:t>14 500 Eur</w:t>
      </w:r>
      <w:r w:rsidR="00D77A42" w:rsidRPr="00D77A42">
        <w:rPr>
          <w:rFonts w:ascii="Times New Roman" w:hAnsi="Times New Roman"/>
          <w:bCs/>
          <w:sz w:val="24"/>
          <w:szCs w:val="24"/>
        </w:rPr>
        <w:t xml:space="preserve"> (</w:t>
      </w:r>
      <w:r w:rsidR="00D77A42" w:rsidRPr="00D77A42">
        <w:rPr>
          <w:rFonts w:ascii="Times New Roman" w:hAnsi="Times New Roman"/>
          <w:sz w:val="24"/>
          <w:szCs w:val="24"/>
        </w:rPr>
        <w:t xml:space="preserve">be </w:t>
      </w:r>
      <w:proofErr w:type="spellStart"/>
      <w:r w:rsidR="00D77A42" w:rsidRPr="00D77A42">
        <w:rPr>
          <w:rFonts w:ascii="Times New Roman" w:hAnsi="Times New Roman"/>
          <w:sz w:val="24"/>
          <w:szCs w:val="24"/>
        </w:rPr>
        <w:t>pridėtinės</w:t>
      </w:r>
      <w:proofErr w:type="spellEnd"/>
      <w:r w:rsidR="00D77A42" w:rsidRPr="00D77A42">
        <w:rPr>
          <w:rFonts w:ascii="Times New Roman" w:hAnsi="Times New Roman"/>
          <w:sz w:val="24"/>
          <w:szCs w:val="24"/>
        </w:rPr>
        <w:t xml:space="preserve"> </w:t>
      </w:r>
      <w:proofErr w:type="spellStart"/>
      <w:r w:rsidR="00D77A42" w:rsidRPr="00D77A42">
        <w:rPr>
          <w:rFonts w:ascii="Times New Roman" w:hAnsi="Times New Roman"/>
          <w:sz w:val="24"/>
          <w:szCs w:val="24"/>
        </w:rPr>
        <w:t>vertės</w:t>
      </w:r>
      <w:proofErr w:type="spellEnd"/>
      <w:r w:rsidR="00D77A42" w:rsidRPr="00D77A42">
        <w:rPr>
          <w:rFonts w:ascii="Times New Roman" w:hAnsi="Times New Roman"/>
          <w:sz w:val="24"/>
          <w:szCs w:val="24"/>
        </w:rPr>
        <w:t xml:space="preserve"> </w:t>
      </w:r>
      <w:proofErr w:type="spellStart"/>
      <w:r w:rsidR="00D77A42" w:rsidRPr="00D77A42">
        <w:rPr>
          <w:rFonts w:ascii="Times New Roman" w:hAnsi="Times New Roman"/>
          <w:sz w:val="24"/>
          <w:szCs w:val="24"/>
        </w:rPr>
        <w:t>mokesčio</w:t>
      </w:r>
      <w:proofErr w:type="spellEnd"/>
      <w:r w:rsidR="0036481F">
        <w:rPr>
          <w:rFonts w:ascii="Times New Roman" w:hAnsi="Times New Roman"/>
          <w:bCs/>
          <w:sz w:val="24"/>
          <w:szCs w:val="24"/>
        </w:rPr>
        <w:t>):</w:t>
      </w:r>
    </w:p>
    <w:p w:rsidR="0036481F" w:rsidRDefault="00D13528" w:rsidP="0036481F">
      <w:pPr>
        <w:pStyle w:val="bodytext"/>
        <w:spacing w:before="0" w:after="0"/>
        <w:ind w:firstLine="720"/>
        <w:jc w:val="both"/>
        <w:rPr>
          <w:lang w:val="lt-LT"/>
        </w:rPr>
      </w:pPr>
      <w:r>
        <w:rPr>
          <w:lang w:val="lt-LT"/>
        </w:rPr>
        <w:t xml:space="preserve"> 97.2.</w:t>
      </w:r>
      <w:r w:rsidR="0036481F">
        <w:rPr>
          <w:lang w:val="lt-LT"/>
        </w:rPr>
        <w:t xml:space="preserve"> dėl techninių, meninių priežasčių ar dėl objektyvių aplinkybių tik konkretus tiekėjas gali patiekti reikalingas prekes, teikti paslaugas ar atlikti darbus ir nėra jokios kitos priimtinos alternatyvos;</w:t>
      </w:r>
    </w:p>
    <w:p w:rsidR="0036481F" w:rsidRDefault="00D13528" w:rsidP="0036481F">
      <w:pPr>
        <w:pStyle w:val="bodytext"/>
        <w:tabs>
          <w:tab w:val="left" w:pos="4470"/>
        </w:tabs>
        <w:spacing w:before="0" w:after="0"/>
        <w:ind w:firstLine="720"/>
        <w:jc w:val="both"/>
        <w:rPr>
          <w:lang w:val="lt-LT"/>
        </w:rPr>
      </w:pPr>
      <w:r>
        <w:rPr>
          <w:lang w:val="lt-LT"/>
        </w:rPr>
        <w:t>97</w:t>
      </w:r>
      <w:r w:rsidR="0036481F">
        <w:rPr>
          <w:lang w:val="lt-LT"/>
        </w:rPr>
        <w:t>.</w:t>
      </w:r>
      <w:r>
        <w:rPr>
          <w:lang w:val="lt-LT"/>
        </w:rPr>
        <w:t>3</w:t>
      </w:r>
      <w:r w:rsidR="0036481F">
        <w:rPr>
          <w:lang w:val="lt-LT"/>
        </w:rPr>
        <w:t>. pirkimą būtina atlikti greitai;</w:t>
      </w:r>
      <w:r w:rsidR="0036481F">
        <w:rPr>
          <w:lang w:val="lt-LT"/>
        </w:rPr>
        <w:tab/>
      </w:r>
    </w:p>
    <w:p w:rsidR="0036481F" w:rsidRDefault="00D13528" w:rsidP="0036481F">
      <w:pPr>
        <w:pStyle w:val="bodytext"/>
        <w:spacing w:before="0" w:after="0"/>
        <w:ind w:firstLine="720"/>
        <w:jc w:val="both"/>
        <w:rPr>
          <w:lang w:val="lt-LT"/>
        </w:rPr>
      </w:pPr>
      <w:r>
        <w:rPr>
          <w:lang w:val="lt-LT"/>
        </w:rPr>
        <w:t>97</w:t>
      </w:r>
      <w:r w:rsidR="0036481F">
        <w:rPr>
          <w:lang w:val="lt-LT"/>
        </w:rPr>
        <w:t>.</w:t>
      </w:r>
      <w:r>
        <w:rPr>
          <w:lang w:val="lt-LT"/>
        </w:rPr>
        <w:t>4</w:t>
      </w:r>
      <w:r w:rsidR="0036481F">
        <w:rPr>
          <w:lang w:val="lt-LT"/>
        </w:rPr>
        <w:t xml:space="preserve">. </w:t>
      </w:r>
      <w:r>
        <w:rPr>
          <w:lang w:val="lt-LT"/>
        </w:rPr>
        <w:t>p</w:t>
      </w:r>
      <w:r w:rsidR="0036481F">
        <w:rPr>
          <w:lang w:val="lt-LT"/>
        </w:rPr>
        <w:t>erkančioji organizacija</w:t>
      </w:r>
      <w:r w:rsidR="0036481F">
        <w:rPr>
          <w:lang w:val="lt-LT" w:eastAsia="ru-RU"/>
        </w:rPr>
        <w:t xml:space="preserve"> </w:t>
      </w:r>
      <w:r w:rsidR="0036481F">
        <w:rPr>
          <w:lang w:val="lt-LT"/>
        </w:rPr>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6481F" w:rsidRDefault="00D13528" w:rsidP="0036481F">
      <w:pPr>
        <w:pStyle w:val="Bodytext0"/>
        <w:ind w:firstLine="720"/>
        <w:rPr>
          <w:rFonts w:ascii="Times New Roman" w:hAnsi="Times New Roman"/>
          <w:sz w:val="24"/>
          <w:szCs w:val="24"/>
          <w:lang w:val="lt-LT"/>
        </w:rPr>
      </w:pPr>
      <w:r>
        <w:rPr>
          <w:rFonts w:ascii="Times New Roman" w:hAnsi="Times New Roman"/>
          <w:sz w:val="24"/>
          <w:szCs w:val="24"/>
          <w:lang w:val="lt-LT"/>
        </w:rPr>
        <w:t>97</w:t>
      </w:r>
      <w:r w:rsidR="0036481F">
        <w:rPr>
          <w:rFonts w:ascii="Times New Roman" w:hAnsi="Times New Roman"/>
          <w:sz w:val="24"/>
          <w:szCs w:val="24"/>
          <w:lang w:val="lt-LT"/>
        </w:rPr>
        <w:t>.</w:t>
      </w:r>
      <w:r>
        <w:rPr>
          <w:rFonts w:ascii="Times New Roman" w:hAnsi="Times New Roman"/>
          <w:sz w:val="24"/>
          <w:szCs w:val="24"/>
          <w:lang w:val="lt-LT"/>
        </w:rPr>
        <w:t>5</w:t>
      </w:r>
      <w:r w:rsidR="0036481F">
        <w:rPr>
          <w:rFonts w:ascii="Times New Roman" w:hAnsi="Times New Roman"/>
          <w:sz w:val="24"/>
          <w:szCs w:val="24"/>
          <w:lang w:val="lt-LT"/>
        </w:rPr>
        <w:t xml:space="preserve">.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w:t>
      </w:r>
      <w:r w:rsidR="0036481F">
        <w:rPr>
          <w:rFonts w:ascii="Times New Roman" w:hAnsi="Times New Roman"/>
          <w:bCs/>
          <w:sz w:val="24"/>
          <w:szCs w:val="24"/>
          <w:lang w:val="lt-LT"/>
        </w:rPr>
        <w:t xml:space="preserve">30 </w:t>
      </w:r>
      <w:r w:rsidR="0036481F">
        <w:rPr>
          <w:rFonts w:ascii="Times New Roman" w:hAnsi="Times New Roman"/>
          <w:sz w:val="24"/>
          <w:szCs w:val="24"/>
          <w:lang w:val="lt-LT"/>
        </w:rPr>
        <w:t>procentų pradinės pirkimo sutarties vertės;</w:t>
      </w:r>
    </w:p>
    <w:p w:rsidR="0036481F" w:rsidRDefault="00D13528" w:rsidP="0036481F">
      <w:pPr>
        <w:pStyle w:val="bodytext"/>
        <w:spacing w:before="0" w:after="0"/>
        <w:ind w:firstLine="720"/>
        <w:jc w:val="both"/>
        <w:rPr>
          <w:lang w:val="lt-LT"/>
        </w:rPr>
      </w:pPr>
      <w:r>
        <w:rPr>
          <w:lang w:val="lt-LT"/>
        </w:rPr>
        <w:t>97</w:t>
      </w:r>
      <w:r w:rsidR="0036481F">
        <w:rPr>
          <w:lang w:val="lt-LT"/>
        </w:rPr>
        <w:t>.</w:t>
      </w:r>
      <w:r>
        <w:rPr>
          <w:lang w:val="lt-LT"/>
        </w:rPr>
        <w:t>6</w:t>
      </w:r>
      <w:r w:rsidR="0036481F">
        <w:rPr>
          <w:lang w:val="lt-LT"/>
        </w:rPr>
        <w:t>. prenumeruojami laikraščiai, dienraščiai, periodiniai leidiniai ir žurnalai;</w:t>
      </w:r>
    </w:p>
    <w:p w:rsidR="0036481F" w:rsidRDefault="00D13528" w:rsidP="0036481F">
      <w:pPr>
        <w:pStyle w:val="bodytext"/>
        <w:spacing w:before="0" w:after="0"/>
        <w:ind w:firstLine="720"/>
        <w:jc w:val="both"/>
        <w:rPr>
          <w:lang w:val="lt-LT"/>
        </w:rPr>
      </w:pPr>
      <w:r>
        <w:rPr>
          <w:lang w:val="lt-LT"/>
        </w:rPr>
        <w:t>97</w:t>
      </w:r>
      <w:r w:rsidR="0036481F">
        <w:rPr>
          <w:lang w:val="lt-LT"/>
        </w:rPr>
        <w:t>.</w:t>
      </w:r>
      <w:r>
        <w:rPr>
          <w:lang w:val="lt-LT"/>
        </w:rPr>
        <w:t>7</w:t>
      </w:r>
      <w:r w:rsidR="0036481F">
        <w:rPr>
          <w:lang w:val="lt-LT"/>
        </w:rPr>
        <w:t>. perkamos svečių maitinimo paslaugos;</w:t>
      </w:r>
    </w:p>
    <w:p w:rsidR="0036481F" w:rsidRPr="00D13528" w:rsidRDefault="00D13528" w:rsidP="0036481F">
      <w:pPr>
        <w:suppressAutoHyphens/>
        <w:jc w:val="both"/>
        <w:rPr>
          <w:rFonts w:ascii="Times New Roman" w:hAnsi="Times New Roman" w:cs="Times New Roman"/>
          <w:b/>
          <w:sz w:val="24"/>
          <w:szCs w:val="24"/>
        </w:rPr>
      </w:pPr>
      <w:r>
        <w:rPr>
          <w:rFonts w:ascii="Times New Roman" w:hAnsi="Times New Roman" w:cs="Times New Roman"/>
          <w:sz w:val="24"/>
          <w:szCs w:val="24"/>
        </w:rPr>
        <w:t>97</w:t>
      </w:r>
      <w:r w:rsidR="0036481F" w:rsidRPr="00D13528">
        <w:rPr>
          <w:rFonts w:ascii="Times New Roman" w:hAnsi="Times New Roman" w:cs="Times New Roman"/>
          <w:sz w:val="24"/>
          <w:szCs w:val="24"/>
        </w:rPr>
        <w:t>.</w:t>
      </w:r>
      <w:r>
        <w:rPr>
          <w:rFonts w:ascii="Times New Roman" w:hAnsi="Times New Roman" w:cs="Times New Roman"/>
          <w:sz w:val="24"/>
          <w:szCs w:val="24"/>
        </w:rPr>
        <w:t>8. perkamos p</w:t>
      </w:r>
      <w:r w:rsidR="0036481F" w:rsidRPr="00D13528">
        <w:rPr>
          <w:rFonts w:ascii="Times New Roman" w:hAnsi="Times New Roman" w:cs="Times New Roman"/>
          <w:sz w:val="24"/>
          <w:szCs w:val="24"/>
        </w:rPr>
        <w:t>erkančiosios organizacijos pagal darbo sutartį dirbančių darbuotojų mokymo paslaugos;</w:t>
      </w:r>
    </w:p>
    <w:p w:rsidR="0036481F" w:rsidRPr="00D13528" w:rsidRDefault="00D13528" w:rsidP="0036481F">
      <w:pPr>
        <w:pStyle w:val="bodytext"/>
        <w:spacing w:before="0" w:after="0"/>
        <w:ind w:firstLine="720"/>
        <w:jc w:val="both"/>
        <w:rPr>
          <w:b/>
          <w:lang w:val="lt-LT"/>
        </w:rPr>
      </w:pPr>
      <w:r>
        <w:rPr>
          <w:lang w:val="lt-LT"/>
        </w:rPr>
        <w:t>97</w:t>
      </w:r>
      <w:r w:rsidR="0036481F" w:rsidRPr="00D13528">
        <w:rPr>
          <w:lang w:val="lt-LT"/>
        </w:rPr>
        <w:t>.</w:t>
      </w:r>
      <w:r>
        <w:rPr>
          <w:lang w:val="lt-LT"/>
        </w:rPr>
        <w:t>9</w:t>
      </w:r>
      <w:r w:rsidR="0036481F" w:rsidRPr="00D13528">
        <w:rPr>
          <w:lang w:val="lt-LT"/>
        </w:rPr>
        <w:t>. perkami meno kūriniai, dovanos ir suvenyrai</w:t>
      </w:r>
      <w:r w:rsidR="0036481F" w:rsidRPr="00D13528">
        <w:rPr>
          <w:b/>
          <w:lang w:val="lt-LT"/>
        </w:rPr>
        <w:t>;</w:t>
      </w:r>
    </w:p>
    <w:p w:rsidR="0036481F" w:rsidRPr="00D13528" w:rsidRDefault="00D13528" w:rsidP="0036481F">
      <w:pPr>
        <w:pStyle w:val="bodytext"/>
        <w:spacing w:before="0" w:after="0"/>
        <w:ind w:firstLine="720"/>
        <w:jc w:val="both"/>
        <w:rPr>
          <w:bCs/>
          <w:lang w:val="lt-LT"/>
        </w:rPr>
      </w:pPr>
      <w:r>
        <w:rPr>
          <w:bCs/>
          <w:lang w:val="lt-LT"/>
        </w:rPr>
        <w:t>97.10</w:t>
      </w:r>
      <w:r w:rsidR="0036481F" w:rsidRPr="00D13528">
        <w:rPr>
          <w:bCs/>
          <w:lang w:val="lt-LT"/>
        </w:rPr>
        <w:t>. perkamos televizijos, reklamos paslaugos;</w:t>
      </w:r>
    </w:p>
    <w:p w:rsidR="0036481F" w:rsidRPr="00D13528" w:rsidRDefault="00D13528" w:rsidP="0036481F">
      <w:pPr>
        <w:pStyle w:val="bodytext"/>
        <w:spacing w:before="0" w:after="0"/>
        <w:ind w:firstLine="720"/>
        <w:jc w:val="both"/>
        <w:rPr>
          <w:lang w:val="lt-LT"/>
        </w:rPr>
      </w:pPr>
      <w:r>
        <w:rPr>
          <w:lang w:val="lt-LT"/>
        </w:rPr>
        <w:t>97.11</w:t>
      </w:r>
      <w:r w:rsidR="0036481F" w:rsidRPr="00D13528">
        <w:rPr>
          <w:lang w:val="lt-LT"/>
        </w:rPr>
        <w:t>. Centrinėje viešųjų pirkimų informacinėje sistemoje yra pasiskelbę mažiau negu  Viešųjų pirkimų įstatymo 91 straipsnyje nurodyti 3 tiekėjai, kurie gamina perkamas prekes, teikia perkamas paslaugas ar atlieka perkamus darbus.</w:t>
      </w:r>
    </w:p>
    <w:p w:rsidR="0036481F" w:rsidRPr="00D13528" w:rsidRDefault="00D13528" w:rsidP="0036481F">
      <w:pPr>
        <w:pStyle w:val="bodytext"/>
        <w:spacing w:before="0" w:after="0"/>
        <w:ind w:firstLine="720"/>
        <w:jc w:val="both"/>
        <w:rPr>
          <w:lang w:val="lt-LT"/>
        </w:rPr>
      </w:pPr>
      <w:r>
        <w:rPr>
          <w:lang w:val="lt-LT"/>
        </w:rPr>
        <w:t>97</w:t>
      </w:r>
      <w:r w:rsidR="0036481F" w:rsidRPr="00D13528">
        <w:rPr>
          <w:lang w:val="lt-LT"/>
        </w:rPr>
        <w:t>.12.</w:t>
      </w:r>
      <w:r w:rsidR="0036481F" w:rsidRPr="00D13528">
        <w:rPr>
          <w:lang w:val="lt-LT" w:eastAsia="lt-LT"/>
        </w:rPr>
        <w:t xml:space="preserve"> perkamos paslaugos, kai jas </w:t>
      </w:r>
      <w:r>
        <w:rPr>
          <w:lang w:val="lt-LT" w:eastAsia="lt-LT"/>
        </w:rPr>
        <w:t>perkančioji organizacija</w:t>
      </w:r>
      <w:r w:rsidR="0036481F" w:rsidRPr="00D13528">
        <w:rPr>
          <w:lang w:val="lt-LT"/>
        </w:rPr>
        <w:t xml:space="preserve"> </w:t>
      </w:r>
      <w:r w:rsidR="0036481F" w:rsidRPr="00D13528">
        <w:rPr>
          <w:lang w:val="lt-LT" w:eastAsia="lt-LT"/>
        </w:rPr>
        <w:t xml:space="preserve">perka iš kitos perkančiosios organizacijos arba iš perkančiųjų organizacijų asociacijos, turinčių tokioms paslaugoms teikti išimtinę teisę, suteiktą teisės akto, atitinkančio Europos Sąjungos steigiamąsias sutartis (pvz. Registrų centras, Regitra ir pan. </w:t>
      </w:r>
      <w:r>
        <w:rPr>
          <w:lang w:val="lt-LT" w:eastAsia="lt-LT"/>
        </w:rPr>
        <w:t>(</w:t>
      </w:r>
      <w:r w:rsidR="0036481F" w:rsidRPr="00D13528">
        <w:rPr>
          <w:lang w:val="lt-LT" w:eastAsia="lt-LT"/>
        </w:rPr>
        <w:t>VPĮ 10 str. 2 dalies 8 punktas).</w:t>
      </w:r>
    </w:p>
    <w:p w:rsidR="006F5257" w:rsidRPr="00C45717" w:rsidRDefault="00D77A42" w:rsidP="006F5257">
      <w:pPr>
        <w:tabs>
          <w:tab w:val="left" w:pos="648"/>
        </w:tabs>
        <w:jc w:val="both"/>
        <w:rPr>
          <w:rFonts w:ascii="Times New Roman" w:hAnsi="Times New Roman" w:cs="Times New Roman"/>
          <w:sz w:val="24"/>
          <w:szCs w:val="24"/>
        </w:rPr>
      </w:pPr>
      <w:r>
        <w:rPr>
          <w:rFonts w:ascii="Times New Roman" w:hAnsi="Times New Roman" w:cs="Times New Roman"/>
          <w:sz w:val="24"/>
          <w:szCs w:val="24"/>
        </w:rPr>
        <w:t xml:space="preserve"> 98</w:t>
      </w:r>
      <w:r w:rsidR="006F5257" w:rsidRPr="00C45717">
        <w:rPr>
          <w:rFonts w:ascii="Times New Roman" w:hAnsi="Times New Roman" w:cs="Times New Roman"/>
          <w:sz w:val="24"/>
          <w:szCs w:val="24"/>
        </w:rPr>
        <w:t>. Jei apklausos metu numatoma vykdyti elektroninį aukcioną, apie tai tiekėjams pranešama pirkimo dokumentuose.</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X</w:t>
      </w:r>
      <w:r w:rsidR="00D77A42">
        <w:rPr>
          <w:rFonts w:ascii="Times New Roman" w:hAnsi="Times New Roman" w:cs="Times New Roman"/>
          <w:b/>
          <w:sz w:val="24"/>
          <w:szCs w:val="24"/>
        </w:rPr>
        <w:t>II</w:t>
      </w:r>
      <w:r w:rsidRPr="00C45717">
        <w:rPr>
          <w:rFonts w:ascii="Times New Roman" w:hAnsi="Times New Roman" w:cs="Times New Roman"/>
          <w:b/>
          <w:sz w:val="24"/>
          <w:szCs w:val="24"/>
        </w:rPr>
        <w:t>I. MAŽOS VERTĖS PIRKIMO YPATUMAI</w:t>
      </w:r>
    </w:p>
    <w:p w:rsidR="006F5257" w:rsidRPr="00C45717" w:rsidRDefault="006F5257" w:rsidP="006F5257">
      <w:pPr>
        <w:tabs>
          <w:tab w:val="left" w:pos="672"/>
        </w:tabs>
        <w:jc w:val="both"/>
        <w:rPr>
          <w:rFonts w:ascii="Times New Roman" w:hAnsi="Times New Roman" w:cs="Times New Roman"/>
          <w:sz w:val="24"/>
          <w:szCs w:val="24"/>
        </w:rPr>
      </w:pPr>
    </w:p>
    <w:p w:rsidR="006F5257" w:rsidRPr="00C45717" w:rsidRDefault="00D77A42" w:rsidP="006F5257">
      <w:pPr>
        <w:tabs>
          <w:tab w:val="left" w:pos="672"/>
        </w:tabs>
        <w:jc w:val="both"/>
        <w:rPr>
          <w:rFonts w:ascii="Times New Roman" w:hAnsi="Times New Roman" w:cs="Times New Roman"/>
          <w:sz w:val="24"/>
          <w:szCs w:val="24"/>
        </w:rPr>
      </w:pPr>
      <w:r>
        <w:rPr>
          <w:rFonts w:ascii="Times New Roman" w:hAnsi="Times New Roman" w:cs="Times New Roman"/>
          <w:sz w:val="24"/>
          <w:szCs w:val="24"/>
        </w:rPr>
        <w:t>99</w:t>
      </w:r>
      <w:r w:rsidR="006F5257" w:rsidRPr="00C45717">
        <w:rPr>
          <w:rFonts w:ascii="Times New Roman" w:hAnsi="Times New Roman" w:cs="Times New Roman"/>
          <w:sz w:val="24"/>
          <w:szCs w:val="24"/>
        </w:rPr>
        <w:t>. Mažos vertės pirkimas gali būti atliekamas visais Taisyklėse nustatytais supaprastintų pirkimų būdais, atsižvelgiant į šių būdų pasirinkimo sąlygas.</w:t>
      </w:r>
    </w:p>
    <w:p w:rsidR="006F5257" w:rsidRPr="00C45717" w:rsidRDefault="00D77A42" w:rsidP="006F5257">
      <w:pPr>
        <w:tabs>
          <w:tab w:val="left" w:pos="672"/>
        </w:tabs>
        <w:jc w:val="both"/>
        <w:rPr>
          <w:rFonts w:ascii="Times New Roman" w:hAnsi="Times New Roman" w:cs="Times New Roman"/>
          <w:sz w:val="24"/>
          <w:szCs w:val="24"/>
        </w:rPr>
      </w:pPr>
      <w:r>
        <w:rPr>
          <w:rFonts w:ascii="Times New Roman" w:hAnsi="Times New Roman" w:cs="Times New Roman"/>
          <w:sz w:val="24"/>
          <w:szCs w:val="24"/>
        </w:rPr>
        <w:t>100</w:t>
      </w:r>
      <w:r w:rsidR="006F5257" w:rsidRPr="00C45717">
        <w:rPr>
          <w:rFonts w:ascii="Times New Roman" w:hAnsi="Times New Roman" w:cs="Times New Roman"/>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F5257" w:rsidRPr="00C45717" w:rsidRDefault="006F5257" w:rsidP="006F5257">
      <w:pPr>
        <w:tabs>
          <w:tab w:val="left" w:pos="672"/>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01</w:t>
      </w:r>
      <w:r w:rsidRPr="00C45717">
        <w:rPr>
          <w:rFonts w:ascii="Times New Roman" w:hAnsi="Times New Roman" w:cs="Times New Roman"/>
          <w:sz w:val="24"/>
          <w:szCs w:val="24"/>
        </w:rPr>
        <w:t>. Perkančioji organizacija turi nustatyti pakankamą terminą kreiptis dėl pirkimo dokumentų paaiškinimo ir užtikrinti, kad paaiškinimai būtų išsiųsti visiems pirkimo dokumentus gavusiems tiekėjams.</w:t>
      </w:r>
    </w:p>
    <w:p w:rsidR="006F5257" w:rsidRPr="00C45717" w:rsidRDefault="006F5257" w:rsidP="006F5257">
      <w:pPr>
        <w:tabs>
          <w:tab w:val="left" w:pos="672"/>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02</w:t>
      </w:r>
      <w:r w:rsidRPr="00C45717">
        <w:rPr>
          <w:rFonts w:ascii="Times New Roman" w:hAnsi="Times New Roman" w:cs="Times New Roman"/>
          <w:sz w:val="24"/>
          <w:szCs w:val="24"/>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w:t>
      </w:r>
      <w:r w:rsidRPr="00C45717">
        <w:rPr>
          <w:rFonts w:ascii="Times New Roman" w:hAnsi="Times New Roman" w:cs="Times New Roman"/>
          <w:sz w:val="24"/>
          <w:szCs w:val="24"/>
        </w:rPr>
        <w:lastRenderedPageBreak/>
        <w:t>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F5257" w:rsidRPr="00C45717" w:rsidRDefault="006F5257" w:rsidP="006F5257">
      <w:pPr>
        <w:tabs>
          <w:tab w:val="left" w:pos="672"/>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03</w:t>
      </w:r>
      <w:r w:rsidRPr="00C45717">
        <w:rPr>
          <w:rFonts w:ascii="Times New Roman" w:hAnsi="Times New Roman" w:cs="Times New Roman"/>
          <w:sz w:val="24"/>
          <w:szCs w:val="24"/>
        </w:rPr>
        <w:t>. Bendravimas su tiekėjais gali vykti žodžiu arba raštu. Žodžiu gali būti bendraujama (kreipiamasi į tiekėjus, pateikiami pasiūlymai), kai pirkimas vykdomas apklausos būdu ir:</w:t>
      </w:r>
    </w:p>
    <w:p w:rsidR="006F5257" w:rsidRPr="00C45717" w:rsidRDefault="006F5257" w:rsidP="006F5257">
      <w:pPr>
        <w:tabs>
          <w:tab w:val="left" w:pos="821"/>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03</w:t>
      </w:r>
      <w:r w:rsidRPr="00C45717">
        <w:rPr>
          <w:rFonts w:ascii="Times New Roman" w:hAnsi="Times New Roman" w:cs="Times New Roman"/>
          <w:sz w:val="24"/>
          <w:szCs w:val="24"/>
        </w:rPr>
        <w:t xml:space="preserve">.1. </w:t>
      </w:r>
      <w:r w:rsidR="00B734B2" w:rsidRPr="00C45717">
        <w:rPr>
          <w:rFonts w:ascii="Times New Roman" w:hAnsi="Times New Roman" w:cs="Times New Roman"/>
          <w:sz w:val="24"/>
          <w:szCs w:val="24"/>
        </w:rPr>
        <w:t>pirkimo sutarties vertė neviršija 3 000 Eur (be pridėtinės vertės mokesčio)</w:t>
      </w:r>
      <w:r w:rsidRPr="00C45717">
        <w:rPr>
          <w:rFonts w:ascii="Times New Roman" w:hAnsi="Times New Roman" w:cs="Times New Roman"/>
          <w:sz w:val="24"/>
          <w:szCs w:val="24"/>
        </w:rPr>
        <w:t>;</w:t>
      </w:r>
    </w:p>
    <w:p w:rsidR="006F5257" w:rsidRPr="00C45717" w:rsidRDefault="008A6796" w:rsidP="006F5257">
      <w:pPr>
        <w:tabs>
          <w:tab w:val="left" w:pos="802"/>
        </w:tabs>
        <w:jc w:val="both"/>
        <w:rPr>
          <w:rFonts w:ascii="Times New Roman" w:hAnsi="Times New Roman" w:cs="Times New Roman"/>
          <w:sz w:val="24"/>
          <w:szCs w:val="24"/>
        </w:rPr>
      </w:pPr>
      <w:r>
        <w:rPr>
          <w:rFonts w:ascii="Times New Roman" w:hAnsi="Times New Roman" w:cs="Times New Roman"/>
          <w:sz w:val="24"/>
          <w:szCs w:val="24"/>
        </w:rPr>
        <w:t>103</w:t>
      </w:r>
      <w:r w:rsidR="006F5257" w:rsidRPr="00C45717">
        <w:rPr>
          <w:rFonts w:ascii="Times New Roman" w:hAnsi="Times New Roman" w:cs="Times New Roman"/>
          <w:sz w:val="24"/>
          <w:szCs w:val="24"/>
        </w:rPr>
        <w:t>.2. dėl įvykių, kurių perkančioji organizacija negalėjo iš anksto numatyti, būtina skubiai įsigyti reikalingų prekių, paslaugų ar darbų, o vykdant apklausą raštu prekių, paslaugų ar darbų nepavyktų įsigyti laiku.</w:t>
      </w:r>
    </w:p>
    <w:p w:rsidR="006F5257" w:rsidRPr="00C45717" w:rsidRDefault="006F5257" w:rsidP="006F5257">
      <w:pPr>
        <w:tabs>
          <w:tab w:val="left" w:pos="672"/>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04</w:t>
      </w:r>
      <w:r w:rsidRPr="00C45717">
        <w:rPr>
          <w:rFonts w:ascii="Times New Roman" w:hAnsi="Times New Roman" w:cs="Times New Roman"/>
          <w:sz w:val="24"/>
          <w:szCs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F5257" w:rsidRPr="00C45717" w:rsidRDefault="006F5257" w:rsidP="006F5257">
      <w:pPr>
        <w:tabs>
          <w:tab w:val="left" w:pos="672"/>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05</w:t>
      </w:r>
      <w:r w:rsidRPr="00C45717">
        <w:rPr>
          <w:rFonts w:ascii="Times New Roman" w:hAnsi="Times New Roman" w:cs="Times New Roman"/>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6F5257" w:rsidRPr="00C45717" w:rsidRDefault="006F5257" w:rsidP="006F5257">
      <w:pPr>
        <w:tabs>
          <w:tab w:val="left" w:pos="643"/>
        </w:tabs>
        <w:jc w:val="both"/>
        <w:rPr>
          <w:rFonts w:ascii="Times New Roman" w:hAnsi="Times New Roman" w:cs="Times New Roman"/>
          <w:sz w:val="24"/>
          <w:szCs w:val="24"/>
        </w:rPr>
      </w:pPr>
      <w:r w:rsidRPr="00C45717">
        <w:rPr>
          <w:rFonts w:ascii="Times New Roman" w:hAnsi="Times New Roman" w:cs="Times New Roman"/>
          <w:sz w:val="24"/>
          <w:szCs w:val="24"/>
        </w:rPr>
        <w:t>1</w:t>
      </w:r>
      <w:r w:rsidR="008A6796">
        <w:rPr>
          <w:rFonts w:ascii="Times New Roman" w:hAnsi="Times New Roman" w:cs="Times New Roman"/>
          <w:sz w:val="24"/>
          <w:szCs w:val="24"/>
        </w:rPr>
        <w:t>06</w:t>
      </w:r>
      <w:r w:rsidRPr="00C45717">
        <w:rPr>
          <w:rFonts w:ascii="Times New Roman" w:hAnsi="Times New Roman" w:cs="Times New Roman"/>
          <w:sz w:val="24"/>
          <w:szCs w:val="24"/>
        </w:rPr>
        <w:t>. Komisija ir pirkimų organizatorius, vykdydami mažos vertės pirkimą, gali netaikyti vokų su pasiūlymais atplėšimo ir pasiūlymų nagrinėjimo procedūrų.</w:t>
      </w:r>
    </w:p>
    <w:p w:rsidR="006F5257" w:rsidRPr="00C45717" w:rsidRDefault="008A6796" w:rsidP="006F5257">
      <w:pPr>
        <w:tabs>
          <w:tab w:val="left" w:pos="643"/>
        </w:tabs>
        <w:jc w:val="both"/>
        <w:rPr>
          <w:rFonts w:ascii="Times New Roman" w:hAnsi="Times New Roman" w:cs="Times New Roman"/>
          <w:sz w:val="24"/>
          <w:szCs w:val="24"/>
        </w:rPr>
      </w:pPr>
      <w:r>
        <w:rPr>
          <w:rFonts w:ascii="Times New Roman" w:hAnsi="Times New Roman" w:cs="Times New Roman"/>
          <w:sz w:val="24"/>
          <w:szCs w:val="24"/>
        </w:rPr>
        <w:t xml:space="preserve">107. </w:t>
      </w:r>
      <w:r w:rsidR="00B734B2" w:rsidRPr="00C45717">
        <w:rPr>
          <w:rFonts w:ascii="Times New Roman" w:hAnsi="Times New Roman" w:cs="Times New Roman"/>
          <w:sz w:val="24"/>
          <w:szCs w:val="24"/>
        </w:rPr>
        <w:t>Vykdydama mažos vertės pirkimus perkančioji organizacija neprivalo vadovautis Taisyklių 20 (išskyrus 20.</w:t>
      </w:r>
      <w:r>
        <w:rPr>
          <w:rFonts w:ascii="Times New Roman" w:hAnsi="Times New Roman" w:cs="Times New Roman"/>
          <w:sz w:val="24"/>
          <w:szCs w:val="24"/>
        </w:rPr>
        <w:t>29</w:t>
      </w:r>
      <w:r w:rsidR="00B734B2" w:rsidRPr="00C45717">
        <w:rPr>
          <w:rFonts w:ascii="Times New Roman" w:hAnsi="Times New Roman" w:cs="Times New Roman"/>
          <w:sz w:val="24"/>
          <w:szCs w:val="24"/>
        </w:rPr>
        <w:t>), 26, 31, 37, 38, 48–53, 5</w:t>
      </w:r>
      <w:r>
        <w:rPr>
          <w:rFonts w:ascii="Times New Roman" w:hAnsi="Times New Roman" w:cs="Times New Roman"/>
          <w:sz w:val="24"/>
          <w:szCs w:val="24"/>
        </w:rPr>
        <w:t>8</w:t>
      </w:r>
      <w:r w:rsidR="00B734B2" w:rsidRPr="00C45717">
        <w:rPr>
          <w:rFonts w:ascii="Times New Roman" w:hAnsi="Times New Roman" w:cs="Times New Roman"/>
          <w:sz w:val="24"/>
          <w:szCs w:val="24"/>
        </w:rPr>
        <w:t xml:space="preserve">, </w:t>
      </w:r>
      <w:r>
        <w:rPr>
          <w:rFonts w:ascii="Times New Roman" w:hAnsi="Times New Roman" w:cs="Times New Roman"/>
          <w:sz w:val="24"/>
          <w:szCs w:val="24"/>
        </w:rPr>
        <w:t>70</w:t>
      </w:r>
      <w:r w:rsidR="00B734B2" w:rsidRPr="00C45717">
        <w:rPr>
          <w:rFonts w:ascii="Times New Roman" w:hAnsi="Times New Roman" w:cs="Times New Roman"/>
          <w:sz w:val="24"/>
          <w:szCs w:val="24"/>
        </w:rPr>
        <w:t>, 7</w:t>
      </w:r>
      <w:r w:rsidR="00466883">
        <w:rPr>
          <w:rFonts w:ascii="Times New Roman" w:hAnsi="Times New Roman" w:cs="Times New Roman"/>
          <w:sz w:val="24"/>
          <w:szCs w:val="24"/>
        </w:rPr>
        <w:t>8</w:t>
      </w:r>
      <w:r w:rsidR="00B734B2" w:rsidRPr="00C45717">
        <w:rPr>
          <w:rFonts w:ascii="Times New Roman" w:hAnsi="Times New Roman" w:cs="Times New Roman"/>
          <w:sz w:val="24"/>
          <w:szCs w:val="24"/>
        </w:rPr>
        <w:t>–8</w:t>
      </w:r>
      <w:r w:rsidR="00466883">
        <w:rPr>
          <w:rFonts w:ascii="Times New Roman" w:hAnsi="Times New Roman" w:cs="Times New Roman"/>
          <w:sz w:val="24"/>
          <w:szCs w:val="24"/>
        </w:rPr>
        <w:t>3</w:t>
      </w:r>
      <w:r w:rsidR="00B734B2" w:rsidRPr="00C45717">
        <w:rPr>
          <w:rFonts w:ascii="Times New Roman" w:hAnsi="Times New Roman" w:cs="Times New Roman"/>
          <w:sz w:val="24"/>
          <w:szCs w:val="24"/>
        </w:rPr>
        <w:t xml:space="preserve">  punktų reikalavimais</w:t>
      </w:r>
      <w:r w:rsidR="006F5257" w:rsidRPr="00C45717">
        <w:rPr>
          <w:rFonts w:ascii="Times New Roman" w:hAnsi="Times New Roman" w:cs="Times New Roman"/>
          <w:sz w:val="24"/>
          <w:szCs w:val="24"/>
        </w:rPr>
        <w:t>.</w:t>
      </w:r>
    </w:p>
    <w:p w:rsidR="006F5257" w:rsidRPr="00C45717" w:rsidRDefault="006F5257" w:rsidP="006F5257">
      <w:pPr>
        <w:jc w:val="both"/>
        <w:rPr>
          <w:rFonts w:ascii="Times New Roman" w:hAnsi="Times New Roman" w:cs="Times New Roman"/>
          <w:sz w:val="24"/>
          <w:szCs w:val="24"/>
        </w:rPr>
      </w:pPr>
    </w:p>
    <w:p w:rsidR="006F5257" w:rsidRPr="00C45717" w:rsidRDefault="00466883" w:rsidP="006F5257">
      <w:pPr>
        <w:ind w:firstLine="0"/>
        <w:jc w:val="center"/>
        <w:rPr>
          <w:rFonts w:ascii="Times New Roman" w:hAnsi="Times New Roman" w:cs="Times New Roman"/>
          <w:b/>
          <w:sz w:val="24"/>
          <w:szCs w:val="24"/>
        </w:rPr>
      </w:pPr>
      <w:r>
        <w:rPr>
          <w:rFonts w:ascii="Times New Roman" w:hAnsi="Times New Roman" w:cs="Times New Roman"/>
          <w:b/>
          <w:sz w:val="24"/>
          <w:szCs w:val="24"/>
        </w:rPr>
        <w:t>XIV</w:t>
      </w:r>
      <w:r w:rsidR="006F5257" w:rsidRPr="00C45717">
        <w:rPr>
          <w:rFonts w:ascii="Times New Roman" w:hAnsi="Times New Roman" w:cs="Times New Roman"/>
          <w:b/>
          <w:sz w:val="24"/>
          <w:szCs w:val="24"/>
        </w:rPr>
        <w:t>. INFORMACIJOS APIE SUPAPRASTINTUS PIRKIMUS TEIKIMAS</w:t>
      </w:r>
    </w:p>
    <w:p w:rsidR="006F5257" w:rsidRPr="00C45717" w:rsidRDefault="006F5257" w:rsidP="006F5257">
      <w:pPr>
        <w:tabs>
          <w:tab w:val="left" w:pos="643"/>
        </w:tabs>
        <w:jc w:val="both"/>
        <w:rPr>
          <w:rFonts w:ascii="Times New Roman" w:hAnsi="Times New Roman" w:cs="Times New Roman"/>
          <w:sz w:val="24"/>
          <w:szCs w:val="24"/>
        </w:rPr>
      </w:pPr>
    </w:p>
    <w:p w:rsidR="006F5257" w:rsidRPr="00C45717" w:rsidRDefault="006F5257" w:rsidP="006F5257">
      <w:pPr>
        <w:tabs>
          <w:tab w:val="left" w:pos="643"/>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08</w:t>
      </w:r>
      <w:r w:rsidRPr="00C45717">
        <w:rPr>
          <w:rFonts w:ascii="Times New Roman" w:hAnsi="Times New Roman" w:cs="Times New Roman"/>
          <w:sz w:val="24"/>
          <w:szCs w:val="24"/>
        </w:rPr>
        <w:t xml:space="preserve">. </w:t>
      </w:r>
      <w:r w:rsidR="00B734B2" w:rsidRPr="00C45717">
        <w:rPr>
          <w:rFonts w:ascii="Times New Roman" w:hAnsi="Times New Roman" w:cs="Times New Roman"/>
          <w:sz w:val="24"/>
          <w:szCs w:val="24"/>
        </w:rPr>
        <w:t>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1</w:t>
      </w:r>
      <w:r w:rsidR="00466883">
        <w:rPr>
          <w:rFonts w:ascii="Times New Roman" w:hAnsi="Times New Roman" w:cs="Times New Roman"/>
          <w:sz w:val="24"/>
          <w:szCs w:val="24"/>
        </w:rPr>
        <w:t>09</w:t>
      </w:r>
      <w:r w:rsidR="00B734B2" w:rsidRPr="00C45717">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C45717">
        <w:rPr>
          <w:rFonts w:ascii="Times New Roman" w:hAnsi="Times New Roman" w:cs="Times New Roman"/>
          <w:sz w:val="24"/>
          <w:szCs w:val="24"/>
        </w:rPr>
        <w:t>.</w:t>
      </w:r>
    </w:p>
    <w:p w:rsidR="006F5257" w:rsidRPr="00C45717" w:rsidRDefault="006F5257" w:rsidP="006F5257">
      <w:pPr>
        <w:tabs>
          <w:tab w:val="left" w:pos="643"/>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09</w:t>
      </w:r>
      <w:r w:rsidRPr="00C45717">
        <w:rPr>
          <w:rFonts w:ascii="Times New Roman" w:hAnsi="Times New Roman" w:cs="Times New Roman"/>
          <w:sz w:val="24"/>
          <w:szCs w:val="24"/>
        </w:rPr>
        <w:t>. Perkančioji organizacija, gavusi kandidato ar dalyvio raštu pateiktą prašymą, turi nedelsdama, ne vėliau kaip per 10 dienų nuo prašymo gavimo dienos, nurodyti:</w:t>
      </w:r>
    </w:p>
    <w:p w:rsidR="006F5257" w:rsidRPr="00C45717" w:rsidRDefault="006F5257" w:rsidP="006F5257">
      <w:pPr>
        <w:tabs>
          <w:tab w:val="left" w:pos="802"/>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09</w:t>
      </w:r>
      <w:r w:rsidRPr="00C45717">
        <w:rPr>
          <w:rFonts w:ascii="Times New Roman" w:hAnsi="Times New Roman" w:cs="Times New Roman"/>
          <w:sz w:val="24"/>
          <w:szCs w:val="24"/>
        </w:rPr>
        <w:t>.1. kandidatui – jo paraiškos atmetimo priežastis;</w:t>
      </w:r>
    </w:p>
    <w:p w:rsidR="006F5257" w:rsidRPr="00C45717" w:rsidRDefault="006F5257" w:rsidP="006F5257">
      <w:pPr>
        <w:tabs>
          <w:tab w:val="left" w:pos="802"/>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09</w:t>
      </w:r>
      <w:r w:rsidRPr="00C45717">
        <w:rPr>
          <w:rFonts w:ascii="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F5257" w:rsidRPr="00C45717" w:rsidRDefault="006F5257" w:rsidP="006F5257">
      <w:pPr>
        <w:tabs>
          <w:tab w:val="left" w:pos="802"/>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09</w:t>
      </w:r>
      <w:r w:rsidRPr="00C45717">
        <w:rPr>
          <w:rFonts w:ascii="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F5257" w:rsidRPr="00C45717" w:rsidRDefault="006F5257" w:rsidP="006F5257">
      <w:pPr>
        <w:jc w:val="both"/>
        <w:rPr>
          <w:rFonts w:ascii="Times New Roman" w:hAnsi="Times New Roman" w:cs="Times New Roman"/>
          <w:sz w:val="24"/>
          <w:szCs w:val="24"/>
        </w:rPr>
      </w:pPr>
      <w:r w:rsidRPr="00C45717">
        <w:rPr>
          <w:rFonts w:ascii="Times New Roman" w:hAnsi="Times New Roman" w:cs="Times New Roman"/>
          <w:sz w:val="24"/>
          <w:szCs w:val="24"/>
        </w:rPr>
        <w:t>Šis punktas netaikomas, kai supaprastintas pirkimas atliekamas apklausos būdu žodžiu.</w:t>
      </w:r>
    </w:p>
    <w:p w:rsidR="006F5257" w:rsidRPr="00C45717" w:rsidRDefault="006F5257" w:rsidP="006F5257">
      <w:pPr>
        <w:tabs>
          <w:tab w:val="left" w:pos="643"/>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10</w:t>
      </w:r>
      <w:r w:rsidRPr="00C45717">
        <w:rPr>
          <w:rFonts w:ascii="Times New Roman" w:hAnsi="Times New Roman" w:cs="Times New Roman"/>
          <w:sz w:val="24"/>
          <w:szCs w:val="24"/>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w:t>
      </w:r>
      <w:r w:rsidRPr="00C45717">
        <w:rPr>
          <w:rFonts w:ascii="Times New Roman" w:hAnsi="Times New Roman" w:cs="Times New Roman"/>
          <w:sz w:val="24"/>
          <w:szCs w:val="24"/>
        </w:rPr>
        <w:lastRenderedPageBreak/>
        <w:t>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F5257" w:rsidRPr="00C45717" w:rsidRDefault="006F5257" w:rsidP="00466883">
      <w:pPr>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11</w:t>
      </w:r>
      <w:r w:rsidRPr="00C45717">
        <w:rPr>
          <w:rFonts w:ascii="Times New Roman" w:hAnsi="Times New Roman" w:cs="Times New Roman"/>
          <w:sz w:val="24"/>
          <w:szCs w:val="24"/>
        </w:rPr>
        <w:t xml:space="preserve">. </w:t>
      </w:r>
      <w:r w:rsidR="00B734B2" w:rsidRPr="00C45717">
        <w:rPr>
          <w:rFonts w:ascii="Times New Roman" w:hAnsi="Times New Roman" w:cs="Times New Roman"/>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00B734B2" w:rsidRPr="00C45717">
        <w:rPr>
          <w:rFonts w:ascii="Times New Roman" w:hAnsi="Times New Roman" w:cs="Times New Roman"/>
          <w:b/>
          <w:bCs/>
          <w:sz w:val="24"/>
          <w:szCs w:val="24"/>
        </w:rPr>
        <w:t xml:space="preserve">. </w:t>
      </w:r>
      <w:r w:rsidR="00B734B2" w:rsidRPr="00C45717">
        <w:rPr>
          <w:rFonts w:ascii="Times New Roman" w:hAnsi="Times New Roman" w:cs="Times New Roman"/>
          <w:sz w:val="24"/>
          <w:szCs w:val="24"/>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Pr="00C45717">
        <w:rPr>
          <w:rFonts w:ascii="Times New Roman" w:hAnsi="Times New Roman" w:cs="Times New Roman"/>
          <w:sz w:val="24"/>
          <w:szCs w:val="24"/>
        </w:rPr>
        <w:t>.</w:t>
      </w:r>
    </w:p>
    <w:p w:rsidR="006F5257" w:rsidRPr="00C45717" w:rsidRDefault="006F5257" w:rsidP="006F5257">
      <w:pPr>
        <w:jc w:val="both"/>
        <w:rPr>
          <w:rFonts w:ascii="Times New Roman" w:hAnsi="Times New Roman" w:cs="Times New Roman"/>
          <w:sz w:val="24"/>
          <w:szCs w:val="24"/>
        </w:rPr>
      </w:pPr>
    </w:p>
    <w:p w:rsidR="006F5257" w:rsidRPr="00C45717" w:rsidRDefault="006F5257" w:rsidP="006F5257">
      <w:pPr>
        <w:ind w:firstLine="0"/>
        <w:jc w:val="center"/>
        <w:rPr>
          <w:rFonts w:ascii="Times New Roman" w:hAnsi="Times New Roman" w:cs="Times New Roman"/>
          <w:b/>
          <w:sz w:val="24"/>
          <w:szCs w:val="24"/>
        </w:rPr>
      </w:pPr>
      <w:r w:rsidRPr="00C45717">
        <w:rPr>
          <w:rFonts w:ascii="Times New Roman" w:hAnsi="Times New Roman" w:cs="Times New Roman"/>
          <w:b/>
          <w:sz w:val="24"/>
          <w:szCs w:val="24"/>
        </w:rPr>
        <w:t>XVIII. GINČŲ NAGRINĖJIMAS</w:t>
      </w:r>
    </w:p>
    <w:p w:rsidR="006F5257" w:rsidRPr="00C45717" w:rsidRDefault="006F5257" w:rsidP="006F5257">
      <w:pPr>
        <w:tabs>
          <w:tab w:val="left" w:pos="643"/>
        </w:tabs>
        <w:jc w:val="both"/>
        <w:rPr>
          <w:rFonts w:ascii="Times New Roman" w:hAnsi="Times New Roman" w:cs="Times New Roman"/>
          <w:sz w:val="24"/>
          <w:szCs w:val="24"/>
        </w:rPr>
      </w:pPr>
    </w:p>
    <w:p w:rsidR="006F5257" w:rsidRPr="00C45717" w:rsidRDefault="006F5257" w:rsidP="006F5257">
      <w:pPr>
        <w:tabs>
          <w:tab w:val="left" w:pos="643"/>
        </w:tabs>
        <w:jc w:val="both"/>
        <w:rPr>
          <w:rFonts w:ascii="Times New Roman" w:hAnsi="Times New Roman" w:cs="Times New Roman"/>
          <w:sz w:val="24"/>
          <w:szCs w:val="24"/>
        </w:rPr>
      </w:pPr>
      <w:r w:rsidRPr="00C45717">
        <w:rPr>
          <w:rFonts w:ascii="Times New Roman" w:hAnsi="Times New Roman" w:cs="Times New Roman"/>
          <w:sz w:val="24"/>
          <w:szCs w:val="24"/>
        </w:rPr>
        <w:t>1</w:t>
      </w:r>
      <w:r w:rsidR="00466883">
        <w:rPr>
          <w:rFonts w:ascii="Times New Roman" w:hAnsi="Times New Roman" w:cs="Times New Roman"/>
          <w:sz w:val="24"/>
          <w:szCs w:val="24"/>
        </w:rPr>
        <w:t>12</w:t>
      </w:r>
      <w:r w:rsidRPr="00C45717">
        <w:rPr>
          <w:rFonts w:ascii="Times New Roman" w:hAnsi="Times New Roman" w:cs="Times New Roman"/>
          <w:sz w:val="24"/>
          <w:szCs w:val="24"/>
        </w:rPr>
        <w:t xml:space="preserve">. </w:t>
      </w:r>
      <w:r w:rsidR="00466883">
        <w:rPr>
          <w:rFonts w:ascii="Times New Roman" w:hAnsi="Times New Roman" w:cs="Times New Roman"/>
          <w:sz w:val="24"/>
          <w:szCs w:val="24"/>
        </w:rPr>
        <w:t>G</w:t>
      </w:r>
      <w:r w:rsidR="00B734B2" w:rsidRPr="00C45717">
        <w:rPr>
          <w:rFonts w:ascii="Times New Roman" w:hAnsi="Times New Roman" w:cs="Times New Roman"/>
          <w:sz w:val="24"/>
          <w:szCs w:val="24"/>
        </w:rPr>
        <w:t>inčų nagrinėjimas, žalos atlyginimas, pirkimo sutarties pripažinimas negaliojančia, alternatyvios sankcijos, Europos Sąjungos</w:t>
      </w:r>
      <w:r w:rsidR="00B734B2" w:rsidRPr="00C45717">
        <w:rPr>
          <w:rFonts w:ascii="Times New Roman" w:hAnsi="Times New Roman" w:cs="Times New Roman"/>
          <w:b/>
          <w:sz w:val="24"/>
          <w:szCs w:val="24"/>
        </w:rPr>
        <w:t xml:space="preserve"> </w:t>
      </w:r>
      <w:r w:rsidR="00B734B2" w:rsidRPr="00C45717">
        <w:rPr>
          <w:rFonts w:ascii="Times New Roman" w:hAnsi="Times New Roman" w:cs="Times New Roman"/>
          <w:sz w:val="24"/>
          <w:szCs w:val="24"/>
        </w:rPr>
        <w:t>teisės pažeidimų nagrinėjimas atliekamas vadovaujantis Viešųjų pirkimų įstatymo V skyriaus nuostatomis</w:t>
      </w:r>
      <w:r w:rsidRPr="00C45717">
        <w:rPr>
          <w:rFonts w:ascii="Times New Roman" w:hAnsi="Times New Roman" w:cs="Times New Roman"/>
          <w:sz w:val="24"/>
          <w:szCs w:val="24"/>
        </w:rPr>
        <w:t>.</w:t>
      </w:r>
    </w:p>
    <w:p w:rsidR="006F5257" w:rsidRPr="00C45717" w:rsidRDefault="006F5257" w:rsidP="006F5257">
      <w:pPr>
        <w:ind w:firstLine="0"/>
        <w:jc w:val="center"/>
        <w:rPr>
          <w:rFonts w:ascii="Times New Roman" w:hAnsi="Times New Roman" w:cs="Times New Roman"/>
          <w:sz w:val="24"/>
          <w:szCs w:val="24"/>
        </w:rPr>
      </w:pPr>
      <w:r w:rsidRPr="00C45717">
        <w:rPr>
          <w:rFonts w:ascii="Times New Roman" w:hAnsi="Times New Roman" w:cs="Times New Roman"/>
          <w:sz w:val="24"/>
          <w:szCs w:val="24"/>
        </w:rPr>
        <w:t>______________</w:t>
      </w:r>
    </w:p>
    <w:sectPr w:rsidR="006F5257" w:rsidRPr="00C45717" w:rsidSect="00AF1652">
      <w:headerReference w:type="even" r:id="rId8"/>
      <w:headerReference w:type="default" r:id="rId9"/>
      <w:pgSz w:w="11907" w:h="16839" w:code="9"/>
      <w:pgMar w:top="1134" w:right="567"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33" w:rsidRDefault="00384C33">
      <w:r>
        <w:separator/>
      </w:r>
    </w:p>
  </w:endnote>
  <w:endnote w:type="continuationSeparator" w:id="0">
    <w:p w:rsidR="00384C33" w:rsidRDefault="00384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33" w:rsidRDefault="00384C33">
      <w:r>
        <w:separator/>
      </w:r>
    </w:p>
  </w:footnote>
  <w:footnote w:type="continuationSeparator" w:id="0">
    <w:p w:rsidR="00384C33" w:rsidRDefault="00384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C" w:rsidRDefault="006963A8" w:rsidP="00AD09BC">
    <w:pPr>
      <w:pStyle w:val="Antrats"/>
      <w:framePr w:wrap="around" w:vAnchor="text" w:hAnchor="margin" w:xAlign="center" w:y="1"/>
      <w:rPr>
        <w:rStyle w:val="Puslapionumeris"/>
      </w:rPr>
    </w:pPr>
    <w:r>
      <w:rPr>
        <w:rStyle w:val="Puslapionumeris"/>
      </w:rPr>
      <w:fldChar w:fldCharType="begin"/>
    </w:r>
    <w:r w:rsidR="00AD09BC">
      <w:rPr>
        <w:rStyle w:val="Puslapionumeris"/>
      </w:rPr>
      <w:instrText xml:space="preserve">PAGE  </w:instrText>
    </w:r>
    <w:r>
      <w:rPr>
        <w:rStyle w:val="Puslapionumeris"/>
      </w:rPr>
      <w:fldChar w:fldCharType="end"/>
    </w:r>
  </w:p>
  <w:p w:rsidR="00AD09BC" w:rsidRPr="00AF1652" w:rsidRDefault="00AD09BC" w:rsidP="00AF165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C" w:rsidRPr="00AF1652" w:rsidRDefault="006963A8" w:rsidP="00AF1652">
    <w:pPr>
      <w:pStyle w:val="Antrats"/>
      <w:framePr w:wrap="around" w:vAnchor="text" w:hAnchor="margin" w:xAlign="center" w:y="1"/>
      <w:ind w:firstLine="0"/>
      <w:rPr>
        <w:rStyle w:val="Puslapionumeris"/>
      </w:rPr>
    </w:pPr>
    <w:r w:rsidRPr="00AF1652">
      <w:rPr>
        <w:rStyle w:val="Puslapionumeris"/>
      </w:rPr>
      <w:fldChar w:fldCharType="begin"/>
    </w:r>
    <w:r w:rsidR="00AD09BC" w:rsidRPr="00AF1652">
      <w:rPr>
        <w:rStyle w:val="Puslapionumeris"/>
      </w:rPr>
      <w:instrText xml:space="preserve">PAGE  </w:instrText>
    </w:r>
    <w:r w:rsidRPr="00AF1652">
      <w:rPr>
        <w:rStyle w:val="Puslapionumeris"/>
      </w:rPr>
      <w:fldChar w:fldCharType="separate"/>
    </w:r>
    <w:r w:rsidR="00326A06">
      <w:rPr>
        <w:rStyle w:val="Puslapionumeris"/>
        <w:noProof/>
      </w:rPr>
      <w:t>2</w:t>
    </w:r>
    <w:r w:rsidRPr="00AF1652">
      <w:rPr>
        <w:rStyle w:val="Puslapionumeris"/>
      </w:rPr>
      <w:fldChar w:fldCharType="end"/>
    </w:r>
  </w:p>
  <w:p w:rsidR="00AD09BC" w:rsidRPr="00AF1652" w:rsidRDefault="00AD09BC" w:rsidP="00AF1652">
    <w:pPr>
      <w:pStyle w:val="Antrat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hyphenationZone w:val="396"/>
  <w:doNotHyphenateCaps/>
  <w:drawingGridHorizontalSpacing w:val="24"/>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5705D"/>
    <w:rsid w:val="000114FC"/>
    <w:rsid w:val="00095904"/>
    <w:rsid w:val="0019416A"/>
    <w:rsid w:val="001B3362"/>
    <w:rsid w:val="001B79C8"/>
    <w:rsid w:val="001D4906"/>
    <w:rsid w:val="00206965"/>
    <w:rsid w:val="00214C65"/>
    <w:rsid w:val="00227D51"/>
    <w:rsid w:val="00235B7D"/>
    <w:rsid w:val="00254823"/>
    <w:rsid w:val="00263B99"/>
    <w:rsid w:val="002815C5"/>
    <w:rsid w:val="002819C9"/>
    <w:rsid w:val="002920B5"/>
    <w:rsid w:val="00316C33"/>
    <w:rsid w:val="00326A06"/>
    <w:rsid w:val="0036481F"/>
    <w:rsid w:val="00384C33"/>
    <w:rsid w:val="00393485"/>
    <w:rsid w:val="003C6057"/>
    <w:rsid w:val="003E00B0"/>
    <w:rsid w:val="003E58BF"/>
    <w:rsid w:val="00414F0E"/>
    <w:rsid w:val="00441CA8"/>
    <w:rsid w:val="0045705D"/>
    <w:rsid w:val="00466883"/>
    <w:rsid w:val="004752BE"/>
    <w:rsid w:val="004A63EA"/>
    <w:rsid w:val="004B0CAB"/>
    <w:rsid w:val="004D11B7"/>
    <w:rsid w:val="004F0800"/>
    <w:rsid w:val="00533313"/>
    <w:rsid w:val="00572D34"/>
    <w:rsid w:val="00581CBA"/>
    <w:rsid w:val="005A4678"/>
    <w:rsid w:val="005B241E"/>
    <w:rsid w:val="005B734B"/>
    <w:rsid w:val="00615415"/>
    <w:rsid w:val="00615564"/>
    <w:rsid w:val="0062064F"/>
    <w:rsid w:val="0065515B"/>
    <w:rsid w:val="00664AC6"/>
    <w:rsid w:val="006963A8"/>
    <w:rsid w:val="006B3474"/>
    <w:rsid w:val="006C6F66"/>
    <w:rsid w:val="006E2738"/>
    <w:rsid w:val="006F5257"/>
    <w:rsid w:val="00707DB1"/>
    <w:rsid w:val="007333AC"/>
    <w:rsid w:val="00743BAA"/>
    <w:rsid w:val="007510A3"/>
    <w:rsid w:val="00756F7B"/>
    <w:rsid w:val="00762925"/>
    <w:rsid w:val="00767AAC"/>
    <w:rsid w:val="00784336"/>
    <w:rsid w:val="00787420"/>
    <w:rsid w:val="007C3078"/>
    <w:rsid w:val="007C7D40"/>
    <w:rsid w:val="00807B36"/>
    <w:rsid w:val="00833567"/>
    <w:rsid w:val="00855CFF"/>
    <w:rsid w:val="00887BD6"/>
    <w:rsid w:val="008A6796"/>
    <w:rsid w:val="008B54EF"/>
    <w:rsid w:val="008B75F7"/>
    <w:rsid w:val="008D25F6"/>
    <w:rsid w:val="008D380B"/>
    <w:rsid w:val="00921D29"/>
    <w:rsid w:val="0093612E"/>
    <w:rsid w:val="00940516"/>
    <w:rsid w:val="009754C0"/>
    <w:rsid w:val="009A44E5"/>
    <w:rsid w:val="009D2707"/>
    <w:rsid w:val="009D2F9A"/>
    <w:rsid w:val="009D7439"/>
    <w:rsid w:val="009E4B98"/>
    <w:rsid w:val="009E4BA1"/>
    <w:rsid w:val="009E51CA"/>
    <w:rsid w:val="00A272C9"/>
    <w:rsid w:val="00A417B9"/>
    <w:rsid w:val="00A51894"/>
    <w:rsid w:val="00AA7C15"/>
    <w:rsid w:val="00AC4698"/>
    <w:rsid w:val="00AD09BC"/>
    <w:rsid w:val="00AD7E54"/>
    <w:rsid w:val="00AF1652"/>
    <w:rsid w:val="00B17339"/>
    <w:rsid w:val="00B22688"/>
    <w:rsid w:val="00B576CE"/>
    <w:rsid w:val="00B734B2"/>
    <w:rsid w:val="00B875F3"/>
    <w:rsid w:val="00B975C5"/>
    <w:rsid w:val="00B97A7F"/>
    <w:rsid w:val="00BF4403"/>
    <w:rsid w:val="00C259E2"/>
    <w:rsid w:val="00C334C2"/>
    <w:rsid w:val="00C34396"/>
    <w:rsid w:val="00C45717"/>
    <w:rsid w:val="00C974ED"/>
    <w:rsid w:val="00CF6F62"/>
    <w:rsid w:val="00D12D9E"/>
    <w:rsid w:val="00D13528"/>
    <w:rsid w:val="00D13558"/>
    <w:rsid w:val="00D55DD3"/>
    <w:rsid w:val="00D608AC"/>
    <w:rsid w:val="00D77A42"/>
    <w:rsid w:val="00D82948"/>
    <w:rsid w:val="00D829EE"/>
    <w:rsid w:val="00D84845"/>
    <w:rsid w:val="00DA12A2"/>
    <w:rsid w:val="00DB4787"/>
    <w:rsid w:val="00DF2F52"/>
    <w:rsid w:val="00E31754"/>
    <w:rsid w:val="00E31AFB"/>
    <w:rsid w:val="00E3741F"/>
    <w:rsid w:val="00E70BF7"/>
    <w:rsid w:val="00E774CD"/>
    <w:rsid w:val="00E916F8"/>
    <w:rsid w:val="00EA0E5F"/>
    <w:rsid w:val="00EC6B31"/>
    <w:rsid w:val="00ED0CE5"/>
    <w:rsid w:val="00ED5D6F"/>
    <w:rsid w:val="00F264F8"/>
    <w:rsid w:val="00F416B7"/>
    <w:rsid w:val="00F43BC7"/>
    <w:rsid w:val="00F43D97"/>
    <w:rsid w:val="00F70370"/>
    <w:rsid w:val="00FB71A0"/>
    <w:rsid w:val="00FF247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21EFE"/>
    <w:pPr>
      <w:ind w:firstLine="720"/>
    </w:pPr>
    <w:rPr>
      <w:rFonts w:ascii="Arial" w:hAnsi="Arial" w:cs="Arial"/>
      <w:lang w:eastAsia="en-US"/>
    </w:rPr>
  </w:style>
  <w:style w:type="paragraph" w:styleId="Antrat1">
    <w:name w:val="heading 1"/>
    <w:basedOn w:val="prastasis"/>
    <w:next w:val="prastasis"/>
    <w:qFormat/>
    <w:rsid w:val="00621EFE"/>
    <w:pPr>
      <w:keepNext/>
      <w:spacing w:before="240" w:after="60"/>
      <w:outlineLvl w:val="0"/>
    </w:pPr>
    <w:rPr>
      <w:b/>
      <w:kern w:val="28"/>
      <w:sz w:val="28"/>
    </w:rPr>
  </w:style>
  <w:style w:type="paragraph" w:styleId="Antrat4">
    <w:name w:val="heading 4"/>
    <w:basedOn w:val="prastasis"/>
    <w:next w:val="prastasis"/>
    <w:qFormat/>
    <w:rsid w:val="00621EFE"/>
    <w:pPr>
      <w:keepNext/>
      <w:numPr>
        <w:ilvl w:val="12"/>
      </w:numPr>
      <w:tabs>
        <w:tab w:val="left" w:pos="270"/>
      </w:tabs>
      <w:spacing w:line="240" w:lineRule="exact"/>
      <w:ind w:firstLine="720"/>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1">
    <w:name w:val="Pa11"/>
    <w:basedOn w:val="prastasis"/>
    <w:next w:val="prastasis"/>
    <w:rsid w:val="00621EFE"/>
    <w:pPr>
      <w:autoSpaceDE w:val="0"/>
      <w:autoSpaceDN w:val="0"/>
      <w:adjustRightInd w:val="0"/>
      <w:spacing w:line="201" w:lineRule="atLeast"/>
    </w:pPr>
    <w:rPr>
      <w:lang w:eastAsia="lt-LT"/>
    </w:rPr>
  </w:style>
  <w:style w:type="paragraph" w:customStyle="1" w:styleId="Pa12">
    <w:name w:val="Pa12"/>
    <w:basedOn w:val="prastasis"/>
    <w:next w:val="prastasis"/>
    <w:rsid w:val="00621EFE"/>
    <w:pPr>
      <w:autoSpaceDE w:val="0"/>
      <w:autoSpaceDN w:val="0"/>
      <w:adjustRightInd w:val="0"/>
      <w:spacing w:line="221" w:lineRule="atLeast"/>
    </w:pPr>
    <w:rPr>
      <w:lang w:eastAsia="lt-LT"/>
    </w:rPr>
  </w:style>
  <w:style w:type="paragraph" w:customStyle="1" w:styleId="Pa10">
    <w:name w:val="Pa10"/>
    <w:basedOn w:val="prastasis"/>
    <w:next w:val="prastasis"/>
    <w:rsid w:val="00621EFE"/>
    <w:pPr>
      <w:autoSpaceDE w:val="0"/>
      <w:autoSpaceDN w:val="0"/>
      <w:adjustRightInd w:val="0"/>
      <w:spacing w:line="201" w:lineRule="atLeast"/>
    </w:pPr>
    <w:rPr>
      <w:lang w:eastAsia="lt-LT"/>
    </w:rPr>
  </w:style>
  <w:style w:type="paragraph" w:customStyle="1" w:styleId="Pa14">
    <w:name w:val="Pa14"/>
    <w:basedOn w:val="prastasis"/>
    <w:next w:val="prastasis"/>
    <w:rsid w:val="00621EFE"/>
    <w:pPr>
      <w:autoSpaceDE w:val="0"/>
      <w:autoSpaceDN w:val="0"/>
      <w:adjustRightInd w:val="0"/>
      <w:spacing w:line="201" w:lineRule="atLeast"/>
    </w:pPr>
    <w:rPr>
      <w:lang w:eastAsia="lt-LT"/>
    </w:rPr>
  </w:style>
  <w:style w:type="paragraph" w:customStyle="1" w:styleId="Pa15">
    <w:name w:val="Pa15"/>
    <w:basedOn w:val="prastasis"/>
    <w:next w:val="prastasis"/>
    <w:rsid w:val="00621EFE"/>
    <w:pPr>
      <w:autoSpaceDE w:val="0"/>
      <w:autoSpaceDN w:val="0"/>
      <w:adjustRightInd w:val="0"/>
      <w:spacing w:line="121" w:lineRule="atLeast"/>
    </w:pPr>
    <w:rPr>
      <w:lang w:eastAsia="lt-LT"/>
    </w:rPr>
  </w:style>
  <w:style w:type="paragraph" w:customStyle="1" w:styleId="Pa18">
    <w:name w:val="Pa18"/>
    <w:basedOn w:val="prastasis"/>
    <w:next w:val="prastasis"/>
    <w:rsid w:val="00621EFE"/>
    <w:pPr>
      <w:autoSpaceDE w:val="0"/>
      <w:autoSpaceDN w:val="0"/>
      <w:adjustRightInd w:val="0"/>
      <w:spacing w:line="201" w:lineRule="atLeast"/>
    </w:pPr>
    <w:rPr>
      <w:lang w:eastAsia="lt-LT"/>
    </w:rPr>
  </w:style>
  <w:style w:type="paragraph" w:customStyle="1" w:styleId="Pa24">
    <w:name w:val="Pa24"/>
    <w:basedOn w:val="Default"/>
    <w:next w:val="Default"/>
    <w:rsid w:val="00621EFE"/>
    <w:pPr>
      <w:spacing w:line="201" w:lineRule="atLeast"/>
    </w:pPr>
    <w:rPr>
      <w:color w:val="auto"/>
    </w:rPr>
  </w:style>
  <w:style w:type="paragraph" w:customStyle="1" w:styleId="Default">
    <w:name w:val="Default"/>
    <w:rsid w:val="00621EFE"/>
    <w:pPr>
      <w:autoSpaceDE w:val="0"/>
      <w:autoSpaceDN w:val="0"/>
      <w:adjustRightInd w:val="0"/>
    </w:pPr>
    <w:rPr>
      <w:color w:val="000000"/>
      <w:sz w:val="24"/>
      <w:szCs w:val="24"/>
    </w:rPr>
  </w:style>
  <w:style w:type="paragraph" w:customStyle="1" w:styleId="Stilius1">
    <w:name w:val="Stilius1"/>
    <w:basedOn w:val="prastasis"/>
    <w:autoRedefine/>
    <w:rsid w:val="00621EFE"/>
  </w:style>
  <w:style w:type="paragraph" w:customStyle="1" w:styleId="Stilius2">
    <w:name w:val="Stilius2"/>
    <w:basedOn w:val="Antrat1"/>
    <w:autoRedefine/>
    <w:rsid w:val="00621EFE"/>
    <w:rPr>
      <w:rFonts w:ascii="Times New Roman" w:hAnsi="Times New Roman"/>
    </w:rPr>
  </w:style>
  <w:style w:type="paragraph" w:customStyle="1" w:styleId="Stilius3">
    <w:name w:val="Stilius3"/>
    <w:basedOn w:val="Antrat1"/>
    <w:autoRedefine/>
    <w:rsid w:val="00621EFE"/>
  </w:style>
  <w:style w:type="paragraph" w:customStyle="1" w:styleId="Stilius4">
    <w:name w:val="Stilius4"/>
    <w:basedOn w:val="Antrat1"/>
    <w:autoRedefine/>
    <w:rsid w:val="00621EFE"/>
    <w:rPr>
      <w:rFonts w:ascii="Times New Roman" w:hAnsi="Times New Roman"/>
    </w:rPr>
  </w:style>
  <w:style w:type="paragraph" w:customStyle="1" w:styleId="Preformatted">
    <w:name w:val="Preformatted"/>
    <w:basedOn w:val="prastasis"/>
    <w:rsid w:val="00621E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21EFE"/>
    <w:pPr>
      <w:tabs>
        <w:tab w:val="center" w:pos="4153"/>
        <w:tab w:val="right" w:pos="8306"/>
      </w:tabs>
    </w:pPr>
    <w:rPr>
      <w:lang w:val="en-GB"/>
    </w:rPr>
  </w:style>
  <w:style w:type="paragraph" w:customStyle="1" w:styleId="LLPTekstas">
    <w:name w:val="LLPTekstas"/>
    <w:basedOn w:val="prastasis"/>
    <w:rsid w:val="00621EFE"/>
    <w:pPr>
      <w:ind w:firstLine="567"/>
      <w:jc w:val="both"/>
    </w:pPr>
  </w:style>
  <w:style w:type="paragraph" w:customStyle="1" w:styleId="LLPPavadinimas">
    <w:name w:val="LLPPavadinimas"/>
    <w:basedOn w:val="LLPTekstas"/>
    <w:rsid w:val="00621EFE"/>
    <w:pPr>
      <w:ind w:firstLine="0"/>
      <w:jc w:val="center"/>
    </w:pPr>
    <w:rPr>
      <w:b/>
    </w:rPr>
  </w:style>
  <w:style w:type="paragraph" w:customStyle="1" w:styleId="LLPNepastraip">
    <w:name w:val="LLPNepastraip"/>
    <w:basedOn w:val="LLPTekstas"/>
    <w:rsid w:val="00621EFE"/>
    <w:pPr>
      <w:ind w:firstLine="0"/>
      <w:jc w:val="left"/>
    </w:pPr>
  </w:style>
  <w:style w:type="character" w:styleId="Puslapionumeris">
    <w:name w:val="page number"/>
    <w:basedOn w:val="Numatytasispastraiposriftas"/>
    <w:rsid w:val="00621EFE"/>
  </w:style>
  <w:style w:type="character" w:styleId="Komentaronuoroda">
    <w:name w:val="annotation reference"/>
    <w:semiHidden/>
    <w:rsid w:val="00621EFE"/>
    <w:rPr>
      <w:sz w:val="16"/>
    </w:rPr>
  </w:style>
  <w:style w:type="paragraph" w:styleId="Komentarotekstas">
    <w:name w:val="annotation text"/>
    <w:basedOn w:val="prastasis"/>
    <w:semiHidden/>
    <w:rsid w:val="00621EFE"/>
  </w:style>
  <w:style w:type="character" w:styleId="Hipersaitas">
    <w:name w:val="Hyperlink"/>
    <w:rsid w:val="00621EFE"/>
    <w:rPr>
      <w:color w:val="0000FF"/>
      <w:u w:val="single"/>
    </w:rPr>
  </w:style>
  <w:style w:type="character" w:styleId="Perirtashipersaitas">
    <w:name w:val="FollowedHyperlink"/>
    <w:rsid w:val="00621EFE"/>
    <w:rPr>
      <w:color w:val="800080"/>
      <w:u w:val="single"/>
    </w:rPr>
  </w:style>
  <w:style w:type="character" w:customStyle="1" w:styleId="LLCStraipsnis">
    <w:name w:val="LLCStraipsnis"/>
    <w:rsid w:val="00621EFE"/>
    <w:rPr>
      <w:b/>
      <w:color w:val="auto"/>
    </w:rPr>
  </w:style>
  <w:style w:type="character" w:customStyle="1" w:styleId="LLCRedakcija">
    <w:name w:val="LLCRedakcija"/>
    <w:rsid w:val="00621EFE"/>
    <w:rPr>
      <w:i/>
      <w:color w:val="auto"/>
    </w:rPr>
  </w:style>
  <w:style w:type="paragraph" w:customStyle="1" w:styleId="LLPStraipsnis">
    <w:name w:val="LLPStraipsnis"/>
    <w:basedOn w:val="LLPTekstas"/>
    <w:next w:val="LLPTekstas"/>
    <w:rsid w:val="00621EFE"/>
    <w:pPr>
      <w:ind w:left="1843" w:hanging="1276"/>
    </w:pPr>
  </w:style>
  <w:style w:type="character" w:customStyle="1" w:styleId="LLCTekstas">
    <w:name w:val="LLCTekstas"/>
    <w:rsid w:val="00621EFE"/>
    <w:rPr>
      <w:color w:val="auto"/>
    </w:rPr>
  </w:style>
  <w:style w:type="character" w:customStyle="1" w:styleId="LLCStraipsnPav">
    <w:name w:val="LLCStraipsnPav"/>
    <w:rsid w:val="00621EFE"/>
    <w:rPr>
      <w:rFonts w:ascii="Times New Roman" w:hAnsi="Times New Roman"/>
      <w:b w:val="0"/>
      <w:color w:val="auto"/>
      <w:sz w:val="24"/>
    </w:rPr>
  </w:style>
  <w:style w:type="character" w:customStyle="1" w:styleId="LLCFixed">
    <w:name w:val="LLCFixed"/>
    <w:rsid w:val="00621EFE"/>
    <w:rPr>
      <w:rFonts w:ascii="Courier New" w:hAnsi="Courier New"/>
      <w:noProof w:val="0"/>
      <w:sz w:val="20"/>
      <w:lang w:val="lt-LT"/>
    </w:rPr>
  </w:style>
  <w:style w:type="paragraph" w:customStyle="1" w:styleId="LLPSignatura">
    <w:name w:val="LLPSignatura"/>
    <w:basedOn w:val="LLPNepastraip"/>
    <w:rsid w:val="00621EFE"/>
    <w:pPr>
      <w:tabs>
        <w:tab w:val="right" w:pos="9639"/>
      </w:tabs>
    </w:pPr>
  </w:style>
  <w:style w:type="paragraph" w:customStyle="1" w:styleId="LLPPriedelis">
    <w:name w:val="LLPPriedelis"/>
    <w:basedOn w:val="LLPTekstas"/>
    <w:autoRedefine/>
    <w:rsid w:val="00621EFE"/>
    <w:pPr>
      <w:ind w:firstLine="5670"/>
      <w:jc w:val="left"/>
    </w:pPr>
  </w:style>
  <w:style w:type="paragraph" w:customStyle="1" w:styleId="LLPPunktoRedakcija">
    <w:name w:val="LLPPunktoRedakcija"/>
    <w:basedOn w:val="LLPTekstas"/>
    <w:rsid w:val="00621EFE"/>
    <w:pPr>
      <w:tabs>
        <w:tab w:val="left" w:pos="992"/>
      </w:tabs>
      <w:ind w:left="992" w:hanging="425"/>
    </w:pPr>
  </w:style>
  <w:style w:type="paragraph" w:customStyle="1" w:styleId="LLPStraipsnPav">
    <w:name w:val="LLPStraipsnPav"/>
    <w:basedOn w:val="LLPStraipsnis"/>
    <w:rsid w:val="00621EFE"/>
    <w:pPr>
      <w:ind w:left="2410" w:hanging="1701"/>
    </w:pPr>
    <w:rPr>
      <w:b/>
    </w:rPr>
  </w:style>
  <w:style w:type="paragraph" w:styleId="Pagrindiniotekstotrauka">
    <w:name w:val="Body Text Indent"/>
    <w:basedOn w:val="prastasis"/>
    <w:rsid w:val="00621EFE"/>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21EFE"/>
    <w:pPr>
      <w:jc w:val="center"/>
    </w:pPr>
  </w:style>
  <w:style w:type="paragraph" w:styleId="Pagrindinistekstas2">
    <w:name w:val="Body Text 2"/>
    <w:basedOn w:val="prastasis"/>
    <w:rsid w:val="00621EFE"/>
    <w:pPr>
      <w:tabs>
        <w:tab w:val="left" w:pos="0"/>
      </w:tabs>
      <w:spacing w:line="360" w:lineRule="auto"/>
      <w:jc w:val="both"/>
    </w:pPr>
    <w:rPr>
      <w:rFonts w:ascii="TimesLT" w:hAnsi="TimesLT"/>
    </w:rPr>
  </w:style>
  <w:style w:type="paragraph" w:customStyle="1" w:styleId="TPSkyrius">
    <w:name w:val="TPSkyrius"/>
    <w:basedOn w:val="prastasis"/>
    <w:rsid w:val="00621EFE"/>
    <w:pPr>
      <w:autoSpaceDE w:val="0"/>
      <w:autoSpaceDN w:val="0"/>
      <w:adjustRightInd w:val="0"/>
    </w:pPr>
    <w:rPr>
      <w:rFonts w:cs="Courier New"/>
      <w:noProof/>
      <w:sz w:val="22"/>
    </w:rPr>
  </w:style>
  <w:style w:type="paragraph" w:customStyle="1" w:styleId="TPSkirsnis">
    <w:name w:val="TPSkirsnis"/>
    <w:basedOn w:val="prastasis"/>
    <w:link w:val="TPSkirsnisChar"/>
    <w:rsid w:val="00621EFE"/>
    <w:pPr>
      <w:autoSpaceDE w:val="0"/>
      <w:autoSpaceDN w:val="0"/>
      <w:adjustRightInd w:val="0"/>
    </w:pPr>
    <w:rPr>
      <w:rFonts w:cs="Courier New"/>
      <w:noProof/>
      <w:sz w:val="22"/>
    </w:rPr>
  </w:style>
  <w:style w:type="character" w:customStyle="1" w:styleId="TPSkirsnisChar">
    <w:name w:val="TPSkirsnis Char"/>
    <w:link w:val="TPSkirsnis"/>
    <w:rsid w:val="00621EFE"/>
    <w:rPr>
      <w:rFonts w:cs="Courier New"/>
      <w:noProof/>
      <w:sz w:val="22"/>
      <w:lang w:val="lt-LT" w:eastAsia="en-US" w:bidi="ar-SA"/>
    </w:rPr>
  </w:style>
  <w:style w:type="paragraph" w:customStyle="1" w:styleId="TPStraipsnis">
    <w:name w:val="TPStraipsnis"/>
    <w:basedOn w:val="prastasis"/>
    <w:rsid w:val="00621EFE"/>
    <w:pPr>
      <w:autoSpaceDE w:val="0"/>
      <w:autoSpaceDN w:val="0"/>
      <w:adjustRightInd w:val="0"/>
    </w:pPr>
    <w:rPr>
      <w:rFonts w:cs="Courier New"/>
      <w:noProof/>
      <w:sz w:val="22"/>
    </w:rPr>
  </w:style>
  <w:style w:type="paragraph" w:customStyle="1" w:styleId="TPDalis">
    <w:name w:val="TPDalis"/>
    <w:basedOn w:val="prastasis"/>
    <w:rsid w:val="00621EFE"/>
    <w:pPr>
      <w:autoSpaceDE w:val="0"/>
      <w:autoSpaceDN w:val="0"/>
      <w:adjustRightInd w:val="0"/>
    </w:pPr>
    <w:rPr>
      <w:rFonts w:cs="Courier New"/>
      <w:noProof/>
      <w:sz w:val="22"/>
    </w:rPr>
  </w:style>
  <w:style w:type="paragraph" w:customStyle="1" w:styleId="TPPunktas">
    <w:name w:val="TPPunktas"/>
    <w:basedOn w:val="prastasis"/>
    <w:rsid w:val="00621EFE"/>
    <w:pPr>
      <w:autoSpaceDE w:val="0"/>
      <w:autoSpaceDN w:val="0"/>
      <w:adjustRightInd w:val="0"/>
    </w:pPr>
    <w:rPr>
      <w:rFonts w:cs="Courier New"/>
      <w:noProof/>
      <w:sz w:val="22"/>
    </w:rPr>
  </w:style>
  <w:style w:type="paragraph" w:customStyle="1" w:styleId="TPPapunktis">
    <w:name w:val="TPPapunktis"/>
    <w:basedOn w:val="prastasis"/>
    <w:rsid w:val="00621EFE"/>
    <w:pPr>
      <w:autoSpaceDE w:val="0"/>
      <w:autoSpaceDN w:val="0"/>
      <w:adjustRightInd w:val="0"/>
    </w:pPr>
    <w:rPr>
      <w:rFonts w:cs="Courier New"/>
      <w:noProof/>
    </w:rPr>
  </w:style>
  <w:style w:type="paragraph" w:customStyle="1" w:styleId="TPPriedas">
    <w:name w:val="TPPriedas"/>
    <w:basedOn w:val="prastasis"/>
    <w:rsid w:val="00621EFE"/>
    <w:pPr>
      <w:autoSpaceDE w:val="0"/>
      <w:autoSpaceDN w:val="0"/>
      <w:adjustRightInd w:val="0"/>
    </w:pPr>
    <w:rPr>
      <w:rFonts w:ascii="Courier New" w:hAnsi="Courier New" w:cs="Courier New"/>
      <w:noProof/>
    </w:rPr>
  </w:style>
  <w:style w:type="character" w:customStyle="1" w:styleId="TCSkyrius">
    <w:name w:val="TCSkyrius"/>
    <w:rsid w:val="00621EFE"/>
    <w:rPr>
      <w:rFonts w:ascii="Times New Roman" w:hAnsi="Times New Roman"/>
      <w:sz w:val="22"/>
    </w:rPr>
  </w:style>
  <w:style w:type="character" w:customStyle="1" w:styleId="TCSkirsnis">
    <w:name w:val="TCSkirsnis"/>
    <w:rsid w:val="00621EFE"/>
    <w:rPr>
      <w:rFonts w:ascii="Times New Roman" w:hAnsi="Times New Roman"/>
      <w:sz w:val="22"/>
    </w:rPr>
  </w:style>
  <w:style w:type="character" w:customStyle="1" w:styleId="TCStraipsnis">
    <w:name w:val="TCStraipsnis"/>
    <w:rsid w:val="00621EFE"/>
    <w:rPr>
      <w:rFonts w:ascii="Times New Roman" w:hAnsi="Times New Roman"/>
      <w:sz w:val="22"/>
    </w:rPr>
  </w:style>
  <w:style w:type="character" w:customStyle="1" w:styleId="Dalis">
    <w:name w:val="Dalis"/>
    <w:rsid w:val="00621EFE"/>
    <w:rPr>
      <w:rFonts w:ascii="Times New Roman" w:hAnsi="Times New Roman"/>
      <w:sz w:val="22"/>
    </w:rPr>
  </w:style>
  <w:style w:type="character" w:customStyle="1" w:styleId="TCPunktas">
    <w:name w:val="TCPunktas"/>
    <w:rsid w:val="00621EFE"/>
    <w:rPr>
      <w:rFonts w:ascii="Verdana" w:hAnsi="Verdana"/>
      <w:sz w:val="24"/>
    </w:rPr>
  </w:style>
  <w:style w:type="character" w:customStyle="1" w:styleId="TCPapunktis">
    <w:name w:val="TCPapunktis"/>
    <w:rsid w:val="00621EFE"/>
    <w:rPr>
      <w:rFonts w:ascii="Verdana" w:hAnsi="Verdana"/>
      <w:sz w:val="20"/>
    </w:rPr>
  </w:style>
  <w:style w:type="character" w:customStyle="1" w:styleId="TCPriedas">
    <w:name w:val="TCPriedas"/>
    <w:rsid w:val="00621EFE"/>
    <w:rPr>
      <w:rFonts w:ascii="Courier New" w:hAnsi="Courier New"/>
      <w:sz w:val="20"/>
    </w:rPr>
  </w:style>
  <w:style w:type="character" w:customStyle="1" w:styleId="TCDalis">
    <w:name w:val="TCDalis"/>
    <w:rsid w:val="00621EFE"/>
    <w:rPr>
      <w:rFonts w:ascii="Times New Roman" w:hAnsi="Times New Roman"/>
      <w:sz w:val="22"/>
    </w:rPr>
  </w:style>
  <w:style w:type="paragraph" w:styleId="Porat">
    <w:name w:val="footer"/>
    <w:basedOn w:val="prastasis"/>
    <w:rsid w:val="00AF1652"/>
    <w:pPr>
      <w:tabs>
        <w:tab w:val="center" w:pos="4819"/>
        <w:tab w:val="right" w:pos="9638"/>
      </w:tabs>
    </w:pPr>
  </w:style>
  <w:style w:type="paragraph" w:styleId="Pagrindinistekstas">
    <w:name w:val="Body Text"/>
    <w:basedOn w:val="prastasis"/>
    <w:rsid w:val="00EA0E5F"/>
    <w:pPr>
      <w:spacing w:after="120"/>
    </w:pPr>
  </w:style>
  <w:style w:type="paragraph" w:styleId="Pagrindiniotekstotrauka2">
    <w:name w:val="Body Text Indent 2"/>
    <w:basedOn w:val="prastasis"/>
    <w:semiHidden/>
    <w:rsid w:val="00227D51"/>
    <w:pPr>
      <w:spacing w:after="120" w:line="480" w:lineRule="auto"/>
      <w:ind w:left="283" w:firstLine="0"/>
    </w:pPr>
    <w:rPr>
      <w:rFonts w:ascii="Times New Roman" w:hAnsi="Times New Roman" w:cs="Times New Roman"/>
      <w:sz w:val="24"/>
      <w:szCs w:val="24"/>
      <w:lang w:val="ru-RU" w:eastAsia="ru-RU"/>
    </w:rPr>
  </w:style>
  <w:style w:type="paragraph" w:customStyle="1" w:styleId="bodytext">
    <w:name w:val="bodytext"/>
    <w:basedOn w:val="prastasis"/>
    <w:rsid w:val="00D77A42"/>
    <w:pPr>
      <w:spacing w:before="100" w:after="100"/>
      <w:ind w:firstLine="0"/>
    </w:pPr>
    <w:rPr>
      <w:rFonts w:ascii="Times New Roman" w:hAnsi="Times New Roman" w:cs="Times New Roman"/>
      <w:sz w:val="24"/>
      <w:szCs w:val="24"/>
      <w:lang w:val="en-US"/>
    </w:rPr>
  </w:style>
  <w:style w:type="paragraph" w:customStyle="1" w:styleId="Bodytext0">
    <w:name w:val="Body text"/>
    <w:rsid w:val="00D77A42"/>
    <w:pPr>
      <w:autoSpaceDE w:val="0"/>
      <w:autoSpaceDN w:val="0"/>
      <w:adjustRightInd w:val="0"/>
      <w:ind w:firstLine="312"/>
      <w:jc w:val="both"/>
    </w:pPr>
    <w:rPr>
      <w:rFonts w:ascii="TimesLT" w:hAnsi="TimesLT"/>
      <w:lang w:val="en-US" w:eastAsia="en-US"/>
    </w:rPr>
  </w:style>
</w:styles>
</file>

<file path=word/webSettings.xml><?xml version="1.0" encoding="utf-8"?>
<w:webSettings xmlns:r="http://schemas.openxmlformats.org/officeDocument/2006/relationships" xmlns:w="http://schemas.openxmlformats.org/wordprocessingml/2006/main">
  <w:divs>
    <w:div w:id="129792569">
      <w:bodyDiv w:val="1"/>
      <w:marLeft w:val="0"/>
      <w:marRight w:val="0"/>
      <w:marTop w:val="0"/>
      <w:marBottom w:val="0"/>
      <w:divBdr>
        <w:top w:val="none" w:sz="0" w:space="0" w:color="auto"/>
        <w:left w:val="none" w:sz="0" w:space="0" w:color="auto"/>
        <w:bottom w:val="none" w:sz="0" w:space="0" w:color="auto"/>
        <w:right w:val="none" w:sz="0" w:space="0" w:color="auto"/>
      </w:divBdr>
    </w:div>
    <w:div w:id="176502293">
      <w:bodyDiv w:val="1"/>
      <w:marLeft w:val="0"/>
      <w:marRight w:val="0"/>
      <w:marTop w:val="0"/>
      <w:marBottom w:val="0"/>
      <w:divBdr>
        <w:top w:val="none" w:sz="0" w:space="0" w:color="auto"/>
        <w:left w:val="none" w:sz="0" w:space="0" w:color="auto"/>
        <w:bottom w:val="none" w:sz="0" w:space="0" w:color="auto"/>
        <w:right w:val="none" w:sz="0" w:space="0" w:color="auto"/>
      </w:divBdr>
    </w:div>
    <w:div w:id="179272743">
      <w:bodyDiv w:val="1"/>
      <w:marLeft w:val="0"/>
      <w:marRight w:val="0"/>
      <w:marTop w:val="0"/>
      <w:marBottom w:val="0"/>
      <w:divBdr>
        <w:top w:val="none" w:sz="0" w:space="0" w:color="auto"/>
        <w:left w:val="none" w:sz="0" w:space="0" w:color="auto"/>
        <w:bottom w:val="none" w:sz="0" w:space="0" w:color="auto"/>
        <w:right w:val="none" w:sz="0" w:space="0" w:color="auto"/>
      </w:divBdr>
    </w:div>
    <w:div w:id="207691776">
      <w:bodyDiv w:val="1"/>
      <w:marLeft w:val="0"/>
      <w:marRight w:val="0"/>
      <w:marTop w:val="0"/>
      <w:marBottom w:val="0"/>
      <w:divBdr>
        <w:top w:val="none" w:sz="0" w:space="0" w:color="auto"/>
        <w:left w:val="none" w:sz="0" w:space="0" w:color="auto"/>
        <w:bottom w:val="none" w:sz="0" w:space="0" w:color="auto"/>
        <w:right w:val="none" w:sz="0" w:space="0" w:color="auto"/>
      </w:divBdr>
    </w:div>
    <w:div w:id="350035744">
      <w:bodyDiv w:val="1"/>
      <w:marLeft w:val="0"/>
      <w:marRight w:val="0"/>
      <w:marTop w:val="0"/>
      <w:marBottom w:val="0"/>
      <w:divBdr>
        <w:top w:val="none" w:sz="0" w:space="0" w:color="auto"/>
        <w:left w:val="none" w:sz="0" w:space="0" w:color="auto"/>
        <w:bottom w:val="none" w:sz="0" w:space="0" w:color="auto"/>
        <w:right w:val="none" w:sz="0" w:space="0" w:color="auto"/>
      </w:divBdr>
    </w:div>
    <w:div w:id="665745728">
      <w:bodyDiv w:val="1"/>
      <w:marLeft w:val="0"/>
      <w:marRight w:val="0"/>
      <w:marTop w:val="0"/>
      <w:marBottom w:val="0"/>
      <w:divBdr>
        <w:top w:val="none" w:sz="0" w:space="0" w:color="auto"/>
        <w:left w:val="none" w:sz="0" w:space="0" w:color="auto"/>
        <w:bottom w:val="none" w:sz="0" w:space="0" w:color="auto"/>
        <w:right w:val="none" w:sz="0" w:space="0" w:color="auto"/>
      </w:divBdr>
    </w:div>
    <w:div w:id="805582018">
      <w:bodyDiv w:val="1"/>
      <w:marLeft w:val="0"/>
      <w:marRight w:val="0"/>
      <w:marTop w:val="0"/>
      <w:marBottom w:val="0"/>
      <w:divBdr>
        <w:top w:val="none" w:sz="0" w:space="0" w:color="auto"/>
        <w:left w:val="none" w:sz="0" w:space="0" w:color="auto"/>
        <w:bottom w:val="none" w:sz="0" w:space="0" w:color="auto"/>
        <w:right w:val="none" w:sz="0" w:space="0" w:color="auto"/>
      </w:divBdr>
    </w:div>
    <w:div w:id="1066999175">
      <w:bodyDiv w:val="1"/>
      <w:marLeft w:val="0"/>
      <w:marRight w:val="0"/>
      <w:marTop w:val="0"/>
      <w:marBottom w:val="0"/>
      <w:divBdr>
        <w:top w:val="none" w:sz="0" w:space="0" w:color="auto"/>
        <w:left w:val="none" w:sz="0" w:space="0" w:color="auto"/>
        <w:bottom w:val="none" w:sz="0" w:space="0" w:color="auto"/>
        <w:right w:val="none" w:sz="0" w:space="0" w:color="auto"/>
      </w:divBdr>
    </w:div>
    <w:div w:id="1109817189">
      <w:bodyDiv w:val="1"/>
      <w:marLeft w:val="0"/>
      <w:marRight w:val="0"/>
      <w:marTop w:val="0"/>
      <w:marBottom w:val="0"/>
      <w:divBdr>
        <w:top w:val="none" w:sz="0" w:space="0" w:color="auto"/>
        <w:left w:val="none" w:sz="0" w:space="0" w:color="auto"/>
        <w:bottom w:val="none" w:sz="0" w:space="0" w:color="auto"/>
        <w:right w:val="none" w:sz="0" w:space="0" w:color="auto"/>
      </w:divBdr>
    </w:div>
    <w:div w:id="1212423788">
      <w:bodyDiv w:val="1"/>
      <w:marLeft w:val="0"/>
      <w:marRight w:val="0"/>
      <w:marTop w:val="0"/>
      <w:marBottom w:val="0"/>
      <w:divBdr>
        <w:top w:val="none" w:sz="0" w:space="0" w:color="auto"/>
        <w:left w:val="none" w:sz="0" w:space="0" w:color="auto"/>
        <w:bottom w:val="none" w:sz="0" w:space="0" w:color="auto"/>
        <w:right w:val="none" w:sz="0" w:space="0" w:color="auto"/>
      </w:divBdr>
    </w:div>
    <w:div w:id="1232036289">
      <w:bodyDiv w:val="1"/>
      <w:marLeft w:val="0"/>
      <w:marRight w:val="0"/>
      <w:marTop w:val="0"/>
      <w:marBottom w:val="0"/>
      <w:divBdr>
        <w:top w:val="none" w:sz="0" w:space="0" w:color="auto"/>
        <w:left w:val="none" w:sz="0" w:space="0" w:color="auto"/>
        <w:bottom w:val="none" w:sz="0" w:space="0" w:color="auto"/>
        <w:right w:val="none" w:sz="0" w:space="0" w:color="auto"/>
      </w:divBdr>
    </w:div>
    <w:div w:id="1361475321">
      <w:bodyDiv w:val="1"/>
      <w:marLeft w:val="0"/>
      <w:marRight w:val="0"/>
      <w:marTop w:val="0"/>
      <w:marBottom w:val="0"/>
      <w:divBdr>
        <w:top w:val="none" w:sz="0" w:space="0" w:color="auto"/>
        <w:left w:val="none" w:sz="0" w:space="0" w:color="auto"/>
        <w:bottom w:val="none" w:sz="0" w:space="0" w:color="auto"/>
        <w:right w:val="none" w:sz="0" w:space="0" w:color="auto"/>
      </w:divBdr>
    </w:div>
    <w:div w:id="1380780963">
      <w:bodyDiv w:val="1"/>
      <w:marLeft w:val="0"/>
      <w:marRight w:val="0"/>
      <w:marTop w:val="0"/>
      <w:marBottom w:val="0"/>
      <w:divBdr>
        <w:top w:val="none" w:sz="0" w:space="0" w:color="auto"/>
        <w:left w:val="none" w:sz="0" w:space="0" w:color="auto"/>
        <w:bottom w:val="none" w:sz="0" w:space="0" w:color="auto"/>
        <w:right w:val="none" w:sz="0" w:space="0" w:color="auto"/>
      </w:divBdr>
    </w:div>
    <w:div w:id="1381633171">
      <w:bodyDiv w:val="1"/>
      <w:marLeft w:val="0"/>
      <w:marRight w:val="0"/>
      <w:marTop w:val="0"/>
      <w:marBottom w:val="0"/>
      <w:divBdr>
        <w:top w:val="none" w:sz="0" w:space="0" w:color="auto"/>
        <w:left w:val="none" w:sz="0" w:space="0" w:color="auto"/>
        <w:bottom w:val="none" w:sz="0" w:space="0" w:color="auto"/>
        <w:right w:val="none" w:sz="0" w:space="0" w:color="auto"/>
      </w:divBdr>
    </w:div>
    <w:div w:id="1681351197">
      <w:bodyDiv w:val="1"/>
      <w:marLeft w:val="0"/>
      <w:marRight w:val="0"/>
      <w:marTop w:val="0"/>
      <w:marBottom w:val="0"/>
      <w:divBdr>
        <w:top w:val="none" w:sz="0" w:space="0" w:color="auto"/>
        <w:left w:val="none" w:sz="0" w:space="0" w:color="auto"/>
        <w:bottom w:val="none" w:sz="0" w:space="0" w:color="auto"/>
        <w:right w:val="none" w:sz="0" w:space="0" w:color="auto"/>
      </w:divBdr>
    </w:div>
    <w:div w:id="1686856428">
      <w:bodyDiv w:val="1"/>
      <w:marLeft w:val="0"/>
      <w:marRight w:val="0"/>
      <w:marTop w:val="0"/>
      <w:marBottom w:val="0"/>
      <w:divBdr>
        <w:top w:val="none" w:sz="0" w:space="0" w:color="auto"/>
        <w:left w:val="none" w:sz="0" w:space="0" w:color="auto"/>
        <w:bottom w:val="none" w:sz="0" w:space="0" w:color="auto"/>
        <w:right w:val="none" w:sz="0" w:space="0" w:color="auto"/>
      </w:divBdr>
    </w:div>
    <w:div w:id="1719428425">
      <w:bodyDiv w:val="1"/>
      <w:marLeft w:val="0"/>
      <w:marRight w:val="0"/>
      <w:marTop w:val="0"/>
      <w:marBottom w:val="0"/>
      <w:divBdr>
        <w:top w:val="none" w:sz="0" w:space="0" w:color="auto"/>
        <w:left w:val="none" w:sz="0" w:space="0" w:color="auto"/>
        <w:bottom w:val="none" w:sz="0" w:space="0" w:color="auto"/>
        <w:right w:val="none" w:sz="0" w:space="0" w:color="auto"/>
      </w:divBdr>
    </w:div>
    <w:div w:id="1748839020">
      <w:bodyDiv w:val="1"/>
      <w:marLeft w:val="0"/>
      <w:marRight w:val="0"/>
      <w:marTop w:val="0"/>
      <w:marBottom w:val="0"/>
      <w:divBdr>
        <w:top w:val="none" w:sz="0" w:space="0" w:color="auto"/>
        <w:left w:val="none" w:sz="0" w:space="0" w:color="auto"/>
        <w:bottom w:val="none" w:sz="0" w:space="0" w:color="auto"/>
        <w:right w:val="none" w:sz="0" w:space="0" w:color="auto"/>
      </w:divBdr>
    </w:div>
    <w:div w:id="1751121988">
      <w:bodyDiv w:val="1"/>
      <w:marLeft w:val="0"/>
      <w:marRight w:val="0"/>
      <w:marTop w:val="0"/>
      <w:marBottom w:val="0"/>
      <w:divBdr>
        <w:top w:val="none" w:sz="0" w:space="0" w:color="auto"/>
        <w:left w:val="none" w:sz="0" w:space="0" w:color="auto"/>
        <w:bottom w:val="none" w:sz="0" w:space="0" w:color="auto"/>
        <w:right w:val="none" w:sz="0" w:space="0" w:color="auto"/>
      </w:divBdr>
    </w:div>
    <w:div w:id="1855486941">
      <w:bodyDiv w:val="1"/>
      <w:marLeft w:val="0"/>
      <w:marRight w:val="0"/>
      <w:marTop w:val="0"/>
      <w:marBottom w:val="0"/>
      <w:divBdr>
        <w:top w:val="none" w:sz="0" w:space="0" w:color="auto"/>
        <w:left w:val="none" w:sz="0" w:space="0" w:color="auto"/>
        <w:bottom w:val="none" w:sz="0" w:space="0" w:color="auto"/>
        <w:right w:val="none" w:sz="0" w:space="0" w:color="auto"/>
      </w:divBdr>
    </w:div>
    <w:div w:id="1921744598">
      <w:bodyDiv w:val="1"/>
      <w:marLeft w:val="0"/>
      <w:marRight w:val="0"/>
      <w:marTop w:val="0"/>
      <w:marBottom w:val="0"/>
      <w:divBdr>
        <w:top w:val="none" w:sz="0" w:space="0" w:color="auto"/>
        <w:left w:val="none" w:sz="0" w:space="0" w:color="auto"/>
        <w:bottom w:val="none" w:sz="0" w:space="0" w:color="auto"/>
        <w:right w:val="none" w:sz="0" w:space="0" w:color="auto"/>
      </w:divBdr>
    </w:div>
    <w:div w:id="1961298429">
      <w:bodyDiv w:val="1"/>
      <w:marLeft w:val="0"/>
      <w:marRight w:val="0"/>
      <w:marTop w:val="0"/>
      <w:marBottom w:val="0"/>
      <w:divBdr>
        <w:top w:val="none" w:sz="0" w:space="0" w:color="auto"/>
        <w:left w:val="none" w:sz="0" w:space="0" w:color="auto"/>
        <w:bottom w:val="none" w:sz="0" w:space="0" w:color="auto"/>
        <w:right w:val="none" w:sz="0" w:space="0" w:color="auto"/>
      </w:divBdr>
    </w:div>
    <w:div w:id="21113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48856</Words>
  <Characters>27849</Characters>
  <Application>Microsoft Office Word</Application>
  <DocSecurity>0</DocSecurity>
  <Lines>232</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NAUJA REDAKCIJA nuo 2012 01 13</vt:lpstr>
      <vt:lpstr>NAUJA REDAKCIJA nuo 2012 01 13</vt:lpstr>
    </vt:vector>
  </TitlesOfParts>
  <Company>Infolex</Company>
  <LinksUpToDate>false</LinksUpToDate>
  <CharactersWithSpaces>76552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 REDAKCIJA nuo 2012 01 13</dc:title>
  <dc:creator>TAR_PDF</dc:creator>
  <cp:lastModifiedBy>Ingridos</cp:lastModifiedBy>
  <cp:revision>12</cp:revision>
  <cp:lastPrinted>2016-02-05T08:31:00Z</cp:lastPrinted>
  <dcterms:created xsi:type="dcterms:W3CDTF">2016-02-02T08:36:00Z</dcterms:created>
  <dcterms:modified xsi:type="dcterms:W3CDTF">2016-02-05T08:36:00Z</dcterms:modified>
</cp:coreProperties>
</file>