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449" w:rsidRDefault="00045449" w:rsidP="00B7462F">
      <w:pPr>
        <w:jc w:val="center"/>
        <w:rPr>
          <w:b/>
        </w:rPr>
      </w:pPr>
    </w:p>
    <w:p w:rsidR="0014161B" w:rsidRPr="00642FD1" w:rsidRDefault="00B7462F" w:rsidP="00B7462F">
      <w:pPr>
        <w:jc w:val="center"/>
        <w:rPr>
          <w:b/>
        </w:rPr>
      </w:pPr>
      <w:r w:rsidRPr="00642FD1">
        <w:rPr>
          <w:b/>
        </w:rPr>
        <w:t>LIETUVOS RESPUBLIKOS VALSTYBĖS SAUGUMO DEPARTAMENTO</w:t>
      </w:r>
    </w:p>
    <w:p w:rsidR="00B7462F" w:rsidRPr="00642FD1" w:rsidRDefault="00B7462F" w:rsidP="00B7462F">
      <w:pPr>
        <w:jc w:val="center"/>
        <w:rPr>
          <w:b/>
        </w:rPr>
      </w:pPr>
      <w:r w:rsidRPr="00642FD1">
        <w:rPr>
          <w:b/>
        </w:rPr>
        <w:t>MAŽOS VERTĖS VIEŠŲJŲ PIRKIMŲ, ATLIEKAMŲ GYNYBOS IR SAUGUMO</w:t>
      </w:r>
    </w:p>
    <w:p w:rsidR="00B7462F" w:rsidRPr="00642FD1" w:rsidRDefault="00B7462F" w:rsidP="00B7462F">
      <w:pPr>
        <w:jc w:val="center"/>
        <w:rPr>
          <w:b/>
        </w:rPr>
      </w:pPr>
      <w:r w:rsidRPr="00642FD1">
        <w:rPr>
          <w:b/>
        </w:rPr>
        <w:t>SRITYJE, TAISYKLĖS</w:t>
      </w:r>
    </w:p>
    <w:p w:rsidR="00B7462F" w:rsidRDefault="00B7462F" w:rsidP="00B7462F">
      <w:pPr>
        <w:jc w:val="center"/>
      </w:pPr>
    </w:p>
    <w:p w:rsidR="0065039C" w:rsidRPr="00400F55" w:rsidRDefault="0065039C" w:rsidP="00B7462F">
      <w:pPr>
        <w:jc w:val="center"/>
        <w:rPr>
          <w:b/>
        </w:rPr>
      </w:pPr>
      <w:r w:rsidRPr="00400F55">
        <w:rPr>
          <w:b/>
        </w:rPr>
        <w:t>TURINYS</w:t>
      </w:r>
    </w:p>
    <w:p w:rsidR="0065039C" w:rsidRDefault="0065039C" w:rsidP="00B7462F">
      <w:pPr>
        <w:jc w:val="center"/>
      </w:pPr>
    </w:p>
    <w:p w:rsidR="0065039C" w:rsidRPr="00400F55" w:rsidRDefault="0065039C" w:rsidP="0065039C">
      <w:pPr>
        <w:pStyle w:val="Sraopastraipa"/>
        <w:numPr>
          <w:ilvl w:val="0"/>
          <w:numId w:val="10"/>
        </w:numPr>
      </w:pPr>
      <w:r w:rsidRPr="00400F55">
        <w:t>BENDROSIOS NUOSTATOS</w:t>
      </w:r>
    </w:p>
    <w:p w:rsidR="0065039C" w:rsidRPr="00400F55" w:rsidRDefault="0065039C" w:rsidP="0065039C">
      <w:pPr>
        <w:pStyle w:val="Sraopastraipa"/>
        <w:numPr>
          <w:ilvl w:val="0"/>
          <w:numId w:val="10"/>
        </w:numPr>
      </w:pPr>
      <w:r w:rsidRPr="00400F55">
        <w:t>MAŽOS VERTĖS PIRKIMO BŪDAI</w:t>
      </w:r>
    </w:p>
    <w:p w:rsidR="0065039C" w:rsidRPr="00400F55" w:rsidRDefault="0065039C" w:rsidP="0065039C">
      <w:pPr>
        <w:pStyle w:val="Sraopastraipa"/>
        <w:numPr>
          <w:ilvl w:val="0"/>
          <w:numId w:val="10"/>
        </w:numPr>
      </w:pPr>
      <w:r w:rsidRPr="00400F55">
        <w:t>MAŽOS VERTĖS APKLAUSA</w:t>
      </w:r>
    </w:p>
    <w:p w:rsidR="0065039C" w:rsidRPr="00400F55" w:rsidRDefault="0065039C" w:rsidP="0065039C">
      <w:pPr>
        <w:pStyle w:val="Sraopastraipa"/>
        <w:numPr>
          <w:ilvl w:val="0"/>
          <w:numId w:val="10"/>
        </w:numPr>
      </w:pPr>
      <w:r w:rsidRPr="00400F55">
        <w:t>TIEKĖJŲ KVALIFIKACIJA</w:t>
      </w:r>
    </w:p>
    <w:p w:rsidR="0065039C" w:rsidRPr="00400F55" w:rsidRDefault="00387294" w:rsidP="0065039C">
      <w:pPr>
        <w:pStyle w:val="Sraopastraipa"/>
        <w:numPr>
          <w:ilvl w:val="0"/>
          <w:numId w:val="10"/>
        </w:numPr>
      </w:pPr>
      <w:r w:rsidRPr="00400F55">
        <w:t>PIRKIMO DOKUMENTŲ RENGIMAS, PAAIŠKINIMAI, TEIKIMAS</w:t>
      </w:r>
    </w:p>
    <w:p w:rsidR="00387294" w:rsidRPr="00400F55" w:rsidRDefault="00387294" w:rsidP="0065039C">
      <w:pPr>
        <w:pStyle w:val="Sraopastraipa"/>
        <w:numPr>
          <w:ilvl w:val="0"/>
          <w:numId w:val="10"/>
        </w:numPr>
      </w:pPr>
      <w:r w:rsidRPr="00400F55">
        <w:t>TECHNINĖ SPECIFIKACIJA</w:t>
      </w:r>
    </w:p>
    <w:p w:rsidR="00387294" w:rsidRPr="00400F55" w:rsidRDefault="00387294" w:rsidP="0065039C">
      <w:pPr>
        <w:pStyle w:val="Sraopastraipa"/>
        <w:numPr>
          <w:ilvl w:val="0"/>
          <w:numId w:val="10"/>
        </w:numPr>
      </w:pPr>
      <w:r w:rsidRPr="00400F55">
        <w:t>REIKALAVIMAI PARAIŠKŲ PATEIKIMUI IR VERTINIMUI</w:t>
      </w:r>
    </w:p>
    <w:p w:rsidR="00387294" w:rsidRPr="00400F55" w:rsidRDefault="00387294" w:rsidP="0065039C">
      <w:pPr>
        <w:pStyle w:val="Sraopastraipa"/>
        <w:numPr>
          <w:ilvl w:val="0"/>
          <w:numId w:val="10"/>
        </w:numPr>
      </w:pPr>
      <w:r w:rsidRPr="00400F55">
        <w:t>REIKALAVIMAI PASIŪLYMŲ PATEIKIMUI, NAGRINĖJIMUI IR VERTINIMUI</w:t>
      </w:r>
    </w:p>
    <w:p w:rsidR="00387294" w:rsidRPr="00400F55" w:rsidRDefault="00387294" w:rsidP="0065039C">
      <w:pPr>
        <w:pStyle w:val="Sraopastraipa"/>
        <w:numPr>
          <w:ilvl w:val="0"/>
          <w:numId w:val="10"/>
        </w:numPr>
      </w:pPr>
      <w:r w:rsidRPr="00400F55">
        <w:t xml:space="preserve">PIRKIMO SUTARTIS </w:t>
      </w:r>
    </w:p>
    <w:p w:rsidR="00387294" w:rsidRPr="00400F55" w:rsidRDefault="00387294" w:rsidP="0065039C">
      <w:pPr>
        <w:pStyle w:val="Sraopastraipa"/>
        <w:numPr>
          <w:ilvl w:val="0"/>
          <w:numId w:val="10"/>
        </w:numPr>
      </w:pPr>
      <w:r w:rsidRPr="00400F55">
        <w:t>INFORMACIJOS TEIKIMAS</w:t>
      </w:r>
    </w:p>
    <w:p w:rsidR="00CD008B" w:rsidRPr="00400F55" w:rsidRDefault="00CD008B" w:rsidP="0065039C">
      <w:pPr>
        <w:pStyle w:val="Sraopastraipa"/>
        <w:numPr>
          <w:ilvl w:val="0"/>
          <w:numId w:val="10"/>
        </w:numPr>
      </w:pPr>
      <w:r w:rsidRPr="00400F55">
        <w:t>BAIGIAMOSIOS NUOTATOS</w:t>
      </w:r>
    </w:p>
    <w:p w:rsidR="00CD008B" w:rsidRPr="00400F55" w:rsidRDefault="00CD008B" w:rsidP="00CD008B">
      <w:pPr>
        <w:pStyle w:val="Sraopastraipa"/>
        <w:numPr>
          <w:ilvl w:val="0"/>
          <w:numId w:val="0"/>
        </w:numPr>
        <w:ind w:left="1440"/>
        <w:rPr>
          <w:b/>
        </w:rPr>
      </w:pPr>
    </w:p>
    <w:p w:rsidR="0065039C" w:rsidRDefault="0065039C" w:rsidP="00B7462F">
      <w:pPr>
        <w:jc w:val="center"/>
      </w:pPr>
    </w:p>
    <w:p w:rsidR="00B7462F" w:rsidRPr="00642FD1" w:rsidRDefault="00B7462F" w:rsidP="00B7462F">
      <w:pPr>
        <w:jc w:val="center"/>
        <w:rPr>
          <w:b/>
        </w:rPr>
      </w:pPr>
      <w:r w:rsidRPr="00642FD1">
        <w:rPr>
          <w:b/>
        </w:rPr>
        <w:t>I SKYRIUS</w:t>
      </w:r>
    </w:p>
    <w:p w:rsidR="00B7462F" w:rsidRDefault="00B7462F" w:rsidP="00B7462F">
      <w:pPr>
        <w:jc w:val="center"/>
        <w:rPr>
          <w:b/>
        </w:rPr>
      </w:pPr>
      <w:r w:rsidRPr="00642FD1">
        <w:rPr>
          <w:b/>
        </w:rPr>
        <w:t>BENDROSIOS NUOSTATOS</w:t>
      </w:r>
    </w:p>
    <w:p w:rsidR="00E8728A" w:rsidRPr="00642FD1" w:rsidRDefault="00E8728A" w:rsidP="00B7462F">
      <w:pPr>
        <w:jc w:val="center"/>
        <w:rPr>
          <w:b/>
        </w:rPr>
      </w:pPr>
    </w:p>
    <w:p w:rsidR="00B7462F" w:rsidRDefault="00B7462F" w:rsidP="007E65FF">
      <w:pPr>
        <w:pStyle w:val="Sraopastraipa"/>
        <w:numPr>
          <w:ilvl w:val="0"/>
          <w:numId w:val="6"/>
        </w:numPr>
        <w:ind w:left="-284" w:firstLine="644"/>
      </w:pPr>
      <w:r>
        <w:t>Šios Lietuvos Respublikos valstybės saugumo departamento (toliau – VSD) mažos vertės viešųjų pirkimų, atliekamų gynybos ir saugumo srityje, taisyklės (toliau – Taisyklės) reglamentuoja VSD (toliau – Perkančioji organizacija</w:t>
      </w:r>
      <w:r w:rsidR="00FE2F64">
        <w:t>)</w:t>
      </w:r>
      <w:r>
        <w:t xml:space="preserve"> prekių, paslaugų ar darbų mažos vertės viešųjų pirkimų, atliekamų gynybos ir saugumo srityje (toliau – mažos vertės</w:t>
      </w:r>
      <w:r w:rsidR="00395A29">
        <w:t xml:space="preserve"> pirkimai), vykdymo tvarką, pirkimo būdus, </w:t>
      </w:r>
      <w:r w:rsidR="00C14F9C">
        <w:t xml:space="preserve">pirkimo dokumentų rengimo ir teikimo tiekėjams reikalavimus, pirkimo procedūrų atlikimo ir ginčų nagrinėjimo tvarką. </w:t>
      </w:r>
    </w:p>
    <w:p w:rsidR="00C14F9C" w:rsidRDefault="00C14F9C" w:rsidP="007E65FF">
      <w:pPr>
        <w:pStyle w:val="Sraopastraipa"/>
        <w:numPr>
          <w:ilvl w:val="0"/>
          <w:numId w:val="6"/>
        </w:numPr>
        <w:ind w:left="-284" w:firstLine="644"/>
      </w:pPr>
      <w:r>
        <w:t>Taisyklės parengtos vadovaujantis Lietuvos Respublikos viešųjų pirkimų, atliekamų gynybos ir saugumo srityje, įstatymu (toliau – VPGSĮ) ir kitais pirkimus reglamentuojančiais teisės aktais.</w:t>
      </w:r>
    </w:p>
    <w:p w:rsidR="00C14F9C" w:rsidRDefault="00EE46D2" w:rsidP="007E65FF">
      <w:pPr>
        <w:pStyle w:val="Sraopastraipa"/>
        <w:numPr>
          <w:ilvl w:val="0"/>
          <w:numId w:val="6"/>
        </w:numPr>
        <w:ind w:left="-284" w:firstLine="644"/>
      </w:pPr>
      <w:r>
        <w:t>Atlikdama mažos vertės pirkimus, Perkančioji organizacija vadovaujasi Taisyklėmis, VPGSĮ, Lietuvos Respublikos valstybės ir tarnybos paslapčių įstatymu (toliau – Valstybės ir tarnybos paslapčių įstatymas), Lietuvos Respublikos civiliniu kodeksu, kitais įstatymais ir juos įgyvendinančiais teisės aktais.</w:t>
      </w:r>
    </w:p>
    <w:p w:rsidR="00EE46D2" w:rsidRDefault="00FE2F64" w:rsidP="007E65FF">
      <w:pPr>
        <w:pStyle w:val="Sraopastraipa"/>
        <w:numPr>
          <w:ilvl w:val="0"/>
          <w:numId w:val="6"/>
        </w:numPr>
        <w:ind w:left="-284" w:firstLine="644"/>
      </w:pPr>
      <w:r>
        <w:t>Mažos vertės pirkimai</w:t>
      </w:r>
      <w:r w:rsidR="00EE46D2">
        <w:t xml:space="preserve"> atliekami laikantis lygiateisiškumo, nediskriminavimo, skaidrumo principų, konfidencialumo ir nešališkumo reikalavimų. Mažos vertės pirkimus galima atlikti, kai numatoma pirkimo ar preliminarios sutarties vertė, apskaičiuota vadovaujantis Viešųjų pirkimų tarnybos </w:t>
      </w:r>
      <w:r w:rsidR="003F0968">
        <w:t>patvirtinta Pirkimo vertės apskaičiavimo metodika</w:t>
      </w:r>
      <w:r w:rsidR="00337DFC">
        <w:t>.</w:t>
      </w:r>
      <w:r w:rsidR="003F0968">
        <w:t xml:space="preserve"> </w:t>
      </w:r>
    </w:p>
    <w:p w:rsidR="00F16CC1" w:rsidRDefault="00A222A8" w:rsidP="00F16CC1">
      <w:pPr>
        <w:pStyle w:val="Sraopastraipa"/>
        <w:numPr>
          <w:ilvl w:val="0"/>
          <w:numId w:val="6"/>
        </w:numPr>
        <w:ind w:left="-284" w:firstLine="568"/>
      </w:pPr>
      <w:r w:rsidRPr="004B709A">
        <w:rPr>
          <w:b/>
          <w:bCs/>
        </w:rPr>
        <w:t>Mažos vertės pirkimai</w:t>
      </w:r>
      <w:r w:rsidRPr="004B709A">
        <w:t xml:space="preserve"> –</w:t>
      </w:r>
      <w:r>
        <w:t xml:space="preserve"> supaprastintas pirkimas, kai yra bent viena iš šių sąlygų:</w:t>
      </w:r>
    </w:p>
    <w:p w:rsidR="00A222A8" w:rsidRPr="00E454A5" w:rsidRDefault="00A222A8" w:rsidP="00F16CC1">
      <w:pPr>
        <w:pStyle w:val="Sraopastraipa"/>
        <w:numPr>
          <w:ilvl w:val="0"/>
          <w:numId w:val="0"/>
        </w:numPr>
        <w:ind w:left="-284" w:firstLine="568"/>
      </w:pPr>
      <w:r>
        <w:tab/>
        <w:t>-</w:t>
      </w:r>
      <w:r w:rsidRPr="004B709A">
        <w:t xml:space="preserve"> pirkimai, kai prekių ar paslaugų </w:t>
      </w:r>
      <w:r>
        <w:t xml:space="preserve">pirkimo vertė yra mažesnė </w:t>
      </w:r>
      <w:r w:rsidRPr="00E454A5">
        <w:t xml:space="preserve">kaip 58 000 </w:t>
      </w:r>
      <w:proofErr w:type="spellStart"/>
      <w:r w:rsidRPr="00E454A5">
        <w:t>Eur</w:t>
      </w:r>
      <w:proofErr w:type="spellEnd"/>
      <w:r w:rsidRPr="00E454A5">
        <w:t xml:space="preserve"> be pridėtinės vertės mokesčio (toliau - PVM), o darbų – mažesnė kaip 145 000 </w:t>
      </w:r>
      <w:proofErr w:type="spellStart"/>
      <w:r w:rsidRPr="00E454A5">
        <w:t>Eur</w:t>
      </w:r>
      <w:proofErr w:type="spellEnd"/>
      <w:r w:rsidRPr="00E454A5">
        <w:t xml:space="preserve"> be PVM;</w:t>
      </w:r>
    </w:p>
    <w:p w:rsidR="00330494" w:rsidRDefault="00A222A8" w:rsidP="00A522E4">
      <w:pPr>
        <w:ind w:left="-284" w:firstLine="993"/>
      </w:pPr>
      <w:r w:rsidRPr="00E454A5">
        <w:t xml:space="preserve">-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 ir mažesnė kaip 58 000 </w:t>
      </w:r>
      <w:proofErr w:type="spellStart"/>
      <w:r w:rsidRPr="00E454A5">
        <w:t>Eur</w:t>
      </w:r>
      <w:proofErr w:type="spellEnd"/>
      <w:r w:rsidRPr="00E454A5">
        <w:t xml:space="preserve"> be PVM, o perkant darbus – ne didesnė kaip 1,5 procento to paties objekto supaprastinto pirkimo vertės ir mažesnė kaip 145 000 </w:t>
      </w:r>
      <w:proofErr w:type="spellStart"/>
      <w:r w:rsidRPr="00E454A5">
        <w:t>Eur</w:t>
      </w:r>
      <w:proofErr w:type="spellEnd"/>
      <w:r w:rsidRPr="00E454A5">
        <w:t xml:space="preserve"> be PVM</w:t>
      </w:r>
      <w:r w:rsidR="00F16CC1">
        <w:t>.</w:t>
      </w:r>
    </w:p>
    <w:p w:rsidR="00FE2F64" w:rsidRDefault="00F16CC1" w:rsidP="00863777">
      <w:pPr>
        <w:ind w:left="-284" w:firstLine="568"/>
      </w:pPr>
      <w:r>
        <w:lastRenderedPageBreak/>
        <w:t xml:space="preserve">6. </w:t>
      </w:r>
      <w:r w:rsidR="00FE2F64" w:rsidRPr="00642FD1">
        <w:t xml:space="preserve">Mažos vertės pirkimus atlieka Perkančiosios organizacijos sudaryta </w:t>
      </w:r>
      <w:r w:rsidR="00AC3FF0">
        <w:t>VSD Viešųjų pirkimų</w:t>
      </w:r>
      <w:r w:rsidR="00F318E4">
        <w:t xml:space="preserve"> </w:t>
      </w:r>
      <w:r w:rsidR="008F60AC">
        <w:t xml:space="preserve">komisija (toliau – </w:t>
      </w:r>
      <w:r w:rsidR="00FE2F64" w:rsidRPr="00642FD1">
        <w:t>Komisi</w:t>
      </w:r>
      <w:r w:rsidR="00642FD1" w:rsidRPr="00642FD1">
        <w:t>ja</w:t>
      </w:r>
      <w:r w:rsidR="008F60AC">
        <w:t>)</w:t>
      </w:r>
      <w:r w:rsidR="00642FD1" w:rsidRPr="00642FD1">
        <w:t xml:space="preserve"> ar</w:t>
      </w:r>
      <w:r w:rsidR="00AF2F30">
        <w:t xml:space="preserve">ba paskirtas pirkimo vykdytojas bei pirkimų </w:t>
      </w:r>
      <w:r w:rsidR="00D92A4B">
        <w:t>organizatorius:</w:t>
      </w:r>
    </w:p>
    <w:p w:rsidR="00260A55" w:rsidRDefault="00337DFC" w:rsidP="00337DFC">
      <w:pPr>
        <w:pStyle w:val="Sraopastraipa"/>
        <w:numPr>
          <w:ilvl w:val="1"/>
          <w:numId w:val="8"/>
        </w:numPr>
        <w:ind w:left="-284" w:firstLine="1004"/>
      </w:pPr>
      <w:r>
        <w:t xml:space="preserve"> </w:t>
      </w:r>
      <w:r w:rsidR="00260A55">
        <w:t>Komisija vykd</w:t>
      </w:r>
      <w:r w:rsidR="007B34B1">
        <w:t>o</w:t>
      </w:r>
      <w:r w:rsidR="00260A55">
        <w:t xml:space="preserve"> pirkimus kai - pirkimo sutarties vertė viršija </w:t>
      </w:r>
      <w:r w:rsidR="00E62E58">
        <w:t>29</w:t>
      </w:r>
      <w:r w:rsidR="00260A55">
        <w:t xml:space="preserve"> 000 eurų (be pridėtinės vertės mokesčio (toliau – PVM) prekėms ir paslaugos pirkti arba </w:t>
      </w:r>
      <w:r w:rsidR="00E62E58">
        <w:t>50</w:t>
      </w:r>
      <w:r w:rsidR="00260A55">
        <w:t xml:space="preserve"> 000 eurų (be PVM) darbams pirkti;</w:t>
      </w:r>
    </w:p>
    <w:p w:rsidR="007D1AAA" w:rsidRDefault="007D1AAA" w:rsidP="00C677C6">
      <w:pPr>
        <w:pStyle w:val="Sraopastraipa"/>
        <w:numPr>
          <w:ilvl w:val="1"/>
          <w:numId w:val="8"/>
        </w:numPr>
        <w:ind w:left="-284" w:firstLine="1004"/>
      </w:pPr>
      <w:r>
        <w:t xml:space="preserve">pirkimo vykdytojas bei pirkimo organizatorius </w:t>
      </w:r>
      <w:r w:rsidR="007B34B1">
        <w:t>vykdo</w:t>
      </w:r>
      <w:r>
        <w:t xml:space="preserve"> pirkimus kai - pir</w:t>
      </w:r>
      <w:r w:rsidR="00E62E58">
        <w:t>kimo sutarties vertė neviršija 29</w:t>
      </w:r>
      <w:r>
        <w:t xml:space="preserve"> 000 eurų (be PVM) prekėms ir paslaugos pirkti arba</w:t>
      </w:r>
      <w:r w:rsidR="00E9228B">
        <w:t xml:space="preserve"> neviršija</w:t>
      </w:r>
      <w:r>
        <w:t xml:space="preserve"> </w:t>
      </w:r>
      <w:r w:rsidR="00E62E58">
        <w:t>50</w:t>
      </w:r>
      <w:r>
        <w:t xml:space="preserve"> 000 eurų (be PVM) darbams pirkti</w:t>
      </w:r>
      <w:r w:rsidR="00D92A4B">
        <w:t>.</w:t>
      </w:r>
    </w:p>
    <w:p w:rsidR="00FE2F64" w:rsidRDefault="00FE2F64" w:rsidP="00C677C6">
      <w:pPr>
        <w:pStyle w:val="Sraopastraipa"/>
        <w:numPr>
          <w:ilvl w:val="0"/>
          <w:numId w:val="8"/>
        </w:numPr>
        <w:ind w:left="-284" w:firstLine="644"/>
      </w:pPr>
      <w:r>
        <w:t>Perkančiosios organizacijos vykdomuose mažos vertės pirkimuose turi teisę dalyvauti fiziniai asmenys, privatūs juridiniai asmenys, viešieji juridiniai asmenys, kitos organizacijos ar jų padaliniai ar tokių asmenų grupės. Pasiūlymui pateikti ūkio subjektų grupė neprivalo įsteigti juridinio asmens. Perkančioji organizacija gali reikalauti, kad, ūkio subjektų grupės pasiūlymą pripažinus geriausiu ir perkančiajai organizacijai pasiūlius pasirašyti viešojo pirkimo – pardavimo sutartį (tol</w:t>
      </w:r>
      <w:r w:rsidR="00F47571">
        <w:t>iau</w:t>
      </w:r>
      <w:r>
        <w:t xml:space="preserve"> – pirkimo sutartis), ši ūkio subjektų grupė įgytų tam tikrą teisinę formą, jei tai yra būtina siekiant tinkamai įvykdyti sutartį. </w:t>
      </w:r>
    </w:p>
    <w:p w:rsidR="00FE2F64" w:rsidRDefault="00FE2F64" w:rsidP="00C677C6">
      <w:pPr>
        <w:pStyle w:val="Sraopastraipa"/>
        <w:numPr>
          <w:ilvl w:val="0"/>
          <w:numId w:val="8"/>
        </w:numPr>
        <w:ind w:left="-284" w:firstLine="644"/>
      </w:pPr>
      <w:r>
        <w:t>Mažos vertės pirkimų pradžią ir pabaigą reglamentuoja VPGSĮ 8 straipsnis.</w:t>
      </w:r>
    </w:p>
    <w:p w:rsidR="00FE2F64" w:rsidRDefault="002E0E23" w:rsidP="00C677C6">
      <w:pPr>
        <w:pStyle w:val="Sraopastraipa"/>
        <w:numPr>
          <w:ilvl w:val="0"/>
          <w:numId w:val="8"/>
        </w:numPr>
        <w:ind w:left="-284" w:firstLine="644"/>
      </w:pPr>
      <w:r>
        <w:t>Perkančioji organizacija privalo užtikrinti įslaptintos informacijos apsaugą, vadovaujantis Lietuvos Respublikos teisės aktais</w:t>
      </w:r>
      <w:r w:rsidR="00E267C5">
        <w:t>. K</w:t>
      </w:r>
      <w:r>
        <w:t>ai pirkimo procedūrų ar sutarties vykdymo metu bus naudojama ar sukuriama įslaptinta informacija, Perkančioji organizacija privalo laikytis įslaptintų sandorių organizavimui ir vykdymui (įslaptintų sandorių saugumui) keliamų reikalavimų</w:t>
      </w:r>
      <w:r w:rsidR="00E267C5">
        <w:t xml:space="preserve">, </w:t>
      </w:r>
      <w:r>
        <w:t>įtvirtintų Valstybės ir tarnybos paslapčių įstatym</w:t>
      </w:r>
      <w:r w:rsidR="00570B9D">
        <w:t>e</w:t>
      </w:r>
      <w:r w:rsidR="002F40B0">
        <w:t>.</w:t>
      </w:r>
    </w:p>
    <w:p w:rsidR="002E0E23" w:rsidRDefault="002E0E23" w:rsidP="00C677C6">
      <w:pPr>
        <w:pStyle w:val="Sraopastraipa"/>
        <w:numPr>
          <w:ilvl w:val="0"/>
          <w:numId w:val="8"/>
        </w:numPr>
        <w:ind w:left="-284" w:firstLine="644"/>
      </w:pPr>
      <w:r>
        <w:t>Jei pirkimo procedūrų metus nebus naudojama ar sukuriama įslaptinta informacija, pirkimas gali būti vykdomas naudojantis Centrinės viešųjų pirkimų informacinės sistemos (toliau – CVP IS) priemonėmis.</w:t>
      </w:r>
    </w:p>
    <w:p w:rsidR="002E0E23" w:rsidRDefault="002E0E23" w:rsidP="00C677C6">
      <w:pPr>
        <w:pStyle w:val="Sraopastraipa"/>
        <w:numPr>
          <w:ilvl w:val="0"/>
          <w:numId w:val="8"/>
        </w:numPr>
        <w:ind w:left="-284" w:firstLine="644"/>
      </w:pPr>
      <w:r>
        <w:t>Jei pirkimo procedūrų metu bus naudojama ar sukuriama įslaptinta informacija, tokiu atveju CVP IS priemonėmis gali būti paskel</w:t>
      </w:r>
      <w:r w:rsidR="00A825EE">
        <w:t>b</w:t>
      </w:r>
      <w:r>
        <w:t>ta tik ta informacija, kuri nėra įslaptinta.</w:t>
      </w:r>
    </w:p>
    <w:p w:rsidR="002E0E23" w:rsidRDefault="00FB7F9C" w:rsidP="00C677C6">
      <w:pPr>
        <w:pStyle w:val="Sraopastraipa"/>
        <w:numPr>
          <w:ilvl w:val="0"/>
          <w:numId w:val="8"/>
        </w:numPr>
        <w:ind w:left="-284" w:firstLine="644"/>
      </w:pPr>
      <w:r>
        <w:t xml:space="preserve">Taisyklėse </w:t>
      </w:r>
      <w:r w:rsidR="007B414F">
        <w:t xml:space="preserve">vartojamos sąvokos atitinka VPGSĮ ir </w:t>
      </w:r>
      <w:r w:rsidR="002F40B0">
        <w:t>Lietuvos Respublikos viešųjų pirkimų įstatyme</w:t>
      </w:r>
      <w:r w:rsidR="00964995">
        <w:t xml:space="preserve"> (toliau – VPĮ)</w:t>
      </w:r>
      <w:r w:rsidR="007B414F">
        <w:t xml:space="preserve"> vartojamos sąvokos. </w:t>
      </w:r>
    </w:p>
    <w:p w:rsidR="00E446C0" w:rsidRDefault="00E446C0" w:rsidP="00C677C6">
      <w:pPr>
        <w:pStyle w:val="Sraopastraipa"/>
        <w:numPr>
          <w:ilvl w:val="0"/>
          <w:numId w:val="8"/>
        </w:numPr>
        <w:ind w:left="-284" w:firstLine="644"/>
      </w:pPr>
      <w:r>
        <w:t xml:space="preserve">Įvykdžius pirkimą, kurį </w:t>
      </w:r>
      <w:r w:rsidR="00BA01E3">
        <w:t>atliko</w:t>
      </w:r>
      <w:r>
        <w:t xml:space="preserve"> Komisija, šios komisijos sekretorius</w:t>
      </w:r>
      <w:r w:rsidR="00ED1AFE">
        <w:t xml:space="preserve"> visus su pirkimu susijusius dokumentus saugo VSD nomenklatūrinėje byloje, o pirkimo, kurį vykdė pirkimo vykdytojas, visi su pirkimu susiję dokumentai saugomi VSD teisės aktų nustatyta tvarka.</w:t>
      </w:r>
    </w:p>
    <w:p w:rsidR="00A05E69" w:rsidRDefault="00A05E69" w:rsidP="007E65FF">
      <w:pPr>
        <w:ind w:left="-284" w:firstLine="644"/>
        <w:jc w:val="center"/>
        <w:rPr>
          <w:b/>
        </w:rPr>
      </w:pPr>
    </w:p>
    <w:p w:rsidR="00EE452C" w:rsidRPr="00CB6216" w:rsidRDefault="00EE452C" w:rsidP="007E65FF">
      <w:pPr>
        <w:ind w:left="-284" w:firstLine="644"/>
        <w:jc w:val="center"/>
        <w:rPr>
          <w:b/>
        </w:rPr>
      </w:pPr>
      <w:r w:rsidRPr="00CB6216">
        <w:rPr>
          <w:b/>
        </w:rPr>
        <w:t>II SKYRIUS</w:t>
      </w:r>
    </w:p>
    <w:p w:rsidR="00EE452C" w:rsidRDefault="00EE452C" w:rsidP="007E65FF">
      <w:pPr>
        <w:ind w:left="-284" w:firstLine="644"/>
        <w:jc w:val="center"/>
        <w:rPr>
          <w:b/>
        </w:rPr>
      </w:pPr>
      <w:r w:rsidRPr="00CB6216">
        <w:rPr>
          <w:b/>
        </w:rPr>
        <w:t>MAŽOS VERTĖS PIRKIMO BŪDAI</w:t>
      </w:r>
    </w:p>
    <w:p w:rsidR="00E8728A" w:rsidRPr="00CB6216" w:rsidRDefault="00E8728A" w:rsidP="007E65FF">
      <w:pPr>
        <w:ind w:left="-284" w:firstLine="644"/>
        <w:jc w:val="center"/>
        <w:rPr>
          <w:b/>
        </w:rPr>
      </w:pPr>
    </w:p>
    <w:p w:rsidR="00642FD1" w:rsidRDefault="00B30BD4" w:rsidP="00C677C6">
      <w:pPr>
        <w:pStyle w:val="Sraopastraipa"/>
        <w:numPr>
          <w:ilvl w:val="0"/>
          <w:numId w:val="8"/>
        </w:numPr>
        <w:ind w:left="-284" w:firstLine="644"/>
      </w:pPr>
      <w:r>
        <w:t>Prekės, paslaugos ar darbai perkami atliek</w:t>
      </w:r>
      <w:r w:rsidR="005E2862">
        <w:t xml:space="preserve">ant mažos vertės </w:t>
      </w:r>
      <w:r>
        <w:t>apklausą.</w:t>
      </w:r>
    </w:p>
    <w:p w:rsidR="00815824" w:rsidRDefault="00815824" w:rsidP="00C677C6">
      <w:pPr>
        <w:pStyle w:val="Sraopastraipa"/>
        <w:numPr>
          <w:ilvl w:val="0"/>
          <w:numId w:val="8"/>
        </w:numPr>
        <w:ind w:left="-284" w:firstLine="644"/>
      </w:pPr>
      <w:r>
        <w:t xml:space="preserve">Mažos vertės apklausa – mažos vertės pirkimo būdas, kai apie pirkimą viešai neskelbiama, o Perkančioji organizacija savo nuožiūra kviečia jos pasirinktus tiekėjus ar pasirinktą tiekėją. </w:t>
      </w:r>
    </w:p>
    <w:p w:rsidR="008D117C" w:rsidRDefault="008D117C" w:rsidP="008D117C"/>
    <w:p w:rsidR="00CB6216" w:rsidRDefault="00CB6216" w:rsidP="008D117C">
      <w:pPr>
        <w:jc w:val="center"/>
        <w:rPr>
          <w:b/>
        </w:rPr>
      </w:pPr>
      <w:r>
        <w:rPr>
          <w:b/>
        </w:rPr>
        <w:t>III SKYRIUS</w:t>
      </w:r>
    </w:p>
    <w:p w:rsidR="008D117C" w:rsidRDefault="008D117C" w:rsidP="008D117C">
      <w:pPr>
        <w:jc w:val="center"/>
        <w:rPr>
          <w:b/>
        </w:rPr>
      </w:pPr>
      <w:r w:rsidRPr="00CB6216">
        <w:rPr>
          <w:b/>
        </w:rPr>
        <w:t>MAŽOS VERTĖS APKLAUSA</w:t>
      </w:r>
    </w:p>
    <w:p w:rsidR="00E8728A" w:rsidRPr="00CB6216" w:rsidRDefault="00E8728A" w:rsidP="008D117C">
      <w:pPr>
        <w:jc w:val="center"/>
        <w:rPr>
          <w:b/>
        </w:rPr>
      </w:pPr>
    </w:p>
    <w:p w:rsidR="00EE452C" w:rsidRDefault="008D117C" w:rsidP="00C677C6">
      <w:pPr>
        <w:pStyle w:val="Sraopastraipa"/>
        <w:numPr>
          <w:ilvl w:val="0"/>
          <w:numId w:val="8"/>
        </w:numPr>
        <w:ind w:left="-284" w:firstLine="644"/>
      </w:pPr>
      <w:r>
        <w:t xml:space="preserve">Mažos vertės apklausa gali būti vykdoma apklausiant vieną arba </w:t>
      </w:r>
      <w:r w:rsidR="00773C09">
        <w:t xml:space="preserve">ne mažiau kaip tris </w:t>
      </w:r>
      <w:r>
        <w:t>tiekėjus</w:t>
      </w:r>
      <w:r w:rsidR="008E25D0">
        <w:t>.</w:t>
      </w:r>
      <w:r w:rsidR="00971FC2">
        <w:t xml:space="preserve"> </w:t>
      </w:r>
      <w:r w:rsidR="001A7932">
        <w:t>Į mažiau ne</w:t>
      </w:r>
      <w:r w:rsidR="00FE4D1B">
        <w:t>i tris tiekėjus galima kreiptis įsitikinus</w:t>
      </w:r>
      <w:r w:rsidR="001A7932">
        <w:t>, kad rinkoje yra mažiau tiekėjų, atitinkančių įslaptintos informacijos apsaugos reikalavimus ir turinčių įmonės patikimumą patvirtinančius pažymėjimus, kurie gali tiekti reikalingas prekes, suteikti paslaugas ar atlikti darbus.</w:t>
      </w:r>
    </w:p>
    <w:p w:rsidR="000D2E18" w:rsidRDefault="000D2E18" w:rsidP="00C677C6">
      <w:pPr>
        <w:pStyle w:val="Sraopastraipa"/>
        <w:numPr>
          <w:ilvl w:val="0"/>
          <w:numId w:val="8"/>
        </w:numPr>
        <w:ind w:left="-284" w:firstLine="644"/>
      </w:pPr>
      <w:r>
        <w:t xml:space="preserve">Dalyvauti </w:t>
      </w:r>
      <w:r w:rsidR="00773C09">
        <w:t xml:space="preserve">mažos vertės apklausoje </w:t>
      </w:r>
      <w:r w:rsidR="00FC1585">
        <w:t>p</w:t>
      </w:r>
      <w:r w:rsidR="00773C09">
        <w:t>erkančioji organizacija</w:t>
      </w:r>
      <w:r>
        <w:t xml:space="preserve"> pasirenka tiekėjus pagal turim</w:t>
      </w:r>
      <w:r w:rsidR="00652EB7">
        <w:t>u</w:t>
      </w:r>
      <w:r>
        <w:t>s rinkos būklės duomenis ir atsižvelgdama į kitą prieinamą informaciją. Pasirinktiems tiekėjams siunčiamas kvietimas dalyvauti pirkimo procedū</w:t>
      </w:r>
      <w:r w:rsidR="0054387F">
        <w:t>rose ir praš</w:t>
      </w:r>
      <w:r w:rsidR="0088248E">
        <w:t>oma</w:t>
      </w:r>
      <w:r w:rsidR="0054387F">
        <w:t xml:space="preserve"> pateikti paraiškas dalyvauti pirkime.</w:t>
      </w:r>
      <w:r>
        <w:t xml:space="preserve"> Kartu su kvietimu </w:t>
      </w:r>
      <w:r w:rsidR="0088248E">
        <w:t xml:space="preserve">pateikti paraišką pateikiami pirkimo dokumentai, </w:t>
      </w:r>
      <w:r>
        <w:t>jei j</w:t>
      </w:r>
      <w:r w:rsidR="0054387F">
        <w:t>u</w:t>
      </w:r>
      <w:r>
        <w:t>ose nėra įslaptintos informacijos.</w:t>
      </w:r>
      <w:r w:rsidR="003B77D6">
        <w:t xml:space="preserve"> </w:t>
      </w:r>
      <w:r w:rsidR="00C45916">
        <w:t xml:space="preserve">Pirkimo dokumentų dalis, kurioje yra įslaptinta informacija, pateikiama po paraiškų vertinimo etapo, patikrinus ir įsitikinus, kad tiekėjas atitinka įslaptintos informacijos apsaugos reikalavimus. </w:t>
      </w:r>
    </w:p>
    <w:p w:rsidR="00C45916" w:rsidRDefault="00C45916" w:rsidP="00C677C6">
      <w:pPr>
        <w:pStyle w:val="Sraopastraipa"/>
        <w:numPr>
          <w:ilvl w:val="0"/>
          <w:numId w:val="8"/>
        </w:numPr>
        <w:ind w:left="-284" w:firstLine="644"/>
      </w:pPr>
      <w:r>
        <w:lastRenderedPageBreak/>
        <w:t>Jei įslaptina informacija bus pateikiam</w:t>
      </w:r>
      <w:r w:rsidR="00CF40BD">
        <w:t>a</w:t>
      </w:r>
      <w:r>
        <w:t xml:space="preserve">, naudojama ir (ar) sukuriama tik pirkimo sutarties vykdymo metu, kreipiamasi į tiekėjus (tiekėją) ir iš karto prašoma pateikti pasiūlymus dalyvauti pirkime, nevykdant paraiškų pateikimo ir vertinimo etapo. Dokumentus ir kitus įrodymus, patvirtinančius atitiktį kvalifikacijos reikalavimams (jei tokie reikalavimai yra numatomi), įskaitant atitiktį įslaptintos informacijos apsaugos reikalavimams, tiekėjo prašoma pateikti kartu su pasiūlymu. </w:t>
      </w:r>
      <w:r w:rsidR="00C00055">
        <w:t>T</w:t>
      </w:r>
      <w:r w:rsidR="003B77D6">
        <w:t>ačiau n</w:t>
      </w:r>
      <w:r>
        <w:t xml:space="preserve">epaisant to, kad paraiškų pateikimo ir vertinimo etapas nėra vykdomas, bet kokie sprendimai, susiję su pasiūlymų nagrinėjimu ir vertinimu, yra priimami tik patikrinus tiekėjų kvalifikaciją (jei tokie reikalavimai yra nustatomi), įskaitant atitiktį įslaptintos informacijos apsaugos reikalavimams. Jei tiekėjas nustatytų </w:t>
      </w:r>
      <w:r w:rsidR="002C2EDA">
        <w:t>kvalifikacijos reikalavimų, įskaitant įslaptintos informacijos apsaugos reikalavimus, neatitinka, jo pasiūlymas yra atmetamas ir toliau nenagrinėjamas.</w:t>
      </w:r>
      <w:r w:rsidR="00321A8A">
        <w:t xml:space="preserve"> </w:t>
      </w:r>
    </w:p>
    <w:p w:rsidR="007D4482" w:rsidRDefault="0088248E" w:rsidP="00C677C6">
      <w:pPr>
        <w:pStyle w:val="Sraopastraipa"/>
        <w:numPr>
          <w:ilvl w:val="0"/>
          <w:numId w:val="8"/>
        </w:numPr>
        <w:ind w:left="-284" w:firstLine="644"/>
      </w:pPr>
      <w:r>
        <w:t xml:space="preserve">Vykdant </w:t>
      </w:r>
      <w:r w:rsidR="00773C09">
        <w:t xml:space="preserve">mažos vertės apklausą </w:t>
      </w:r>
      <w:r>
        <w:t>kreiptis į vieną tiekėją galima</w:t>
      </w:r>
      <w:r w:rsidR="007D4482">
        <w:t xml:space="preserve"> tik šiais atvejais:</w:t>
      </w:r>
    </w:p>
    <w:p w:rsidR="00645189" w:rsidRDefault="00645189" w:rsidP="00C677C6">
      <w:pPr>
        <w:pStyle w:val="Sraopastraipa"/>
        <w:numPr>
          <w:ilvl w:val="1"/>
          <w:numId w:val="8"/>
        </w:numPr>
        <w:tabs>
          <w:tab w:val="left" w:pos="993"/>
        </w:tabs>
        <w:ind w:left="-284" w:firstLine="644"/>
      </w:pPr>
      <w:r>
        <w:t>kai pirkimo vertė neviršija 3 000 eurų</w:t>
      </w:r>
      <w:r w:rsidR="00FC1585">
        <w:t>;</w:t>
      </w:r>
    </w:p>
    <w:p w:rsidR="007D4482" w:rsidRDefault="007D4482" w:rsidP="00C677C6">
      <w:pPr>
        <w:pStyle w:val="Sraopastraipa"/>
        <w:numPr>
          <w:ilvl w:val="1"/>
          <w:numId w:val="8"/>
        </w:numPr>
        <w:tabs>
          <w:tab w:val="left" w:pos="993"/>
        </w:tabs>
        <w:ind w:left="-284" w:firstLine="644"/>
      </w:pPr>
      <w:r>
        <w:t>pirkimo objektą gali pateikti tik konkretus tiekėjas;</w:t>
      </w:r>
    </w:p>
    <w:p w:rsidR="007D4482" w:rsidRDefault="00CB6989" w:rsidP="00C677C6">
      <w:pPr>
        <w:pStyle w:val="Sraopastraipa"/>
        <w:numPr>
          <w:ilvl w:val="1"/>
          <w:numId w:val="8"/>
        </w:numPr>
        <w:tabs>
          <w:tab w:val="left" w:pos="993"/>
        </w:tabs>
        <w:ind w:left="-284" w:firstLine="644"/>
      </w:pPr>
      <w:r>
        <w:t xml:space="preserve">dėl įvykių, kurių perkančioji organizacija negalėjo iš anksto numatyti, būtina </w:t>
      </w:r>
      <w:r w:rsidR="00A7006B">
        <w:t xml:space="preserve">skubiai </w:t>
      </w:r>
      <w:r>
        <w:t xml:space="preserve">įsigyti reikalingų prekių, paslaugų ar darbų. </w:t>
      </w:r>
      <w:r w:rsidR="00C27C28">
        <w:t xml:space="preserve"> Aplinkybės, kuriomis </w:t>
      </w:r>
      <w:r w:rsidR="00A7006B">
        <w:t>grindžiama</w:t>
      </w:r>
      <w:r w:rsidR="00C27C28">
        <w:t xml:space="preserve"> ypatinga skuba, negali priklausyti nuo </w:t>
      </w:r>
      <w:r w:rsidR="00FC1585">
        <w:t>p</w:t>
      </w:r>
      <w:r w:rsidR="00C27C28">
        <w:t>erkančiosios organizacijos;</w:t>
      </w:r>
    </w:p>
    <w:p w:rsidR="00C27C28" w:rsidRDefault="00C27C28" w:rsidP="00C677C6">
      <w:pPr>
        <w:pStyle w:val="Sraopastraipa"/>
        <w:numPr>
          <w:ilvl w:val="1"/>
          <w:numId w:val="8"/>
        </w:numPr>
        <w:tabs>
          <w:tab w:val="left" w:pos="993"/>
        </w:tabs>
        <w:ind w:left="-284" w:firstLine="644"/>
      </w:pPr>
      <w:r>
        <w:t>dėl techninių priežasčių arba dėl priežasčių, susijusių su išimtinių teisių apsauga, pirkimo sutartis gali būti sudaroma tik su konkrečiu tiekėju;</w:t>
      </w:r>
    </w:p>
    <w:p w:rsidR="00C27C28" w:rsidRDefault="00C27C28" w:rsidP="00C677C6">
      <w:pPr>
        <w:pStyle w:val="Sraopastraipa"/>
        <w:numPr>
          <w:ilvl w:val="1"/>
          <w:numId w:val="8"/>
        </w:numPr>
        <w:tabs>
          <w:tab w:val="left" w:pos="993"/>
        </w:tabs>
        <w:ind w:left="-284" w:firstLine="644"/>
      </w:pPr>
      <w:r>
        <w:t>perkamos prekės ar paslaugos reikalingos tik mokslinių tyrimų ir eksperimentinės plėtros tikslais, jeigu nesiekiama gauti pelno arba padengti mokslinių tyrimų ir eksperimentinės plėtros išlaidų su sąlyga, kad toks pirkimas neribos konkurencijos vėlesniuose tokiuose pirkimuose;</w:t>
      </w:r>
    </w:p>
    <w:p w:rsidR="00C27C28" w:rsidRDefault="00C27C28" w:rsidP="00C677C6">
      <w:pPr>
        <w:pStyle w:val="Sraopastraipa"/>
        <w:numPr>
          <w:ilvl w:val="1"/>
          <w:numId w:val="8"/>
        </w:numPr>
        <w:tabs>
          <w:tab w:val="left" w:pos="993"/>
        </w:tabs>
        <w:ind w:left="-284" w:firstLine="644"/>
      </w:pPr>
      <w:r>
        <w:t xml:space="preserve"> </w:t>
      </w:r>
      <w:r w:rsidR="00AE0C59">
        <w:t>p</w:t>
      </w:r>
      <w:r>
        <w:t xml:space="preserve">irkimo sutarties pagrindu su tuo pačiu tiekėju yra sudaroma papildoma pirkimo sutartis, kuria siekiama iš dalies pakeisti pradinėje pirkimo sutartyje numatytų tiekiamų ar įdiegiamų prekių asortimentą arba padidinti jų kiekį, jeigu pakeitus tiekėją </w:t>
      </w:r>
      <w:r w:rsidR="00FC1585">
        <w:t>p</w:t>
      </w:r>
      <w:r>
        <w:t xml:space="preserve">erkančiajai organizacijai reikėtų įsigyti didelių techninių eksploatavimo ir priežiūros sunkumų. Tokių pirkimo sutarčių, kaip ir pasikartojančių papildomų pirkimo sutarčių, trukmė negali būti ilgesnė kaip 5 metai skaičiuojant nuo pradinės pirkimo sutarties sudarymo momento, išskyrus </w:t>
      </w:r>
      <w:r w:rsidR="00AE0C59">
        <w:t>išskirtines aplinkybes, nurodytas atsižvelgiant į numatomą bet kokio pristatymo objekto, įrenginio arba sistemos naudojimo, eksploatavimo trukmę ir į techninius sunkumus, kurių gali kilti pakeitus tiekėją;</w:t>
      </w:r>
    </w:p>
    <w:p w:rsidR="00AE0C59" w:rsidRDefault="00AE0C59" w:rsidP="00C677C6">
      <w:pPr>
        <w:pStyle w:val="Sraopastraipa"/>
        <w:numPr>
          <w:ilvl w:val="1"/>
          <w:numId w:val="8"/>
        </w:numPr>
        <w:tabs>
          <w:tab w:val="left" w:pos="993"/>
        </w:tabs>
        <w:ind w:left="-284" w:firstLine="644"/>
      </w:pPr>
      <w:r>
        <w:t>ypač palankiomis sąlygomis perkama iš tiekėjo, kuris yra likviduojamas, restruktūrizuojamas, bankrutuojantis, bankrutavęs ar su kreditoriais sudaręs taiko sutartį arba taikomos panašios procedūros pagal valstybės, kurioje jis registruotas, teisės aktus;</w:t>
      </w:r>
    </w:p>
    <w:p w:rsidR="00AE0C59" w:rsidRDefault="00AE0C59" w:rsidP="00C677C6">
      <w:pPr>
        <w:pStyle w:val="Sraopastraipa"/>
        <w:numPr>
          <w:ilvl w:val="1"/>
          <w:numId w:val="8"/>
        </w:numPr>
        <w:tabs>
          <w:tab w:val="left" w:pos="993"/>
        </w:tabs>
        <w:ind w:left="-284" w:firstLine="644"/>
      </w:pPr>
      <w:r>
        <w:t>dėl aplinkybių, kurių nebuvo galima numatyti, paaiškėja, kad yra reikalingi papildomi darbai arba paslaugos, kurie nebuvo įrašyti į pradin</w:t>
      </w:r>
      <w:r w:rsidR="00F30C77">
        <w:t>į</w:t>
      </w:r>
      <w:r>
        <w:t xml:space="preserve"> projektą ar sudarytą pirkimo sutartį ir kurių techniškai ar ekonomiškai neįmanoma atskirti nuo pradinės pirkimo sutarties nesukeliant didelių sunkumų perkančiajai organizacijai, arba kai tokie darbai ar paslaugos, nors ir gali būti atskirti nuo pradinės pirkimo sutarties, yra būtinai reikalingi jai užbaigti. Tokia papildomų darbų ar paslaugų pirkimo sutartis gali būti sudaroma tik</w:t>
      </w:r>
      <w:r w:rsidR="00BD377E">
        <w:t xml:space="preserve"> su </w:t>
      </w:r>
      <w:r>
        <w:t>tuo tiekėju, su kuriuo buvo sudaryta pradinė pirkimo sutartis, o visų kitų papildomai sudarytų pirkimo sutarčių kaina neturėtų būti didesnė kaip 50 procentų pagrindinės pirkimo sutarties vertės;</w:t>
      </w:r>
    </w:p>
    <w:p w:rsidR="00A96977" w:rsidRDefault="00FC1585" w:rsidP="00C677C6">
      <w:pPr>
        <w:pStyle w:val="Sraopastraipa"/>
        <w:numPr>
          <w:ilvl w:val="1"/>
          <w:numId w:val="8"/>
        </w:numPr>
        <w:tabs>
          <w:tab w:val="left" w:pos="993"/>
          <w:tab w:val="left" w:pos="1134"/>
        </w:tabs>
        <w:ind w:left="-284" w:firstLine="644"/>
      </w:pPr>
      <w:r>
        <w:t>y</w:t>
      </w:r>
      <w:r w:rsidR="00A96977">
        <w:t>ra trumpalaikės ypač palankios sąlygos, leidžiančios reikalingas prekes įsigyti už daug mažesnę negu rinkos kainą;</w:t>
      </w:r>
    </w:p>
    <w:p w:rsidR="00AE0C59" w:rsidRDefault="00AE0C59" w:rsidP="00C677C6">
      <w:pPr>
        <w:pStyle w:val="Sraopastraipa"/>
        <w:numPr>
          <w:ilvl w:val="1"/>
          <w:numId w:val="8"/>
        </w:numPr>
        <w:tabs>
          <w:tab w:val="left" w:pos="993"/>
          <w:tab w:val="left" w:pos="1134"/>
        </w:tabs>
        <w:ind w:left="-284" w:firstLine="644"/>
      </w:pPr>
      <w:r>
        <w:t xml:space="preserve"> perkama naudojant reprezentacinėms išlaidoms skirtas lėšas;</w:t>
      </w:r>
    </w:p>
    <w:p w:rsidR="00AE0C59" w:rsidRDefault="00AE0C59" w:rsidP="00C677C6">
      <w:pPr>
        <w:pStyle w:val="Sraopastraipa"/>
        <w:numPr>
          <w:ilvl w:val="1"/>
          <w:numId w:val="8"/>
        </w:numPr>
        <w:tabs>
          <w:tab w:val="left" w:pos="993"/>
          <w:tab w:val="left" w:pos="1134"/>
        </w:tabs>
        <w:ind w:left="-284" w:firstLine="644"/>
      </w:pPr>
      <w:r>
        <w:t xml:space="preserve"> </w:t>
      </w:r>
      <w:r w:rsidR="0083500C">
        <w:t>perkamos viešbučių, restoranų ar mokymo paslaugos.</w:t>
      </w:r>
    </w:p>
    <w:p w:rsidR="00B34803" w:rsidRDefault="009A605B" w:rsidP="00C677C6">
      <w:pPr>
        <w:pStyle w:val="Sraopastraipa"/>
        <w:numPr>
          <w:ilvl w:val="0"/>
          <w:numId w:val="8"/>
        </w:numPr>
        <w:ind w:left="-284" w:firstLine="644"/>
      </w:pPr>
      <w:r>
        <w:t xml:space="preserve">Kai mažos vertės apklausą vykdo Pirkimo vykdytojas </w:t>
      </w:r>
      <w:r w:rsidR="00F30C77">
        <w:t>bei</w:t>
      </w:r>
      <w:r>
        <w:t xml:space="preserve"> Pirkimo organizatorius galima nesivadovauti šių Taisyklių </w:t>
      </w:r>
      <w:r w:rsidR="009F38E7">
        <w:t>V ir VIII skyriuose</w:t>
      </w:r>
      <w:r>
        <w:t xml:space="preserve"> nustatytais reikalavimais, tačiau bet kokiu atveju, turi būti užtikrinama VPGSĮ 6 straipsnyje įtvirtintų principų laikymasis.</w:t>
      </w:r>
    </w:p>
    <w:p w:rsidR="009A605B" w:rsidRDefault="009A605B" w:rsidP="00C677C6">
      <w:pPr>
        <w:pStyle w:val="Sraopastraipa"/>
        <w:numPr>
          <w:ilvl w:val="0"/>
          <w:numId w:val="8"/>
        </w:numPr>
        <w:ind w:left="-284" w:firstLine="644"/>
      </w:pPr>
      <w:r>
        <w:t>Vykdant mažos vertės apklaus</w:t>
      </w:r>
      <w:r w:rsidR="00B93457">
        <w:t>ą</w:t>
      </w:r>
      <w:r>
        <w:t>, su dalyviais dėl pasiūlymų turinio</w:t>
      </w:r>
      <w:r w:rsidR="003C3434">
        <w:t xml:space="preserve"> ir kainos</w:t>
      </w:r>
      <w:r>
        <w:t xml:space="preserve"> gali būti vykdomos derybos, tačiau tai turi būti nurodyta pirkimo dokumentuose. Derybos vykdomos vadovaujantis VPGSĮ 22 straipsnio 10 dalimi, o geriausias pasiūlymas nustatomas vadovaujantis pirkimo dokumentuose nustatyta pasiūlymų vertinimo tvarka ir kriterijais pagal derybų rezultatus, užfiksuotus galutiniuose pasiūlymuose.</w:t>
      </w:r>
    </w:p>
    <w:p w:rsidR="00744936" w:rsidRDefault="00744936" w:rsidP="00C677C6">
      <w:pPr>
        <w:pStyle w:val="Sraopastraipa"/>
        <w:numPr>
          <w:ilvl w:val="0"/>
          <w:numId w:val="8"/>
        </w:numPr>
        <w:ind w:left="-284" w:firstLine="644"/>
      </w:pPr>
      <w:r>
        <w:lastRenderedPageBreak/>
        <w:t xml:space="preserve">Vykdant mažos vertės apklausą paraiškų/pasiūlymų dalyvauti pirkime pateikimo terminas turi būti proporcingas pirkimo dokumentuose nustatytiems kvalifikacijos reikalavimams ir protingas, kad tiekėjas galėtų išnagrinėti pirkimo dokumentus bei parengti ir pateikti pasiūlymą, bet negali būti trumpesnis kaip 3 darbo dienos nuo kvietimo išsiuntimo dienos. </w:t>
      </w:r>
    </w:p>
    <w:p w:rsidR="007B60DF" w:rsidRDefault="007B60DF" w:rsidP="00C677C6">
      <w:pPr>
        <w:pStyle w:val="Sraopastraipa"/>
        <w:numPr>
          <w:ilvl w:val="0"/>
          <w:numId w:val="8"/>
        </w:numPr>
        <w:ind w:left="-284" w:firstLine="644"/>
      </w:pPr>
      <w:r>
        <w:t xml:space="preserve">Komisija, vykdydama mažos vertės apklausą, visus atliekamus veiksmus įformina protokoluose, Pirkimo vykdytojas bei Pirkimo organizatorius – užpildydamas „Mažos vertės </w:t>
      </w:r>
      <w:r w:rsidR="00BE18EB">
        <w:t>viešųjų pirkimų, atliekamų gynybos ir saugumo srityje pirkimo pažym</w:t>
      </w:r>
      <w:r>
        <w:t>ą“ (priedas Nr.1 )</w:t>
      </w:r>
    </w:p>
    <w:p w:rsidR="000D37C6" w:rsidRDefault="000D37C6" w:rsidP="000D37C6">
      <w:pPr>
        <w:pStyle w:val="Sraopastraipa"/>
        <w:numPr>
          <w:ilvl w:val="0"/>
          <w:numId w:val="0"/>
        </w:numPr>
        <w:ind w:left="720"/>
      </w:pPr>
    </w:p>
    <w:p w:rsidR="002B3DDA" w:rsidRPr="00CB6216" w:rsidRDefault="00E8728A" w:rsidP="007E65FF">
      <w:pPr>
        <w:pStyle w:val="Sraopastraipa"/>
        <w:numPr>
          <w:ilvl w:val="0"/>
          <w:numId w:val="0"/>
        </w:numPr>
        <w:ind w:left="-284" w:firstLine="644"/>
        <w:jc w:val="center"/>
        <w:rPr>
          <w:b/>
        </w:rPr>
      </w:pPr>
      <w:r>
        <w:rPr>
          <w:b/>
        </w:rPr>
        <w:t>I</w:t>
      </w:r>
      <w:r w:rsidR="00CB6216" w:rsidRPr="00CB6216">
        <w:rPr>
          <w:b/>
        </w:rPr>
        <w:t>V</w:t>
      </w:r>
      <w:r w:rsidR="00B34803" w:rsidRPr="00CB6216">
        <w:rPr>
          <w:b/>
        </w:rPr>
        <w:t xml:space="preserve"> </w:t>
      </w:r>
      <w:r w:rsidR="002B3DDA" w:rsidRPr="00CB6216">
        <w:rPr>
          <w:b/>
        </w:rPr>
        <w:t>SKYRIUS</w:t>
      </w:r>
    </w:p>
    <w:p w:rsidR="00417F63" w:rsidRDefault="00417F63" w:rsidP="007E65FF">
      <w:pPr>
        <w:pStyle w:val="Sraopastraipa"/>
        <w:numPr>
          <w:ilvl w:val="0"/>
          <w:numId w:val="0"/>
        </w:numPr>
        <w:ind w:left="-284" w:firstLine="644"/>
        <w:jc w:val="center"/>
        <w:rPr>
          <w:b/>
        </w:rPr>
      </w:pPr>
      <w:r w:rsidRPr="00CB6216">
        <w:rPr>
          <w:b/>
        </w:rPr>
        <w:t>TIEKĖJŲ KVALIFIKACIJA</w:t>
      </w:r>
    </w:p>
    <w:p w:rsidR="00E8728A" w:rsidRPr="00CB6216" w:rsidRDefault="00E8728A" w:rsidP="007E65FF">
      <w:pPr>
        <w:pStyle w:val="Sraopastraipa"/>
        <w:numPr>
          <w:ilvl w:val="0"/>
          <w:numId w:val="0"/>
        </w:numPr>
        <w:ind w:left="-284" w:firstLine="644"/>
        <w:jc w:val="center"/>
        <w:rPr>
          <w:b/>
        </w:rPr>
      </w:pPr>
    </w:p>
    <w:p w:rsidR="00417F63" w:rsidRDefault="00417F63" w:rsidP="00C677C6">
      <w:pPr>
        <w:pStyle w:val="Sraopastraipa"/>
        <w:numPr>
          <w:ilvl w:val="0"/>
          <w:numId w:val="8"/>
        </w:numPr>
        <w:ind w:left="-284" w:firstLine="644"/>
      </w:pPr>
      <w:r>
        <w:t>Nustatant reikalavimus tiekėjo kvalifikacijai</w:t>
      </w:r>
      <w:r w:rsidR="00740EBE">
        <w:t>,</w:t>
      </w:r>
      <w:r>
        <w:t xml:space="preserve"> vadovaujamasi VPGSĮ 32, 33, </w:t>
      </w:r>
      <w:r w:rsidR="002A1F69">
        <w:t xml:space="preserve">34, </w:t>
      </w:r>
      <w:r w:rsidR="00321A8A">
        <w:t>35, 36, 37, 41 straipsniais.</w:t>
      </w:r>
    </w:p>
    <w:p w:rsidR="00417F63" w:rsidRDefault="004A1B77" w:rsidP="00C677C6">
      <w:pPr>
        <w:pStyle w:val="Sraopastraipa"/>
        <w:numPr>
          <w:ilvl w:val="0"/>
          <w:numId w:val="8"/>
        </w:numPr>
        <w:ind w:left="-284" w:firstLine="644"/>
      </w:pPr>
      <w:r>
        <w:t xml:space="preserve">Jeigu pirkimo procedūrų metu ir (arba) pirkimo sutarties vykdymo metu kandidatams ar dalyviams numatoma pateikti įslaptintą informaciją, Perkančioji organizacija, privalo pareikalauti, kad juridiniai </w:t>
      </w:r>
      <w:r w:rsidR="00B93457">
        <w:t xml:space="preserve">ar fiziniai </w:t>
      </w:r>
      <w:r>
        <w:t>asmenys, dalyvaujantys pirkimo procedūrose</w:t>
      </w:r>
      <w:r w:rsidR="003E6BD4">
        <w:t>,</w:t>
      </w:r>
      <w:r>
        <w:t xml:space="preserve"> pateiktų Valstybės ir tarnybos paslapčių įstatymo nustatyta tvarka išduotą įmonės patikimumą patvirtinantį pažymėjimą ar rangovo (subrangovo) leidimą dirbti ar susipažinti su įslaptinta informacija. Perkančioji organizacija taip pat privalo pareikalauti, kad juridinis asmuo kartu su įmonės patikimumą patvirtinančiu pažymėjimu pateiktų ir darbuotojų, kurie dalyvaus vykdant pirkimo procedūras ar vykdys pirkimo sutartį, sąrašą ir kuriame būtų nurodyta su kokio slaptumo žyma žymima informacija yra suteikta teisė dirbti ar susipažinti šiems juridinio asmens darbuotojams.</w:t>
      </w:r>
    </w:p>
    <w:p w:rsidR="002D0AE7" w:rsidRDefault="002D0AE7" w:rsidP="00C677C6">
      <w:pPr>
        <w:pStyle w:val="Sraopastraipa"/>
        <w:numPr>
          <w:ilvl w:val="0"/>
          <w:numId w:val="8"/>
        </w:numPr>
        <w:ind w:left="-284" w:firstLine="644"/>
      </w:pPr>
      <w:r>
        <w:t>Reikalavimų teikėjų kvalifikacijai, išskyrus atitiktį įslaptintos apsaugos reikalavimams, nustatyti neprivalomi kai vykdomi mažos vertės pirkimai, kurių preliminari numatomos sudaryti sutarties vertė mažesnė nei 29</w:t>
      </w:r>
      <w:r w:rsidR="003E6BD4">
        <w:t xml:space="preserve"> 000</w:t>
      </w:r>
      <w:r>
        <w:t xml:space="preserve"> </w:t>
      </w:r>
      <w:proofErr w:type="spellStart"/>
      <w:r>
        <w:t>Eur</w:t>
      </w:r>
      <w:proofErr w:type="spellEnd"/>
      <w:r>
        <w:t xml:space="preserve"> be PVM.</w:t>
      </w:r>
    </w:p>
    <w:p w:rsidR="00417F63" w:rsidRDefault="00417F63" w:rsidP="007E65FF">
      <w:pPr>
        <w:pStyle w:val="Sraopastraipa"/>
        <w:numPr>
          <w:ilvl w:val="0"/>
          <w:numId w:val="0"/>
        </w:numPr>
        <w:ind w:left="-284" w:firstLine="644"/>
      </w:pPr>
    </w:p>
    <w:p w:rsidR="002B3DDA" w:rsidRPr="00CB6216" w:rsidRDefault="002B3DDA" w:rsidP="007E65FF">
      <w:pPr>
        <w:pStyle w:val="Sraopastraipa"/>
        <w:numPr>
          <w:ilvl w:val="0"/>
          <w:numId w:val="0"/>
        </w:numPr>
        <w:ind w:left="-284" w:firstLine="644"/>
        <w:jc w:val="center"/>
        <w:rPr>
          <w:b/>
        </w:rPr>
      </w:pPr>
      <w:r w:rsidRPr="00CB6216">
        <w:rPr>
          <w:b/>
        </w:rPr>
        <w:t>V SKYRIUS</w:t>
      </w:r>
    </w:p>
    <w:p w:rsidR="00871B97" w:rsidRDefault="00871B97" w:rsidP="007E65FF">
      <w:pPr>
        <w:pStyle w:val="Sraopastraipa"/>
        <w:numPr>
          <w:ilvl w:val="0"/>
          <w:numId w:val="0"/>
        </w:numPr>
        <w:ind w:left="-284" w:firstLine="644"/>
        <w:jc w:val="center"/>
        <w:rPr>
          <w:b/>
        </w:rPr>
      </w:pPr>
      <w:r w:rsidRPr="00CB6216">
        <w:rPr>
          <w:b/>
        </w:rPr>
        <w:t>PIRKIMO DOKUMENTŲ RENGIMAS, PAAIŠKINIMAI, TEIKIMAS</w:t>
      </w:r>
    </w:p>
    <w:p w:rsidR="00E8728A" w:rsidRDefault="00E8728A" w:rsidP="007E65FF">
      <w:pPr>
        <w:pStyle w:val="Sraopastraipa"/>
        <w:numPr>
          <w:ilvl w:val="0"/>
          <w:numId w:val="0"/>
        </w:numPr>
        <w:ind w:left="-284" w:firstLine="644"/>
        <w:jc w:val="center"/>
      </w:pPr>
    </w:p>
    <w:p w:rsidR="00417F63" w:rsidRDefault="00871B97" w:rsidP="00C677C6">
      <w:pPr>
        <w:pStyle w:val="Sraopastraipa"/>
        <w:numPr>
          <w:ilvl w:val="0"/>
          <w:numId w:val="8"/>
        </w:numPr>
        <w:ind w:left="-284" w:firstLine="644"/>
      </w:pPr>
      <w:r>
        <w:t>Rengiant pirkimo dokumentus, perkančioji organizacija vadovaujasi VPGSĮ 24 straipsnio nuostatomis.</w:t>
      </w:r>
    </w:p>
    <w:p w:rsidR="00871B97" w:rsidRDefault="004D75D8" w:rsidP="00C677C6">
      <w:pPr>
        <w:pStyle w:val="Sraopastraipa"/>
        <w:numPr>
          <w:ilvl w:val="0"/>
          <w:numId w:val="8"/>
        </w:numPr>
        <w:ind w:left="-284" w:firstLine="644"/>
      </w:pPr>
      <w:r>
        <w:t>Perkančioji organizacija gali nepateikti visos VPGSĮ 24 straipsnio 2 dalyje numatytos informacijos, jei mato, kad ji nėra reikalinga. Jei pirkimo procedūrų metu ar sutarties vykdymo metu bus atskleista įslaptinta informacija, perkančioji organizacija pirkimo dokumentuose privalo nustatyti įslaptintos informacijos apsaugos reikalavimus. Taip pat pirkimo dokumentuose nurodoma:</w:t>
      </w:r>
    </w:p>
    <w:p w:rsidR="004D75D8" w:rsidRDefault="004D75D8" w:rsidP="00C677C6">
      <w:pPr>
        <w:pStyle w:val="Sraopastraipa"/>
        <w:numPr>
          <w:ilvl w:val="1"/>
          <w:numId w:val="8"/>
        </w:numPr>
        <w:tabs>
          <w:tab w:val="left" w:pos="993"/>
        </w:tabs>
        <w:ind w:left="-284" w:firstLine="644"/>
      </w:pPr>
      <w:r>
        <w:t xml:space="preserve"> </w:t>
      </w:r>
      <w:r w:rsidR="001B28FA">
        <w:t>a</w:t>
      </w:r>
      <w:r>
        <w:t>ukščiausia įslaptintos informacijos, kuri bus naudojama ar sukuriama pirkimo procedūrų ar pirkimo sutarties vykdymo metu, slaptumo žyma;</w:t>
      </w:r>
    </w:p>
    <w:p w:rsidR="004D75D8" w:rsidRDefault="004D75D8" w:rsidP="00C677C6">
      <w:pPr>
        <w:pStyle w:val="Sraopastraipa"/>
        <w:numPr>
          <w:ilvl w:val="1"/>
          <w:numId w:val="8"/>
        </w:numPr>
        <w:tabs>
          <w:tab w:val="left" w:pos="993"/>
        </w:tabs>
        <w:ind w:left="-284" w:firstLine="644"/>
      </w:pPr>
      <w:r>
        <w:t xml:space="preserve"> </w:t>
      </w:r>
      <w:r w:rsidR="001B28FA">
        <w:t>v</w:t>
      </w:r>
      <w:r>
        <w:t>ieta, kur turės būti dirbama su įslaptinta informacija (Perkančiosios organizacijos ir/arba dalyvio patalpose);</w:t>
      </w:r>
    </w:p>
    <w:p w:rsidR="004D75D8" w:rsidRDefault="004D75D8" w:rsidP="00C677C6">
      <w:pPr>
        <w:pStyle w:val="Sraopastraipa"/>
        <w:numPr>
          <w:ilvl w:val="1"/>
          <w:numId w:val="8"/>
        </w:numPr>
        <w:tabs>
          <w:tab w:val="left" w:pos="993"/>
        </w:tabs>
        <w:ind w:left="-284" w:firstLine="644"/>
      </w:pPr>
      <w:r>
        <w:t xml:space="preserve"> </w:t>
      </w:r>
      <w:r w:rsidR="001B28FA">
        <w:t>į</w:t>
      </w:r>
      <w:r>
        <w:t xml:space="preserve">slaptintos informacijos automatizuoto apdorojimo reikalavimai (ar tokie reikalavimai yra taikomi/netaikomi) ir tuo atveju, kai šie reikalavimai taikomi, jų taikymo vieta (dalyvio ir/arba Perkančiosios </w:t>
      </w:r>
      <w:r w:rsidR="00FB3AC6">
        <w:t>organizacijos patalpose);</w:t>
      </w:r>
    </w:p>
    <w:p w:rsidR="00FB3AC6" w:rsidRDefault="00697692" w:rsidP="00C677C6">
      <w:pPr>
        <w:pStyle w:val="Sraopastraipa"/>
        <w:numPr>
          <w:ilvl w:val="1"/>
          <w:numId w:val="8"/>
        </w:numPr>
        <w:tabs>
          <w:tab w:val="left" w:pos="993"/>
        </w:tabs>
        <w:ind w:left="-284" w:firstLine="644"/>
      </w:pPr>
      <w:r>
        <w:t>i</w:t>
      </w:r>
      <w:r w:rsidR="00FB3AC6">
        <w:t>nformacija, ar bus taikoma kvalifikacinė atranka.</w:t>
      </w:r>
    </w:p>
    <w:p w:rsidR="00417F63" w:rsidRDefault="002431A2" w:rsidP="00C677C6">
      <w:pPr>
        <w:pStyle w:val="Sraopastraipa"/>
        <w:numPr>
          <w:ilvl w:val="0"/>
          <w:numId w:val="8"/>
        </w:numPr>
        <w:ind w:left="-284" w:firstLine="644"/>
      </w:pPr>
      <w:r>
        <w:t xml:space="preserve">Tuo atveju, kai pirkimas atliekamas ne CVP IS priemonėmis, </w:t>
      </w:r>
      <w:r w:rsidR="004120EB">
        <w:t>P</w:t>
      </w:r>
      <w:r>
        <w:t xml:space="preserve">erkančioji organizacija gali CVP IS priemonėmis skelbti pranešimą apie pirkimą, pirkimo dokumentus, kuriuos įmanoma pateikti elektroninėmis priemonėmis, įskaitant technines specifikacijas, dokumentų paaiškinimus (patikslinimus), taip pat atsakymus į tiekėjų klausimus. Jei pirkimas atliekamas CVP IS priemonėmis, </w:t>
      </w:r>
      <w:r w:rsidR="00062D81">
        <w:t>P</w:t>
      </w:r>
      <w:r>
        <w:t xml:space="preserve">erkančioji organizacija šiame punkte minimą informaciją privalo talpinti CVP IS. </w:t>
      </w:r>
    </w:p>
    <w:p w:rsidR="002431A2" w:rsidRDefault="002431A2" w:rsidP="00C677C6">
      <w:pPr>
        <w:pStyle w:val="Sraopastraipa"/>
        <w:numPr>
          <w:ilvl w:val="0"/>
          <w:numId w:val="8"/>
        </w:numPr>
        <w:ind w:left="-284" w:firstLine="644"/>
      </w:pPr>
      <w:r>
        <w:t xml:space="preserve">Kai pirkimo dokumentų turinį sudaro įslaptinta informacija, </w:t>
      </w:r>
      <w:r w:rsidR="00062D81">
        <w:t>P</w:t>
      </w:r>
      <w:r>
        <w:t>erkančioji organizacija juos pateikia tik tiems asmenims, kuriems įstatymų nustatyta tvarka išduoti leidimai dirbti ar susipažinti su įslaptinta informacija, laikantis įslaptintos informacijos apsaugos reikalavimų.</w:t>
      </w:r>
    </w:p>
    <w:p w:rsidR="002431A2" w:rsidRDefault="00242FF9" w:rsidP="00C677C6">
      <w:pPr>
        <w:pStyle w:val="Sraopastraipa"/>
        <w:numPr>
          <w:ilvl w:val="0"/>
          <w:numId w:val="8"/>
        </w:numPr>
        <w:ind w:left="-284" w:firstLine="644"/>
      </w:pPr>
      <w:r>
        <w:t xml:space="preserve">Tiekėjas gali prašyti, kad </w:t>
      </w:r>
      <w:r w:rsidR="00062D81">
        <w:t>P</w:t>
      </w:r>
      <w:r>
        <w:t>erkančioji organizacija</w:t>
      </w:r>
      <w:r w:rsidR="000C4E2E">
        <w:t xml:space="preserve"> paaiškintų pirkimo dokumentus. Perkančioji organizacija atsako į kiekvieną tiekėjo rašytinį prašymą paaiškinti pirkimo dokumentus, </w:t>
      </w:r>
      <w:r w:rsidR="000C4E2E">
        <w:lastRenderedPageBreak/>
        <w:t xml:space="preserve">jeigu prašymas gautas ne vėliau kaip prieš 3 darbo dienas iki paraiškų/pasiūlymų pateikimo termino pabaigos. </w:t>
      </w:r>
      <w:r w:rsidR="00062D81">
        <w:t>Perkančioji organizacija atsakydama tiekėjui</w:t>
      </w:r>
      <w:r w:rsidR="000C4E2E">
        <w:t xml:space="preserve"> kartu siunčia paaiškinimus ir visiems kitiems tiekėjams, kuriems ji pateikė pirkimo dokumentus, bet nenurodo, iš ko gavo prašymą duoti paaiškinimą. Atsakymas turi būti siunčiamas taip, kad tiekėjas jį gautų ne vėliau kaip likus 1 darbo dienai iki paraiškų/pasiūlymų pateikimo termino pabaigos.</w:t>
      </w:r>
    </w:p>
    <w:p w:rsidR="000C4E2E" w:rsidRDefault="000C4E2E" w:rsidP="00C677C6">
      <w:pPr>
        <w:pStyle w:val="Sraopastraipa"/>
        <w:numPr>
          <w:ilvl w:val="0"/>
          <w:numId w:val="8"/>
        </w:numPr>
        <w:ind w:left="-284" w:firstLine="644"/>
      </w:pPr>
      <w:r>
        <w:t xml:space="preserve">Nesibaigus paraiškų/pasiūlymų pateikimo terminui, </w:t>
      </w:r>
      <w:r w:rsidR="00A026D9">
        <w:t>P</w:t>
      </w:r>
      <w:r w:rsidR="007A1552">
        <w:t>erkančioji organizacija savo iniciatyva gali paaiškinti</w:t>
      </w:r>
      <w:r w:rsidR="00A026D9">
        <w:t xml:space="preserve"> (patikslinti) pirkimo dokumentuose jau </w:t>
      </w:r>
      <w:r w:rsidR="007A1552">
        <w:t>paskelbtą informaciją. Paaiškinimai turi būti išsiųsti (paskelbti) likus pakankamai laiko iki paraiškų/pasiūlymų pateikimo termino pabaigos.</w:t>
      </w:r>
    </w:p>
    <w:p w:rsidR="00417F63" w:rsidRDefault="007A1552" w:rsidP="00C677C6">
      <w:pPr>
        <w:pStyle w:val="Sraopastraipa"/>
        <w:numPr>
          <w:ilvl w:val="0"/>
          <w:numId w:val="8"/>
        </w:numPr>
        <w:ind w:left="-284" w:firstLine="644"/>
      </w:pPr>
      <w:r>
        <w:t xml:space="preserve">Jeigu </w:t>
      </w:r>
      <w:r w:rsidR="00960A26">
        <w:t>P</w:t>
      </w:r>
      <w:r>
        <w:t xml:space="preserve">erkančioji organizacija rengia susitikimą su tiekėju, Komisija surašo šio susitikimo protokolą. Protokole fiksuojami visi šio susitikimo metu pateikti klausimai dėl pirkimo dokumentų ir atsakymai į juos. Protokolo išrašas laikomas pirkimo </w:t>
      </w:r>
      <w:r w:rsidR="00C96974">
        <w:t xml:space="preserve">dokumentų paaiškinimu, kuris turi būti pateiktas tiekėjams Taisyklių </w:t>
      </w:r>
      <w:r w:rsidR="009908F2">
        <w:t>30</w:t>
      </w:r>
      <w:r w:rsidR="00C96974">
        <w:t xml:space="preserve"> punkte nustatyta tvarka.</w:t>
      </w:r>
    </w:p>
    <w:p w:rsidR="00417F63" w:rsidRDefault="00103C72" w:rsidP="00C677C6">
      <w:pPr>
        <w:pStyle w:val="Sraopastraipa"/>
        <w:numPr>
          <w:ilvl w:val="0"/>
          <w:numId w:val="8"/>
        </w:numPr>
        <w:ind w:left="-284" w:firstLine="644"/>
      </w:pPr>
      <w:r>
        <w:t xml:space="preserve">Jeigu pirkimo dokumentus paaiškinusi (patikslinusi) </w:t>
      </w:r>
      <w:r w:rsidR="00092427">
        <w:t>P</w:t>
      </w:r>
      <w:r>
        <w:t xml:space="preserve">erkančioji organizacija </w:t>
      </w:r>
      <w:r w:rsidR="009C77CF">
        <w:t xml:space="preserve">paaiškinimų (patikslinimų) </w:t>
      </w:r>
      <w:r>
        <w:t xml:space="preserve">negali pateikti Taisyklių </w:t>
      </w:r>
      <w:r w:rsidR="009908F2">
        <w:t>3</w:t>
      </w:r>
      <w:r w:rsidR="009C77CF">
        <w:t>1</w:t>
      </w:r>
      <w:r>
        <w:t xml:space="preserve"> ar </w:t>
      </w:r>
      <w:r w:rsidR="009908F2">
        <w:t>3</w:t>
      </w:r>
      <w:r w:rsidR="009C77CF">
        <w:t>2</w:t>
      </w:r>
      <w:r>
        <w:t xml:space="preserve"> punkte nustatytais terminais, ji privalo pratęsti paraiškų/pasiūlymų pateikimo terminą. Šis terminas nukeliamas protingumo kriterijų atitinkančiam laikui, per kurį tiekėjas, rengdamas pirkimo paraiškas/pasiūlymus, galėtų atsižvelgti į šiuos paaiškinimus (patikslinimus) ir tinkamai parengti paraiškas/pasiūlymus. Perkančioji organizacija turi atsižvelgti į tai, kad paaiškinus (patikslinus) pirkimo dokumentus tiekėjai spėtų parengti paraiškas/pasiūlymus.</w:t>
      </w:r>
    </w:p>
    <w:p w:rsidR="00417F63" w:rsidRDefault="00103C72" w:rsidP="00C677C6">
      <w:pPr>
        <w:pStyle w:val="Sraopastraipa"/>
        <w:numPr>
          <w:ilvl w:val="0"/>
          <w:numId w:val="8"/>
        </w:numPr>
        <w:ind w:left="-284" w:firstLine="644"/>
      </w:pPr>
      <w:r>
        <w:t>Jeigu pirkimo dokumentai skelbiami CVP IS, ten pat skelbiama apie pirkimo dokumen</w:t>
      </w:r>
      <w:r w:rsidR="008200F0">
        <w:t xml:space="preserve">tų paaiškinimus (patikslinimus) </w:t>
      </w:r>
      <w:r>
        <w:t>ir prireikus pratęsiam</w:t>
      </w:r>
      <w:r w:rsidR="008200F0">
        <w:t>as</w:t>
      </w:r>
      <w:r>
        <w:t xml:space="preserve"> para</w:t>
      </w:r>
      <w:r w:rsidR="00100C98">
        <w:t>iškų/pasiūlymų pateikimo terminas</w:t>
      </w:r>
      <w:r>
        <w:t xml:space="preserve">. Jeigu pirkimo dokumentai neskelbiami CVP IS, pranešimai apie </w:t>
      </w:r>
      <w:r w:rsidR="002D731C">
        <w:t>pirkimo dokumentų paaiškinimus (patikslinimus) ir prireikus termino pratęsimą išsiunčiami visiems tiekėjams, kuriems buvo pateikti pirkimo dokumentai.</w:t>
      </w:r>
    </w:p>
    <w:p w:rsidR="00417F63" w:rsidRDefault="00417F63" w:rsidP="007E65FF">
      <w:pPr>
        <w:pStyle w:val="Sraopastraipa"/>
        <w:numPr>
          <w:ilvl w:val="0"/>
          <w:numId w:val="0"/>
        </w:numPr>
        <w:ind w:left="-284" w:firstLine="644"/>
      </w:pPr>
    </w:p>
    <w:p w:rsidR="002B3DDA" w:rsidRPr="00CB6216" w:rsidRDefault="002B3DDA" w:rsidP="007E65FF">
      <w:pPr>
        <w:pStyle w:val="Sraopastraipa"/>
        <w:numPr>
          <w:ilvl w:val="0"/>
          <w:numId w:val="0"/>
        </w:numPr>
        <w:ind w:left="-284" w:firstLine="644"/>
        <w:jc w:val="center"/>
        <w:rPr>
          <w:b/>
        </w:rPr>
      </w:pPr>
      <w:r w:rsidRPr="00CB6216">
        <w:rPr>
          <w:b/>
        </w:rPr>
        <w:t>V</w:t>
      </w:r>
      <w:r w:rsidR="00CB6216" w:rsidRPr="00CB6216">
        <w:rPr>
          <w:b/>
        </w:rPr>
        <w:t>I</w:t>
      </w:r>
      <w:r w:rsidRPr="00CB6216">
        <w:rPr>
          <w:b/>
        </w:rPr>
        <w:t xml:space="preserve"> SKYRIUS</w:t>
      </w:r>
    </w:p>
    <w:p w:rsidR="001F61F7" w:rsidRDefault="00FB5970" w:rsidP="007E65FF">
      <w:pPr>
        <w:pStyle w:val="Sraopastraipa"/>
        <w:numPr>
          <w:ilvl w:val="0"/>
          <w:numId w:val="0"/>
        </w:numPr>
        <w:ind w:left="-284" w:firstLine="644"/>
        <w:jc w:val="center"/>
        <w:rPr>
          <w:b/>
        </w:rPr>
      </w:pPr>
      <w:r w:rsidRPr="00CB6216">
        <w:rPr>
          <w:b/>
        </w:rPr>
        <w:t>TECHNINĖ SPECIFIKACIJA</w:t>
      </w:r>
    </w:p>
    <w:p w:rsidR="00E8728A" w:rsidRPr="00CB6216" w:rsidRDefault="00E8728A" w:rsidP="007E65FF">
      <w:pPr>
        <w:pStyle w:val="Sraopastraipa"/>
        <w:numPr>
          <w:ilvl w:val="0"/>
          <w:numId w:val="0"/>
        </w:numPr>
        <w:ind w:left="-284" w:firstLine="644"/>
        <w:jc w:val="center"/>
        <w:rPr>
          <w:b/>
        </w:rPr>
      </w:pPr>
    </w:p>
    <w:p w:rsidR="0088248E" w:rsidRDefault="007D6905" w:rsidP="00C677C6">
      <w:pPr>
        <w:pStyle w:val="Sraopastraipa"/>
        <w:numPr>
          <w:ilvl w:val="0"/>
          <w:numId w:val="8"/>
        </w:numPr>
        <w:ind w:left="-284" w:firstLine="644"/>
      </w:pPr>
      <w:r>
        <w:t>Atliekant mažos vertės pirkimus, techninė specifikacija rengiama vadovaujantis VPGSĮ 38 straipsnio nuostatomis. Perkančioji organizacija gali nesivadovauti VPGSĮ 38 straipsnyje nustatytais reikalavimais, tačiau bet kuriuo atveju ji turi užtikrinti VPGSĮ 6 straipsnyje nurodytų principų laikymąsi.</w:t>
      </w:r>
    </w:p>
    <w:p w:rsidR="007D4482" w:rsidRDefault="009979BC" w:rsidP="00C677C6">
      <w:pPr>
        <w:pStyle w:val="Sraopastraipa"/>
        <w:numPr>
          <w:ilvl w:val="0"/>
          <w:numId w:val="8"/>
        </w:numPr>
        <w:ind w:left="-284" w:firstLine="644"/>
      </w:pPr>
      <w:r>
        <w:t>Jeigu kartu su paslaugomis perkamos prekės ir (ar) darbai, su prekėmis – paslaugos ir (ar) darbai, o su darbais – prekės ir (ar) paslaugos, techninėje specifikacijoje atitinkamai nustatomi reikalavimai ir kartu perkamoms prekėms, darbams ar paslaugoms.</w:t>
      </w:r>
    </w:p>
    <w:p w:rsidR="009979BC" w:rsidRDefault="009979BC" w:rsidP="00C677C6">
      <w:pPr>
        <w:pStyle w:val="Sraopastraipa"/>
        <w:numPr>
          <w:ilvl w:val="0"/>
          <w:numId w:val="8"/>
        </w:numPr>
        <w:ind w:left="-284" w:firstLine="644"/>
      </w:pPr>
      <w:r>
        <w:t xml:space="preserve">Jei leidžiama pateikti alternatyvius pasiūlymus, nurodomi minimalūs reikalavimai, kuriuos šie pasiūlymai turi atitikti. </w:t>
      </w:r>
    </w:p>
    <w:p w:rsidR="00DC67DB" w:rsidRDefault="00DC67DB" w:rsidP="00C677C6">
      <w:pPr>
        <w:pStyle w:val="Sraopastraipa"/>
        <w:numPr>
          <w:ilvl w:val="0"/>
          <w:numId w:val="8"/>
        </w:numPr>
        <w:ind w:left="-284" w:firstLine="644"/>
      </w:pPr>
      <w:r>
        <w:t>Perkančioji organizacija gali leisti pateikti alternatyvius pasiūlymus tik tuo atveju, kai pasiūlymams vertinti taikomas ekonomiškai naudingiausio pasiūlymo vertinimo kriterijus.</w:t>
      </w:r>
    </w:p>
    <w:p w:rsidR="00DC67DB" w:rsidRDefault="00DC67DB" w:rsidP="00C677C6">
      <w:pPr>
        <w:pStyle w:val="Sraopastraipa"/>
        <w:numPr>
          <w:ilvl w:val="0"/>
          <w:numId w:val="8"/>
        </w:numPr>
        <w:ind w:left="-284" w:firstLine="644"/>
      </w:pPr>
      <w:r>
        <w:t xml:space="preserve">Perkančioji organizacija negali atmesti alternatyvaus pasiūlymo remdamasi vien tik tuo pagrindu, kad jeigu pasiūlymas būtų pripažintas laimėjusiu, prekių pirkimas taptų paslaugų pirkimu arba atvirkščiai. </w:t>
      </w:r>
    </w:p>
    <w:p w:rsidR="00257AB8" w:rsidRDefault="00257AB8" w:rsidP="007E65FF">
      <w:pPr>
        <w:ind w:left="-284" w:firstLine="644"/>
      </w:pPr>
    </w:p>
    <w:p w:rsidR="002B3DDA" w:rsidRPr="00CB6216" w:rsidRDefault="002B3DDA" w:rsidP="007E65FF">
      <w:pPr>
        <w:ind w:left="-284" w:firstLine="644"/>
        <w:jc w:val="center"/>
        <w:rPr>
          <w:b/>
        </w:rPr>
      </w:pPr>
      <w:r w:rsidRPr="00CB6216">
        <w:rPr>
          <w:b/>
        </w:rPr>
        <w:t>VI</w:t>
      </w:r>
      <w:r w:rsidR="00CB6216" w:rsidRPr="00CB6216">
        <w:rPr>
          <w:b/>
        </w:rPr>
        <w:t>I</w:t>
      </w:r>
      <w:r w:rsidRPr="00CB6216">
        <w:rPr>
          <w:b/>
        </w:rPr>
        <w:t xml:space="preserve"> SKYRIUS</w:t>
      </w:r>
    </w:p>
    <w:p w:rsidR="00257AB8" w:rsidRDefault="00257AB8" w:rsidP="007E65FF">
      <w:pPr>
        <w:ind w:left="-284" w:firstLine="644"/>
        <w:jc w:val="center"/>
        <w:rPr>
          <w:b/>
        </w:rPr>
      </w:pPr>
      <w:r w:rsidRPr="00CB6216">
        <w:rPr>
          <w:b/>
        </w:rPr>
        <w:t>REIKALAVIMAI PARAIŠKŲ PATEIKIMUI IR VERTINIMUI</w:t>
      </w:r>
    </w:p>
    <w:p w:rsidR="00E8728A" w:rsidRPr="00CB6216" w:rsidRDefault="00E8728A" w:rsidP="007E65FF">
      <w:pPr>
        <w:ind w:left="-284" w:firstLine="644"/>
        <w:jc w:val="center"/>
        <w:rPr>
          <w:b/>
        </w:rPr>
      </w:pPr>
    </w:p>
    <w:p w:rsidR="00257AB8" w:rsidRDefault="00257AB8" w:rsidP="00C677C6">
      <w:pPr>
        <w:pStyle w:val="Sraopastraipa"/>
        <w:numPr>
          <w:ilvl w:val="0"/>
          <w:numId w:val="8"/>
        </w:numPr>
        <w:ind w:left="-284" w:firstLine="644"/>
      </w:pPr>
      <w:r>
        <w:t xml:space="preserve">Paraiška turi būti </w:t>
      </w:r>
      <w:r w:rsidR="0077132E">
        <w:t>pateikiam</w:t>
      </w:r>
      <w:r w:rsidR="00FD79A3">
        <w:t>a</w:t>
      </w:r>
      <w:r w:rsidR="0077132E">
        <w:t xml:space="preserve"> raštu ir pasirašyta tiekėjo ar jo įgalioto asmens. Jeigu pirkimas atliekamas CVP IS priemonėmis, pirkimo dokumentuose turi būti nurodoma, kad paraiškos būtų pasirašytos saugiu elektroniniu parašu, atitinkančiu teisės aktų reikalavimus.</w:t>
      </w:r>
    </w:p>
    <w:p w:rsidR="0077132E" w:rsidRDefault="0077132E" w:rsidP="00C677C6">
      <w:pPr>
        <w:pStyle w:val="Sraopastraipa"/>
        <w:numPr>
          <w:ilvl w:val="0"/>
          <w:numId w:val="8"/>
        </w:numPr>
        <w:ind w:left="-284" w:firstLine="644"/>
      </w:pPr>
      <w:r>
        <w:t>Kartu su paraiška pateikiami priedai – pirkimo sąlygose nurodyti dokumentai ar jų kopijos, įrodantys kandidato atitiktį nustatytiems kvalifikacijos reikalavimams.</w:t>
      </w:r>
    </w:p>
    <w:p w:rsidR="0077132E" w:rsidRDefault="0077132E" w:rsidP="00C677C6">
      <w:pPr>
        <w:pStyle w:val="Sraopastraipa"/>
        <w:numPr>
          <w:ilvl w:val="0"/>
          <w:numId w:val="8"/>
        </w:numPr>
        <w:ind w:left="-284" w:firstLine="644"/>
      </w:pPr>
      <w:r>
        <w:t>Perkančioji organizacija pirkimo dokumentuose turi nurodyti</w:t>
      </w:r>
      <w:r w:rsidR="00B72DA5">
        <w:t>,</w:t>
      </w:r>
      <w:r>
        <w:t xml:space="preserve"> ar vertindama paraiškas taikys kvalifikacinę atranką.</w:t>
      </w:r>
    </w:p>
    <w:p w:rsidR="0077132E" w:rsidRDefault="0077132E" w:rsidP="00C677C6">
      <w:pPr>
        <w:pStyle w:val="Sraopastraipa"/>
        <w:numPr>
          <w:ilvl w:val="0"/>
          <w:numId w:val="8"/>
        </w:numPr>
        <w:ind w:left="-284" w:firstLine="644"/>
      </w:pPr>
      <w:r>
        <w:lastRenderedPageBreak/>
        <w:t>Kandidatų paraiškas vert</w:t>
      </w:r>
      <w:r w:rsidR="00C03000">
        <w:t>ina pirkimą atliekanti Komisija</w:t>
      </w:r>
      <w:r w:rsidR="00846C4B">
        <w:t>, pirkimo organizatorius ar pirkimo vykdytojas</w:t>
      </w:r>
      <w:r w:rsidR="00C03000">
        <w:t>.</w:t>
      </w:r>
      <w:r>
        <w:t xml:space="preserve"> Vertinant kandidatų paraiškas, tikrinama kandidatų atitiktis nustatytiems minimaliems kvalifikacijos reikalavimams, įskaitant įslaptintos informacijos apsaugos reikalavimus ir paraiškų atitiktis pirkimo dokumentuose nustatytiems reikalavimams. Jeigu kandidatas pateikė netiksliu</w:t>
      </w:r>
      <w:r w:rsidR="00FD79A3">
        <w:t>s</w:t>
      </w:r>
      <w:r>
        <w:t xml:space="preserve"> ar neišsamius duomenis apie savo kvalifikaciją, Perkančioji organizacija privalo nepažeisdama VPGSĮ 6 straipsnyje nustatytų </w:t>
      </w:r>
      <w:r w:rsidR="00FB7564">
        <w:t>principų prašyti kandidatą per protingą terminą šiuos duomenis papildyti arba paaiškinti.</w:t>
      </w:r>
    </w:p>
    <w:p w:rsidR="00FB7564" w:rsidRDefault="00FB7564" w:rsidP="00C677C6">
      <w:pPr>
        <w:pStyle w:val="Sraopastraipa"/>
        <w:numPr>
          <w:ilvl w:val="0"/>
          <w:numId w:val="8"/>
        </w:numPr>
        <w:ind w:left="-284" w:firstLine="644"/>
      </w:pPr>
      <w:r>
        <w:t>Kandidatų, kurie neatitinka nustatytų minimalių kvalifikacijos reikalavimų arba jeigu kandidatas Perkančiosios organizacijos prašymu nepatikslino pateiktų netikslių ar neišsamių duomenų apie savo kvalifikaciją, paraiškos, taip pat pirkimo dokumentuose nustatytų reikalavimų neatitinkančios paraiškos yra atmetamos. Kandidato paraiška taip pat yra atmetama, jei kandidatas yra pateikęs melagingą informaciją apie atitiktį nustatytiems reikalavimams ir Perkančioji organizacija gali tai įrodyti bet kokiomis teisėtomis priemonėmis. Perkančioji organizacija priima sprendimą dėl kiekvieno paraišką pateikusio kandidato kvalifikacinių duomenų ir kiekvienam iš jų ne vėliau kaip per 3 darbo dienas raštu praneša apie šio patikrinimo rezultatus, pagr</w:t>
      </w:r>
      <w:r w:rsidR="00FD79A3">
        <w:t>į</w:t>
      </w:r>
      <w:r>
        <w:t>sdama priimtus sprendimus.</w:t>
      </w:r>
    </w:p>
    <w:p w:rsidR="0077132E" w:rsidRDefault="0077132E" w:rsidP="007E65FF">
      <w:pPr>
        <w:ind w:left="-284" w:firstLine="644"/>
      </w:pPr>
    </w:p>
    <w:p w:rsidR="00F66766" w:rsidRDefault="00F66766" w:rsidP="007E65FF">
      <w:pPr>
        <w:ind w:left="-284" w:firstLine="644"/>
      </w:pPr>
    </w:p>
    <w:p w:rsidR="002B3DDA" w:rsidRPr="00CB6216" w:rsidRDefault="00E8728A" w:rsidP="007E65FF">
      <w:pPr>
        <w:ind w:left="-284" w:firstLine="644"/>
        <w:jc w:val="center"/>
        <w:rPr>
          <w:b/>
        </w:rPr>
      </w:pPr>
      <w:r>
        <w:rPr>
          <w:b/>
        </w:rPr>
        <w:t>VIII</w:t>
      </w:r>
      <w:r w:rsidR="002B3DDA" w:rsidRPr="00CB6216">
        <w:rPr>
          <w:b/>
        </w:rPr>
        <w:t xml:space="preserve"> SKYRIUS</w:t>
      </w:r>
    </w:p>
    <w:p w:rsidR="0077132E" w:rsidRDefault="00FB7564" w:rsidP="007E65FF">
      <w:pPr>
        <w:ind w:left="-284" w:firstLine="644"/>
        <w:jc w:val="center"/>
        <w:rPr>
          <w:b/>
        </w:rPr>
      </w:pPr>
      <w:r w:rsidRPr="00CB6216">
        <w:rPr>
          <w:b/>
        </w:rPr>
        <w:t>REIKALAVIMAI PASIŪLYMŲ PATEIKIMUI, NAGRINĖJIMUI IR VERTINIMUI</w:t>
      </w:r>
    </w:p>
    <w:p w:rsidR="00E8728A" w:rsidRPr="00CB6216" w:rsidRDefault="00E8728A" w:rsidP="007E65FF">
      <w:pPr>
        <w:ind w:left="-284" w:firstLine="644"/>
        <w:jc w:val="center"/>
        <w:rPr>
          <w:b/>
        </w:rPr>
      </w:pPr>
    </w:p>
    <w:p w:rsidR="00FB7564" w:rsidRDefault="002E6392" w:rsidP="00C677C6">
      <w:pPr>
        <w:pStyle w:val="Sraopastraipa"/>
        <w:numPr>
          <w:ilvl w:val="0"/>
          <w:numId w:val="8"/>
        </w:numPr>
        <w:ind w:left="-284" w:firstLine="644"/>
      </w:pPr>
      <w:r>
        <w:t>Nustatant reikalavimus pasiūlymų pateikimui vadovaujamasi VPGSĮ 25 straipsniu.</w:t>
      </w:r>
    </w:p>
    <w:p w:rsidR="002E6392" w:rsidRDefault="002E6392" w:rsidP="00C677C6">
      <w:pPr>
        <w:pStyle w:val="Sraopastraipa"/>
        <w:numPr>
          <w:ilvl w:val="0"/>
          <w:numId w:val="8"/>
        </w:numPr>
        <w:ind w:left="-284" w:firstLine="644"/>
      </w:pPr>
      <w:r>
        <w:t>Pasiūlymai priimami laikantis pirkimo dokumentuose nurodytos tvarkos:</w:t>
      </w:r>
    </w:p>
    <w:p w:rsidR="002E6392" w:rsidRDefault="002E6392" w:rsidP="00C677C6">
      <w:pPr>
        <w:pStyle w:val="Sraopastraipa"/>
        <w:numPr>
          <w:ilvl w:val="1"/>
          <w:numId w:val="8"/>
        </w:numPr>
        <w:tabs>
          <w:tab w:val="left" w:pos="1134"/>
        </w:tabs>
        <w:ind w:left="-284" w:firstLine="644"/>
      </w:pPr>
      <w:r>
        <w:t xml:space="preserve"> </w:t>
      </w:r>
      <w:r w:rsidR="008A20A5">
        <w:t>p</w:t>
      </w:r>
      <w:r>
        <w:t>avėluotai gauti vokai su pasiūlymais neatplėšiami ir grąžinami juos pateikusiems tiekėjams;</w:t>
      </w:r>
    </w:p>
    <w:p w:rsidR="002E6392" w:rsidRDefault="008A20A5" w:rsidP="00C677C6">
      <w:pPr>
        <w:pStyle w:val="Sraopastraipa"/>
        <w:numPr>
          <w:ilvl w:val="1"/>
          <w:numId w:val="8"/>
        </w:numPr>
        <w:tabs>
          <w:tab w:val="left" w:pos="1134"/>
        </w:tabs>
        <w:ind w:left="-284" w:firstLine="644"/>
      </w:pPr>
      <w:r>
        <w:t>n</w:t>
      </w:r>
      <w:r w:rsidR="002E6392">
        <w:t xml:space="preserve">eužklijuotuose, turinčiuose mechaninių ar kitokių pažiedimų, galinčių kelti abejonių dėl pasiūlymo slaptumo, vokuose pateikti pasiūlymai nepriimami ir grąžinami juos pateikusiems tiekėjams; </w:t>
      </w:r>
    </w:p>
    <w:p w:rsidR="005A368A" w:rsidRDefault="005A368A" w:rsidP="00C677C6">
      <w:pPr>
        <w:pStyle w:val="Sraopastraipa"/>
        <w:numPr>
          <w:ilvl w:val="1"/>
          <w:numId w:val="8"/>
        </w:numPr>
        <w:tabs>
          <w:tab w:val="left" w:pos="1134"/>
        </w:tabs>
        <w:ind w:left="-284" w:firstLine="644"/>
      </w:pPr>
      <w:r>
        <w:t xml:space="preserve"> </w:t>
      </w:r>
      <w:r w:rsidR="001B17CE">
        <w:t>j</w:t>
      </w:r>
      <w:r>
        <w:t>ei buvo reikalaujama pasiūlymą pateikti elektroninėmis priemonėmis, o tiekėjas pasiūlymą pateikė voke, gautas vokas su pasiūlymu neatplėšiamas ir grąžinamas jį pateikusiam tiekėjui, vertinamas elektroninėmis priemonėmis pateiktas pasiū</w:t>
      </w:r>
      <w:r w:rsidR="001B17CE">
        <w:t>lymas, jeigu jis buvo pateiktas.</w:t>
      </w:r>
    </w:p>
    <w:p w:rsidR="005A368A" w:rsidRDefault="005A368A" w:rsidP="00C677C6">
      <w:pPr>
        <w:pStyle w:val="Sraopastraipa"/>
        <w:numPr>
          <w:ilvl w:val="0"/>
          <w:numId w:val="8"/>
        </w:numPr>
        <w:ind w:left="-284" w:firstLine="644"/>
      </w:pPr>
      <w:r>
        <w:t>Vokus su pasiūlymais atplėšia, pasiūlymus nagrinėja ir vert</w:t>
      </w:r>
      <w:r w:rsidR="00CF632D">
        <w:t>ina pirkimą atliekanti Komisija, pirkimo organizatorius ar pirkimo vykdytojas.</w:t>
      </w:r>
    </w:p>
    <w:p w:rsidR="005A368A" w:rsidRDefault="005A368A" w:rsidP="00C677C6">
      <w:pPr>
        <w:pStyle w:val="Sraopastraipa"/>
        <w:numPr>
          <w:ilvl w:val="0"/>
          <w:numId w:val="8"/>
        </w:numPr>
        <w:ind w:left="-284" w:firstLine="644"/>
      </w:pPr>
      <w:r>
        <w:t>Vokų su pasiūlymais atplėšimo tvarką nustato VPGSĮ 31 straipsnis.</w:t>
      </w:r>
    </w:p>
    <w:p w:rsidR="005A368A" w:rsidRDefault="005A368A" w:rsidP="00C677C6">
      <w:pPr>
        <w:pStyle w:val="Sraopastraipa"/>
        <w:numPr>
          <w:ilvl w:val="0"/>
          <w:numId w:val="8"/>
        </w:numPr>
        <w:ind w:left="-284" w:firstLine="644"/>
      </w:pPr>
      <w:r>
        <w:t>P</w:t>
      </w:r>
      <w:r w:rsidR="00E45817">
        <w:t>asiūlymai nagrinėjami ir vertin</w:t>
      </w:r>
      <w:r>
        <w:t>i konfidencialiai, nedalyvaujant pasiūlymus pateikusiems tiekėjams ar jų atstovams.</w:t>
      </w:r>
    </w:p>
    <w:p w:rsidR="005A368A" w:rsidRDefault="005A368A" w:rsidP="00C677C6">
      <w:pPr>
        <w:pStyle w:val="Sraopastraipa"/>
        <w:numPr>
          <w:ilvl w:val="0"/>
          <w:numId w:val="8"/>
        </w:numPr>
        <w:ind w:left="-284" w:firstLine="644"/>
      </w:pPr>
      <w:r>
        <w:t>Nagrinėjant pasiūlymus yra tikrinama:</w:t>
      </w:r>
    </w:p>
    <w:p w:rsidR="005A368A" w:rsidRDefault="005C01D4" w:rsidP="00221E98">
      <w:pPr>
        <w:pStyle w:val="Sraopastraipa"/>
        <w:numPr>
          <w:ilvl w:val="1"/>
          <w:numId w:val="8"/>
        </w:numPr>
        <w:tabs>
          <w:tab w:val="left" w:pos="993"/>
        </w:tabs>
        <w:ind w:left="-284" w:firstLine="644"/>
      </w:pPr>
      <w:r>
        <w:t>a</w:t>
      </w:r>
      <w:r w:rsidR="009A6903">
        <w:t>r pasiūlymas atitinka pirkimo dokumentuose nustatytus pasiūlymo pateikimo reikalavimus;</w:t>
      </w:r>
    </w:p>
    <w:p w:rsidR="009A6903" w:rsidRDefault="009164AA" w:rsidP="00221E98">
      <w:pPr>
        <w:pStyle w:val="Sraopastraipa"/>
        <w:numPr>
          <w:ilvl w:val="1"/>
          <w:numId w:val="8"/>
        </w:numPr>
        <w:tabs>
          <w:tab w:val="left" w:pos="993"/>
        </w:tabs>
        <w:ind w:left="-284" w:firstLine="644"/>
      </w:pPr>
      <w:r>
        <w:t>a</w:t>
      </w:r>
      <w:r w:rsidR="009A6903">
        <w:t>r pasiūlymo pirkimo objekto techninė specifikacija atitinka pirkimo dokumentų techninėje specifikacijoje nustatytus reikalavimus pirkimo objektui;</w:t>
      </w:r>
    </w:p>
    <w:p w:rsidR="009A6903" w:rsidRDefault="009164AA" w:rsidP="00221E98">
      <w:pPr>
        <w:pStyle w:val="Sraopastraipa"/>
        <w:numPr>
          <w:ilvl w:val="1"/>
          <w:numId w:val="8"/>
        </w:numPr>
        <w:tabs>
          <w:tab w:val="left" w:pos="993"/>
        </w:tabs>
        <w:ind w:left="-284" w:firstLine="644"/>
      </w:pPr>
      <w:r>
        <w:t>a</w:t>
      </w:r>
      <w:r w:rsidR="00561FCD">
        <w:t>r pasiūlyme nėra kainos apskaičiavimo klaidų. Radusi pasiūlyme nurodytos kainos apskaičiavimo klaidų, Perkančioji organizacija privalo paprašyti dalyvio per jos nurodytą terminą ištaisyti pasiūlyme pastebėtas aritmetines klaidas, nekeičiant vokų su pasiūlymais atplėšimo posėdžio metu paskel</w:t>
      </w:r>
      <w:r w:rsidR="001426F2">
        <w:t>b</w:t>
      </w:r>
      <w:r w:rsidR="00561FCD">
        <w:t>tos kainos. Taisydamas pasiūlyme nurodytas aritmetines klaidas, dalyvis neturi teisės atisakyti kainos sudėtinių dalių arba papildyti kainą naujomis dalimis. Jei dalyvis per Perkančiosios organizacijos nurodytą terminą neištaiso aritmetinių klaidų, jo pasiūlymas laikomas neatitinkančiu pirkimo dokumentuose nustatytų reikalavimų;</w:t>
      </w:r>
    </w:p>
    <w:p w:rsidR="00561FCD" w:rsidRDefault="009164AA" w:rsidP="00221E98">
      <w:pPr>
        <w:pStyle w:val="Sraopastraipa"/>
        <w:numPr>
          <w:ilvl w:val="1"/>
          <w:numId w:val="8"/>
        </w:numPr>
        <w:tabs>
          <w:tab w:val="left" w:pos="993"/>
        </w:tabs>
        <w:ind w:left="-284" w:firstLine="644"/>
      </w:pPr>
      <w:r>
        <w:t>a</w:t>
      </w:r>
      <w:r w:rsidR="00FF26B0">
        <w:t>r pasiūlyme nurodyta kaina nėra neįprastai maža. Perkančioji organizacija turi teisę pareikalauti, kad dalyvis pagr</w:t>
      </w:r>
      <w:r w:rsidR="00D50428">
        <w:t>į</w:t>
      </w:r>
      <w:r w:rsidR="00FF26B0">
        <w:t>stų neįprastai mažą kainą. Pasiūlyme nurodyta prekių, paslaugų ar darbų kaina laikoma neįprasta maža, jeigu ji yra 15 ir daugiau procentų mažesnė už visų tiekėjų, kurių pasiūlymai neatmesti dėl kitų priežasčių, pasiūlytų kainų aritmetinį vidurkį. Šis kriterijus netaikomas, jei vidurkis skaičiuojamas iš 2 pasiūlymų, o taip pat tais atvejais, kai pirkimo s</w:t>
      </w:r>
      <w:r w:rsidR="00200AAF">
        <w:t xml:space="preserve">utarties vertė neviršija </w:t>
      </w:r>
      <w:r w:rsidR="00200AAF">
        <w:lastRenderedPageBreak/>
        <w:t xml:space="preserve">7000 </w:t>
      </w:r>
      <w:r w:rsidR="00D1023A">
        <w:t>EUR be</w:t>
      </w:r>
      <w:r w:rsidR="00200AAF">
        <w:t xml:space="preserve"> PVM. Pirkimo dokumentuose Perkančioji organizacija gali nustatyti kitokias neįprastai maž</w:t>
      </w:r>
      <w:r>
        <w:t>os kainos skaičiavimo taisykles;</w:t>
      </w:r>
    </w:p>
    <w:p w:rsidR="00200AAF" w:rsidRDefault="009164AA" w:rsidP="00221E98">
      <w:pPr>
        <w:pStyle w:val="Sraopastraipa"/>
        <w:numPr>
          <w:ilvl w:val="1"/>
          <w:numId w:val="8"/>
        </w:numPr>
        <w:tabs>
          <w:tab w:val="left" w:pos="993"/>
        </w:tabs>
        <w:ind w:left="-284" w:firstLine="644"/>
      </w:pPr>
      <w:r>
        <w:t>a</w:t>
      </w:r>
      <w:r w:rsidR="004D3B1C">
        <w:t xml:space="preserve">r pasiūlyta kaina nėra per didelė ir (ar) nepriimtina Perkančiajai organizacijai. </w:t>
      </w:r>
    </w:p>
    <w:p w:rsidR="004D3B1C" w:rsidRDefault="004D3B1C" w:rsidP="00C677C6">
      <w:pPr>
        <w:pStyle w:val="Sraopastraipa"/>
        <w:numPr>
          <w:ilvl w:val="0"/>
          <w:numId w:val="8"/>
        </w:numPr>
        <w:ind w:left="-284" w:firstLine="644"/>
      </w:pPr>
      <w:r>
        <w:t>Perkančioji organizacija gali prašyti, kad dalyviai paaiškintų savo pasiūlymus, tačiau negali prašyti, siūlyti arba leisti pakeisti pasiūlymo ar galutinio pasiūlymo, pateikto po derybų, esmės – pakeisti kainos arba padaryti kitų pakeitimų, dėl kurių pirkimo dokumentų reikalavimų neatitinkantis pasiūlymas taptų atitinkantis pirkimo dokumentų reikalavimus.</w:t>
      </w:r>
    </w:p>
    <w:p w:rsidR="004D3B1C" w:rsidRDefault="000C385E" w:rsidP="00C677C6">
      <w:pPr>
        <w:pStyle w:val="Sraopastraipa"/>
        <w:numPr>
          <w:ilvl w:val="0"/>
          <w:numId w:val="8"/>
        </w:numPr>
        <w:ind w:left="-284" w:firstLine="644"/>
      </w:pPr>
      <w:r>
        <w:t>Jeigu tiekėjas pateikė netikslius, neišsamius kartu su pasiūlymu te</w:t>
      </w:r>
      <w:r w:rsidR="00D50428">
        <w:t>i</w:t>
      </w:r>
      <w:r>
        <w:t xml:space="preserve">kiamus pirkimo dokumentuose nurodytus dokumentus: jungtinės veiklos sutartį, tiekėjo įgaliojimą asmeniui pasirašyti paraišką ar pasiūlymą, pasiūlymo galiojimo užtikrinimą patvirtinantį dokumentą, arba jų nepateikė, Perkančioji organizacija privalo prašyti tiekėjo patikslinti, papildyti arba pateikti minėtus dokumentus per jos nustatytą protingą terminą, kuris negali būti trumpesnis kaip 3 darbo dienos nuo prašymo </w:t>
      </w:r>
      <w:r w:rsidR="00E17744">
        <w:t xml:space="preserve">gavimo </w:t>
      </w:r>
      <w:r>
        <w:t>iš Perkančiosios organizacijos dienos. Jei dalyvis per Perkančiosios organizacijo</w:t>
      </w:r>
      <w:r w:rsidR="003B7C62">
        <w:t xml:space="preserve">s nurodytą terminą nepatikslina ir </w:t>
      </w:r>
      <w:r>
        <w:t>nepateikia kartu su pasiūlymu teikiamų šiame punkte nurodytų dokumentų, jo pasiūlymas laikomas neatitinkančiu pirkimo dokumentuose nustatytų reikalavimų.</w:t>
      </w:r>
    </w:p>
    <w:p w:rsidR="000C385E" w:rsidRDefault="000C385E" w:rsidP="00C677C6">
      <w:pPr>
        <w:pStyle w:val="Sraopastraipa"/>
        <w:numPr>
          <w:ilvl w:val="0"/>
          <w:numId w:val="8"/>
        </w:numPr>
        <w:ind w:left="-284" w:firstLine="644"/>
      </w:pPr>
      <w:r>
        <w:t>Kai pasiūlyme nurodyta kaina, išreikšta skaičiais, neatitinka kainos, nurodytos žodžiais, teisinga laikoma kaina, nurodyta žodžiais.</w:t>
      </w:r>
    </w:p>
    <w:p w:rsidR="000C385E" w:rsidRDefault="000C385E" w:rsidP="00C677C6">
      <w:pPr>
        <w:pStyle w:val="Sraopastraipa"/>
        <w:numPr>
          <w:ilvl w:val="0"/>
          <w:numId w:val="8"/>
        </w:numPr>
        <w:ind w:left="-284" w:firstLine="644"/>
      </w:pPr>
      <w:r>
        <w:t>Perkančioji organizacija atmeta pasiūlymą, jeigu:</w:t>
      </w:r>
    </w:p>
    <w:p w:rsidR="000C385E" w:rsidRDefault="003B7C62" w:rsidP="00C677C6">
      <w:pPr>
        <w:pStyle w:val="Sraopastraipa"/>
        <w:numPr>
          <w:ilvl w:val="1"/>
          <w:numId w:val="8"/>
        </w:numPr>
        <w:tabs>
          <w:tab w:val="left" w:pos="1134"/>
        </w:tabs>
        <w:ind w:left="-284" w:firstLine="644"/>
      </w:pPr>
      <w:r>
        <w:t>d</w:t>
      </w:r>
      <w:r w:rsidR="000C385E">
        <w:t xml:space="preserve">alyvis yra pateikęs melagingą informaciją apie atitiktį nustatytiems </w:t>
      </w:r>
      <w:r>
        <w:t xml:space="preserve">kvalifikaciniams </w:t>
      </w:r>
      <w:r w:rsidR="000C385E">
        <w:t>reikalavimams ir Perkančioji organizacija gali tai įrodyti bet kokiomis teisėtomis priemonėmis;</w:t>
      </w:r>
    </w:p>
    <w:p w:rsidR="000C385E" w:rsidRDefault="003B7C62" w:rsidP="00C677C6">
      <w:pPr>
        <w:pStyle w:val="Sraopastraipa"/>
        <w:numPr>
          <w:ilvl w:val="1"/>
          <w:numId w:val="8"/>
        </w:numPr>
        <w:tabs>
          <w:tab w:val="left" w:pos="1134"/>
        </w:tabs>
        <w:ind w:left="-284" w:firstLine="644"/>
      </w:pPr>
      <w:r>
        <w:t>p</w:t>
      </w:r>
      <w:r w:rsidR="000C385E">
        <w:t>asiūlymas neatitinka pirkimo dokumentuose nustatytų reikalavimų;</w:t>
      </w:r>
    </w:p>
    <w:p w:rsidR="000C385E" w:rsidRDefault="003B7C62" w:rsidP="00C677C6">
      <w:pPr>
        <w:pStyle w:val="Sraopastraipa"/>
        <w:numPr>
          <w:ilvl w:val="1"/>
          <w:numId w:val="8"/>
        </w:numPr>
        <w:tabs>
          <w:tab w:val="left" w:pos="1134"/>
        </w:tabs>
        <w:ind w:left="-284" w:firstLine="644"/>
      </w:pPr>
      <w:r>
        <w:t>p</w:t>
      </w:r>
      <w:r w:rsidR="000C385E">
        <w:t>asiūlymo pirkimo objekto techninė specifikacija neatitinka pirkimo dokumentų techninėje specifikacijoje nustatytų reikalavimų pirkimo objektui;</w:t>
      </w:r>
    </w:p>
    <w:p w:rsidR="000C385E" w:rsidRDefault="003B7C62" w:rsidP="00C677C6">
      <w:pPr>
        <w:pStyle w:val="Sraopastraipa"/>
        <w:numPr>
          <w:ilvl w:val="1"/>
          <w:numId w:val="8"/>
        </w:numPr>
        <w:tabs>
          <w:tab w:val="left" w:pos="1134"/>
        </w:tabs>
        <w:ind w:left="-284" w:firstLine="644"/>
      </w:pPr>
      <w:r>
        <w:t>b</w:t>
      </w:r>
      <w:r w:rsidR="000C385E">
        <w:t>uvo pasiūlyta neįprastai maža kaina ir dalyvis Perkančiosios organizacijos prašymu per Perkančiosios organizacijos nustatytą terminą nepateikė raštiško kainos sudėtinių dalių pagrindimo arba kitaip nepagrindė neįprastai mažos kainos;</w:t>
      </w:r>
    </w:p>
    <w:p w:rsidR="000C385E" w:rsidRDefault="003B7C62" w:rsidP="00C677C6">
      <w:pPr>
        <w:pStyle w:val="Sraopastraipa"/>
        <w:numPr>
          <w:ilvl w:val="1"/>
          <w:numId w:val="8"/>
        </w:numPr>
        <w:tabs>
          <w:tab w:val="left" w:pos="1134"/>
        </w:tabs>
        <w:ind w:left="-284" w:firstLine="644"/>
      </w:pPr>
      <w:r>
        <w:t>d</w:t>
      </w:r>
      <w:r w:rsidR="000C385E">
        <w:t>alyvis pasiūlė per didelę, Perkančiajai organizacijai nepriimtiną kainą;</w:t>
      </w:r>
    </w:p>
    <w:p w:rsidR="000C385E" w:rsidRDefault="003B7C62" w:rsidP="00C677C6">
      <w:pPr>
        <w:pStyle w:val="Sraopastraipa"/>
        <w:numPr>
          <w:ilvl w:val="1"/>
          <w:numId w:val="8"/>
        </w:numPr>
        <w:tabs>
          <w:tab w:val="left" w:pos="1134"/>
        </w:tabs>
        <w:ind w:left="-284" w:firstLine="644"/>
      </w:pPr>
      <w:r>
        <w:t>d</w:t>
      </w:r>
      <w:r w:rsidR="00421E62">
        <w:t>alyvis per Perkančiosios organizacijos nurodytą terminą nepaaiškino pasiūlymo arba paaiškindamas pasiūlymą pakeitė jo esmę;</w:t>
      </w:r>
    </w:p>
    <w:p w:rsidR="00421E62" w:rsidRDefault="003B7C62" w:rsidP="00C677C6">
      <w:pPr>
        <w:pStyle w:val="Sraopastraipa"/>
        <w:numPr>
          <w:ilvl w:val="1"/>
          <w:numId w:val="8"/>
        </w:numPr>
        <w:tabs>
          <w:tab w:val="left" w:pos="1134"/>
        </w:tabs>
        <w:ind w:left="-284" w:firstLine="644"/>
      </w:pPr>
      <w:r>
        <w:t>y</w:t>
      </w:r>
      <w:r w:rsidR="00421E62">
        <w:t>ra kitų pirkimo dokumentuose nurodytų atmetimo priežasčių.</w:t>
      </w:r>
    </w:p>
    <w:p w:rsidR="00421E62" w:rsidRDefault="00421E62" w:rsidP="00C677C6">
      <w:pPr>
        <w:pStyle w:val="Sraopastraipa"/>
        <w:numPr>
          <w:ilvl w:val="0"/>
          <w:numId w:val="8"/>
        </w:numPr>
        <w:ind w:left="-284" w:firstLine="644"/>
      </w:pPr>
      <w:r>
        <w:t>Neatmesti pasiūlymai vertinami vadovauj</w:t>
      </w:r>
      <w:r w:rsidR="00226687">
        <w:t xml:space="preserve">antis VPGSĮ 27 straipsnio 1 -3 </w:t>
      </w:r>
      <w:r>
        <w:t>dalimis.</w:t>
      </w:r>
    </w:p>
    <w:p w:rsidR="0077132E" w:rsidRDefault="0077132E" w:rsidP="007E65FF">
      <w:pPr>
        <w:ind w:left="-284" w:firstLine="644"/>
      </w:pPr>
    </w:p>
    <w:p w:rsidR="000F3CF6" w:rsidRPr="00CB6216" w:rsidRDefault="00E8728A" w:rsidP="007E65FF">
      <w:pPr>
        <w:ind w:left="-284" w:firstLine="644"/>
        <w:jc w:val="center"/>
        <w:rPr>
          <w:b/>
        </w:rPr>
      </w:pPr>
      <w:r>
        <w:rPr>
          <w:b/>
        </w:rPr>
        <w:t>I</w:t>
      </w:r>
      <w:r w:rsidR="00CB6216" w:rsidRPr="00CB6216">
        <w:rPr>
          <w:b/>
        </w:rPr>
        <w:t>X</w:t>
      </w:r>
      <w:r w:rsidR="000F3CF6" w:rsidRPr="00CB6216">
        <w:rPr>
          <w:b/>
        </w:rPr>
        <w:t xml:space="preserve"> SKYRIUS</w:t>
      </w:r>
    </w:p>
    <w:p w:rsidR="002B3DDA" w:rsidRDefault="002B3DDA" w:rsidP="007E65FF">
      <w:pPr>
        <w:ind w:left="-284" w:firstLine="644"/>
        <w:jc w:val="center"/>
        <w:rPr>
          <w:b/>
        </w:rPr>
      </w:pPr>
      <w:r w:rsidRPr="00CB6216">
        <w:rPr>
          <w:b/>
        </w:rPr>
        <w:t>PIRKIMO SUTARTIS</w:t>
      </w:r>
    </w:p>
    <w:p w:rsidR="00E8728A" w:rsidRPr="00CB6216" w:rsidRDefault="00E8728A" w:rsidP="007E65FF">
      <w:pPr>
        <w:ind w:left="-284" w:firstLine="644"/>
        <w:jc w:val="center"/>
        <w:rPr>
          <w:b/>
        </w:rPr>
      </w:pPr>
    </w:p>
    <w:p w:rsidR="000F3CF6" w:rsidRDefault="0006671F" w:rsidP="00C677C6">
      <w:pPr>
        <w:pStyle w:val="Sraopastraipa"/>
        <w:numPr>
          <w:ilvl w:val="0"/>
          <w:numId w:val="8"/>
        </w:numPr>
        <w:ind w:left="-284" w:firstLine="644"/>
      </w:pPr>
      <w:r>
        <w:t>Į</w:t>
      </w:r>
      <w:r w:rsidR="00D06B89">
        <w:t xml:space="preserve">vykdžius </w:t>
      </w:r>
      <w:r w:rsidR="000F3CF6">
        <w:t>pirkimų procedūras, parengia</w:t>
      </w:r>
      <w:r>
        <w:t>mas</w:t>
      </w:r>
      <w:r w:rsidR="000F3CF6">
        <w:t xml:space="preserve"> pirkimo sutarties projekt</w:t>
      </w:r>
      <w:r>
        <w:t>as</w:t>
      </w:r>
      <w:r w:rsidR="000F3CF6">
        <w:t>, jeigu jis nebuvo parengtas kaip pirkimo dokumentų sudėtinė dalis.</w:t>
      </w:r>
    </w:p>
    <w:p w:rsidR="000F3CF6" w:rsidRDefault="000F3CF6" w:rsidP="00C677C6">
      <w:pPr>
        <w:pStyle w:val="Sraopastraipa"/>
        <w:numPr>
          <w:ilvl w:val="0"/>
          <w:numId w:val="8"/>
        </w:numPr>
        <w:ind w:left="-284" w:firstLine="644"/>
      </w:pPr>
      <w:r>
        <w:t>Sudarant pirkimo sutartį vadovaujamasi VPGSĮ 50 straipsnio</w:t>
      </w:r>
      <w:r w:rsidR="00961514">
        <w:t xml:space="preserve"> 4, 5, 6, 8</w:t>
      </w:r>
      <w:r>
        <w:t xml:space="preserve"> </w:t>
      </w:r>
      <w:r w:rsidR="00D06B89">
        <w:t xml:space="preserve">dalių </w:t>
      </w:r>
      <w:r>
        <w:t>nuostatomis.</w:t>
      </w:r>
    </w:p>
    <w:p w:rsidR="000F3CF6" w:rsidRDefault="000F3CF6" w:rsidP="00C677C6">
      <w:pPr>
        <w:pStyle w:val="Sraopastraipa"/>
        <w:numPr>
          <w:ilvl w:val="0"/>
          <w:numId w:val="8"/>
        </w:numPr>
        <w:ind w:left="-284" w:firstLine="644"/>
      </w:pPr>
      <w:r>
        <w:t>Perkančioji organizacija sudaryti pirkimo sutartį siūlo tam dalyviui, kurio pasiūlymas pripažintas laimėjusiu</w:t>
      </w:r>
      <w:r w:rsidR="0006671F">
        <w:t>. Dalyvis sudaryti pirkimo sutarties kviečiamas raštu ir jam nurodomas laikas</w:t>
      </w:r>
      <w:r w:rsidR="0077314F">
        <w:t xml:space="preserve"> iki</w:t>
      </w:r>
      <w:r w:rsidR="0006671F">
        <w:t xml:space="preserve"> ir kada </w:t>
      </w:r>
      <w:r w:rsidR="0077314F">
        <w:t xml:space="preserve">jis turi atvykti </w:t>
      </w:r>
      <w:r w:rsidR="0006671F">
        <w:t xml:space="preserve">sudaryti pirkimo sutarties. </w:t>
      </w:r>
    </w:p>
    <w:p w:rsidR="0006671F" w:rsidRDefault="0006671F" w:rsidP="00C677C6">
      <w:pPr>
        <w:pStyle w:val="Sraopastraipa"/>
        <w:numPr>
          <w:ilvl w:val="0"/>
          <w:numId w:val="8"/>
        </w:numPr>
        <w:ind w:left="-284" w:firstLine="644"/>
      </w:pPr>
      <w:r>
        <w:t xml:space="preserve">Tais atvejais, kai pirkimo sutartis sudaroma raštu, o tiekėjas, kuriam buvo pasiūlyta sudaryti pirkimo sutartį, atsisako sudaryti pirkimo sutartį, tai perkančioji organizacija siūlo sudaryti pirkimo sutartį tiekėjui, kurio pasiūlymas pagal patvirtintą pasiūlymų eilę yra pirmas po tiekėjo, atsisakiusio </w:t>
      </w:r>
      <w:r w:rsidR="00087016">
        <w:t>sudaryti pirkimo sutartį.</w:t>
      </w:r>
    </w:p>
    <w:p w:rsidR="00087016" w:rsidRDefault="00087016" w:rsidP="00C677C6">
      <w:pPr>
        <w:pStyle w:val="Sraopastraipa"/>
        <w:numPr>
          <w:ilvl w:val="0"/>
          <w:numId w:val="8"/>
        </w:numPr>
        <w:ind w:left="-284" w:firstLine="644"/>
      </w:pPr>
      <w:r>
        <w:t>Atsisakymu sudaryti pirkimo sutartį laikomas bet kuris iš šių atvejų:</w:t>
      </w:r>
    </w:p>
    <w:p w:rsidR="00087016" w:rsidRDefault="00915D6F" w:rsidP="00C677C6">
      <w:pPr>
        <w:pStyle w:val="Sraopastraipa"/>
        <w:numPr>
          <w:ilvl w:val="1"/>
          <w:numId w:val="8"/>
        </w:numPr>
        <w:tabs>
          <w:tab w:val="left" w:pos="1134"/>
        </w:tabs>
        <w:ind w:left="-284" w:firstLine="644"/>
      </w:pPr>
      <w:r>
        <w:t>t</w:t>
      </w:r>
      <w:r w:rsidR="00087016">
        <w:t>iekėjas raštu atsisako sudaryti pirkimo sutartį;</w:t>
      </w:r>
    </w:p>
    <w:p w:rsidR="00087016" w:rsidRDefault="00915D6F" w:rsidP="00C677C6">
      <w:pPr>
        <w:pStyle w:val="Sraopastraipa"/>
        <w:numPr>
          <w:ilvl w:val="1"/>
          <w:numId w:val="8"/>
        </w:numPr>
        <w:tabs>
          <w:tab w:val="left" w:pos="1134"/>
        </w:tabs>
        <w:ind w:left="-284" w:firstLine="644"/>
      </w:pPr>
      <w:r>
        <w:t>t</w:t>
      </w:r>
      <w:r w:rsidR="00087016">
        <w:t xml:space="preserve">iekėjas nepasirašo pirkimo sutarties iki </w:t>
      </w:r>
      <w:r w:rsidR="006C5D29">
        <w:t>P</w:t>
      </w:r>
      <w:r w:rsidR="00087016">
        <w:t>erkančiosios organizacijos nurodyto laiko;</w:t>
      </w:r>
    </w:p>
    <w:p w:rsidR="00087016" w:rsidRDefault="00915D6F" w:rsidP="00C677C6">
      <w:pPr>
        <w:pStyle w:val="Sraopastraipa"/>
        <w:numPr>
          <w:ilvl w:val="1"/>
          <w:numId w:val="8"/>
        </w:numPr>
        <w:tabs>
          <w:tab w:val="left" w:pos="1134"/>
        </w:tabs>
        <w:ind w:left="-284" w:firstLine="644"/>
      </w:pPr>
      <w:r>
        <w:t>t</w:t>
      </w:r>
      <w:r w:rsidR="00087016">
        <w:t>iekėjas atsisako pasirašyti pirkimo sutartį pirkimo dokumentuose nustatytomis sąlygomis;</w:t>
      </w:r>
    </w:p>
    <w:p w:rsidR="00087016" w:rsidRDefault="00915D6F" w:rsidP="00C677C6">
      <w:pPr>
        <w:pStyle w:val="Sraopastraipa"/>
        <w:numPr>
          <w:ilvl w:val="1"/>
          <w:numId w:val="8"/>
        </w:numPr>
        <w:tabs>
          <w:tab w:val="left" w:pos="1134"/>
        </w:tabs>
        <w:ind w:left="-284" w:firstLine="644"/>
      </w:pPr>
      <w:r>
        <w:t>t</w:t>
      </w:r>
      <w:r w:rsidR="00087016">
        <w:t>iekėjas nepateikia pirkimo dokumentuose nustatyto pirkimo sutarties įvykdymo užtikrinimo iki perkančiosios organizacijos nurodyto laiko;</w:t>
      </w:r>
    </w:p>
    <w:p w:rsidR="00087016" w:rsidRDefault="006C5D29" w:rsidP="00C677C6">
      <w:pPr>
        <w:pStyle w:val="Sraopastraipa"/>
        <w:numPr>
          <w:ilvl w:val="1"/>
          <w:numId w:val="8"/>
        </w:numPr>
        <w:tabs>
          <w:tab w:val="left" w:pos="1134"/>
        </w:tabs>
        <w:ind w:left="-284" w:firstLine="644"/>
      </w:pPr>
      <w:r>
        <w:lastRenderedPageBreak/>
        <w:t>ū</w:t>
      </w:r>
      <w:r w:rsidR="00087016">
        <w:t>kio subjektų grupė, kurios pasiūlymas pripažintas geriausiu, neįgijo perkančiosios organizacijos reikalaujamos teisinės formos.</w:t>
      </w:r>
    </w:p>
    <w:p w:rsidR="00087016" w:rsidRDefault="00087016" w:rsidP="00C677C6">
      <w:pPr>
        <w:pStyle w:val="Sraopastraipa"/>
        <w:numPr>
          <w:ilvl w:val="0"/>
          <w:numId w:val="8"/>
        </w:numPr>
        <w:ind w:left="-284" w:firstLine="644"/>
      </w:pPr>
      <w:r>
        <w:t>Pirkimo sutarties sąlygos pirkimo sutarties galiojimo laikotarpiu gali būti keičiamos tik tuomet, jei jų keitimas nepažeis VPGSĮ nustatytų principų ir tikslų. Keičiant pirkimų sąlygas turi būti paisoma VPGSĮ įtvirtintų principų, taip pat sutarties sąlygos po pakeitimo turi atitikti Taisyklių 5 punkto nuostatas.</w:t>
      </w:r>
    </w:p>
    <w:p w:rsidR="008E38E7" w:rsidRDefault="008E38E7" w:rsidP="007E65FF">
      <w:pPr>
        <w:ind w:left="-284" w:firstLine="644"/>
      </w:pPr>
    </w:p>
    <w:p w:rsidR="008E38E7" w:rsidRPr="00CB6216" w:rsidRDefault="008E38E7" w:rsidP="007E65FF">
      <w:pPr>
        <w:ind w:left="-284" w:firstLine="644"/>
        <w:jc w:val="center"/>
        <w:rPr>
          <w:b/>
        </w:rPr>
      </w:pPr>
      <w:r w:rsidRPr="00CB6216">
        <w:rPr>
          <w:b/>
        </w:rPr>
        <w:t>X SKYRIUS</w:t>
      </w:r>
    </w:p>
    <w:p w:rsidR="008E38E7" w:rsidRDefault="008E38E7" w:rsidP="007E65FF">
      <w:pPr>
        <w:ind w:left="-284" w:firstLine="644"/>
        <w:jc w:val="center"/>
        <w:rPr>
          <w:b/>
        </w:rPr>
      </w:pPr>
      <w:r w:rsidRPr="00CB6216">
        <w:rPr>
          <w:b/>
        </w:rPr>
        <w:t>INFORMACIJOS TEIKIMAS</w:t>
      </w:r>
    </w:p>
    <w:p w:rsidR="00431A4D" w:rsidRPr="00CB6216" w:rsidRDefault="00431A4D" w:rsidP="007E65FF">
      <w:pPr>
        <w:ind w:left="-284" w:firstLine="644"/>
        <w:jc w:val="center"/>
        <w:rPr>
          <w:b/>
        </w:rPr>
      </w:pPr>
    </w:p>
    <w:p w:rsidR="008E38E7" w:rsidRDefault="008E38E7" w:rsidP="00C677C6">
      <w:pPr>
        <w:pStyle w:val="Sraopastraipa"/>
        <w:numPr>
          <w:ilvl w:val="0"/>
          <w:numId w:val="8"/>
        </w:numPr>
        <w:ind w:left="-284" w:firstLine="644"/>
      </w:pPr>
      <w:r>
        <w:t>Informuojant apie pirkimo procedūras vadovaujamasi VPGSĮ 45 straipsniu.</w:t>
      </w:r>
    </w:p>
    <w:p w:rsidR="008E38E7" w:rsidRDefault="008A3D5F" w:rsidP="00C677C6">
      <w:pPr>
        <w:pStyle w:val="Sraopastraipa"/>
        <w:numPr>
          <w:ilvl w:val="0"/>
          <w:numId w:val="8"/>
        </w:numPr>
        <w:ind w:left="-284" w:firstLine="644"/>
      </w:pPr>
      <w:r>
        <w:t>VPGSĮ 57</w:t>
      </w:r>
      <w:r w:rsidR="008E38E7">
        <w:t xml:space="preserve"> straipsnio nuostatomis galima nesivadovauti tais atvejais, kai pirkimo sutarties vertė mažesnė kaip 3</w:t>
      </w:r>
      <w:r w:rsidR="00947162">
        <w:t> </w:t>
      </w:r>
      <w:r w:rsidR="008E38E7">
        <w:t>000</w:t>
      </w:r>
      <w:r w:rsidR="00947162">
        <w:t xml:space="preserve"> </w:t>
      </w:r>
      <w:r w:rsidR="000958B9">
        <w:t>EUR be PVM</w:t>
      </w:r>
      <w:r w:rsidR="008E38E7">
        <w:t>.</w:t>
      </w:r>
    </w:p>
    <w:p w:rsidR="008E38E7" w:rsidRDefault="008E38E7" w:rsidP="00C677C6">
      <w:pPr>
        <w:pStyle w:val="Sraopastraipa"/>
        <w:numPr>
          <w:ilvl w:val="0"/>
          <w:numId w:val="8"/>
        </w:numPr>
        <w:ind w:left="-284" w:firstLine="644"/>
      </w:pPr>
      <w:r>
        <w:t>Perkančioji organizacija, Komisija, jos nariai, ekspertai ir kiti asmenys, nepažeisdami įstatymų reikalavimų, ypač dėl sudarytų pirkimo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teidamas pasiūlymą, privalo nurodyti, kuri pasiūlymo dalis ar duomenys yra konfidencialūs. Tiekėjas negali viešai skelbiamos ar visuomenei lengvai prieinamos informacijos nurodyti kaip konfidencialios. Pasiūlyme nurodyta prekių, paslaugų ar darbų kaina, išskyrus jos sudedamąsias dalis, nėra laikoma konfidencialia informacija.</w:t>
      </w:r>
    </w:p>
    <w:p w:rsidR="008E38E7" w:rsidRDefault="008E38E7" w:rsidP="007E65FF">
      <w:pPr>
        <w:ind w:left="-284" w:firstLine="644"/>
      </w:pPr>
    </w:p>
    <w:p w:rsidR="008E38E7" w:rsidRPr="00CB6216" w:rsidRDefault="008E38E7" w:rsidP="007E65FF">
      <w:pPr>
        <w:ind w:left="-284" w:firstLine="644"/>
        <w:jc w:val="center"/>
        <w:rPr>
          <w:b/>
        </w:rPr>
      </w:pPr>
      <w:r w:rsidRPr="00CB6216">
        <w:rPr>
          <w:b/>
        </w:rPr>
        <w:t>X</w:t>
      </w:r>
      <w:r w:rsidR="00CB6216" w:rsidRPr="00CB6216">
        <w:rPr>
          <w:b/>
        </w:rPr>
        <w:t>I</w:t>
      </w:r>
      <w:r w:rsidRPr="00CB6216">
        <w:rPr>
          <w:b/>
        </w:rPr>
        <w:t xml:space="preserve"> SKYRIUS</w:t>
      </w:r>
    </w:p>
    <w:p w:rsidR="00CB6216" w:rsidRDefault="00CB6216" w:rsidP="007E65FF">
      <w:pPr>
        <w:ind w:left="-284" w:firstLine="644"/>
        <w:jc w:val="center"/>
        <w:rPr>
          <w:b/>
        </w:rPr>
      </w:pPr>
      <w:r w:rsidRPr="00CB6216">
        <w:rPr>
          <w:b/>
        </w:rPr>
        <w:t>BAIGIAMOSIOS NUOSTATOS</w:t>
      </w:r>
    </w:p>
    <w:p w:rsidR="00431A4D" w:rsidRPr="00CB6216" w:rsidRDefault="00431A4D" w:rsidP="007E65FF">
      <w:pPr>
        <w:ind w:left="-284" w:firstLine="644"/>
        <w:jc w:val="center"/>
        <w:rPr>
          <w:b/>
        </w:rPr>
      </w:pPr>
    </w:p>
    <w:p w:rsidR="008E38E7" w:rsidRDefault="008E38E7" w:rsidP="00C677C6">
      <w:pPr>
        <w:pStyle w:val="Sraopastraipa"/>
        <w:numPr>
          <w:ilvl w:val="0"/>
          <w:numId w:val="8"/>
        </w:numPr>
        <w:ind w:left="-284" w:firstLine="644"/>
      </w:pPr>
      <w:r>
        <w:t>Ginčų nagrinėjimas atliekamas vadovaujantis VPGSĮ IV skyriaus nuostatomis.</w:t>
      </w:r>
    </w:p>
    <w:p w:rsidR="008E38E7" w:rsidRDefault="00D40DA3" w:rsidP="00C677C6">
      <w:pPr>
        <w:pStyle w:val="Sraopastraipa"/>
        <w:numPr>
          <w:ilvl w:val="0"/>
          <w:numId w:val="8"/>
        </w:numPr>
        <w:ind w:left="-284" w:firstLine="644"/>
      </w:pPr>
      <w:r>
        <w:t>Visi su mažos vertės pirkimais susiję dokumentai registruojami ir saugomi teisės aktų nustatyta tvarka.</w:t>
      </w:r>
    </w:p>
    <w:p w:rsidR="00851F21" w:rsidRDefault="00851F21" w:rsidP="00851F21"/>
    <w:p w:rsidR="00851F21" w:rsidRDefault="00851F21" w:rsidP="00851F21"/>
    <w:p w:rsidR="00851F21" w:rsidRDefault="00851F21" w:rsidP="00851F21"/>
    <w:p w:rsidR="00851F21" w:rsidRDefault="00851F21" w:rsidP="00851F21">
      <w:pPr>
        <w:jc w:val="center"/>
      </w:pPr>
      <w:r>
        <w:t>___________________________________</w:t>
      </w:r>
    </w:p>
    <w:p w:rsidR="003E61F2" w:rsidRDefault="003E61F2" w:rsidP="00851F21">
      <w:pPr>
        <w:jc w:val="center"/>
      </w:pPr>
    </w:p>
    <w:p w:rsidR="003E61F2" w:rsidRDefault="003E61F2" w:rsidP="00851F21">
      <w:pPr>
        <w:jc w:val="center"/>
      </w:pPr>
    </w:p>
    <w:p w:rsidR="00CD4A18" w:rsidRDefault="00CD4A18">
      <w:r>
        <w:br w:type="page"/>
      </w:r>
    </w:p>
    <w:p w:rsidR="00CD4A18" w:rsidRDefault="00CD4A18" w:rsidP="00CD4A18">
      <w:pPr>
        <w:pStyle w:val="ISTATYMAS"/>
        <w:spacing w:line="240" w:lineRule="auto"/>
        <w:ind w:left="6480" w:firstLine="1296"/>
        <w:jc w:val="left"/>
        <w:rPr>
          <w:noProof/>
        </w:rPr>
      </w:pPr>
      <w:r>
        <w:rPr>
          <w:noProof/>
        </w:rPr>
        <w:lastRenderedPageBreak/>
        <w:t>Taisyklių</w:t>
      </w:r>
    </w:p>
    <w:p w:rsidR="00CD4A18" w:rsidRDefault="00CD4A18" w:rsidP="00CD4A18">
      <w:pPr>
        <w:pStyle w:val="ISTATYMAS"/>
        <w:spacing w:line="240" w:lineRule="auto"/>
        <w:ind w:left="6480" w:firstLine="1296"/>
        <w:jc w:val="left"/>
        <w:rPr>
          <w:noProof/>
        </w:rPr>
      </w:pPr>
      <w:r>
        <w:rPr>
          <w:noProof/>
          <w:color w:val="auto"/>
        </w:rPr>
        <w:t xml:space="preserve">1 </w:t>
      </w:r>
      <w:r>
        <w:rPr>
          <w:noProof/>
        </w:rPr>
        <w:t>priedas</w:t>
      </w:r>
    </w:p>
    <w:p w:rsidR="00CD4A18" w:rsidRPr="001566AC" w:rsidRDefault="00CD4A18" w:rsidP="00CD4A18">
      <w:pPr>
        <w:pStyle w:val="ISTATYMAS"/>
        <w:spacing w:line="240" w:lineRule="auto"/>
        <w:ind w:left="6480" w:firstLine="1296"/>
        <w:jc w:val="left"/>
        <w:rPr>
          <w:noProof/>
          <w:sz w:val="16"/>
          <w:szCs w:val="16"/>
        </w:rPr>
      </w:pPr>
    </w:p>
    <w:p w:rsidR="00CD4A18" w:rsidRPr="009240C0" w:rsidRDefault="00CD4A18" w:rsidP="00CD4A18">
      <w:pPr>
        <w:pStyle w:val="ISTATYMAS"/>
        <w:spacing w:line="240" w:lineRule="auto"/>
        <w:rPr>
          <w:b/>
          <w:noProof/>
          <w:sz w:val="20"/>
          <w:szCs w:val="20"/>
        </w:rPr>
      </w:pPr>
      <w:r w:rsidRPr="009240C0">
        <w:rPr>
          <w:b/>
          <w:noProof/>
          <w:sz w:val="20"/>
          <w:szCs w:val="20"/>
        </w:rPr>
        <w:t>(Mažos vertės viešųjų pirkimų, atliekamų gynybos ir saugumo srityje</w:t>
      </w:r>
      <w:r>
        <w:rPr>
          <w:b/>
          <w:noProof/>
          <w:sz w:val="20"/>
          <w:szCs w:val="20"/>
        </w:rPr>
        <w:t>,</w:t>
      </w:r>
      <w:r w:rsidRPr="009240C0">
        <w:rPr>
          <w:b/>
          <w:noProof/>
          <w:sz w:val="20"/>
          <w:szCs w:val="20"/>
        </w:rPr>
        <w:t xml:space="preserve"> pirkimo pažymos formos pavyzdys)</w:t>
      </w:r>
    </w:p>
    <w:p w:rsidR="00CD4A18" w:rsidRDefault="00CD4A18" w:rsidP="00CD4A18">
      <w:pPr>
        <w:pStyle w:val="ISTATYMAS"/>
        <w:spacing w:line="240" w:lineRule="auto"/>
        <w:ind w:left="6480" w:firstLine="1296"/>
        <w:jc w:val="left"/>
        <w:rPr>
          <w:noProof/>
        </w:rPr>
      </w:pPr>
    </w:p>
    <w:p w:rsidR="00CD4A18" w:rsidRPr="00C6613E" w:rsidRDefault="00CD4A18" w:rsidP="00CD4A18">
      <w:pPr>
        <w:pStyle w:val="CentrBoldm"/>
        <w:rPr>
          <w:rFonts w:ascii="Times New Roman" w:hAnsi="Times New Roman"/>
          <w:bCs w:val="0"/>
          <w:sz w:val="22"/>
          <w:szCs w:val="22"/>
          <w:lang w:val="lt-LT"/>
        </w:rPr>
      </w:pPr>
      <w:r w:rsidRPr="00C6613E">
        <w:rPr>
          <w:rFonts w:ascii="Times New Roman" w:hAnsi="Times New Roman"/>
          <w:bCs w:val="0"/>
          <w:sz w:val="22"/>
          <w:szCs w:val="22"/>
          <w:lang w:val="lt-LT"/>
        </w:rPr>
        <w:t>LIETUVOS RESPUBLIKOS VALSTYBĖS SAUGUMO DEPARTAMENTO</w:t>
      </w:r>
    </w:p>
    <w:p w:rsidR="00CD4A18" w:rsidRPr="00C6613E" w:rsidRDefault="00CD4A18" w:rsidP="00CD4A18">
      <w:pPr>
        <w:pStyle w:val="CentrBoldm"/>
        <w:rPr>
          <w:rFonts w:ascii="Times New Roman" w:hAnsi="Times New Roman"/>
          <w:sz w:val="22"/>
          <w:szCs w:val="22"/>
          <w:lang w:val="lt-LT"/>
        </w:rPr>
      </w:pPr>
      <w:r w:rsidRPr="00C6613E">
        <w:rPr>
          <w:rFonts w:ascii="Times New Roman" w:hAnsi="Times New Roman"/>
          <w:b w:val="0"/>
          <w:bCs w:val="0"/>
          <w:sz w:val="22"/>
          <w:szCs w:val="22"/>
          <w:lang w:val="lt-LT"/>
        </w:rPr>
        <w:t>___________________________________________________________</w:t>
      </w:r>
    </w:p>
    <w:p w:rsidR="00CD4A18" w:rsidRPr="00C6613E" w:rsidRDefault="00CD4A18" w:rsidP="00CD4A18">
      <w:pPr>
        <w:pStyle w:val="CentrBoldm"/>
        <w:rPr>
          <w:rFonts w:ascii="Times New Roman" w:hAnsi="Times New Roman"/>
          <w:b w:val="0"/>
          <w:bCs w:val="0"/>
          <w:lang w:val="lt-LT"/>
        </w:rPr>
      </w:pPr>
      <w:r w:rsidRPr="00C6613E">
        <w:rPr>
          <w:rFonts w:ascii="Times New Roman" w:hAnsi="Times New Roman"/>
          <w:b w:val="0"/>
          <w:bCs w:val="0"/>
          <w:i/>
          <w:iCs/>
          <w:lang w:val="lt-LT"/>
        </w:rPr>
        <w:t>(struktūrinio padalinio pavadinimas)</w:t>
      </w:r>
    </w:p>
    <w:tbl>
      <w:tblPr>
        <w:tblW w:w="4252" w:type="dxa"/>
        <w:tblInd w:w="5637" w:type="dxa"/>
        <w:tblLook w:val="00A0"/>
      </w:tblPr>
      <w:tblGrid>
        <w:gridCol w:w="4252"/>
      </w:tblGrid>
      <w:tr w:rsidR="00CD4A18" w:rsidRPr="00C6613E" w:rsidTr="00EF393A">
        <w:tc>
          <w:tcPr>
            <w:tcW w:w="4252" w:type="dxa"/>
          </w:tcPr>
          <w:p w:rsidR="00CD4A18" w:rsidRPr="00C6613E" w:rsidRDefault="00CD4A18" w:rsidP="00EF393A">
            <w:pPr>
              <w:pStyle w:val="Patvirtinta"/>
              <w:spacing w:line="240" w:lineRule="auto"/>
              <w:ind w:left="0"/>
              <w:rPr>
                <w:i/>
                <w:sz w:val="22"/>
                <w:szCs w:val="22"/>
              </w:rPr>
            </w:pPr>
          </w:p>
          <w:p w:rsidR="00CD4A18" w:rsidRPr="00C6613E" w:rsidRDefault="00CD4A18" w:rsidP="00EF393A">
            <w:pPr>
              <w:pStyle w:val="Patvirtinta"/>
              <w:spacing w:line="240" w:lineRule="auto"/>
              <w:ind w:left="0"/>
              <w:rPr>
                <w:sz w:val="22"/>
                <w:szCs w:val="22"/>
              </w:rPr>
            </w:pPr>
            <w:r w:rsidRPr="00C6613E">
              <w:rPr>
                <w:sz w:val="22"/>
                <w:szCs w:val="22"/>
              </w:rPr>
              <w:t>TVIRTINU</w:t>
            </w:r>
          </w:p>
        </w:tc>
      </w:tr>
      <w:tr w:rsidR="00CD4A18" w:rsidRPr="00C6613E" w:rsidTr="00EF393A">
        <w:tc>
          <w:tcPr>
            <w:tcW w:w="4252" w:type="dxa"/>
            <w:tcBorders>
              <w:top w:val="nil"/>
              <w:left w:val="nil"/>
              <w:bottom w:val="single" w:sz="4" w:space="0" w:color="auto"/>
              <w:right w:val="nil"/>
            </w:tcBorders>
          </w:tcPr>
          <w:p w:rsidR="00CD4A18" w:rsidRPr="00C6613E" w:rsidRDefault="00CD4A18" w:rsidP="00EF393A">
            <w:pPr>
              <w:pStyle w:val="Patvirtinta"/>
              <w:spacing w:line="240" w:lineRule="auto"/>
              <w:ind w:left="0"/>
              <w:rPr>
                <w:i/>
                <w:sz w:val="22"/>
                <w:szCs w:val="22"/>
              </w:rPr>
            </w:pPr>
          </w:p>
        </w:tc>
      </w:tr>
      <w:tr w:rsidR="00CD4A18" w:rsidRPr="00C6613E" w:rsidTr="00EF393A">
        <w:tc>
          <w:tcPr>
            <w:tcW w:w="4252" w:type="dxa"/>
            <w:tcBorders>
              <w:top w:val="single" w:sz="4" w:space="0" w:color="auto"/>
              <w:left w:val="nil"/>
              <w:bottom w:val="nil"/>
              <w:right w:val="nil"/>
            </w:tcBorders>
          </w:tcPr>
          <w:p w:rsidR="00CD4A18" w:rsidRPr="00C6613E" w:rsidRDefault="00CD4A18" w:rsidP="00EF393A">
            <w:pPr>
              <w:pStyle w:val="Patvirtinta"/>
              <w:spacing w:line="240" w:lineRule="auto"/>
              <w:ind w:left="0"/>
              <w:rPr>
                <w:i/>
              </w:rPr>
            </w:pPr>
            <w:r w:rsidRPr="00C6613E">
              <w:rPr>
                <w:i/>
              </w:rPr>
              <w:t>(pirkimo organizatoriaus pareigų pavadinimas)</w:t>
            </w:r>
          </w:p>
        </w:tc>
      </w:tr>
      <w:tr w:rsidR="00CD4A18" w:rsidRPr="00C6613E" w:rsidTr="00EF393A">
        <w:tc>
          <w:tcPr>
            <w:tcW w:w="4252" w:type="dxa"/>
            <w:tcBorders>
              <w:top w:val="nil"/>
              <w:left w:val="nil"/>
              <w:bottom w:val="single" w:sz="4" w:space="0" w:color="auto"/>
              <w:right w:val="nil"/>
            </w:tcBorders>
          </w:tcPr>
          <w:p w:rsidR="00CD4A18" w:rsidRPr="00C6613E" w:rsidRDefault="00CD4A18" w:rsidP="00EF393A">
            <w:pPr>
              <w:pStyle w:val="Patvirtinta"/>
              <w:spacing w:line="240" w:lineRule="auto"/>
              <w:ind w:left="0"/>
              <w:rPr>
                <w:i/>
                <w:sz w:val="22"/>
                <w:szCs w:val="22"/>
              </w:rPr>
            </w:pPr>
          </w:p>
        </w:tc>
      </w:tr>
      <w:tr w:rsidR="00CD4A18" w:rsidRPr="00C6613E" w:rsidTr="00EF393A">
        <w:tc>
          <w:tcPr>
            <w:tcW w:w="4252" w:type="dxa"/>
            <w:tcBorders>
              <w:top w:val="single" w:sz="4" w:space="0" w:color="auto"/>
              <w:left w:val="nil"/>
              <w:bottom w:val="nil"/>
              <w:right w:val="nil"/>
            </w:tcBorders>
          </w:tcPr>
          <w:p w:rsidR="00CD4A18" w:rsidRPr="00C6613E" w:rsidRDefault="00CD4A18" w:rsidP="00EF393A">
            <w:pPr>
              <w:pStyle w:val="Patvirtinta"/>
              <w:spacing w:line="240" w:lineRule="auto"/>
              <w:ind w:left="0"/>
              <w:rPr>
                <w:i/>
              </w:rPr>
            </w:pPr>
            <w:r w:rsidRPr="00C6613E">
              <w:rPr>
                <w:i/>
              </w:rPr>
              <w:t>(parašas)</w:t>
            </w:r>
          </w:p>
        </w:tc>
      </w:tr>
      <w:tr w:rsidR="00CD4A18" w:rsidRPr="00C6613E" w:rsidTr="00EF393A">
        <w:tc>
          <w:tcPr>
            <w:tcW w:w="4252" w:type="dxa"/>
            <w:tcBorders>
              <w:top w:val="nil"/>
              <w:left w:val="nil"/>
              <w:bottom w:val="single" w:sz="4" w:space="0" w:color="auto"/>
              <w:right w:val="nil"/>
            </w:tcBorders>
          </w:tcPr>
          <w:p w:rsidR="00CD4A18" w:rsidRPr="00C6613E" w:rsidRDefault="00CD4A18" w:rsidP="00EF393A">
            <w:pPr>
              <w:pStyle w:val="Patvirtinta"/>
              <w:spacing w:line="240" w:lineRule="auto"/>
              <w:ind w:left="0"/>
              <w:rPr>
                <w:i/>
                <w:sz w:val="22"/>
                <w:szCs w:val="22"/>
              </w:rPr>
            </w:pPr>
          </w:p>
        </w:tc>
      </w:tr>
      <w:tr w:rsidR="00CD4A18" w:rsidRPr="00C6613E" w:rsidTr="00EF393A">
        <w:tc>
          <w:tcPr>
            <w:tcW w:w="4252" w:type="dxa"/>
            <w:tcBorders>
              <w:top w:val="single" w:sz="4" w:space="0" w:color="auto"/>
              <w:left w:val="nil"/>
              <w:bottom w:val="nil"/>
              <w:right w:val="nil"/>
            </w:tcBorders>
          </w:tcPr>
          <w:p w:rsidR="00CD4A18" w:rsidRPr="00C6613E" w:rsidRDefault="00CD4A18" w:rsidP="00EF393A">
            <w:pPr>
              <w:pStyle w:val="Patvirtinta"/>
              <w:spacing w:line="240" w:lineRule="auto"/>
              <w:ind w:left="0"/>
              <w:rPr>
                <w:i/>
              </w:rPr>
            </w:pPr>
            <w:r w:rsidRPr="00C6613E">
              <w:rPr>
                <w:i/>
              </w:rPr>
              <w:t>(vardas ir pavardė)</w:t>
            </w:r>
          </w:p>
        </w:tc>
      </w:tr>
    </w:tbl>
    <w:p w:rsidR="00CD4A18" w:rsidRPr="00C6613E" w:rsidRDefault="00CD4A18" w:rsidP="00CD4A18">
      <w:pPr>
        <w:jc w:val="center"/>
        <w:rPr>
          <w:b/>
          <w:sz w:val="22"/>
          <w:szCs w:val="22"/>
        </w:rPr>
      </w:pPr>
    </w:p>
    <w:p w:rsidR="00CD4A18" w:rsidRPr="00C6613E" w:rsidRDefault="00CD4A18" w:rsidP="00CD4A18">
      <w:pPr>
        <w:jc w:val="center"/>
        <w:rPr>
          <w:b/>
          <w:sz w:val="22"/>
          <w:szCs w:val="22"/>
        </w:rPr>
      </w:pPr>
      <w:r w:rsidRPr="00C6613E">
        <w:rPr>
          <w:b/>
          <w:sz w:val="22"/>
          <w:szCs w:val="22"/>
        </w:rPr>
        <w:t>MAŽOS VERTĖS VIEŠŲJŲ PIRKIMŲ, ATLIEKAMŲ GYNYBOS IR SAUGUMO</w:t>
      </w:r>
    </w:p>
    <w:p w:rsidR="00CD4A18" w:rsidRPr="00C6613E" w:rsidRDefault="00CD4A18" w:rsidP="00CD4A18">
      <w:pPr>
        <w:jc w:val="center"/>
        <w:rPr>
          <w:b/>
          <w:sz w:val="22"/>
          <w:szCs w:val="22"/>
        </w:rPr>
      </w:pPr>
      <w:r w:rsidRPr="00C6613E">
        <w:rPr>
          <w:b/>
          <w:sz w:val="22"/>
          <w:szCs w:val="22"/>
        </w:rPr>
        <w:t>SRITYJE</w:t>
      </w:r>
      <w:r>
        <w:rPr>
          <w:b/>
          <w:sz w:val="22"/>
          <w:szCs w:val="22"/>
        </w:rPr>
        <w:t>,</w:t>
      </w:r>
      <w:r w:rsidRPr="00C6613E">
        <w:rPr>
          <w:b/>
          <w:sz w:val="22"/>
          <w:szCs w:val="22"/>
        </w:rPr>
        <w:t xml:space="preserve"> PIRKIMO PAŽYMA</w:t>
      </w:r>
    </w:p>
    <w:p w:rsidR="00CD4A18" w:rsidRPr="00C6613E" w:rsidRDefault="00CD4A18" w:rsidP="00CD4A18">
      <w:pPr>
        <w:pStyle w:val="CentrBoldm"/>
        <w:rPr>
          <w:rFonts w:ascii="Times New Roman" w:hAnsi="Times New Roman"/>
          <w:b w:val="0"/>
          <w:bCs w:val="0"/>
          <w:sz w:val="22"/>
          <w:szCs w:val="22"/>
          <w:lang w:val="lt-LT"/>
        </w:rPr>
      </w:pPr>
    </w:p>
    <w:p w:rsidR="00CD4A18" w:rsidRPr="00C6613E" w:rsidRDefault="00CD4A18" w:rsidP="00CD4A18">
      <w:pPr>
        <w:pStyle w:val="CentrBoldm"/>
        <w:rPr>
          <w:rFonts w:ascii="Times New Roman" w:hAnsi="Times New Roman"/>
          <w:b w:val="0"/>
          <w:bCs w:val="0"/>
          <w:sz w:val="22"/>
          <w:szCs w:val="22"/>
          <w:lang w:val="lt-LT"/>
        </w:rPr>
      </w:pPr>
      <w:r w:rsidRPr="00C6613E">
        <w:rPr>
          <w:rFonts w:ascii="Times New Roman" w:hAnsi="Times New Roman"/>
          <w:b w:val="0"/>
          <w:bCs w:val="0"/>
          <w:sz w:val="22"/>
          <w:szCs w:val="22"/>
          <w:lang w:val="lt-LT"/>
        </w:rPr>
        <w:t>20__ m._____________ d. Nr. ______</w:t>
      </w:r>
    </w:p>
    <w:p w:rsidR="00CD4A18" w:rsidRPr="00C6613E" w:rsidRDefault="00CD4A18" w:rsidP="00CD4A18">
      <w:pPr>
        <w:pStyle w:val="CentrBoldm"/>
        <w:rPr>
          <w:rFonts w:ascii="Times New Roman" w:hAnsi="Times New Roman"/>
          <w:b w:val="0"/>
          <w:bCs w:val="0"/>
          <w:sz w:val="22"/>
          <w:szCs w:val="22"/>
          <w:lang w:val="lt-LT"/>
        </w:rPr>
      </w:pPr>
    </w:p>
    <w:p w:rsidR="00CD4A18" w:rsidRPr="00C6613E" w:rsidRDefault="00CD4A18" w:rsidP="00CD4A18">
      <w:pPr>
        <w:pStyle w:val="CentrBoldm"/>
        <w:rPr>
          <w:rFonts w:ascii="Times New Roman" w:hAnsi="Times New Roman"/>
          <w:b w:val="0"/>
          <w:bCs w:val="0"/>
          <w:sz w:val="22"/>
          <w:szCs w:val="22"/>
          <w:lang w:val="lt-LT"/>
        </w:rPr>
      </w:pPr>
      <w:r w:rsidRPr="00C6613E">
        <w:rPr>
          <w:rFonts w:ascii="Times New Roman" w:hAnsi="Times New Roman"/>
          <w:b w:val="0"/>
          <w:bCs w:val="0"/>
          <w:iCs/>
          <w:sz w:val="22"/>
          <w:szCs w:val="22"/>
          <w:lang w:val="lt-LT"/>
        </w:rPr>
        <w:t>Vilnius</w:t>
      </w:r>
    </w:p>
    <w:p w:rsidR="00CD4A18" w:rsidRPr="00C6613E" w:rsidRDefault="00CD4A18" w:rsidP="00CD4A18">
      <w:pPr>
        <w:jc w:val="center"/>
        <w:rPr>
          <w:b/>
          <w:sz w:val="22"/>
          <w:szCs w:val="22"/>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96"/>
      </w:tblGrid>
      <w:tr w:rsidR="00CD4A18" w:rsidRPr="00C6613E" w:rsidTr="00EF393A">
        <w:tc>
          <w:tcPr>
            <w:tcW w:w="9996" w:type="dxa"/>
          </w:tcPr>
          <w:p w:rsidR="00CD4A18" w:rsidRPr="00C6613E" w:rsidRDefault="00CD4A18" w:rsidP="00EF393A">
            <w:pPr>
              <w:spacing w:line="276" w:lineRule="auto"/>
              <w:rPr>
                <w:sz w:val="22"/>
                <w:szCs w:val="22"/>
              </w:rPr>
            </w:pPr>
            <w:r w:rsidRPr="00C6613E">
              <w:rPr>
                <w:sz w:val="22"/>
                <w:szCs w:val="22"/>
              </w:rPr>
              <w:t>Pirkimo objekto pavadinimas:</w:t>
            </w:r>
          </w:p>
          <w:p w:rsidR="00CD4A18" w:rsidRPr="001566AC" w:rsidRDefault="00CD4A18" w:rsidP="00EF393A">
            <w:pPr>
              <w:spacing w:line="276" w:lineRule="auto"/>
              <w:rPr>
                <w:sz w:val="16"/>
                <w:szCs w:val="16"/>
              </w:rPr>
            </w:pPr>
          </w:p>
        </w:tc>
      </w:tr>
      <w:tr w:rsidR="00CD4A18" w:rsidRPr="00C6613E" w:rsidTr="00EF393A">
        <w:tc>
          <w:tcPr>
            <w:tcW w:w="9996" w:type="dxa"/>
          </w:tcPr>
          <w:p w:rsidR="00CD4A18" w:rsidRPr="00C6613E" w:rsidRDefault="00CD4A18" w:rsidP="00EF393A">
            <w:pPr>
              <w:spacing w:line="276" w:lineRule="auto"/>
              <w:rPr>
                <w:sz w:val="22"/>
                <w:szCs w:val="22"/>
              </w:rPr>
            </w:pPr>
            <w:r w:rsidRPr="00C6613E">
              <w:rPr>
                <w:sz w:val="22"/>
                <w:szCs w:val="22"/>
              </w:rPr>
              <w:t>Pirkimo būdas ir jo pasirinkimo ar kviečiamų tiekėjų skaičiaus pasirinkimo pagrindimas</w:t>
            </w:r>
            <w:r w:rsidRPr="00C6613E">
              <w:rPr>
                <w:b/>
                <w:sz w:val="22"/>
                <w:szCs w:val="22"/>
              </w:rPr>
              <w:t xml:space="preserve"> </w:t>
            </w:r>
            <w:r w:rsidRPr="008A1B03">
              <w:rPr>
                <w:i/>
                <w:sz w:val="18"/>
                <w:szCs w:val="18"/>
              </w:rPr>
              <w:t>(nustatytas, Mažos vertės viešųjų pirkimų, atliekamų gynybos ir saugumo srityje, taisyklėmis)</w:t>
            </w:r>
            <w:r w:rsidRPr="008A1B03">
              <w:rPr>
                <w:sz w:val="18"/>
                <w:szCs w:val="18"/>
              </w:rPr>
              <w:t>:</w:t>
            </w:r>
          </w:p>
          <w:p w:rsidR="00CD4A18" w:rsidRPr="00C6613E" w:rsidRDefault="00CD4A18" w:rsidP="00EF393A">
            <w:pPr>
              <w:spacing w:line="276" w:lineRule="auto"/>
              <w:rPr>
                <w:sz w:val="22"/>
                <w:szCs w:val="22"/>
              </w:rPr>
            </w:pPr>
          </w:p>
        </w:tc>
      </w:tr>
      <w:tr w:rsidR="00CD4A18" w:rsidRPr="00C6613E" w:rsidTr="00EF393A">
        <w:tc>
          <w:tcPr>
            <w:tcW w:w="9996" w:type="dxa"/>
          </w:tcPr>
          <w:p w:rsidR="00CD4A18" w:rsidRPr="00C6613E" w:rsidRDefault="00CD4A18" w:rsidP="00EF393A">
            <w:pPr>
              <w:spacing w:line="276" w:lineRule="auto"/>
              <w:rPr>
                <w:sz w:val="22"/>
                <w:szCs w:val="22"/>
              </w:rPr>
            </w:pPr>
            <w:r w:rsidRPr="00C6613E">
              <w:rPr>
                <w:sz w:val="22"/>
                <w:szCs w:val="22"/>
              </w:rPr>
              <w:t>Pirkimo objekto aprašymas (pagrindiniai kiekybiniai ir kokybiniai reikalavimai):</w:t>
            </w:r>
          </w:p>
          <w:p w:rsidR="00CD4A18" w:rsidRPr="00C6613E" w:rsidRDefault="00CD4A18" w:rsidP="00EF393A">
            <w:pPr>
              <w:spacing w:line="276" w:lineRule="auto"/>
              <w:rPr>
                <w:sz w:val="22"/>
                <w:szCs w:val="22"/>
              </w:rPr>
            </w:pPr>
          </w:p>
        </w:tc>
      </w:tr>
      <w:tr w:rsidR="00CD4A18" w:rsidRPr="00C6613E" w:rsidTr="00EF393A">
        <w:tc>
          <w:tcPr>
            <w:tcW w:w="9996" w:type="dxa"/>
          </w:tcPr>
          <w:p w:rsidR="00CD4A18" w:rsidRPr="00C6613E" w:rsidRDefault="00CD4A18" w:rsidP="00EF393A">
            <w:pPr>
              <w:spacing w:line="276" w:lineRule="auto"/>
              <w:rPr>
                <w:sz w:val="22"/>
                <w:szCs w:val="22"/>
              </w:rPr>
            </w:pPr>
            <w:r w:rsidRPr="00C6613E">
              <w:rPr>
                <w:sz w:val="22"/>
                <w:szCs w:val="22"/>
              </w:rPr>
              <w:t xml:space="preserve">BVPŽ kodas: </w:t>
            </w:r>
          </w:p>
        </w:tc>
      </w:tr>
      <w:tr w:rsidR="00CD4A18" w:rsidRPr="00C6613E" w:rsidTr="00EF393A">
        <w:tc>
          <w:tcPr>
            <w:tcW w:w="9996" w:type="dxa"/>
          </w:tcPr>
          <w:p w:rsidR="00CD4A18" w:rsidRPr="00C6613E" w:rsidRDefault="00CD4A18" w:rsidP="00EF393A">
            <w:pPr>
              <w:spacing w:line="276" w:lineRule="auto"/>
              <w:rPr>
                <w:sz w:val="22"/>
                <w:szCs w:val="22"/>
              </w:rPr>
            </w:pPr>
            <w:r w:rsidRPr="00C6613E">
              <w:rPr>
                <w:sz w:val="22"/>
                <w:szCs w:val="22"/>
              </w:rPr>
              <w:t>Pasiūlymų vertinimo kriterijus:</w:t>
            </w:r>
          </w:p>
        </w:tc>
      </w:tr>
    </w:tbl>
    <w:p w:rsidR="00CD4A18" w:rsidRPr="00C6613E" w:rsidRDefault="00CD4A18" w:rsidP="00CD4A18">
      <w:pPr>
        <w:rPr>
          <w:sz w:val="22"/>
          <w:szCs w:val="22"/>
        </w:rPr>
      </w:pPr>
    </w:p>
    <w:tbl>
      <w:tblPr>
        <w:tblW w:w="9889" w:type="dxa"/>
        <w:tblLook w:val="00A0"/>
      </w:tblPr>
      <w:tblGrid>
        <w:gridCol w:w="4361"/>
        <w:gridCol w:w="709"/>
        <w:gridCol w:w="283"/>
        <w:gridCol w:w="567"/>
        <w:gridCol w:w="284"/>
        <w:gridCol w:w="3685"/>
      </w:tblGrid>
      <w:tr w:rsidR="00CD4A18" w:rsidRPr="00C6613E" w:rsidTr="00EF393A">
        <w:tc>
          <w:tcPr>
            <w:tcW w:w="4361" w:type="dxa"/>
          </w:tcPr>
          <w:p w:rsidR="00CD4A18" w:rsidRPr="00C6613E" w:rsidRDefault="00CD4A18" w:rsidP="00EF393A">
            <w:pPr>
              <w:spacing w:line="276" w:lineRule="auto"/>
              <w:rPr>
                <w:sz w:val="22"/>
                <w:szCs w:val="22"/>
              </w:rPr>
            </w:pPr>
            <w:bookmarkStart w:id="0" w:name="_Hlk323900999"/>
            <w:r w:rsidRPr="00C6613E">
              <w:rPr>
                <w:sz w:val="22"/>
                <w:szCs w:val="22"/>
              </w:rPr>
              <w:t xml:space="preserve">Pirkimas vykdomas CVP IS priemonėmis:  </w:t>
            </w:r>
          </w:p>
        </w:tc>
        <w:tc>
          <w:tcPr>
            <w:tcW w:w="709" w:type="dxa"/>
            <w:tcBorders>
              <w:top w:val="nil"/>
              <w:left w:val="nil"/>
              <w:bottom w:val="nil"/>
              <w:right w:val="single" w:sz="4" w:space="0" w:color="auto"/>
            </w:tcBorders>
          </w:tcPr>
          <w:p w:rsidR="00CD4A18" w:rsidRPr="00C6613E" w:rsidRDefault="00CD4A18" w:rsidP="00EF393A">
            <w:pPr>
              <w:spacing w:line="276" w:lineRule="auto"/>
              <w:rPr>
                <w:sz w:val="22"/>
                <w:szCs w:val="22"/>
              </w:rPr>
            </w:pPr>
            <w:r w:rsidRPr="00C6613E">
              <w:rPr>
                <w:sz w:val="22"/>
                <w:szCs w:val="22"/>
              </w:rPr>
              <w:t>taip</w:t>
            </w:r>
          </w:p>
        </w:tc>
        <w:tc>
          <w:tcPr>
            <w:tcW w:w="283" w:type="dxa"/>
            <w:tcBorders>
              <w:top w:val="single" w:sz="4" w:space="0" w:color="auto"/>
              <w:left w:val="single" w:sz="4" w:space="0" w:color="auto"/>
              <w:bottom w:val="single" w:sz="4" w:space="0" w:color="auto"/>
              <w:right w:val="single" w:sz="4" w:space="0" w:color="auto"/>
            </w:tcBorders>
          </w:tcPr>
          <w:p w:rsidR="00CD4A18" w:rsidRPr="00C6613E" w:rsidRDefault="00CD4A18" w:rsidP="00EF393A">
            <w:pPr>
              <w:spacing w:line="276" w:lineRule="auto"/>
              <w:rPr>
                <w:sz w:val="22"/>
                <w:szCs w:val="22"/>
              </w:rPr>
            </w:pPr>
          </w:p>
        </w:tc>
        <w:tc>
          <w:tcPr>
            <w:tcW w:w="567" w:type="dxa"/>
            <w:tcBorders>
              <w:top w:val="nil"/>
              <w:left w:val="single" w:sz="4" w:space="0" w:color="auto"/>
              <w:bottom w:val="nil"/>
              <w:right w:val="single" w:sz="4" w:space="0" w:color="auto"/>
            </w:tcBorders>
          </w:tcPr>
          <w:p w:rsidR="00CD4A18" w:rsidRPr="00C6613E" w:rsidRDefault="00CD4A18" w:rsidP="00EF393A">
            <w:pPr>
              <w:spacing w:line="276" w:lineRule="auto"/>
              <w:rPr>
                <w:sz w:val="22"/>
                <w:szCs w:val="22"/>
              </w:rPr>
            </w:pPr>
            <w:r w:rsidRPr="00C6613E">
              <w:rPr>
                <w:sz w:val="22"/>
                <w:szCs w:val="22"/>
              </w:rPr>
              <w:t>ne</w:t>
            </w:r>
          </w:p>
        </w:tc>
        <w:tc>
          <w:tcPr>
            <w:tcW w:w="284" w:type="dxa"/>
            <w:tcBorders>
              <w:top w:val="single" w:sz="4" w:space="0" w:color="auto"/>
              <w:left w:val="single" w:sz="4" w:space="0" w:color="auto"/>
              <w:bottom w:val="single" w:sz="4" w:space="0" w:color="auto"/>
              <w:right w:val="single" w:sz="4" w:space="0" w:color="auto"/>
            </w:tcBorders>
          </w:tcPr>
          <w:p w:rsidR="00CD4A18" w:rsidRPr="00C6613E" w:rsidRDefault="00CD4A18" w:rsidP="00EF393A">
            <w:pPr>
              <w:spacing w:line="276" w:lineRule="auto"/>
              <w:rPr>
                <w:sz w:val="22"/>
                <w:szCs w:val="22"/>
              </w:rPr>
            </w:pPr>
          </w:p>
        </w:tc>
        <w:tc>
          <w:tcPr>
            <w:tcW w:w="3685" w:type="dxa"/>
            <w:tcBorders>
              <w:top w:val="nil"/>
              <w:left w:val="single" w:sz="4" w:space="0" w:color="auto"/>
              <w:bottom w:val="nil"/>
              <w:right w:val="nil"/>
            </w:tcBorders>
          </w:tcPr>
          <w:p w:rsidR="00CD4A18" w:rsidRPr="00C6613E" w:rsidRDefault="00CD4A18" w:rsidP="00EF393A">
            <w:pPr>
              <w:spacing w:line="276" w:lineRule="auto"/>
              <w:rPr>
                <w:sz w:val="22"/>
                <w:szCs w:val="22"/>
              </w:rPr>
            </w:pPr>
          </w:p>
        </w:tc>
      </w:tr>
      <w:bookmarkEnd w:id="0"/>
    </w:tbl>
    <w:p w:rsidR="00CD4A18" w:rsidRPr="00C6613E" w:rsidRDefault="00CD4A18" w:rsidP="00CD4A18">
      <w:pPr>
        <w:rPr>
          <w:b/>
          <w:sz w:val="22"/>
          <w:szCs w:val="22"/>
        </w:rPr>
      </w:pPr>
    </w:p>
    <w:tbl>
      <w:tblPr>
        <w:tblW w:w="9889" w:type="dxa"/>
        <w:tblLook w:val="00A0"/>
      </w:tblPr>
      <w:tblGrid>
        <w:gridCol w:w="3652"/>
        <w:gridCol w:w="284"/>
        <w:gridCol w:w="708"/>
        <w:gridCol w:w="284"/>
        <w:gridCol w:w="3260"/>
        <w:gridCol w:w="1701"/>
      </w:tblGrid>
      <w:tr w:rsidR="00CD4A18" w:rsidRPr="00C6613E" w:rsidTr="00EF393A">
        <w:tc>
          <w:tcPr>
            <w:tcW w:w="3652" w:type="dxa"/>
            <w:tcBorders>
              <w:top w:val="nil"/>
              <w:left w:val="nil"/>
              <w:bottom w:val="nil"/>
              <w:right w:val="single" w:sz="4" w:space="0" w:color="auto"/>
            </w:tcBorders>
          </w:tcPr>
          <w:p w:rsidR="00CD4A18" w:rsidRPr="00C6613E" w:rsidRDefault="00CD4A18" w:rsidP="00EF393A">
            <w:pPr>
              <w:spacing w:line="276" w:lineRule="auto"/>
              <w:rPr>
                <w:b/>
                <w:sz w:val="22"/>
                <w:szCs w:val="22"/>
              </w:rPr>
            </w:pPr>
            <w:r w:rsidRPr="00C6613E">
              <w:rPr>
                <w:sz w:val="22"/>
                <w:szCs w:val="22"/>
              </w:rPr>
              <w:t xml:space="preserve">Tiekėjai apklausti:           </w:t>
            </w:r>
            <w:r>
              <w:rPr>
                <w:sz w:val="22"/>
                <w:szCs w:val="22"/>
              </w:rPr>
              <w:t xml:space="preserve">      </w:t>
            </w:r>
            <w:r w:rsidRPr="00C6613E">
              <w:rPr>
                <w:sz w:val="22"/>
                <w:szCs w:val="22"/>
              </w:rPr>
              <w:t xml:space="preserve">  žodžiu</w:t>
            </w:r>
          </w:p>
        </w:tc>
        <w:tc>
          <w:tcPr>
            <w:tcW w:w="284" w:type="dxa"/>
            <w:tcBorders>
              <w:top w:val="single" w:sz="4" w:space="0" w:color="auto"/>
              <w:left w:val="single" w:sz="4" w:space="0" w:color="auto"/>
              <w:bottom w:val="single" w:sz="4" w:space="0" w:color="auto"/>
              <w:right w:val="single" w:sz="4" w:space="0" w:color="auto"/>
            </w:tcBorders>
          </w:tcPr>
          <w:p w:rsidR="00CD4A18" w:rsidRPr="00C6613E" w:rsidRDefault="00CD4A18" w:rsidP="00EF393A">
            <w:pPr>
              <w:spacing w:line="276" w:lineRule="auto"/>
              <w:rPr>
                <w:b/>
                <w:sz w:val="22"/>
                <w:szCs w:val="22"/>
              </w:rPr>
            </w:pPr>
          </w:p>
        </w:tc>
        <w:tc>
          <w:tcPr>
            <w:tcW w:w="708" w:type="dxa"/>
            <w:tcBorders>
              <w:top w:val="nil"/>
              <w:left w:val="single" w:sz="4" w:space="0" w:color="auto"/>
              <w:bottom w:val="nil"/>
              <w:right w:val="single" w:sz="4" w:space="0" w:color="auto"/>
            </w:tcBorders>
          </w:tcPr>
          <w:p w:rsidR="00CD4A18" w:rsidRPr="00C6613E" w:rsidRDefault="00CD4A18" w:rsidP="00EF393A">
            <w:pPr>
              <w:spacing w:line="276" w:lineRule="auto"/>
              <w:rPr>
                <w:b/>
                <w:sz w:val="22"/>
                <w:szCs w:val="22"/>
              </w:rPr>
            </w:pPr>
            <w:r w:rsidRPr="00C6613E">
              <w:rPr>
                <w:sz w:val="22"/>
                <w:szCs w:val="22"/>
              </w:rPr>
              <w:t>raštu</w:t>
            </w:r>
          </w:p>
        </w:tc>
        <w:tc>
          <w:tcPr>
            <w:tcW w:w="284" w:type="dxa"/>
            <w:tcBorders>
              <w:top w:val="single" w:sz="4" w:space="0" w:color="auto"/>
              <w:left w:val="single" w:sz="4" w:space="0" w:color="auto"/>
              <w:bottom w:val="single" w:sz="4" w:space="0" w:color="auto"/>
              <w:right w:val="single" w:sz="4" w:space="0" w:color="auto"/>
            </w:tcBorders>
          </w:tcPr>
          <w:p w:rsidR="00CD4A18" w:rsidRPr="00C6613E" w:rsidRDefault="00CD4A18" w:rsidP="00EF393A">
            <w:pPr>
              <w:spacing w:line="276" w:lineRule="auto"/>
              <w:rPr>
                <w:sz w:val="22"/>
                <w:szCs w:val="22"/>
              </w:rPr>
            </w:pPr>
          </w:p>
        </w:tc>
        <w:tc>
          <w:tcPr>
            <w:tcW w:w="3260" w:type="dxa"/>
            <w:tcBorders>
              <w:top w:val="nil"/>
              <w:left w:val="single" w:sz="4" w:space="0" w:color="auto"/>
              <w:bottom w:val="nil"/>
              <w:right w:val="single" w:sz="4" w:space="0" w:color="auto"/>
            </w:tcBorders>
          </w:tcPr>
          <w:p w:rsidR="00CD4A18" w:rsidRPr="00C6613E" w:rsidRDefault="00CD4A18" w:rsidP="00EF393A">
            <w:pPr>
              <w:spacing w:line="276" w:lineRule="auto"/>
              <w:rPr>
                <w:sz w:val="22"/>
                <w:szCs w:val="22"/>
              </w:rPr>
            </w:pPr>
            <w:r w:rsidRPr="00C6613E">
              <w:rPr>
                <w:sz w:val="22"/>
                <w:szCs w:val="22"/>
              </w:rPr>
              <w:t xml:space="preserve"> </w:t>
            </w:r>
            <w:r>
              <w:rPr>
                <w:sz w:val="22"/>
                <w:szCs w:val="22"/>
              </w:rPr>
              <w:t xml:space="preserve">           </w:t>
            </w:r>
            <w:r w:rsidRPr="00C6613E">
              <w:rPr>
                <w:sz w:val="22"/>
                <w:szCs w:val="22"/>
              </w:rPr>
              <w:t xml:space="preserve"> Pirkimo paskelbimo data</w:t>
            </w:r>
          </w:p>
        </w:tc>
        <w:tc>
          <w:tcPr>
            <w:tcW w:w="1701" w:type="dxa"/>
            <w:tcBorders>
              <w:top w:val="single" w:sz="4" w:space="0" w:color="auto"/>
              <w:left w:val="single" w:sz="4" w:space="0" w:color="auto"/>
              <w:bottom w:val="single" w:sz="4" w:space="0" w:color="auto"/>
              <w:right w:val="single" w:sz="4" w:space="0" w:color="auto"/>
            </w:tcBorders>
          </w:tcPr>
          <w:p w:rsidR="00CD4A18" w:rsidRPr="00C6613E" w:rsidRDefault="00CD4A18" w:rsidP="00EF393A">
            <w:pPr>
              <w:spacing w:line="276" w:lineRule="auto"/>
              <w:rPr>
                <w:sz w:val="22"/>
                <w:szCs w:val="22"/>
              </w:rPr>
            </w:pPr>
          </w:p>
        </w:tc>
      </w:tr>
    </w:tbl>
    <w:p w:rsidR="00CD4A18" w:rsidRPr="001566AC" w:rsidRDefault="00CD4A18" w:rsidP="00CD4A18">
      <w:pPr>
        <w:rPr>
          <w:b/>
          <w:sz w:val="16"/>
          <w:szCs w:val="16"/>
        </w:rPr>
      </w:pPr>
    </w:p>
    <w:p w:rsidR="00CD4A18" w:rsidRPr="00C6613E" w:rsidRDefault="00CD4A18" w:rsidP="00CD4A18">
      <w:pPr>
        <w:spacing w:before="120" w:line="360" w:lineRule="auto"/>
        <w:rPr>
          <w:sz w:val="22"/>
          <w:szCs w:val="22"/>
        </w:rPr>
      </w:pPr>
      <w:r w:rsidRPr="00C6613E">
        <w:rPr>
          <w:b/>
          <w:sz w:val="22"/>
          <w:szCs w:val="22"/>
        </w:rPr>
        <w:t>Apklausti/pateikę pasiūlymus tiekėjai:</w:t>
      </w:r>
    </w:p>
    <w:tbl>
      <w:tblPr>
        <w:tblW w:w="4900" w:type="pct"/>
        <w:tblInd w:w="-38" w:type="dxa"/>
        <w:tblLayout w:type="fixed"/>
        <w:tblCellMar>
          <w:left w:w="40" w:type="dxa"/>
          <w:right w:w="40" w:type="dxa"/>
        </w:tblCellMar>
        <w:tblLook w:val="00A0"/>
      </w:tblPr>
      <w:tblGrid>
        <w:gridCol w:w="3342"/>
        <w:gridCol w:w="2023"/>
        <w:gridCol w:w="2022"/>
        <w:gridCol w:w="2137"/>
      </w:tblGrid>
      <w:tr w:rsidR="00CD4A18" w:rsidRPr="00C6613E" w:rsidTr="00EF393A">
        <w:trPr>
          <w:cantSplit/>
          <w:trHeight w:val="500"/>
        </w:trPr>
        <w:tc>
          <w:tcPr>
            <w:tcW w:w="3451" w:type="dxa"/>
            <w:tcBorders>
              <w:top w:val="single" w:sz="4" w:space="0" w:color="auto"/>
              <w:left w:val="single" w:sz="4" w:space="0" w:color="auto"/>
              <w:bottom w:val="dotted" w:sz="4" w:space="0" w:color="auto"/>
              <w:right w:val="double" w:sz="4" w:space="0" w:color="auto"/>
            </w:tcBorders>
            <w:shd w:val="clear" w:color="auto" w:fill="FFFFFF"/>
            <w:vAlign w:val="center"/>
          </w:tcPr>
          <w:p w:rsidR="00CD4A18" w:rsidRPr="00C6613E" w:rsidRDefault="00CD4A18" w:rsidP="00EF393A">
            <w:pPr>
              <w:shd w:val="clear" w:color="auto" w:fill="FFFFFF"/>
              <w:spacing w:line="276" w:lineRule="auto"/>
              <w:ind w:firstLine="7"/>
              <w:rPr>
                <w:sz w:val="22"/>
                <w:szCs w:val="22"/>
              </w:rPr>
            </w:pPr>
            <w:r w:rsidRPr="00C6613E">
              <w:rPr>
                <w:color w:val="000000"/>
                <w:spacing w:val="-1"/>
                <w:sz w:val="22"/>
                <w:szCs w:val="22"/>
              </w:rPr>
              <w:t>Pavadinimas</w:t>
            </w:r>
          </w:p>
        </w:tc>
        <w:tc>
          <w:tcPr>
            <w:tcW w:w="2088" w:type="dxa"/>
            <w:tcBorders>
              <w:top w:val="single" w:sz="4" w:space="0" w:color="auto"/>
              <w:left w:val="double" w:sz="4" w:space="0" w:color="auto"/>
              <w:bottom w:val="dotted" w:sz="4" w:space="0" w:color="auto"/>
              <w:right w:val="double" w:sz="4" w:space="0" w:color="auto"/>
            </w:tcBorders>
            <w:shd w:val="clear" w:color="auto" w:fill="FFFFFF"/>
          </w:tcPr>
          <w:p w:rsidR="00CD4A18" w:rsidRPr="00C6613E" w:rsidRDefault="00CD4A18" w:rsidP="00EF393A">
            <w:pPr>
              <w:shd w:val="clear" w:color="auto" w:fill="FFFFFF"/>
              <w:spacing w:line="276" w:lineRule="auto"/>
              <w:rPr>
                <w:sz w:val="22"/>
                <w:szCs w:val="22"/>
              </w:rPr>
            </w:pPr>
          </w:p>
        </w:tc>
        <w:tc>
          <w:tcPr>
            <w:tcW w:w="2086" w:type="dxa"/>
            <w:tcBorders>
              <w:top w:val="single" w:sz="4" w:space="0" w:color="auto"/>
              <w:left w:val="double" w:sz="4" w:space="0" w:color="auto"/>
              <w:bottom w:val="dotted" w:sz="4" w:space="0" w:color="auto"/>
              <w:right w:val="double" w:sz="4" w:space="0" w:color="auto"/>
            </w:tcBorders>
            <w:shd w:val="clear" w:color="auto" w:fill="FFFFFF"/>
          </w:tcPr>
          <w:p w:rsidR="00CD4A18" w:rsidRPr="00C6613E" w:rsidRDefault="00CD4A18" w:rsidP="00EF393A">
            <w:pPr>
              <w:shd w:val="clear" w:color="auto" w:fill="FFFFFF"/>
              <w:spacing w:line="276" w:lineRule="auto"/>
              <w:rPr>
                <w:sz w:val="22"/>
                <w:szCs w:val="22"/>
              </w:rPr>
            </w:pPr>
          </w:p>
        </w:tc>
        <w:tc>
          <w:tcPr>
            <w:tcW w:w="2205" w:type="dxa"/>
            <w:tcBorders>
              <w:top w:val="single" w:sz="4" w:space="0" w:color="auto"/>
              <w:left w:val="double" w:sz="4" w:space="0" w:color="auto"/>
              <w:bottom w:val="dotted" w:sz="4" w:space="0" w:color="auto"/>
              <w:right w:val="double" w:sz="4" w:space="0" w:color="auto"/>
            </w:tcBorders>
            <w:shd w:val="clear" w:color="auto" w:fill="FFFFFF"/>
          </w:tcPr>
          <w:p w:rsidR="00CD4A18" w:rsidRPr="00C6613E" w:rsidRDefault="00CD4A18" w:rsidP="00EF393A">
            <w:pPr>
              <w:shd w:val="clear" w:color="auto" w:fill="FFFFFF"/>
              <w:spacing w:line="276" w:lineRule="auto"/>
              <w:rPr>
                <w:sz w:val="22"/>
                <w:szCs w:val="22"/>
              </w:rPr>
            </w:pPr>
          </w:p>
        </w:tc>
      </w:tr>
      <w:tr w:rsidR="00CD4A18" w:rsidRPr="00C6613E" w:rsidTr="00EF393A">
        <w:trPr>
          <w:cantSplit/>
          <w:trHeight w:val="500"/>
        </w:trPr>
        <w:tc>
          <w:tcPr>
            <w:tcW w:w="3451" w:type="dxa"/>
            <w:tcBorders>
              <w:top w:val="dotted" w:sz="4" w:space="0" w:color="auto"/>
              <w:left w:val="single" w:sz="4" w:space="0" w:color="auto"/>
              <w:bottom w:val="dotted" w:sz="4" w:space="0" w:color="auto"/>
              <w:right w:val="double" w:sz="4" w:space="0" w:color="auto"/>
            </w:tcBorders>
            <w:shd w:val="clear" w:color="auto" w:fill="FFFFFF"/>
            <w:vAlign w:val="center"/>
          </w:tcPr>
          <w:p w:rsidR="00CD4A18" w:rsidRPr="00C6613E" w:rsidRDefault="00CD4A18" w:rsidP="00EF393A">
            <w:pPr>
              <w:shd w:val="clear" w:color="auto" w:fill="FFFFFF"/>
              <w:spacing w:line="276" w:lineRule="auto"/>
              <w:ind w:firstLine="7"/>
              <w:rPr>
                <w:sz w:val="22"/>
                <w:szCs w:val="22"/>
              </w:rPr>
            </w:pPr>
            <w:r w:rsidRPr="00C6613E">
              <w:rPr>
                <w:color w:val="000000"/>
                <w:spacing w:val="-3"/>
                <w:sz w:val="22"/>
                <w:szCs w:val="22"/>
              </w:rPr>
              <w:t>Adresas, telefonas, faksas ir pan.</w:t>
            </w:r>
          </w:p>
        </w:tc>
        <w:tc>
          <w:tcPr>
            <w:tcW w:w="2088" w:type="dxa"/>
            <w:tcBorders>
              <w:top w:val="dotted" w:sz="4" w:space="0" w:color="auto"/>
              <w:left w:val="double" w:sz="4" w:space="0" w:color="auto"/>
              <w:bottom w:val="dotted" w:sz="4" w:space="0" w:color="auto"/>
              <w:right w:val="double" w:sz="4" w:space="0" w:color="auto"/>
            </w:tcBorders>
            <w:shd w:val="clear" w:color="auto" w:fill="FFFFFF"/>
          </w:tcPr>
          <w:p w:rsidR="00CD4A18" w:rsidRPr="00C6613E" w:rsidRDefault="00CD4A18" w:rsidP="00EF393A">
            <w:pPr>
              <w:shd w:val="clear" w:color="auto" w:fill="FFFFFF"/>
              <w:spacing w:line="276" w:lineRule="auto"/>
              <w:rPr>
                <w:sz w:val="22"/>
                <w:szCs w:val="22"/>
              </w:rPr>
            </w:pPr>
          </w:p>
        </w:tc>
        <w:tc>
          <w:tcPr>
            <w:tcW w:w="2086" w:type="dxa"/>
            <w:tcBorders>
              <w:top w:val="dotted" w:sz="4" w:space="0" w:color="auto"/>
              <w:left w:val="double" w:sz="4" w:space="0" w:color="auto"/>
              <w:bottom w:val="dotted" w:sz="4" w:space="0" w:color="auto"/>
              <w:right w:val="double" w:sz="4" w:space="0" w:color="auto"/>
            </w:tcBorders>
            <w:shd w:val="clear" w:color="auto" w:fill="FFFFFF"/>
          </w:tcPr>
          <w:p w:rsidR="00CD4A18" w:rsidRPr="00C6613E" w:rsidRDefault="00CD4A18" w:rsidP="00EF393A">
            <w:pPr>
              <w:shd w:val="clear" w:color="auto" w:fill="FFFFFF"/>
              <w:spacing w:line="276" w:lineRule="auto"/>
              <w:rPr>
                <w:sz w:val="22"/>
                <w:szCs w:val="22"/>
              </w:rPr>
            </w:pPr>
          </w:p>
        </w:tc>
        <w:tc>
          <w:tcPr>
            <w:tcW w:w="2205" w:type="dxa"/>
            <w:tcBorders>
              <w:top w:val="dotted" w:sz="4" w:space="0" w:color="auto"/>
              <w:left w:val="double" w:sz="4" w:space="0" w:color="auto"/>
              <w:bottom w:val="dotted" w:sz="4" w:space="0" w:color="auto"/>
              <w:right w:val="double" w:sz="4" w:space="0" w:color="auto"/>
            </w:tcBorders>
            <w:shd w:val="clear" w:color="auto" w:fill="FFFFFF"/>
          </w:tcPr>
          <w:p w:rsidR="00CD4A18" w:rsidRPr="00C6613E" w:rsidRDefault="00CD4A18" w:rsidP="00EF393A">
            <w:pPr>
              <w:shd w:val="clear" w:color="auto" w:fill="FFFFFF"/>
              <w:spacing w:line="276" w:lineRule="auto"/>
              <w:rPr>
                <w:sz w:val="22"/>
                <w:szCs w:val="22"/>
              </w:rPr>
            </w:pPr>
          </w:p>
        </w:tc>
      </w:tr>
      <w:tr w:rsidR="00CD4A18" w:rsidRPr="00C6613E" w:rsidTr="00EF393A">
        <w:trPr>
          <w:cantSplit/>
          <w:trHeight w:val="500"/>
        </w:trPr>
        <w:tc>
          <w:tcPr>
            <w:tcW w:w="3451" w:type="dxa"/>
            <w:tcBorders>
              <w:top w:val="dotted" w:sz="4" w:space="0" w:color="auto"/>
              <w:left w:val="single" w:sz="4" w:space="0" w:color="auto"/>
              <w:bottom w:val="dotted" w:sz="4" w:space="0" w:color="auto"/>
              <w:right w:val="double" w:sz="4" w:space="0" w:color="auto"/>
            </w:tcBorders>
            <w:shd w:val="clear" w:color="auto" w:fill="FFFFFF"/>
            <w:vAlign w:val="center"/>
          </w:tcPr>
          <w:p w:rsidR="00CD4A18" w:rsidRPr="00C6613E" w:rsidRDefault="00CD4A18" w:rsidP="00EF393A">
            <w:pPr>
              <w:shd w:val="clear" w:color="auto" w:fill="FFFFFF"/>
              <w:spacing w:line="276" w:lineRule="auto"/>
              <w:ind w:firstLine="7"/>
              <w:rPr>
                <w:sz w:val="22"/>
                <w:szCs w:val="22"/>
              </w:rPr>
            </w:pPr>
            <w:r w:rsidRPr="00C6613E">
              <w:rPr>
                <w:color w:val="000000"/>
                <w:sz w:val="22"/>
                <w:szCs w:val="22"/>
              </w:rPr>
              <w:t xml:space="preserve">Pasiūlymą </w:t>
            </w:r>
            <w:r w:rsidRPr="00C6613E">
              <w:rPr>
                <w:color w:val="000000"/>
                <w:spacing w:val="1"/>
                <w:sz w:val="22"/>
                <w:szCs w:val="22"/>
              </w:rPr>
              <w:t xml:space="preserve">pateikusio </w:t>
            </w:r>
            <w:r w:rsidRPr="00C6613E">
              <w:rPr>
                <w:color w:val="000000"/>
                <w:spacing w:val="-1"/>
                <w:sz w:val="22"/>
                <w:szCs w:val="22"/>
              </w:rPr>
              <w:t xml:space="preserve">asmens pareigos, vardas, </w:t>
            </w:r>
            <w:r w:rsidRPr="00C6613E">
              <w:rPr>
                <w:color w:val="000000"/>
                <w:spacing w:val="5"/>
                <w:sz w:val="22"/>
                <w:szCs w:val="22"/>
              </w:rPr>
              <w:t>pavardė</w:t>
            </w:r>
          </w:p>
        </w:tc>
        <w:tc>
          <w:tcPr>
            <w:tcW w:w="2088" w:type="dxa"/>
            <w:tcBorders>
              <w:top w:val="dotted" w:sz="4" w:space="0" w:color="auto"/>
              <w:left w:val="double" w:sz="4" w:space="0" w:color="auto"/>
              <w:bottom w:val="dotted" w:sz="4" w:space="0" w:color="auto"/>
              <w:right w:val="double" w:sz="4" w:space="0" w:color="auto"/>
            </w:tcBorders>
            <w:shd w:val="clear" w:color="auto" w:fill="FFFFFF"/>
          </w:tcPr>
          <w:p w:rsidR="00CD4A18" w:rsidRPr="00C6613E" w:rsidRDefault="00CD4A18" w:rsidP="00EF393A">
            <w:pPr>
              <w:shd w:val="clear" w:color="auto" w:fill="FFFFFF"/>
              <w:spacing w:line="276" w:lineRule="auto"/>
              <w:rPr>
                <w:sz w:val="22"/>
                <w:szCs w:val="22"/>
              </w:rPr>
            </w:pPr>
          </w:p>
        </w:tc>
        <w:tc>
          <w:tcPr>
            <w:tcW w:w="2086" w:type="dxa"/>
            <w:tcBorders>
              <w:top w:val="dotted" w:sz="4" w:space="0" w:color="auto"/>
              <w:left w:val="double" w:sz="4" w:space="0" w:color="auto"/>
              <w:bottom w:val="dotted" w:sz="4" w:space="0" w:color="auto"/>
              <w:right w:val="double" w:sz="4" w:space="0" w:color="auto"/>
            </w:tcBorders>
            <w:shd w:val="clear" w:color="auto" w:fill="FFFFFF"/>
          </w:tcPr>
          <w:p w:rsidR="00CD4A18" w:rsidRPr="00C6613E" w:rsidRDefault="00CD4A18" w:rsidP="00EF393A">
            <w:pPr>
              <w:shd w:val="clear" w:color="auto" w:fill="FFFFFF"/>
              <w:spacing w:line="276" w:lineRule="auto"/>
              <w:rPr>
                <w:sz w:val="22"/>
                <w:szCs w:val="22"/>
              </w:rPr>
            </w:pPr>
          </w:p>
        </w:tc>
        <w:tc>
          <w:tcPr>
            <w:tcW w:w="2205" w:type="dxa"/>
            <w:tcBorders>
              <w:top w:val="dotted" w:sz="4" w:space="0" w:color="auto"/>
              <w:left w:val="double" w:sz="4" w:space="0" w:color="auto"/>
              <w:bottom w:val="dotted" w:sz="4" w:space="0" w:color="auto"/>
              <w:right w:val="double" w:sz="4" w:space="0" w:color="auto"/>
            </w:tcBorders>
            <w:shd w:val="clear" w:color="auto" w:fill="FFFFFF"/>
          </w:tcPr>
          <w:p w:rsidR="00CD4A18" w:rsidRPr="00C6613E" w:rsidRDefault="00CD4A18" w:rsidP="00EF393A">
            <w:pPr>
              <w:shd w:val="clear" w:color="auto" w:fill="FFFFFF"/>
              <w:spacing w:line="276" w:lineRule="auto"/>
              <w:rPr>
                <w:sz w:val="22"/>
                <w:szCs w:val="22"/>
              </w:rPr>
            </w:pPr>
          </w:p>
        </w:tc>
      </w:tr>
      <w:tr w:rsidR="00CD4A18" w:rsidRPr="00C6613E" w:rsidTr="00EF393A">
        <w:trPr>
          <w:cantSplit/>
          <w:trHeight w:val="500"/>
        </w:trPr>
        <w:tc>
          <w:tcPr>
            <w:tcW w:w="3451" w:type="dxa"/>
            <w:tcBorders>
              <w:top w:val="dotted" w:sz="4" w:space="0" w:color="auto"/>
              <w:left w:val="single" w:sz="4" w:space="0" w:color="auto"/>
              <w:bottom w:val="single" w:sz="4" w:space="0" w:color="auto"/>
              <w:right w:val="double" w:sz="4" w:space="0" w:color="auto"/>
            </w:tcBorders>
            <w:shd w:val="clear" w:color="auto" w:fill="FFFFFF"/>
            <w:vAlign w:val="center"/>
          </w:tcPr>
          <w:p w:rsidR="00CD4A18" w:rsidRPr="00C6613E" w:rsidRDefault="00CD4A18" w:rsidP="00EF393A">
            <w:pPr>
              <w:shd w:val="clear" w:color="auto" w:fill="FFFFFF"/>
              <w:spacing w:line="276" w:lineRule="auto"/>
              <w:ind w:firstLine="7"/>
              <w:rPr>
                <w:color w:val="000000"/>
                <w:sz w:val="22"/>
                <w:szCs w:val="22"/>
              </w:rPr>
            </w:pPr>
            <w:r w:rsidRPr="00C6613E">
              <w:rPr>
                <w:color w:val="000000"/>
                <w:sz w:val="22"/>
                <w:szCs w:val="22"/>
              </w:rPr>
              <w:t>Pasiūlymo pateikimo data</w:t>
            </w:r>
          </w:p>
        </w:tc>
        <w:tc>
          <w:tcPr>
            <w:tcW w:w="2088" w:type="dxa"/>
            <w:tcBorders>
              <w:top w:val="dotted" w:sz="4" w:space="0" w:color="auto"/>
              <w:left w:val="double" w:sz="4" w:space="0" w:color="auto"/>
              <w:bottom w:val="single" w:sz="4" w:space="0" w:color="auto"/>
              <w:right w:val="double" w:sz="4" w:space="0" w:color="auto"/>
            </w:tcBorders>
            <w:shd w:val="clear" w:color="auto" w:fill="FFFFFF"/>
          </w:tcPr>
          <w:p w:rsidR="00CD4A18" w:rsidRPr="00C6613E" w:rsidRDefault="00CD4A18" w:rsidP="00EF393A">
            <w:pPr>
              <w:shd w:val="clear" w:color="auto" w:fill="FFFFFF"/>
              <w:spacing w:line="276" w:lineRule="auto"/>
              <w:rPr>
                <w:sz w:val="22"/>
                <w:szCs w:val="22"/>
              </w:rPr>
            </w:pPr>
          </w:p>
        </w:tc>
        <w:tc>
          <w:tcPr>
            <w:tcW w:w="2086" w:type="dxa"/>
            <w:tcBorders>
              <w:top w:val="dotted" w:sz="4" w:space="0" w:color="auto"/>
              <w:left w:val="double" w:sz="4" w:space="0" w:color="auto"/>
              <w:bottom w:val="single" w:sz="4" w:space="0" w:color="auto"/>
              <w:right w:val="double" w:sz="4" w:space="0" w:color="auto"/>
            </w:tcBorders>
            <w:shd w:val="clear" w:color="auto" w:fill="FFFFFF"/>
          </w:tcPr>
          <w:p w:rsidR="00CD4A18" w:rsidRPr="00C6613E" w:rsidRDefault="00CD4A18" w:rsidP="00EF393A">
            <w:pPr>
              <w:shd w:val="clear" w:color="auto" w:fill="FFFFFF"/>
              <w:spacing w:line="276" w:lineRule="auto"/>
              <w:rPr>
                <w:sz w:val="22"/>
                <w:szCs w:val="22"/>
              </w:rPr>
            </w:pPr>
          </w:p>
        </w:tc>
        <w:tc>
          <w:tcPr>
            <w:tcW w:w="2205" w:type="dxa"/>
            <w:tcBorders>
              <w:top w:val="dotted" w:sz="4" w:space="0" w:color="auto"/>
              <w:left w:val="double" w:sz="4" w:space="0" w:color="auto"/>
              <w:bottom w:val="single" w:sz="4" w:space="0" w:color="auto"/>
              <w:right w:val="double" w:sz="4" w:space="0" w:color="auto"/>
            </w:tcBorders>
            <w:shd w:val="clear" w:color="auto" w:fill="FFFFFF"/>
          </w:tcPr>
          <w:p w:rsidR="00CD4A18" w:rsidRPr="00C6613E" w:rsidRDefault="00CD4A18" w:rsidP="00EF393A">
            <w:pPr>
              <w:shd w:val="clear" w:color="auto" w:fill="FFFFFF"/>
              <w:spacing w:line="276" w:lineRule="auto"/>
              <w:rPr>
                <w:sz w:val="22"/>
                <w:szCs w:val="22"/>
              </w:rPr>
            </w:pPr>
          </w:p>
        </w:tc>
      </w:tr>
    </w:tbl>
    <w:p w:rsidR="00CD4A18" w:rsidRPr="00C6613E" w:rsidRDefault="00CD4A18" w:rsidP="00CD4A18">
      <w:pPr>
        <w:shd w:val="clear" w:color="auto" w:fill="FFFFFF"/>
        <w:spacing w:before="120" w:line="360" w:lineRule="auto"/>
        <w:rPr>
          <w:bCs/>
          <w:color w:val="000000"/>
          <w:spacing w:val="-6"/>
          <w:sz w:val="22"/>
          <w:szCs w:val="22"/>
        </w:rPr>
      </w:pPr>
      <w:r w:rsidRPr="00C6613E">
        <w:rPr>
          <w:b/>
          <w:color w:val="000000"/>
          <w:spacing w:val="-6"/>
          <w:sz w:val="22"/>
          <w:szCs w:val="22"/>
        </w:rPr>
        <w:t>Tiekėjų siūlymai</w:t>
      </w:r>
      <w:r w:rsidRPr="00C6613E">
        <w:rPr>
          <w:bCs/>
          <w:color w:val="000000"/>
          <w:spacing w:val="-6"/>
          <w:sz w:val="22"/>
          <w:szCs w:val="22"/>
        </w:rPr>
        <w:t>:</w:t>
      </w:r>
    </w:p>
    <w:tbl>
      <w:tblPr>
        <w:tblW w:w="4900"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2552"/>
        <w:gridCol w:w="811"/>
        <w:gridCol w:w="925"/>
        <w:gridCol w:w="1079"/>
        <w:gridCol w:w="1002"/>
        <w:gridCol w:w="1002"/>
        <w:gridCol w:w="1076"/>
        <w:gridCol w:w="1077"/>
      </w:tblGrid>
      <w:tr w:rsidR="00CD4A18" w:rsidRPr="00C6613E" w:rsidTr="00EF393A">
        <w:trPr>
          <w:cantSplit/>
          <w:tblHeader/>
        </w:trPr>
        <w:tc>
          <w:tcPr>
            <w:tcW w:w="2552" w:type="dxa"/>
            <w:vMerge w:val="restart"/>
            <w:tcBorders>
              <w:top w:val="double" w:sz="4" w:space="0" w:color="auto"/>
              <w:bottom w:val="double" w:sz="4" w:space="0" w:color="auto"/>
            </w:tcBorders>
            <w:shd w:val="clear" w:color="auto" w:fill="FFFFFF"/>
            <w:vAlign w:val="center"/>
          </w:tcPr>
          <w:p w:rsidR="00CD4A18" w:rsidRPr="00C6613E" w:rsidRDefault="00CD4A18" w:rsidP="00EF393A">
            <w:pPr>
              <w:shd w:val="clear" w:color="auto" w:fill="FFFFFF"/>
              <w:spacing w:line="276" w:lineRule="auto"/>
              <w:jc w:val="center"/>
              <w:rPr>
                <w:sz w:val="22"/>
                <w:szCs w:val="22"/>
              </w:rPr>
            </w:pPr>
            <w:r w:rsidRPr="00C6613E">
              <w:rPr>
                <w:sz w:val="22"/>
                <w:szCs w:val="22"/>
              </w:rPr>
              <w:t>Pirkimo objekto pavadinimas</w:t>
            </w:r>
          </w:p>
        </w:tc>
        <w:tc>
          <w:tcPr>
            <w:tcW w:w="811" w:type="dxa"/>
            <w:vMerge w:val="restart"/>
            <w:tcBorders>
              <w:top w:val="double" w:sz="4" w:space="0" w:color="auto"/>
              <w:bottom w:val="double" w:sz="4" w:space="0" w:color="auto"/>
              <w:right w:val="double" w:sz="4" w:space="0" w:color="auto"/>
            </w:tcBorders>
            <w:shd w:val="clear" w:color="auto" w:fill="FFFFFF"/>
            <w:vAlign w:val="center"/>
          </w:tcPr>
          <w:p w:rsidR="00CD4A18" w:rsidRPr="002D5457" w:rsidRDefault="00CD4A18" w:rsidP="00EF393A">
            <w:pPr>
              <w:shd w:val="clear" w:color="auto" w:fill="FFFFFF"/>
              <w:spacing w:line="276" w:lineRule="auto"/>
              <w:jc w:val="center"/>
              <w:rPr>
                <w:sz w:val="20"/>
                <w:szCs w:val="20"/>
              </w:rPr>
            </w:pPr>
            <w:r w:rsidRPr="002D5457">
              <w:rPr>
                <w:sz w:val="20"/>
                <w:szCs w:val="20"/>
              </w:rPr>
              <w:t>Kiekis</w:t>
            </w:r>
          </w:p>
        </w:tc>
        <w:tc>
          <w:tcPr>
            <w:tcW w:w="6161" w:type="dxa"/>
            <w:gridSpan w:val="6"/>
            <w:tcBorders>
              <w:top w:val="double" w:sz="4" w:space="0" w:color="auto"/>
              <w:left w:val="double" w:sz="4" w:space="0" w:color="auto"/>
            </w:tcBorders>
            <w:shd w:val="clear" w:color="auto" w:fill="FFFFFF"/>
          </w:tcPr>
          <w:p w:rsidR="00CD4A18" w:rsidRPr="00C6613E" w:rsidRDefault="00CD4A18" w:rsidP="00EF393A">
            <w:pPr>
              <w:shd w:val="clear" w:color="auto" w:fill="FFFFFF"/>
              <w:spacing w:line="276" w:lineRule="auto"/>
              <w:jc w:val="center"/>
              <w:rPr>
                <w:sz w:val="22"/>
                <w:szCs w:val="22"/>
              </w:rPr>
            </w:pPr>
            <w:r w:rsidRPr="00C6613E">
              <w:rPr>
                <w:sz w:val="22"/>
                <w:szCs w:val="22"/>
              </w:rPr>
              <w:t xml:space="preserve">Pasiūlytos kainos </w:t>
            </w:r>
            <w:r>
              <w:rPr>
                <w:sz w:val="22"/>
                <w:szCs w:val="22"/>
              </w:rPr>
              <w:t xml:space="preserve"> eurais </w:t>
            </w:r>
            <w:r w:rsidRPr="00C6613E">
              <w:rPr>
                <w:sz w:val="22"/>
                <w:szCs w:val="22"/>
              </w:rPr>
              <w:t>su PVM</w:t>
            </w:r>
          </w:p>
        </w:tc>
      </w:tr>
      <w:tr w:rsidR="00CD4A18" w:rsidRPr="00C6613E" w:rsidTr="00EF393A">
        <w:trPr>
          <w:cantSplit/>
          <w:tblHeader/>
        </w:trPr>
        <w:tc>
          <w:tcPr>
            <w:tcW w:w="2552" w:type="dxa"/>
            <w:vMerge/>
            <w:tcBorders>
              <w:top w:val="double" w:sz="4" w:space="0" w:color="auto"/>
              <w:bottom w:val="double" w:sz="4" w:space="0" w:color="auto"/>
            </w:tcBorders>
            <w:vAlign w:val="center"/>
          </w:tcPr>
          <w:p w:rsidR="00CD4A18" w:rsidRPr="00C6613E" w:rsidRDefault="00CD4A18" w:rsidP="00EF393A">
            <w:pPr>
              <w:rPr>
                <w:sz w:val="22"/>
                <w:szCs w:val="22"/>
              </w:rPr>
            </w:pPr>
          </w:p>
        </w:tc>
        <w:tc>
          <w:tcPr>
            <w:tcW w:w="811" w:type="dxa"/>
            <w:vMerge/>
            <w:tcBorders>
              <w:top w:val="double" w:sz="4" w:space="0" w:color="auto"/>
              <w:bottom w:val="double" w:sz="4" w:space="0" w:color="auto"/>
              <w:right w:val="double" w:sz="4" w:space="0" w:color="auto"/>
            </w:tcBorders>
            <w:vAlign w:val="center"/>
          </w:tcPr>
          <w:p w:rsidR="00CD4A18" w:rsidRPr="00C6613E" w:rsidRDefault="00CD4A18" w:rsidP="00EF393A">
            <w:pPr>
              <w:rPr>
                <w:sz w:val="22"/>
                <w:szCs w:val="22"/>
              </w:rPr>
            </w:pPr>
          </w:p>
        </w:tc>
        <w:tc>
          <w:tcPr>
            <w:tcW w:w="925" w:type="dxa"/>
            <w:tcBorders>
              <w:left w:val="double" w:sz="4" w:space="0" w:color="auto"/>
              <w:bottom w:val="double" w:sz="4" w:space="0" w:color="auto"/>
            </w:tcBorders>
            <w:shd w:val="clear" w:color="auto" w:fill="FFFFFF"/>
            <w:vAlign w:val="center"/>
          </w:tcPr>
          <w:p w:rsidR="00CD4A18" w:rsidRPr="00C6613E" w:rsidRDefault="00CD4A18" w:rsidP="00EF393A">
            <w:pPr>
              <w:shd w:val="clear" w:color="auto" w:fill="FFFFFF"/>
              <w:spacing w:line="276" w:lineRule="auto"/>
              <w:jc w:val="center"/>
              <w:rPr>
                <w:sz w:val="22"/>
                <w:szCs w:val="22"/>
              </w:rPr>
            </w:pPr>
            <w:r w:rsidRPr="00C6613E">
              <w:rPr>
                <w:sz w:val="22"/>
                <w:szCs w:val="22"/>
              </w:rPr>
              <w:t>Vnt. kaina</w:t>
            </w:r>
          </w:p>
        </w:tc>
        <w:tc>
          <w:tcPr>
            <w:tcW w:w="1079" w:type="dxa"/>
            <w:tcBorders>
              <w:bottom w:val="double" w:sz="4" w:space="0" w:color="auto"/>
              <w:right w:val="double" w:sz="4" w:space="0" w:color="auto"/>
            </w:tcBorders>
            <w:shd w:val="clear" w:color="auto" w:fill="FFFFFF"/>
            <w:vAlign w:val="center"/>
          </w:tcPr>
          <w:p w:rsidR="00CD4A18" w:rsidRPr="00C6613E" w:rsidRDefault="00CD4A18" w:rsidP="00EF393A">
            <w:pPr>
              <w:shd w:val="clear" w:color="auto" w:fill="FFFFFF"/>
              <w:spacing w:line="276" w:lineRule="auto"/>
              <w:jc w:val="center"/>
              <w:rPr>
                <w:sz w:val="22"/>
                <w:szCs w:val="22"/>
              </w:rPr>
            </w:pPr>
            <w:r w:rsidRPr="00C6613E">
              <w:rPr>
                <w:sz w:val="22"/>
                <w:szCs w:val="22"/>
              </w:rPr>
              <w:t>Suma</w:t>
            </w:r>
          </w:p>
        </w:tc>
        <w:tc>
          <w:tcPr>
            <w:tcW w:w="1002" w:type="dxa"/>
            <w:tcBorders>
              <w:left w:val="double" w:sz="4" w:space="0" w:color="auto"/>
              <w:bottom w:val="double" w:sz="4" w:space="0" w:color="auto"/>
            </w:tcBorders>
            <w:shd w:val="clear" w:color="auto" w:fill="FFFFFF"/>
            <w:vAlign w:val="center"/>
          </w:tcPr>
          <w:p w:rsidR="00CD4A18" w:rsidRPr="00C6613E" w:rsidRDefault="00CD4A18" w:rsidP="00EF393A">
            <w:pPr>
              <w:shd w:val="clear" w:color="auto" w:fill="FFFFFF"/>
              <w:spacing w:line="276" w:lineRule="auto"/>
              <w:jc w:val="center"/>
              <w:rPr>
                <w:sz w:val="22"/>
                <w:szCs w:val="22"/>
              </w:rPr>
            </w:pPr>
            <w:r w:rsidRPr="00C6613E">
              <w:rPr>
                <w:sz w:val="22"/>
                <w:szCs w:val="22"/>
              </w:rPr>
              <w:t>Vnt. kaina</w:t>
            </w:r>
          </w:p>
        </w:tc>
        <w:tc>
          <w:tcPr>
            <w:tcW w:w="1002" w:type="dxa"/>
            <w:tcBorders>
              <w:bottom w:val="double" w:sz="4" w:space="0" w:color="auto"/>
              <w:right w:val="double" w:sz="4" w:space="0" w:color="auto"/>
            </w:tcBorders>
            <w:shd w:val="clear" w:color="auto" w:fill="FFFFFF"/>
            <w:vAlign w:val="center"/>
          </w:tcPr>
          <w:p w:rsidR="00CD4A18" w:rsidRPr="00C6613E" w:rsidRDefault="00CD4A18" w:rsidP="00EF393A">
            <w:pPr>
              <w:shd w:val="clear" w:color="auto" w:fill="FFFFFF"/>
              <w:spacing w:line="276" w:lineRule="auto"/>
              <w:jc w:val="center"/>
              <w:rPr>
                <w:sz w:val="22"/>
                <w:szCs w:val="22"/>
              </w:rPr>
            </w:pPr>
            <w:r w:rsidRPr="00C6613E">
              <w:rPr>
                <w:sz w:val="22"/>
                <w:szCs w:val="22"/>
              </w:rPr>
              <w:t>Suma</w:t>
            </w:r>
          </w:p>
        </w:tc>
        <w:tc>
          <w:tcPr>
            <w:tcW w:w="1076" w:type="dxa"/>
            <w:tcBorders>
              <w:left w:val="double" w:sz="4" w:space="0" w:color="auto"/>
              <w:bottom w:val="double" w:sz="4" w:space="0" w:color="auto"/>
            </w:tcBorders>
            <w:shd w:val="clear" w:color="auto" w:fill="FFFFFF"/>
            <w:vAlign w:val="center"/>
          </w:tcPr>
          <w:p w:rsidR="00CD4A18" w:rsidRPr="00C6613E" w:rsidRDefault="00CD4A18" w:rsidP="00EF393A">
            <w:pPr>
              <w:shd w:val="clear" w:color="auto" w:fill="FFFFFF"/>
              <w:spacing w:line="276" w:lineRule="auto"/>
              <w:jc w:val="center"/>
              <w:rPr>
                <w:sz w:val="22"/>
                <w:szCs w:val="22"/>
              </w:rPr>
            </w:pPr>
            <w:r w:rsidRPr="00C6613E">
              <w:rPr>
                <w:sz w:val="22"/>
                <w:szCs w:val="22"/>
              </w:rPr>
              <w:t>Vnt. kaina</w:t>
            </w:r>
          </w:p>
        </w:tc>
        <w:tc>
          <w:tcPr>
            <w:tcW w:w="1077" w:type="dxa"/>
            <w:tcBorders>
              <w:bottom w:val="double" w:sz="4" w:space="0" w:color="auto"/>
              <w:right w:val="double" w:sz="4" w:space="0" w:color="auto"/>
            </w:tcBorders>
            <w:shd w:val="clear" w:color="auto" w:fill="FFFFFF"/>
            <w:vAlign w:val="center"/>
          </w:tcPr>
          <w:p w:rsidR="00CD4A18" w:rsidRPr="00C6613E" w:rsidRDefault="00CD4A18" w:rsidP="00EF393A">
            <w:pPr>
              <w:shd w:val="clear" w:color="auto" w:fill="FFFFFF"/>
              <w:spacing w:line="276" w:lineRule="auto"/>
              <w:jc w:val="center"/>
              <w:rPr>
                <w:sz w:val="22"/>
                <w:szCs w:val="22"/>
              </w:rPr>
            </w:pPr>
            <w:r w:rsidRPr="00C6613E">
              <w:rPr>
                <w:sz w:val="22"/>
                <w:szCs w:val="22"/>
              </w:rPr>
              <w:t>Suma</w:t>
            </w:r>
          </w:p>
        </w:tc>
      </w:tr>
      <w:tr w:rsidR="00CD4A18" w:rsidRPr="00C6613E" w:rsidTr="00EF393A">
        <w:trPr>
          <w:cantSplit/>
        </w:trPr>
        <w:tc>
          <w:tcPr>
            <w:tcW w:w="2552" w:type="dxa"/>
            <w:tcBorders>
              <w:top w:val="dotted" w:sz="4" w:space="0" w:color="auto"/>
              <w:bottom w:val="dotted" w:sz="4" w:space="0" w:color="auto"/>
            </w:tcBorders>
            <w:shd w:val="clear" w:color="auto" w:fill="FFFFFF"/>
          </w:tcPr>
          <w:p w:rsidR="00CD4A18" w:rsidRPr="00C6613E" w:rsidRDefault="00CD4A18" w:rsidP="00EF393A">
            <w:pPr>
              <w:tabs>
                <w:tab w:val="center" w:pos="4153"/>
                <w:tab w:val="right" w:pos="8306"/>
              </w:tabs>
              <w:spacing w:line="276" w:lineRule="auto"/>
              <w:rPr>
                <w:sz w:val="22"/>
                <w:szCs w:val="22"/>
              </w:rPr>
            </w:pPr>
          </w:p>
        </w:tc>
        <w:tc>
          <w:tcPr>
            <w:tcW w:w="811" w:type="dxa"/>
            <w:tcBorders>
              <w:top w:val="dotted" w:sz="4" w:space="0" w:color="auto"/>
              <w:bottom w:val="dotted" w:sz="4" w:space="0" w:color="auto"/>
              <w:right w:val="double" w:sz="4" w:space="0" w:color="auto"/>
            </w:tcBorders>
            <w:shd w:val="clear" w:color="auto" w:fill="FFFFFF"/>
          </w:tcPr>
          <w:p w:rsidR="00CD4A18" w:rsidRPr="00C6613E" w:rsidRDefault="00CD4A18" w:rsidP="00EF393A">
            <w:pPr>
              <w:tabs>
                <w:tab w:val="center" w:pos="4153"/>
                <w:tab w:val="right" w:pos="8306"/>
              </w:tabs>
              <w:spacing w:line="276" w:lineRule="auto"/>
              <w:jc w:val="center"/>
              <w:rPr>
                <w:sz w:val="22"/>
                <w:szCs w:val="22"/>
              </w:rPr>
            </w:pPr>
          </w:p>
        </w:tc>
        <w:tc>
          <w:tcPr>
            <w:tcW w:w="925" w:type="dxa"/>
            <w:tcBorders>
              <w:top w:val="dotted" w:sz="4" w:space="0" w:color="auto"/>
              <w:left w:val="double" w:sz="4" w:space="0" w:color="auto"/>
              <w:bottom w:val="dotted" w:sz="4" w:space="0" w:color="auto"/>
            </w:tcBorders>
            <w:shd w:val="clear" w:color="auto" w:fill="FFFFFF"/>
          </w:tcPr>
          <w:p w:rsidR="00CD4A18" w:rsidRPr="00C6613E" w:rsidRDefault="00CD4A18" w:rsidP="00EF393A">
            <w:pPr>
              <w:shd w:val="clear" w:color="auto" w:fill="FFFFFF"/>
              <w:spacing w:line="276" w:lineRule="auto"/>
              <w:jc w:val="center"/>
              <w:rPr>
                <w:sz w:val="22"/>
                <w:szCs w:val="22"/>
              </w:rPr>
            </w:pPr>
          </w:p>
        </w:tc>
        <w:tc>
          <w:tcPr>
            <w:tcW w:w="1079" w:type="dxa"/>
            <w:tcBorders>
              <w:top w:val="dotted" w:sz="4" w:space="0" w:color="auto"/>
              <w:bottom w:val="dotted" w:sz="4" w:space="0" w:color="auto"/>
              <w:right w:val="double" w:sz="4" w:space="0" w:color="auto"/>
            </w:tcBorders>
            <w:shd w:val="clear" w:color="auto" w:fill="FFFFFF"/>
          </w:tcPr>
          <w:p w:rsidR="00CD4A18" w:rsidRPr="00C6613E" w:rsidRDefault="00CD4A18" w:rsidP="00EF393A">
            <w:pPr>
              <w:shd w:val="clear" w:color="auto" w:fill="FFFFFF"/>
              <w:spacing w:line="276" w:lineRule="auto"/>
              <w:jc w:val="center"/>
              <w:rPr>
                <w:sz w:val="22"/>
                <w:szCs w:val="22"/>
              </w:rPr>
            </w:pPr>
          </w:p>
        </w:tc>
        <w:tc>
          <w:tcPr>
            <w:tcW w:w="1002" w:type="dxa"/>
            <w:tcBorders>
              <w:top w:val="dotted" w:sz="4" w:space="0" w:color="auto"/>
              <w:left w:val="double" w:sz="4" w:space="0" w:color="auto"/>
              <w:bottom w:val="dotted" w:sz="4" w:space="0" w:color="auto"/>
            </w:tcBorders>
            <w:shd w:val="clear" w:color="auto" w:fill="FFFFFF"/>
          </w:tcPr>
          <w:p w:rsidR="00CD4A18" w:rsidRPr="00C6613E" w:rsidRDefault="00CD4A18" w:rsidP="00EF393A">
            <w:pPr>
              <w:shd w:val="clear" w:color="auto" w:fill="FFFFFF"/>
              <w:spacing w:line="276" w:lineRule="auto"/>
              <w:jc w:val="center"/>
              <w:rPr>
                <w:sz w:val="22"/>
                <w:szCs w:val="22"/>
              </w:rPr>
            </w:pPr>
          </w:p>
        </w:tc>
        <w:tc>
          <w:tcPr>
            <w:tcW w:w="1002" w:type="dxa"/>
            <w:tcBorders>
              <w:top w:val="dotted" w:sz="4" w:space="0" w:color="auto"/>
              <w:bottom w:val="dotted" w:sz="4" w:space="0" w:color="auto"/>
              <w:right w:val="double" w:sz="4" w:space="0" w:color="auto"/>
            </w:tcBorders>
            <w:shd w:val="clear" w:color="auto" w:fill="FFFFFF"/>
          </w:tcPr>
          <w:p w:rsidR="00CD4A18" w:rsidRPr="00C6613E" w:rsidRDefault="00CD4A18" w:rsidP="00EF393A">
            <w:pPr>
              <w:shd w:val="clear" w:color="auto" w:fill="FFFFFF"/>
              <w:spacing w:line="276" w:lineRule="auto"/>
              <w:jc w:val="center"/>
              <w:rPr>
                <w:sz w:val="22"/>
                <w:szCs w:val="22"/>
              </w:rPr>
            </w:pPr>
          </w:p>
        </w:tc>
        <w:tc>
          <w:tcPr>
            <w:tcW w:w="1076" w:type="dxa"/>
            <w:tcBorders>
              <w:top w:val="dotted" w:sz="4" w:space="0" w:color="auto"/>
              <w:left w:val="double" w:sz="4" w:space="0" w:color="auto"/>
              <w:bottom w:val="dotted" w:sz="4" w:space="0" w:color="auto"/>
            </w:tcBorders>
            <w:shd w:val="clear" w:color="auto" w:fill="FFFFFF"/>
          </w:tcPr>
          <w:p w:rsidR="00CD4A18" w:rsidRPr="00C6613E" w:rsidRDefault="00CD4A18" w:rsidP="00EF393A">
            <w:pPr>
              <w:shd w:val="clear" w:color="auto" w:fill="FFFFFF"/>
              <w:spacing w:line="276" w:lineRule="auto"/>
              <w:jc w:val="center"/>
              <w:rPr>
                <w:sz w:val="22"/>
                <w:szCs w:val="22"/>
              </w:rPr>
            </w:pPr>
          </w:p>
        </w:tc>
        <w:tc>
          <w:tcPr>
            <w:tcW w:w="1077" w:type="dxa"/>
            <w:tcBorders>
              <w:top w:val="dotted" w:sz="4" w:space="0" w:color="auto"/>
              <w:bottom w:val="dotted" w:sz="4" w:space="0" w:color="auto"/>
              <w:right w:val="double" w:sz="4" w:space="0" w:color="auto"/>
            </w:tcBorders>
            <w:shd w:val="clear" w:color="auto" w:fill="FFFFFF"/>
          </w:tcPr>
          <w:p w:rsidR="00CD4A18" w:rsidRPr="00C6613E" w:rsidRDefault="00CD4A18" w:rsidP="00EF393A">
            <w:pPr>
              <w:shd w:val="clear" w:color="auto" w:fill="FFFFFF"/>
              <w:spacing w:line="276" w:lineRule="auto"/>
              <w:jc w:val="center"/>
              <w:rPr>
                <w:sz w:val="22"/>
                <w:szCs w:val="22"/>
              </w:rPr>
            </w:pPr>
          </w:p>
        </w:tc>
      </w:tr>
      <w:tr w:rsidR="00CD4A18" w:rsidRPr="00C6613E" w:rsidTr="00EF393A">
        <w:trPr>
          <w:cantSplit/>
        </w:trPr>
        <w:tc>
          <w:tcPr>
            <w:tcW w:w="2552" w:type="dxa"/>
            <w:tcBorders>
              <w:top w:val="dotted" w:sz="4" w:space="0" w:color="auto"/>
              <w:bottom w:val="dotted" w:sz="4" w:space="0" w:color="auto"/>
            </w:tcBorders>
            <w:shd w:val="clear" w:color="auto" w:fill="FFFFFF"/>
          </w:tcPr>
          <w:p w:rsidR="00CD4A18" w:rsidRPr="00C6613E" w:rsidRDefault="00CD4A18" w:rsidP="00EF393A">
            <w:pPr>
              <w:tabs>
                <w:tab w:val="center" w:pos="4153"/>
                <w:tab w:val="right" w:pos="8306"/>
              </w:tabs>
              <w:spacing w:line="276" w:lineRule="auto"/>
              <w:rPr>
                <w:bCs/>
                <w:color w:val="000000"/>
                <w:sz w:val="22"/>
                <w:szCs w:val="22"/>
              </w:rPr>
            </w:pPr>
          </w:p>
        </w:tc>
        <w:tc>
          <w:tcPr>
            <w:tcW w:w="811" w:type="dxa"/>
            <w:tcBorders>
              <w:top w:val="dotted" w:sz="4" w:space="0" w:color="auto"/>
              <w:bottom w:val="dotted" w:sz="4" w:space="0" w:color="auto"/>
              <w:right w:val="double" w:sz="4" w:space="0" w:color="auto"/>
            </w:tcBorders>
            <w:shd w:val="clear" w:color="auto" w:fill="FFFFFF"/>
          </w:tcPr>
          <w:p w:rsidR="00CD4A18" w:rsidRPr="00C6613E" w:rsidRDefault="00CD4A18" w:rsidP="00EF393A">
            <w:pPr>
              <w:tabs>
                <w:tab w:val="center" w:pos="4153"/>
                <w:tab w:val="right" w:pos="8306"/>
              </w:tabs>
              <w:spacing w:line="276" w:lineRule="auto"/>
              <w:jc w:val="center"/>
              <w:rPr>
                <w:color w:val="000000"/>
                <w:sz w:val="22"/>
                <w:szCs w:val="22"/>
              </w:rPr>
            </w:pPr>
          </w:p>
        </w:tc>
        <w:tc>
          <w:tcPr>
            <w:tcW w:w="925" w:type="dxa"/>
            <w:tcBorders>
              <w:top w:val="dotted" w:sz="4" w:space="0" w:color="auto"/>
              <w:left w:val="double" w:sz="4" w:space="0" w:color="auto"/>
              <w:bottom w:val="dotted" w:sz="4" w:space="0" w:color="auto"/>
            </w:tcBorders>
            <w:shd w:val="clear" w:color="auto" w:fill="FFFFFF"/>
          </w:tcPr>
          <w:p w:rsidR="00CD4A18" w:rsidRPr="00C6613E" w:rsidRDefault="00CD4A18" w:rsidP="00EF393A">
            <w:pPr>
              <w:shd w:val="clear" w:color="auto" w:fill="FFFFFF"/>
              <w:spacing w:line="276" w:lineRule="auto"/>
              <w:rPr>
                <w:sz w:val="22"/>
                <w:szCs w:val="22"/>
              </w:rPr>
            </w:pPr>
          </w:p>
        </w:tc>
        <w:tc>
          <w:tcPr>
            <w:tcW w:w="1079" w:type="dxa"/>
            <w:tcBorders>
              <w:top w:val="dotted" w:sz="4" w:space="0" w:color="auto"/>
              <w:bottom w:val="dotted" w:sz="4" w:space="0" w:color="auto"/>
              <w:right w:val="double" w:sz="4" w:space="0" w:color="auto"/>
            </w:tcBorders>
            <w:shd w:val="clear" w:color="auto" w:fill="FFFFFF"/>
          </w:tcPr>
          <w:p w:rsidR="00CD4A18" w:rsidRPr="00C6613E" w:rsidRDefault="00CD4A18" w:rsidP="00EF393A">
            <w:pPr>
              <w:shd w:val="clear" w:color="auto" w:fill="FFFFFF"/>
              <w:spacing w:line="276" w:lineRule="auto"/>
              <w:rPr>
                <w:sz w:val="22"/>
                <w:szCs w:val="22"/>
              </w:rPr>
            </w:pPr>
          </w:p>
        </w:tc>
        <w:tc>
          <w:tcPr>
            <w:tcW w:w="1002" w:type="dxa"/>
            <w:tcBorders>
              <w:top w:val="dotted" w:sz="4" w:space="0" w:color="auto"/>
              <w:left w:val="double" w:sz="4" w:space="0" w:color="auto"/>
              <w:bottom w:val="dotted" w:sz="4" w:space="0" w:color="auto"/>
            </w:tcBorders>
            <w:shd w:val="clear" w:color="auto" w:fill="FFFFFF"/>
          </w:tcPr>
          <w:p w:rsidR="00CD4A18" w:rsidRPr="00C6613E" w:rsidRDefault="00CD4A18" w:rsidP="00EF393A">
            <w:pPr>
              <w:shd w:val="clear" w:color="auto" w:fill="FFFFFF"/>
              <w:spacing w:line="276" w:lineRule="auto"/>
              <w:rPr>
                <w:sz w:val="22"/>
                <w:szCs w:val="22"/>
              </w:rPr>
            </w:pPr>
          </w:p>
        </w:tc>
        <w:tc>
          <w:tcPr>
            <w:tcW w:w="1002" w:type="dxa"/>
            <w:tcBorders>
              <w:top w:val="dotted" w:sz="4" w:space="0" w:color="auto"/>
              <w:bottom w:val="dotted" w:sz="4" w:space="0" w:color="auto"/>
              <w:right w:val="double" w:sz="4" w:space="0" w:color="auto"/>
            </w:tcBorders>
            <w:shd w:val="clear" w:color="auto" w:fill="FFFFFF"/>
          </w:tcPr>
          <w:p w:rsidR="00CD4A18" w:rsidRPr="00C6613E" w:rsidRDefault="00CD4A18" w:rsidP="00EF393A">
            <w:pPr>
              <w:shd w:val="clear" w:color="auto" w:fill="FFFFFF"/>
              <w:spacing w:line="276" w:lineRule="auto"/>
              <w:rPr>
                <w:sz w:val="22"/>
                <w:szCs w:val="22"/>
              </w:rPr>
            </w:pPr>
          </w:p>
        </w:tc>
        <w:tc>
          <w:tcPr>
            <w:tcW w:w="1076" w:type="dxa"/>
            <w:tcBorders>
              <w:top w:val="dotted" w:sz="4" w:space="0" w:color="auto"/>
              <w:left w:val="double" w:sz="4" w:space="0" w:color="auto"/>
              <w:bottom w:val="dotted" w:sz="4" w:space="0" w:color="auto"/>
            </w:tcBorders>
            <w:shd w:val="clear" w:color="auto" w:fill="FFFFFF"/>
          </w:tcPr>
          <w:p w:rsidR="00CD4A18" w:rsidRPr="00C6613E" w:rsidRDefault="00CD4A18" w:rsidP="00EF393A">
            <w:pPr>
              <w:shd w:val="clear" w:color="auto" w:fill="FFFFFF"/>
              <w:spacing w:line="276" w:lineRule="auto"/>
              <w:rPr>
                <w:sz w:val="22"/>
                <w:szCs w:val="22"/>
              </w:rPr>
            </w:pPr>
          </w:p>
        </w:tc>
        <w:tc>
          <w:tcPr>
            <w:tcW w:w="1077" w:type="dxa"/>
            <w:tcBorders>
              <w:top w:val="dotted" w:sz="4" w:space="0" w:color="auto"/>
              <w:bottom w:val="dotted" w:sz="4" w:space="0" w:color="auto"/>
              <w:right w:val="double" w:sz="4" w:space="0" w:color="auto"/>
            </w:tcBorders>
            <w:shd w:val="clear" w:color="auto" w:fill="FFFFFF"/>
          </w:tcPr>
          <w:p w:rsidR="00CD4A18" w:rsidRPr="00C6613E" w:rsidRDefault="00CD4A18" w:rsidP="00EF393A">
            <w:pPr>
              <w:shd w:val="clear" w:color="auto" w:fill="FFFFFF"/>
              <w:spacing w:line="276" w:lineRule="auto"/>
              <w:rPr>
                <w:sz w:val="22"/>
                <w:szCs w:val="22"/>
              </w:rPr>
            </w:pPr>
          </w:p>
        </w:tc>
      </w:tr>
    </w:tbl>
    <w:p w:rsidR="00CD4A18" w:rsidRPr="00C6613E" w:rsidRDefault="00CD4A18" w:rsidP="00CD4A18">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CD4A18" w:rsidRPr="00C6613E" w:rsidTr="00EF393A">
        <w:tc>
          <w:tcPr>
            <w:tcW w:w="9854" w:type="dxa"/>
          </w:tcPr>
          <w:p w:rsidR="00CD4A18" w:rsidRPr="00C6613E" w:rsidRDefault="00CD4A18" w:rsidP="00EF393A">
            <w:pPr>
              <w:shd w:val="clear" w:color="auto" w:fill="FFFFFF"/>
              <w:tabs>
                <w:tab w:val="center" w:pos="8647"/>
              </w:tabs>
              <w:spacing w:line="276" w:lineRule="auto"/>
              <w:rPr>
                <w:spacing w:val="-6"/>
                <w:sz w:val="22"/>
                <w:szCs w:val="22"/>
              </w:rPr>
            </w:pPr>
            <w:r w:rsidRPr="00C6613E">
              <w:rPr>
                <w:b/>
                <w:color w:val="000000"/>
                <w:spacing w:val="-6"/>
                <w:sz w:val="22"/>
                <w:szCs w:val="22"/>
              </w:rPr>
              <w:lastRenderedPageBreak/>
              <w:t>Tinkamiausiu pripažintas tiekėjas</w:t>
            </w:r>
            <w:r w:rsidRPr="00C6613E">
              <w:rPr>
                <w:color w:val="000000"/>
                <w:spacing w:val="-6"/>
                <w:sz w:val="20"/>
                <w:szCs w:val="20"/>
              </w:rPr>
              <w:t>:</w:t>
            </w:r>
            <w:r w:rsidRPr="00C6613E">
              <w:rPr>
                <w:spacing w:val="-6"/>
                <w:sz w:val="20"/>
                <w:szCs w:val="20"/>
              </w:rPr>
              <w:t xml:space="preserve"> </w:t>
            </w:r>
            <w:r w:rsidRPr="008A1B03">
              <w:rPr>
                <w:i/>
                <w:spacing w:val="-6"/>
                <w:sz w:val="18"/>
                <w:szCs w:val="18"/>
              </w:rPr>
              <w:t>tiekėjo pavadinimas</w:t>
            </w:r>
            <w:r w:rsidRPr="00C6613E">
              <w:rPr>
                <w:spacing w:val="-6"/>
                <w:sz w:val="22"/>
                <w:szCs w:val="22"/>
              </w:rPr>
              <w:t xml:space="preserve"> </w:t>
            </w:r>
          </w:p>
          <w:p w:rsidR="00CD4A18" w:rsidRPr="00C6613E" w:rsidRDefault="00CD4A18" w:rsidP="00EF393A">
            <w:pPr>
              <w:shd w:val="clear" w:color="auto" w:fill="FFFFFF"/>
              <w:tabs>
                <w:tab w:val="center" w:pos="8647"/>
              </w:tabs>
              <w:spacing w:line="276" w:lineRule="auto"/>
              <w:rPr>
                <w:sz w:val="22"/>
                <w:szCs w:val="22"/>
              </w:rPr>
            </w:pPr>
          </w:p>
        </w:tc>
      </w:tr>
      <w:tr w:rsidR="00CD4A18" w:rsidRPr="00C6613E" w:rsidTr="00EF393A">
        <w:tc>
          <w:tcPr>
            <w:tcW w:w="9854" w:type="dxa"/>
          </w:tcPr>
          <w:p w:rsidR="00CD4A18" w:rsidRPr="00C6613E" w:rsidRDefault="00CD4A18" w:rsidP="00EF393A">
            <w:pPr>
              <w:spacing w:line="276" w:lineRule="auto"/>
              <w:rPr>
                <w:b/>
                <w:sz w:val="22"/>
                <w:szCs w:val="22"/>
              </w:rPr>
            </w:pPr>
            <w:r w:rsidRPr="00C6613E">
              <w:rPr>
                <w:b/>
                <w:sz w:val="22"/>
                <w:szCs w:val="22"/>
              </w:rPr>
              <w:t xml:space="preserve">Pastabos: </w:t>
            </w:r>
            <w:r w:rsidRPr="008A1B03">
              <w:rPr>
                <w:i/>
                <w:sz w:val="18"/>
                <w:szCs w:val="18"/>
              </w:rPr>
              <w:t>(nurodyti, ar: sudaryta pasiūlymų eilė, taikytas atidėjimo terminas, tiekėjai informuoti apie pirkimo rezultatus, gautos pretenzijos ir į jas atsakyta ir pan.)</w:t>
            </w:r>
          </w:p>
          <w:p w:rsidR="00CD4A18" w:rsidRPr="00C6613E" w:rsidRDefault="00CD4A18" w:rsidP="00EF393A">
            <w:pPr>
              <w:spacing w:line="276" w:lineRule="auto"/>
              <w:rPr>
                <w:b/>
                <w:sz w:val="22"/>
                <w:szCs w:val="22"/>
              </w:rPr>
            </w:pPr>
          </w:p>
          <w:p w:rsidR="00CD4A18" w:rsidRPr="00C6613E" w:rsidRDefault="00CD4A18" w:rsidP="00EF393A">
            <w:pPr>
              <w:spacing w:line="276" w:lineRule="auto"/>
              <w:rPr>
                <w:sz w:val="22"/>
                <w:szCs w:val="22"/>
              </w:rPr>
            </w:pPr>
          </w:p>
        </w:tc>
      </w:tr>
    </w:tbl>
    <w:p w:rsidR="00CD4A18" w:rsidRPr="00C6613E" w:rsidRDefault="00CD4A18" w:rsidP="00CD4A18">
      <w:pPr>
        <w:rPr>
          <w:sz w:val="22"/>
          <w:szCs w:val="22"/>
        </w:rPr>
      </w:pPr>
    </w:p>
    <w:tbl>
      <w:tblPr>
        <w:tblW w:w="10030" w:type="dxa"/>
        <w:tblLook w:val="01E0"/>
      </w:tblPr>
      <w:tblGrid>
        <w:gridCol w:w="3085"/>
        <w:gridCol w:w="482"/>
        <w:gridCol w:w="100"/>
        <w:gridCol w:w="2678"/>
        <w:gridCol w:w="312"/>
        <w:gridCol w:w="397"/>
        <w:gridCol w:w="2723"/>
        <w:gridCol w:w="253"/>
      </w:tblGrid>
      <w:tr w:rsidR="00CD4A18" w:rsidRPr="00C6613E" w:rsidTr="00EF393A">
        <w:trPr>
          <w:gridAfter w:val="1"/>
          <w:wAfter w:w="253" w:type="dxa"/>
        </w:trPr>
        <w:tc>
          <w:tcPr>
            <w:tcW w:w="3667" w:type="dxa"/>
            <w:gridSpan w:val="3"/>
          </w:tcPr>
          <w:p w:rsidR="00CD4A18" w:rsidRPr="00C6613E" w:rsidRDefault="00CD4A18" w:rsidP="00EF393A">
            <w:pPr>
              <w:keepNext/>
              <w:spacing w:line="276" w:lineRule="auto"/>
              <w:jc w:val="center"/>
              <w:rPr>
                <w:sz w:val="22"/>
                <w:szCs w:val="22"/>
              </w:rPr>
            </w:pPr>
          </w:p>
        </w:tc>
        <w:tc>
          <w:tcPr>
            <w:tcW w:w="2990" w:type="dxa"/>
            <w:gridSpan w:val="2"/>
          </w:tcPr>
          <w:p w:rsidR="00CD4A18" w:rsidRPr="00C6613E" w:rsidRDefault="00CD4A18" w:rsidP="00EF393A">
            <w:pPr>
              <w:keepNext/>
              <w:spacing w:line="276" w:lineRule="auto"/>
              <w:jc w:val="center"/>
              <w:rPr>
                <w:sz w:val="22"/>
                <w:szCs w:val="22"/>
              </w:rPr>
            </w:pPr>
          </w:p>
        </w:tc>
        <w:tc>
          <w:tcPr>
            <w:tcW w:w="3120" w:type="dxa"/>
            <w:gridSpan w:val="2"/>
          </w:tcPr>
          <w:p w:rsidR="00CD4A18" w:rsidRPr="00C6613E" w:rsidRDefault="00CD4A18" w:rsidP="00EF393A">
            <w:pPr>
              <w:keepNext/>
              <w:spacing w:line="276" w:lineRule="auto"/>
              <w:jc w:val="center"/>
              <w:rPr>
                <w:sz w:val="22"/>
                <w:szCs w:val="22"/>
              </w:rPr>
            </w:pPr>
          </w:p>
        </w:tc>
      </w:tr>
      <w:tr w:rsidR="00CD4A18" w:rsidRPr="0067339F" w:rsidTr="00EF393A">
        <w:tc>
          <w:tcPr>
            <w:tcW w:w="3085" w:type="dxa"/>
            <w:tcBorders>
              <w:top w:val="single" w:sz="4" w:space="0" w:color="auto"/>
              <w:left w:val="nil"/>
              <w:bottom w:val="nil"/>
              <w:right w:val="nil"/>
            </w:tcBorders>
          </w:tcPr>
          <w:p w:rsidR="00CD4A18" w:rsidRPr="0067339F" w:rsidRDefault="00CD4A18" w:rsidP="00EF393A">
            <w:pPr>
              <w:rPr>
                <w:sz w:val="20"/>
                <w:szCs w:val="20"/>
              </w:rPr>
            </w:pPr>
            <w:r w:rsidRPr="0067339F">
              <w:rPr>
                <w:sz w:val="20"/>
                <w:szCs w:val="20"/>
              </w:rPr>
              <w:t>(pirkimo vykdytojo pareigų pavadinimas)</w:t>
            </w:r>
          </w:p>
        </w:tc>
        <w:tc>
          <w:tcPr>
            <w:tcW w:w="482" w:type="dxa"/>
          </w:tcPr>
          <w:p w:rsidR="00CD4A18" w:rsidRPr="0067339F" w:rsidRDefault="00CD4A18" w:rsidP="00EF393A">
            <w:pPr>
              <w:jc w:val="center"/>
              <w:rPr>
                <w:sz w:val="20"/>
                <w:szCs w:val="20"/>
              </w:rPr>
            </w:pPr>
          </w:p>
        </w:tc>
        <w:tc>
          <w:tcPr>
            <w:tcW w:w="2778" w:type="dxa"/>
            <w:gridSpan w:val="2"/>
            <w:tcBorders>
              <w:top w:val="single" w:sz="4" w:space="0" w:color="auto"/>
              <w:left w:val="nil"/>
              <w:bottom w:val="nil"/>
              <w:right w:val="nil"/>
            </w:tcBorders>
          </w:tcPr>
          <w:p w:rsidR="00CD4A18" w:rsidRPr="0067339F" w:rsidRDefault="00CD4A18" w:rsidP="00EF393A">
            <w:pPr>
              <w:jc w:val="center"/>
              <w:rPr>
                <w:sz w:val="20"/>
                <w:szCs w:val="20"/>
              </w:rPr>
            </w:pPr>
            <w:r w:rsidRPr="0067339F">
              <w:rPr>
                <w:sz w:val="20"/>
                <w:szCs w:val="20"/>
              </w:rPr>
              <w:t>(parašas)</w:t>
            </w:r>
          </w:p>
        </w:tc>
        <w:tc>
          <w:tcPr>
            <w:tcW w:w="709" w:type="dxa"/>
            <w:gridSpan w:val="2"/>
          </w:tcPr>
          <w:p w:rsidR="00CD4A18" w:rsidRPr="0067339F" w:rsidRDefault="00CD4A18" w:rsidP="00EF393A">
            <w:pPr>
              <w:jc w:val="center"/>
              <w:rPr>
                <w:sz w:val="20"/>
                <w:szCs w:val="20"/>
              </w:rPr>
            </w:pPr>
          </w:p>
        </w:tc>
        <w:tc>
          <w:tcPr>
            <w:tcW w:w="2976" w:type="dxa"/>
            <w:gridSpan w:val="2"/>
            <w:tcBorders>
              <w:top w:val="single" w:sz="4" w:space="0" w:color="auto"/>
              <w:left w:val="nil"/>
              <w:bottom w:val="nil"/>
              <w:right w:val="nil"/>
            </w:tcBorders>
          </w:tcPr>
          <w:p w:rsidR="00CD4A18" w:rsidRPr="0067339F" w:rsidRDefault="00CD4A18" w:rsidP="00EF393A">
            <w:pPr>
              <w:jc w:val="center"/>
              <w:rPr>
                <w:sz w:val="20"/>
                <w:szCs w:val="20"/>
              </w:rPr>
            </w:pPr>
            <w:r w:rsidRPr="0067339F">
              <w:rPr>
                <w:sz w:val="20"/>
                <w:szCs w:val="20"/>
              </w:rPr>
              <w:t>(vardas ir pavardė)</w:t>
            </w:r>
          </w:p>
        </w:tc>
      </w:tr>
    </w:tbl>
    <w:p w:rsidR="00CD4A18" w:rsidRPr="00C6613E" w:rsidRDefault="00CD4A18" w:rsidP="00CD4A18">
      <w:pPr>
        <w:rPr>
          <w:sz w:val="22"/>
          <w:szCs w:val="22"/>
        </w:rPr>
      </w:pPr>
    </w:p>
    <w:p w:rsidR="00CD4A18" w:rsidRPr="00C6613E" w:rsidRDefault="00CD4A18" w:rsidP="00CD4A18">
      <w:pPr>
        <w:rPr>
          <w:sz w:val="22"/>
          <w:szCs w:val="22"/>
        </w:rPr>
      </w:pPr>
      <w:r w:rsidRPr="00C6613E">
        <w:rPr>
          <w:i/>
          <w:sz w:val="22"/>
          <w:szCs w:val="22"/>
        </w:rPr>
        <w:t>Pildo prevencinę pirkimų kontrolę atliekantis asmuo</w:t>
      </w:r>
      <w:r w:rsidRPr="00C6613E">
        <w:rPr>
          <w:sz w:val="22"/>
          <w:szCs w:val="22"/>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4"/>
        <w:gridCol w:w="1310"/>
      </w:tblGrid>
      <w:tr w:rsidR="00CD4A18" w:rsidRPr="00C6613E" w:rsidTr="00EF393A">
        <w:tc>
          <w:tcPr>
            <w:tcW w:w="284" w:type="dxa"/>
            <w:tcBorders>
              <w:top w:val="single" w:sz="12" w:space="0" w:color="auto"/>
              <w:left w:val="single" w:sz="12" w:space="0" w:color="auto"/>
              <w:bottom w:val="single" w:sz="12" w:space="0" w:color="auto"/>
              <w:right w:val="single" w:sz="12" w:space="0" w:color="auto"/>
            </w:tcBorders>
          </w:tcPr>
          <w:p w:rsidR="00CD4A18" w:rsidRPr="00C6613E" w:rsidRDefault="00CD4A18" w:rsidP="00EF393A">
            <w:pPr>
              <w:spacing w:line="276" w:lineRule="auto"/>
              <w:rPr>
                <w:b/>
                <w:sz w:val="22"/>
                <w:szCs w:val="22"/>
              </w:rPr>
            </w:pPr>
          </w:p>
        </w:tc>
        <w:tc>
          <w:tcPr>
            <w:tcW w:w="1310" w:type="dxa"/>
            <w:tcBorders>
              <w:top w:val="nil"/>
              <w:left w:val="single" w:sz="12" w:space="0" w:color="auto"/>
              <w:bottom w:val="nil"/>
              <w:right w:val="nil"/>
            </w:tcBorders>
          </w:tcPr>
          <w:p w:rsidR="00CD4A18" w:rsidRPr="00C6613E" w:rsidRDefault="00CD4A18" w:rsidP="00EF393A">
            <w:pPr>
              <w:spacing w:line="276" w:lineRule="auto"/>
              <w:rPr>
                <w:sz w:val="22"/>
                <w:szCs w:val="22"/>
              </w:rPr>
            </w:pPr>
            <w:r w:rsidRPr="00C6613E">
              <w:rPr>
                <w:b/>
                <w:sz w:val="22"/>
                <w:szCs w:val="22"/>
              </w:rPr>
              <w:t>Pritariu</w:t>
            </w:r>
          </w:p>
        </w:tc>
      </w:tr>
      <w:tr w:rsidR="00CD4A18" w:rsidRPr="00C6613E" w:rsidTr="00EF393A">
        <w:tc>
          <w:tcPr>
            <w:tcW w:w="284" w:type="dxa"/>
            <w:tcBorders>
              <w:top w:val="single" w:sz="12" w:space="0" w:color="auto"/>
              <w:left w:val="single" w:sz="12" w:space="0" w:color="auto"/>
              <w:bottom w:val="single" w:sz="12" w:space="0" w:color="auto"/>
              <w:right w:val="single" w:sz="12" w:space="0" w:color="auto"/>
            </w:tcBorders>
          </w:tcPr>
          <w:p w:rsidR="00CD4A18" w:rsidRPr="00C6613E" w:rsidRDefault="00CD4A18" w:rsidP="00EF393A">
            <w:pPr>
              <w:spacing w:line="276" w:lineRule="auto"/>
              <w:rPr>
                <w:b/>
                <w:sz w:val="22"/>
                <w:szCs w:val="22"/>
              </w:rPr>
            </w:pPr>
          </w:p>
        </w:tc>
        <w:tc>
          <w:tcPr>
            <w:tcW w:w="1310" w:type="dxa"/>
            <w:tcBorders>
              <w:top w:val="nil"/>
              <w:left w:val="single" w:sz="12" w:space="0" w:color="auto"/>
              <w:bottom w:val="nil"/>
              <w:right w:val="nil"/>
            </w:tcBorders>
          </w:tcPr>
          <w:p w:rsidR="00CD4A18" w:rsidRPr="00C6613E" w:rsidRDefault="00CD4A18" w:rsidP="00EF393A">
            <w:pPr>
              <w:spacing w:line="276" w:lineRule="auto"/>
              <w:rPr>
                <w:b/>
                <w:sz w:val="22"/>
                <w:szCs w:val="22"/>
              </w:rPr>
            </w:pPr>
            <w:r w:rsidRPr="00C6613E">
              <w:rPr>
                <w:b/>
                <w:sz w:val="22"/>
                <w:szCs w:val="22"/>
              </w:rPr>
              <w:t>Nepritariu</w:t>
            </w:r>
          </w:p>
        </w:tc>
      </w:tr>
    </w:tbl>
    <w:p w:rsidR="00CD4A18" w:rsidRPr="00C6613E" w:rsidRDefault="00CD4A18" w:rsidP="00CD4A18">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CD4A18" w:rsidRPr="00C6613E" w:rsidTr="00EF393A">
        <w:tc>
          <w:tcPr>
            <w:tcW w:w="9854" w:type="dxa"/>
          </w:tcPr>
          <w:p w:rsidR="00CD4A18" w:rsidRPr="00C6613E" w:rsidRDefault="00CD4A18" w:rsidP="00EF393A">
            <w:pPr>
              <w:spacing w:line="276" w:lineRule="auto"/>
              <w:rPr>
                <w:b/>
                <w:sz w:val="22"/>
                <w:szCs w:val="22"/>
              </w:rPr>
            </w:pPr>
            <w:r w:rsidRPr="00C6613E">
              <w:rPr>
                <w:b/>
                <w:sz w:val="22"/>
                <w:szCs w:val="22"/>
              </w:rPr>
              <w:t>Tikrinimo pastabos ir išvada_____________________________________________________</w:t>
            </w:r>
          </w:p>
          <w:p w:rsidR="00CD4A18" w:rsidRPr="00C6613E" w:rsidRDefault="00CD4A18" w:rsidP="00EF393A">
            <w:pPr>
              <w:spacing w:line="276" w:lineRule="auto"/>
              <w:rPr>
                <w:b/>
                <w:sz w:val="22"/>
                <w:szCs w:val="22"/>
              </w:rPr>
            </w:pPr>
            <w:r w:rsidRPr="00C6613E">
              <w:rPr>
                <w:b/>
                <w:sz w:val="22"/>
                <w:szCs w:val="22"/>
              </w:rPr>
              <w:t>________________________________________________________________________________</w:t>
            </w:r>
          </w:p>
          <w:p w:rsidR="00CD4A18" w:rsidRPr="00C6613E" w:rsidRDefault="00CD4A18" w:rsidP="00EF393A">
            <w:pPr>
              <w:pBdr>
                <w:bottom w:val="single" w:sz="4" w:space="1" w:color="auto"/>
              </w:pBdr>
              <w:spacing w:line="276" w:lineRule="auto"/>
              <w:rPr>
                <w:sz w:val="22"/>
                <w:szCs w:val="22"/>
              </w:rPr>
            </w:pPr>
          </w:p>
          <w:p w:rsidR="00CD4A18" w:rsidRPr="00C6613E" w:rsidRDefault="00CD4A18" w:rsidP="00EF393A">
            <w:pPr>
              <w:spacing w:line="276" w:lineRule="auto"/>
              <w:rPr>
                <w:sz w:val="22"/>
                <w:szCs w:val="22"/>
              </w:rPr>
            </w:pPr>
          </w:p>
        </w:tc>
      </w:tr>
    </w:tbl>
    <w:p w:rsidR="00CD4A18" w:rsidRPr="00C6613E" w:rsidRDefault="00CD4A18" w:rsidP="00CD4A18">
      <w:pPr>
        <w:rPr>
          <w:sz w:val="22"/>
          <w:szCs w:val="22"/>
        </w:rPr>
      </w:pPr>
    </w:p>
    <w:tbl>
      <w:tblPr>
        <w:tblW w:w="10030" w:type="dxa"/>
        <w:tblLook w:val="01E0"/>
      </w:tblPr>
      <w:tblGrid>
        <w:gridCol w:w="3085"/>
        <w:gridCol w:w="425"/>
        <w:gridCol w:w="57"/>
        <w:gridCol w:w="100"/>
        <w:gridCol w:w="2678"/>
        <w:gridCol w:w="312"/>
        <w:gridCol w:w="397"/>
        <w:gridCol w:w="2723"/>
        <w:gridCol w:w="253"/>
      </w:tblGrid>
      <w:tr w:rsidR="00CD4A18" w:rsidRPr="00C6613E" w:rsidTr="00EF393A">
        <w:trPr>
          <w:gridAfter w:val="1"/>
          <w:wAfter w:w="253" w:type="dxa"/>
        </w:trPr>
        <w:tc>
          <w:tcPr>
            <w:tcW w:w="3667" w:type="dxa"/>
            <w:gridSpan w:val="4"/>
          </w:tcPr>
          <w:p w:rsidR="00CD4A18" w:rsidRPr="00C6613E" w:rsidRDefault="00CD4A18" w:rsidP="00EF393A">
            <w:pPr>
              <w:keepNext/>
              <w:spacing w:line="276" w:lineRule="auto"/>
              <w:jc w:val="center"/>
              <w:rPr>
                <w:sz w:val="22"/>
                <w:szCs w:val="22"/>
              </w:rPr>
            </w:pPr>
          </w:p>
        </w:tc>
        <w:tc>
          <w:tcPr>
            <w:tcW w:w="2990" w:type="dxa"/>
            <w:gridSpan w:val="2"/>
          </w:tcPr>
          <w:p w:rsidR="00CD4A18" w:rsidRPr="00C6613E" w:rsidRDefault="00CD4A18" w:rsidP="00EF393A">
            <w:pPr>
              <w:keepNext/>
              <w:spacing w:line="276" w:lineRule="auto"/>
              <w:jc w:val="center"/>
              <w:rPr>
                <w:sz w:val="22"/>
                <w:szCs w:val="22"/>
              </w:rPr>
            </w:pPr>
          </w:p>
        </w:tc>
        <w:tc>
          <w:tcPr>
            <w:tcW w:w="3120" w:type="dxa"/>
            <w:gridSpan w:val="2"/>
          </w:tcPr>
          <w:p w:rsidR="00CD4A18" w:rsidRPr="00C6613E" w:rsidRDefault="00CD4A18" w:rsidP="00EF393A">
            <w:pPr>
              <w:keepNext/>
              <w:spacing w:line="276" w:lineRule="auto"/>
              <w:jc w:val="center"/>
              <w:rPr>
                <w:sz w:val="22"/>
                <w:szCs w:val="22"/>
              </w:rPr>
            </w:pPr>
          </w:p>
        </w:tc>
      </w:tr>
      <w:tr w:rsidR="00CD4A18" w:rsidRPr="00662AFB" w:rsidTr="00EF393A">
        <w:tc>
          <w:tcPr>
            <w:tcW w:w="3085" w:type="dxa"/>
            <w:tcBorders>
              <w:top w:val="single" w:sz="4" w:space="0" w:color="auto"/>
              <w:left w:val="nil"/>
              <w:bottom w:val="nil"/>
              <w:right w:val="nil"/>
            </w:tcBorders>
          </w:tcPr>
          <w:p w:rsidR="00CD4A18" w:rsidRPr="00662AFB" w:rsidRDefault="00CD4A18" w:rsidP="00EF393A">
            <w:pPr>
              <w:rPr>
                <w:sz w:val="20"/>
                <w:szCs w:val="20"/>
              </w:rPr>
            </w:pPr>
            <w:r w:rsidRPr="00662AFB">
              <w:rPr>
                <w:sz w:val="20"/>
                <w:szCs w:val="20"/>
              </w:rPr>
              <w:t>(prevencinę pirkimų kontrolę atliekančio asmens pareigų pavadinimas)</w:t>
            </w:r>
          </w:p>
        </w:tc>
        <w:tc>
          <w:tcPr>
            <w:tcW w:w="482" w:type="dxa"/>
            <w:gridSpan w:val="2"/>
          </w:tcPr>
          <w:p w:rsidR="00CD4A18" w:rsidRPr="00662AFB" w:rsidRDefault="00CD4A18" w:rsidP="00EF393A">
            <w:pPr>
              <w:jc w:val="center"/>
              <w:rPr>
                <w:sz w:val="20"/>
                <w:szCs w:val="20"/>
              </w:rPr>
            </w:pPr>
          </w:p>
        </w:tc>
        <w:tc>
          <w:tcPr>
            <w:tcW w:w="2778" w:type="dxa"/>
            <w:gridSpan w:val="2"/>
            <w:tcBorders>
              <w:top w:val="single" w:sz="4" w:space="0" w:color="auto"/>
              <w:left w:val="nil"/>
              <w:bottom w:val="nil"/>
              <w:right w:val="nil"/>
            </w:tcBorders>
          </w:tcPr>
          <w:p w:rsidR="00CD4A18" w:rsidRPr="00662AFB" w:rsidRDefault="00CD4A18" w:rsidP="00EF393A">
            <w:pPr>
              <w:jc w:val="center"/>
              <w:rPr>
                <w:sz w:val="20"/>
                <w:szCs w:val="20"/>
              </w:rPr>
            </w:pPr>
            <w:r w:rsidRPr="00662AFB">
              <w:rPr>
                <w:sz w:val="20"/>
                <w:szCs w:val="20"/>
              </w:rPr>
              <w:t>(parašas)</w:t>
            </w:r>
          </w:p>
        </w:tc>
        <w:tc>
          <w:tcPr>
            <w:tcW w:w="709" w:type="dxa"/>
            <w:gridSpan w:val="2"/>
          </w:tcPr>
          <w:p w:rsidR="00CD4A18" w:rsidRPr="00662AFB" w:rsidRDefault="00CD4A18" w:rsidP="00EF393A">
            <w:pPr>
              <w:jc w:val="center"/>
              <w:rPr>
                <w:sz w:val="20"/>
                <w:szCs w:val="20"/>
              </w:rPr>
            </w:pPr>
          </w:p>
        </w:tc>
        <w:tc>
          <w:tcPr>
            <w:tcW w:w="2976" w:type="dxa"/>
            <w:gridSpan w:val="2"/>
            <w:tcBorders>
              <w:top w:val="single" w:sz="4" w:space="0" w:color="auto"/>
              <w:left w:val="nil"/>
              <w:bottom w:val="nil"/>
              <w:right w:val="nil"/>
            </w:tcBorders>
          </w:tcPr>
          <w:p w:rsidR="00CD4A18" w:rsidRPr="00662AFB" w:rsidRDefault="00CD4A18" w:rsidP="00EF393A">
            <w:pPr>
              <w:jc w:val="center"/>
              <w:rPr>
                <w:sz w:val="20"/>
                <w:szCs w:val="20"/>
              </w:rPr>
            </w:pPr>
            <w:r w:rsidRPr="00662AFB">
              <w:rPr>
                <w:sz w:val="20"/>
                <w:szCs w:val="20"/>
              </w:rPr>
              <w:t>(vardas ir pavardė)</w:t>
            </w:r>
          </w:p>
        </w:tc>
      </w:tr>
      <w:tr w:rsidR="00CD4A18" w:rsidRPr="00C6613E" w:rsidTr="00EF393A">
        <w:trPr>
          <w:gridAfter w:val="7"/>
          <w:wAfter w:w="6520" w:type="dxa"/>
        </w:trPr>
        <w:tc>
          <w:tcPr>
            <w:tcW w:w="3510" w:type="dxa"/>
            <w:gridSpan w:val="2"/>
            <w:tcBorders>
              <w:top w:val="nil"/>
              <w:left w:val="nil"/>
              <w:bottom w:val="single" w:sz="4" w:space="0" w:color="auto"/>
              <w:right w:val="nil"/>
            </w:tcBorders>
          </w:tcPr>
          <w:p w:rsidR="00CD4A18" w:rsidRPr="00C6613E" w:rsidRDefault="00CD4A18" w:rsidP="00EF393A">
            <w:pPr>
              <w:spacing w:line="276" w:lineRule="auto"/>
              <w:rPr>
                <w:color w:val="000000"/>
                <w:sz w:val="22"/>
                <w:szCs w:val="22"/>
              </w:rPr>
            </w:pPr>
          </w:p>
        </w:tc>
      </w:tr>
      <w:tr w:rsidR="00CD4A18" w:rsidRPr="00662AFB" w:rsidTr="00EF393A">
        <w:trPr>
          <w:gridAfter w:val="7"/>
          <w:wAfter w:w="6520" w:type="dxa"/>
        </w:trPr>
        <w:tc>
          <w:tcPr>
            <w:tcW w:w="3510" w:type="dxa"/>
            <w:gridSpan w:val="2"/>
            <w:tcBorders>
              <w:top w:val="single" w:sz="4" w:space="0" w:color="auto"/>
              <w:left w:val="nil"/>
              <w:bottom w:val="nil"/>
              <w:right w:val="nil"/>
            </w:tcBorders>
          </w:tcPr>
          <w:p w:rsidR="00CD4A18" w:rsidRPr="00662AFB" w:rsidRDefault="00CD4A18" w:rsidP="00EF393A">
            <w:pPr>
              <w:spacing w:line="276" w:lineRule="auto"/>
              <w:rPr>
                <w:color w:val="000000"/>
                <w:sz w:val="20"/>
                <w:szCs w:val="20"/>
              </w:rPr>
            </w:pPr>
            <w:r w:rsidRPr="00662AFB">
              <w:rPr>
                <w:sz w:val="20"/>
                <w:szCs w:val="20"/>
              </w:rPr>
              <w:t>(data)</w:t>
            </w:r>
          </w:p>
        </w:tc>
      </w:tr>
    </w:tbl>
    <w:p w:rsidR="00CD4A18" w:rsidRPr="00C6613E" w:rsidRDefault="00CD4A18" w:rsidP="00CD4A18">
      <w:pPr>
        <w:rPr>
          <w:sz w:val="22"/>
          <w:szCs w:val="22"/>
        </w:rPr>
      </w:pPr>
    </w:p>
    <w:p w:rsidR="00CD4A18" w:rsidRPr="00C6613E" w:rsidRDefault="00CD4A18" w:rsidP="00CD4A18">
      <w:pPr>
        <w:rPr>
          <w:sz w:val="22"/>
          <w:szCs w:val="22"/>
        </w:rPr>
      </w:pPr>
    </w:p>
    <w:p w:rsidR="00CD4A18" w:rsidRPr="00C6613E" w:rsidRDefault="00CD4A18" w:rsidP="00CD4A18">
      <w:pPr>
        <w:rPr>
          <w:sz w:val="22"/>
          <w:szCs w:val="22"/>
        </w:rPr>
      </w:pPr>
    </w:p>
    <w:p w:rsidR="00CD4A18" w:rsidRPr="00C6613E" w:rsidRDefault="00CD4A18" w:rsidP="00CD4A18">
      <w:pPr>
        <w:rPr>
          <w:sz w:val="22"/>
          <w:szCs w:val="22"/>
        </w:rPr>
      </w:pPr>
    </w:p>
    <w:p w:rsidR="00CD4A18" w:rsidRPr="00C6613E" w:rsidRDefault="00CD4A18" w:rsidP="00CD4A18">
      <w:pPr>
        <w:keepNext/>
        <w:shd w:val="clear" w:color="auto" w:fill="FFFFFF"/>
        <w:spacing w:before="120" w:line="360" w:lineRule="auto"/>
        <w:rPr>
          <w:b/>
          <w:bCs/>
          <w:color w:val="000000"/>
          <w:spacing w:val="-1"/>
          <w:sz w:val="22"/>
          <w:szCs w:val="22"/>
        </w:rPr>
      </w:pPr>
      <w:r w:rsidRPr="00C6613E">
        <w:rPr>
          <w:b/>
          <w:bCs/>
          <w:color w:val="000000"/>
          <w:spacing w:val="-1"/>
          <w:sz w:val="22"/>
          <w:szCs w:val="22"/>
        </w:rPr>
        <w:t>Informacija apie pirkimo įvykdymą:</w:t>
      </w:r>
    </w:p>
    <w:p w:rsidR="00CD4A18" w:rsidRPr="00C6613E" w:rsidRDefault="00CD4A18" w:rsidP="00CD4A18">
      <w:pPr>
        <w:keepNext/>
        <w:shd w:val="clear" w:color="auto" w:fill="FFFFFF"/>
        <w:spacing w:before="120" w:line="360" w:lineRule="auto"/>
        <w:rPr>
          <w:b/>
          <w:bCs/>
          <w:color w:val="000000"/>
          <w:spacing w:val="-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38"/>
        <w:gridCol w:w="1182"/>
        <w:gridCol w:w="3198"/>
        <w:gridCol w:w="2028"/>
      </w:tblGrid>
      <w:tr w:rsidR="00CD4A18" w:rsidRPr="00C6613E" w:rsidTr="00EF393A">
        <w:trPr>
          <w:cantSplit/>
          <w:trHeight w:val="340"/>
        </w:trPr>
        <w:tc>
          <w:tcPr>
            <w:tcW w:w="3138" w:type="dxa"/>
            <w:vMerge w:val="restart"/>
            <w:tcBorders>
              <w:bottom w:val="double" w:sz="4" w:space="0" w:color="auto"/>
            </w:tcBorders>
            <w:vAlign w:val="center"/>
          </w:tcPr>
          <w:p w:rsidR="00CD4A18" w:rsidRPr="00C6613E" w:rsidRDefault="00CD4A18" w:rsidP="00EF393A">
            <w:pPr>
              <w:keepNext/>
              <w:spacing w:line="276" w:lineRule="auto"/>
              <w:jc w:val="center"/>
              <w:rPr>
                <w:bCs/>
                <w:color w:val="000000"/>
                <w:spacing w:val="2"/>
                <w:sz w:val="22"/>
                <w:szCs w:val="22"/>
              </w:rPr>
            </w:pPr>
            <w:r w:rsidRPr="00C6613E">
              <w:rPr>
                <w:bCs/>
                <w:color w:val="000000"/>
                <w:spacing w:val="2"/>
                <w:sz w:val="22"/>
                <w:szCs w:val="22"/>
              </w:rPr>
              <w:t>Prekių rūšis,</w:t>
            </w:r>
          </w:p>
          <w:p w:rsidR="00CD4A18" w:rsidRPr="00C6613E" w:rsidRDefault="00CD4A18" w:rsidP="00EF393A">
            <w:pPr>
              <w:keepNext/>
              <w:spacing w:line="276" w:lineRule="auto"/>
              <w:jc w:val="center"/>
              <w:rPr>
                <w:bCs/>
                <w:color w:val="000000"/>
                <w:spacing w:val="-1"/>
                <w:sz w:val="22"/>
                <w:szCs w:val="22"/>
              </w:rPr>
            </w:pPr>
            <w:r w:rsidRPr="00C6613E">
              <w:rPr>
                <w:bCs/>
                <w:color w:val="000000"/>
                <w:spacing w:val="2"/>
                <w:sz w:val="22"/>
                <w:szCs w:val="22"/>
              </w:rPr>
              <w:t>paslaugos, darbų kategorija</w:t>
            </w:r>
          </w:p>
        </w:tc>
        <w:tc>
          <w:tcPr>
            <w:tcW w:w="6408" w:type="dxa"/>
            <w:gridSpan w:val="3"/>
            <w:vAlign w:val="center"/>
          </w:tcPr>
          <w:p w:rsidR="00CD4A18" w:rsidRPr="00C6613E" w:rsidRDefault="00CD4A18" w:rsidP="00EF393A">
            <w:pPr>
              <w:keepNext/>
              <w:spacing w:line="276" w:lineRule="auto"/>
              <w:jc w:val="center"/>
              <w:rPr>
                <w:color w:val="000000"/>
                <w:spacing w:val="-1"/>
                <w:sz w:val="22"/>
                <w:szCs w:val="22"/>
              </w:rPr>
            </w:pPr>
            <w:r w:rsidRPr="00C6613E">
              <w:rPr>
                <w:color w:val="000000"/>
                <w:spacing w:val="-1"/>
                <w:sz w:val="22"/>
                <w:szCs w:val="22"/>
              </w:rPr>
              <w:t>Sutartis ir/ar pirkimo įvykdymą patvirtinantis dokumentas (pvz., PVM sąskaita faktūra)</w:t>
            </w:r>
          </w:p>
        </w:tc>
      </w:tr>
      <w:tr w:rsidR="00CD4A18" w:rsidRPr="00C6613E" w:rsidTr="00EF393A">
        <w:trPr>
          <w:cantSplit/>
          <w:trHeight w:val="340"/>
        </w:trPr>
        <w:tc>
          <w:tcPr>
            <w:tcW w:w="0" w:type="auto"/>
            <w:vMerge/>
            <w:tcBorders>
              <w:bottom w:val="double" w:sz="4" w:space="0" w:color="auto"/>
            </w:tcBorders>
            <w:vAlign w:val="center"/>
          </w:tcPr>
          <w:p w:rsidR="00CD4A18" w:rsidRPr="00C6613E" w:rsidRDefault="00CD4A18" w:rsidP="00EF393A">
            <w:pPr>
              <w:rPr>
                <w:bCs/>
                <w:color w:val="000000"/>
                <w:spacing w:val="-1"/>
                <w:sz w:val="22"/>
                <w:szCs w:val="22"/>
              </w:rPr>
            </w:pPr>
          </w:p>
        </w:tc>
        <w:tc>
          <w:tcPr>
            <w:tcW w:w="1182" w:type="dxa"/>
            <w:tcBorders>
              <w:bottom w:val="double" w:sz="4" w:space="0" w:color="auto"/>
            </w:tcBorders>
            <w:vAlign w:val="center"/>
          </w:tcPr>
          <w:p w:rsidR="00CD4A18" w:rsidRPr="00C6613E" w:rsidRDefault="00CD4A18" w:rsidP="00EF393A">
            <w:pPr>
              <w:keepNext/>
              <w:spacing w:line="276" w:lineRule="auto"/>
              <w:jc w:val="center"/>
              <w:rPr>
                <w:color w:val="000000"/>
                <w:spacing w:val="-1"/>
                <w:sz w:val="22"/>
                <w:szCs w:val="22"/>
              </w:rPr>
            </w:pPr>
            <w:r w:rsidRPr="00C6613E">
              <w:rPr>
                <w:color w:val="000000"/>
                <w:spacing w:val="-1"/>
                <w:sz w:val="22"/>
                <w:szCs w:val="22"/>
              </w:rPr>
              <w:t>Data</w:t>
            </w:r>
          </w:p>
        </w:tc>
        <w:tc>
          <w:tcPr>
            <w:tcW w:w="3198" w:type="dxa"/>
            <w:tcBorders>
              <w:bottom w:val="double" w:sz="4" w:space="0" w:color="auto"/>
            </w:tcBorders>
            <w:vAlign w:val="center"/>
          </w:tcPr>
          <w:p w:rsidR="00CD4A18" w:rsidRPr="00C6613E" w:rsidRDefault="00CD4A18" w:rsidP="00EF393A">
            <w:pPr>
              <w:keepNext/>
              <w:spacing w:line="276" w:lineRule="auto"/>
              <w:jc w:val="center"/>
              <w:rPr>
                <w:color w:val="000000"/>
                <w:spacing w:val="-1"/>
                <w:sz w:val="22"/>
                <w:szCs w:val="22"/>
              </w:rPr>
            </w:pPr>
            <w:r w:rsidRPr="00C6613E">
              <w:rPr>
                <w:color w:val="000000"/>
                <w:spacing w:val="-1"/>
                <w:sz w:val="22"/>
                <w:szCs w:val="22"/>
              </w:rPr>
              <w:t>Numeris</w:t>
            </w:r>
          </w:p>
        </w:tc>
        <w:tc>
          <w:tcPr>
            <w:tcW w:w="2028" w:type="dxa"/>
            <w:tcBorders>
              <w:bottom w:val="double" w:sz="4" w:space="0" w:color="auto"/>
            </w:tcBorders>
            <w:vAlign w:val="center"/>
          </w:tcPr>
          <w:p w:rsidR="00CD4A18" w:rsidRPr="00C6613E" w:rsidRDefault="00CD4A18" w:rsidP="00EF393A">
            <w:pPr>
              <w:keepNext/>
              <w:spacing w:line="276" w:lineRule="auto"/>
              <w:jc w:val="center"/>
              <w:rPr>
                <w:color w:val="000000"/>
                <w:spacing w:val="-1"/>
                <w:sz w:val="22"/>
                <w:szCs w:val="22"/>
              </w:rPr>
            </w:pPr>
            <w:r w:rsidRPr="00C6613E">
              <w:rPr>
                <w:color w:val="000000"/>
                <w:spacing w:val="-1"/>
                <w:sz w:val="22"/>
                <w:szCs w:val="22"/>
              </w:rPr>
              <w:t xml:space="preserve">Suma </w:t>
            </w:r>
            <w:proofErr w:type="spellStart"/>
            <w:r>
              <w:rPr>
                <w:color w:val="000000"/>
                <w:spacing w:val="-1"/>
                <w:sz w:val="22"/>
                <w:szCs w:val="22"/>
              </w:rPr>
              <w:t>Eur</w:t>
            </w:r>
            <w:proofErr w:type="spellEnd"/>
            <w:r w:rsidRPr="00C6613E">
              <w:rPr>
                <w:color w:val="000000"/>
                <w:spacing w:val="-1"/>
                <w:sz w:val="22"/>
                <w:szCs w:val="22"/>
              </w:rPr>
              <w:t xml:space="preserve"> (su PVM)</w:t>
            </w:r>
          </w:p>
        </w:tc>
      </w:tr>
      <w:tr w:rsidR="00CD4A18" w:rsidRPr="00C6613E" w:rsidTr="00EF393A">
        <w:trPr>
          <w:trHeight w:val="511"/>
        </w:trPr>
        <w:tc>
          <w:tcPr>
            <w:tcW w:w="3138" w:type="dxa"/>
            <w:tcBorders>
              <w:top w:val="double" w:sz="4" w:space="0" w:color="auto"/>
            </w:tcBorders>
          </w:tcPr>
          <w:p w:rsidR="00CD4A18" w:rsidRPr="00C6613E" w:rsidRDefault="00CD4A18" w:rsidP="00EF393A">
            <w:pPr>
              <w:keepNext/>
              <w:spacing w:line="276" w:lineRule="auto"/>
              <w:rPr>
                <w:color w:val="000000"/>
                <w:spacing w:val="-1"/>
                <w:sz w:val="22"/>
                <w:szCs w:val="22"/>
              </w:rPr>
            </w:pPr>
          </w:p>
        </w:tc>
        <w:tc>
          <w:tcPr>
            <w:tcW w:w="1182" w:type="dxa"/>
            <w:tcBorders>
              <w:top w:val="double" w:sz="4" w:space="0" w:color="auto"/>
            </w:tcBorders>
          </w:tcPr>
          <w:p w:rsidR="00CD4A18" w:rsidRPr="00C6613E" w:rsidRDefault="00CD4A18" w:rsidP="00EF393A">
            <w:pPr>
              <w:keepNext/>
              <w:spacing w:line="276" w:lineRule="auto"/>
              <w:rPr>
                <w:color w:val="000000"/>
                <w:spacing w:val="-1"/>
                <w:sz w:val="22"/>
                <w:szCs w:val="22"/>
              </w:rPr>
            </w:pPr>
          </w:p>
        </w:tc>
        <w:tc>
          <w:tcPr>
            <w:tcW w:w="3198" w:type="dxa"/>
            <w:tcBorders>
              <w:top w:val="double" w:sz="4" w:space="0" w:color="auto"/>
            </w:tcBorders>
          </w:tcPr>
          <w:p w:rsidR="00CD4A18" w:rsidRPr="00C6613E" w:rsidRDefault="00CD4A18" w:rsidP="00EF393A">
            <w:pPr>
              <w:keepNext/>
              <w:spacing w:line="276" w:lineRule="auto"/>
              <w:rPr>
                <w:color w:val="000000"/>
                <w:spacing w:val="-1"/>
                <w:sz w:val="22"/>
                <w:szCs w:val="22"/>
              </w:rPr>
            </w:pPr>
          </w:p>
        </w:tc>
        <w:tc>
          <w:tcPr>
            <w:tcW w:w="2028" w:type="dxa"/>
            <w:tcBorders>
              <w:top w:val="double" w:sz="4" w:space="0" w:color="auto"/>
            </w:tcBorders>
          </w:tcPr>
          <w:p w:rsidR="00CD4A18" w:rsidRPr="00C6613E" w:rsidRDefault="00CD4A18" w:rsidP="00EF393A">
            <w:pPr>
              <w:keepNext/>
              <w:spacing w:line="276" w:lineRule="auto"/>
              <w:rPr>
                <w:color w:val="000000"/>
                <w:spacing w:val="-1"/>
                <w:sz w:val="22"/>
                <w:szCs w:val="22"/>
              </w:rPr>
            </w:pPr>
          </w:p>
        </w:tc>
      </w:tr>
    </w:tbl>
    <w:p w:rsidR="00CD4A18" w:rsidRPr="00C6613E" w:rsidRDefault="00CD4A18" w:rsidP="00CD4A18">
      <w:pPr>
        <w:keepNext/>
        <w:shd w:val="clear" w:color="auto" w:fill="FFFFFF"/>
        <w:spacing w:line="360" w:lineRule="auto"/>
        <w:rPr>
          <w:color w:val="000000"/>
          <w:spacing w:val="-1"/>
          <w:sz w:val="22"/>
          <w:szCs w:val="22"/>
        </w:rPr>
      </w:pPr>
    </w:p>
    <w:tbl>
      <w:tblPr>
        <w:tblW w:w="10030" w:type="dxa"/>
        <w:tblLook w:val="01E0"/>
      </w:tblPr>
      <w:tblGrid>
        <w:gridCol w:w="3085"/>
        <w:gridCol w:w="371"/>
        <w:gridCol w:w="111"/>
        <w:gridCol w:w="2778"/>
        <w:gridCol w:w="101"/>
        <w:gridCol w:w="608"/>
        <w:gridCol w:w="2608"/>
        <w:gridCol w:w="368"/>
      </w:tblGrid>
      <w:tr w:rsidR="00CD4A18" w:rsidRPr="00C6613E" w:rsidTr="00EF393A">
        <w:trPr>
          <w:gridAfter w:val="1"/>
          <w:wAfter w:w="368" w:type="dxa"/>
        </w:trPr>
        <w:tc>
          <w:tcPr>
            <w:tcW w:w="3456" w:type="dxa"/>
            <w:gridSpan w:val="2"/>
          </w:tcPr>
          <w:p w:rsidR="00CD4A18" w:rsidRPr="00C6613E" w:rsidRDefault="00CD4A18" w:rsidP="00EF393A">
            <w:pPr>
              <w:keepNext/>
              <w:tabs>
                <w:tab w:val="center" w:leader="dot" w:pos="3138"/>
              </w:tabs>
              <w:spacing w:line="276" w:lineRule="auto"/>
              <w:jc w:val="center"/>
              <w:rPr>
                <w:sz w:val="22"/>
                <w:szCs w:val="22"/>
              </w:rPr>
            </w:pPr>
          </w:p>
        </w:tc>
        <w:tc>
          <w:tcPr>
            <w:tcW w:w="2990" w:type="dxa"/>
            <w:gridSpan w:val="3"/>
          </w:tcPr>
          <w:p w:rsidR="00CD4A18" w:rsidRPr="00C6613E" w:rsidRDefault="00CD4A18" w:rsidP="00EF393A">
            <w:pPr>
              <w:keepNext/>
              <w:tabs>
                <w:tab w:val="right" w:leader="dot" w:pos="3153"/>
              </w:tabs>
              <w:spacing w:line="276" w:lineRule="auto"/>
              <w:jc w:val="center"/>
              <w:rPr>
                <w:sz w:val="22"/>
                <w:szCs w:val="22"/>
              </w:rPr>
            </w:pPr>
          </w:p>
        </w:tc>
        <w:tc>
          <w:tcPr>
            <w:tcW w:w="3216" w:type="dxa"/>
            <w:gridSpan w:val="2"/>
          </w:tcPr>
          <w:p w:rsidR="00CD4A18" w:rsidRPr="00C6613E" w:rsidRDefault="00CD4A18" w:rsidP="00EF393A">
            <w:pPr>
              <w:keepNext/>
              <w:tabs>
                <w:tab w:val="right" w:leader="dot" w:pos="1501"/>
                <w:tab w:val="left" w:pos="1724"/>
                <w:tab w:val="right" w:leader="dot" w:pos="2577"/>
              </w:tabs>
              <w:spacing w:line="276" w:lineRule="auto"/>
              <w:rPr>
                <w:sz w:val="22"/>
                <w:szCs w:val="22"/>
              </w:rPr>
            </w:pPr>
          </w:p>
        </w:tc>
      </w:tr>
      <w:tr w:rsidR="00CD4A18" w:rsidRPr="00C6613E" w:rsidTr="00EF393A">
        <w:tc>
          <w:tcPr>
            <w:tcW w:w="3085" w:type="dxa"/>
            <w:tcBorders>
              <w:top w:val="single" w:sz="4" w:space="0" w:color="auto"/>
              <w:left w:val="nil"/>
              <w:bottom w:val="nil"/>
              <w:right w:val="nil"/>
            </w:tcBorders>
          </w:tcPr>
          <w:p w:rsidR="00CD4A18" w:rsidRPr="00C6613E" w:rsidRDefault="00CD4A18" w:rsidP="00EF393A">
            <w:pPr>
              <w:rPr>
                <w:sz w:val="20"/>
                <w:szCs w:val="20"/>
              </w:rPr>
            </w:pPr>
            <w:r w:rsidRPr="00C6613E">
              <w:rPr>
                <w:sz w:val="20"/>
                <w:szCs w:val="20"/>
              </w:rPr>
              <w:t>(pirkimo vykdytojo pareigų pavadinimas)</w:t>
            </w:r>
          </w:p>
        </w:tc>
        <w:tc>
          <w:tcPr>
            <w:tcW w:w="482" w:type="dxa"/>
            <w:gridSpan w:val="2"/>
          </w:tcPr>
          <w:p w:rsidR="00CD4A18" w:rsidRPr="00C6613E" w:rsidRDefault="00CD4A18" w:rsidP="00EF393A">
            <w:pPr>
              <w:jc w:val="center"/>
              <w:rPr>
                <w:sz w:val="20"/>
                <w:szCs w:val="20"/>
              </w:rPr>
            </w:pPr>
          </w:p>
        </w:tc>
        <w:tc>
          <w:tcPr>
            <w:tcW w:w="2778" w:type="dxa"/>
            <w:tcBorders>
              <w:top w:val="single" w:sz="4" w:space="0" w:color="auto"/>
              <w:left w:val="nil"/>
              <w:bottom w:val="nil"/>
              <w:right w:val="nil"/>
            </w:tcBorders>
          </w:tcPr>
          <w:p w:rsidR="00CD4A18" w:rsidRPr="00C6613E" w:rsidRDefault="00CD4A18" w:rsidP="00EF393A">
            <w:pPr>
              <w:jc w:val="center"/>
              <w:rPr>
                <w:sz w:val="20"/>
                <w:szCs w:val="20"/>
              </w:rPr>
            </w:pPr>
            <w:r w:rsidRPr="00C6613E">
              <w:rPr>
                <w:sz w:val="20"/>
                <w:szCs w:val="20"/>
              </w:rPr>
              <w:t>(parašas)</w:t>
            </w:r>
          </w:p>
        </w:tc>
        <w:tc>
          <w:tcPr>
            <w:tcW w:w="709" w:type="dxa"/>
            <w:gridSpan w:val="2"/>
          </w:tcPr>
          <w:p w:rsidR="00CD4A18" w:rsidRPr="00C6613E" w:rsidRDefault="00CD4A18" w:rsidP="00EF393A">
            <w:pPr>
              <w:jc w:val="center"/>
              <w:rPr>
                <w:sz w:val="20"/>
                <w:szCs w:val="20"/>
              </w:rPr>
            </w:pPr>
          </w:p>
        </w:tc>
        <w:tc>
          <w:tcPr>
            <w:tcW w:w="2976" w:type="dxa"/>
            <w:gridSpan w:val="2"/>
            <w:tcBorders>
              <w:top w:val="single" w:sz="4" w:space="0" w:color="auto"/>
              <w:left w:val="nil"/>
              <w:bottom w:val="nil"/>
              <w:right w:val="nil"/>
            </w:tcBorders>
          </w:tcPr>
          <w:p w:rsidR="00CD4A18" w:rsidRPr="00C6613E" w:rsidRDefault="00CD4A18" w:rsidP="00EF393A">
            <w:pPr>
              <w:jc w:val="center"/>
              <w:rPr>
                <w:sz w:val="20"/>
                <w:szCs w:val="20"/>
              </w:rPr>
            </w:pPr>
            <w:r w:rsidRPr="00C6613E">
              <w:rPr>
                <w:sz w:val="20"/>
                <w:szCs w:val="20"/>
              </w:rPr>
              <w:t>(vardas ir pavardė)</w:t>
            </w:r>
          </w:p>
        </w:tc>
      </w:tr>
      <w:tr w:rsidR="00CD4A18" w:rsidRPr="00C6613E" w:rsidTr="00EF393A">
        <w:trPr>
          <w:gridAfter w:val="1"/>
          <w:wAfter w:w="368" w:type="dxa"/>
        </w:trPr>
        <w:tc>
          <w:tcPr>
            <w:tcW w:w="3456" w:type="dxa"/>
            <w:gridSpan w:val="2"/>
          </w:tcPr>
          <w:p w:rsidR="00CD4A18" w:rsidRPr="00C6613E" w:rsidRDefault="00CD4A18" w:rsidP="00EF393A">
            <w:pPr>
              <w:keepNext/>
              <w:spacing w:line="276" w:lineRule="auto"/>
              <w:jc w:val="center"/>
              <w:rPr>
                <w:sz w:val="22"/>
                <w:szCs w:val="22"/>
              </w:rPr>
            </w:pPr>
          </w:p>
        </w:tc>
        <w:tc>
          <w:tcPr>
            <w:tcW w:w="2990" w:type="dxa"/>
            <w:gridSpan w:val="3"/>
          </w:tcPr>
          <w:p w:rsidR="00CD4A18" w:rsidRPr="00C6613E" w:rsidRDefault="00CD4A18" w:rsidP="00EF393A">
            <w:pPr>
              <w:keepNext/>
              <w:spacing w:line="276" w:lineRule="auto"/>
              <w:jc w:val="center"/>
              <w:rPr>
                <w:sz w:val="22"/>
                <w:szCs w:val="22"/>
              </w:rPr>
            </w:pPr>
          </w:p>
        </w:tc>
        <w:tc>
          <w:tcPr>
            <w:tcW w:w="3216" w:type="dxa"/>
            <w:gridSpan w:val="2"/>
          </w:tcPr>
          <w:p w:rsidR="00CD4A18" w:rsidRPr="00C6613E" w:rsidRDefault="00CD4A18" w:rsidP="00EF393A">
            <w:pPr>
              <w:keepNext/>
              <w:spacing w:line="276" w:lineRule="auto"/>
              <w:jc w:val="center"/>
              <w:rPr>
                <w:sz w:val="22"/>
                <w:szCs w:val="22"/>
              </w:rPr>
            </w:pPr>
          </w:p>
        </w:tc>
      </w:tr>
    </w:tbl>
    <w:p w:rsidR="00CD4A18" w:rsidRDefault="00CD4A18" w:rsidP="00CD4A18"/>
    <w:p w:rsidR="00CD4A18" w:rsidRDefault="00CD4A18" w:rsidP="00CD4A18">
      <w:pPr>
        <w:tabs>
          <w:tab w:val="left" w:pos="851"/>
        </w:tabs>
        <w:jc w:val="center"/>
      </w:pPr>
    </w:p>
    <w:p w:rsidR="00CD4A18" w:rsidRDefault="00CD4A18" w:rsidP="00CD4A18">
      <w:pPr>
        <w:tabs>
          <w:tab w:val="left" w:pos="851"/>
        </w:tabs>
        <w:jc w:val="center"/>
      </w:pPr>
    </w:p>
    <w:p w:rsidR="00CD4A18" w:rsidRDefault="00CD4A18" w:rsidP="00CD4A18">
      <w:pPr>
        <w:tabs>
          <w:tab w:val="left" w:pos="851"/>
        </w:tabs>
        <w:jc w:val="center"/>
      </w:pPr>
    </w:p>
    <w:p w:rsidR="00CD4A18" w:rsidRDefault="00CD4A18" w:rsidP="00CD4A18">
      <w:pPr>
        <w:tabs>
          <w:tab w:val="left" w:pos="851"/>
        </w:tabs>
        <w:jc w:val="center"/>
      </w:pPr>
    </w:p>
    <w:p w:rsidR="00CD4A18" w:rsidRPr="006B2A87" w:rsidRDefault="00CD4A18" w:rsidP="00CD4A18">
      <w:pPr>
        <w:jc w:val="center"/>
      </w:pPr>
    </w:p>
    <w:p w:rsidR="003E61F2" w:rsidRDefault="003E61F2"/>
    <w:sectPr w:rsidR="003E61F2" w:rsidSect="009320BD">
      <w:headerReference w:type="even" r:id="rId8"/>
      <w:headerReference w:type="default" r:id="rId9"/>
      <w:footerReference w:type="default" r:id="rId10"/>
      <w:headerReference w:type="first" r:id="rId11"/>
      <w:type w:val="continuous"/>
      <w:pgSz w:w="11906" w:h="16838" w:code="9"/>
      <w:pgMar w:top="1134" w:right="567" w:bottom="851" w:left="1701" w:header="283"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03C" w:rsidRDefault="0061103C" w:rsidP="00680D91">
      <w:r>
        <w:separator/>
      </w:r>
    </w:p>
  </w:endnote>
  <w:endnote w:type="continuationSeparator" w:id="0">
    <w:p w:rsidR="0061103C" w:rsidRDefault="0061103C" w:rsidP="00680D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B62" w:rsidRDefault="00692B62" w:rsidP="006C73D0">
    <w:pPr>
      <w:pStyle w:val="Antrats"/>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03C" w:rsidRDefault="0061103C" w:rsidP="00680D91">
      <w:r>
        <w:separator/>
      </w:r>
    </w:p>
  </w:footnote>
  <w:footnote w:type="continuationSeparator" w:id="0">
    <w:p w:rsidR="0061103C" w:rsidRDefault="0061103C" w:rsidP="00680D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B62" w:rsidRDefault="00EA5871" w:rsidP="006C73D0">
    <w:pPr>
      <w:pStyle w:val="Antrats"/>
      <w:framePr w:wrap="around" w:vAnchor="text" w:hAnchor="margin" w:xAlign="center" w:y="1"/>
      <w:rPr>
        <w:rStyle w:val="Puslapionumeris"/>
      </w:rPr>
    </w:pPr>
    <w:r>
      <w:rPr>
        <w:rStyle w:val="Puslapionumeris"/>
      </w:rPr>
      <w:fldChar w:fldCharType="begin"/>
    </w:r>
    <w:r w:rsidR="00692B62">
      <w:rPr>
        <w:rStyle w:val="Puslapionumeris"/>
      </w:rPr>
      <w:instrText xml:space="preserve">PAGE  </w:instrText>
    </w:r>
    <w:r>
      <w:rPr>
        <w:rStyle w:val="Puslapionumeris"/>
      </w:rPr>
      <w:fldChar w:fldCharType="end"/>
    </w:r>
  </w:p>
  <w:p w:rsidR="00692B62" w:rsidRDefault="00692B62" w:rsidP="00E72E80">
    <w:pPr>
      <w:pStyle w:val="Antrats"/>
      <w:rPr>
        <w:rStyle w:val="Puslapionumeris"/>
      </w:rPr>
    </w:pPr>
  </w:p>
  <w:p w:rsidR="00692B62" w:rsidRDefault="00692B62" w:rsidP="00E72E80">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B62" w:rsidRDefault="00EA5871" w:rsidP="00871FE9">
    <w:pPr>
      <w:pStyle w:val="Antrats"/>
      <w:framePr w:wrap="around" w:vAnchor="text" w:hAnchor="margin" w:xAlign="center" w:y="1"/>
      <w:rPr>
        <w:rStyle w:val="Puslapionumeris"/>
      </w:rPr>
    </w:pPr>
    <w:r>
      <w:rPr>
        <w:rStyle w:val="Puslapionumeris"/>
      </w:rPr>
      <w:fldChar w:fldCharType="begin"/>
    </w:r>
    <w:r w:rsidR="00692B62">
      <w:rPr>
        <w:rStyle w:val="Puslapionumeris"/>
      </w:rPr>
      <w:instrText xml:space="preserve">PAGE  </w:instrText>
    </w:r>
    <w:r>
      <w:rPr>
        <w:rStyle w:val="Puslapionumeris"/>
      </w:rPr>
      <w:fldChar w:fldCharType="separate"/>
    </w:r>
    <w:r w:rsidR="00CD4A18">
      <w:rPr>
        <w:rStyle w:val="Puslapionumeris"/>
        <w:noProof/>
      </w:rPr>
      <w:t>8</w:t>
    </w:r>
    <w:r>
      <w:rPr>
        <w:rStyle w:val="Puslapionumeris"/>
      </w:rPr>
      <w:fldChar w:fldCharType="end"/>
    </w:r>
  </w:p>
  <w:p w:rsidR="00692B62" w:rsidRPr="006C73D0" w:rsidRDefault="00692B62" w:rsidP="006C73D0">
    <w:pPr>
      <w:pStyle w:val="Antrat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B62" w:rsidRDefault="00692B62">
    <w:pPr>
      <w:pStyle w:val="Antrats"/>
    </w:pPr>
  </w:p>
  <w:p w:rsidR="00692B62" w:rsidRDefault="00692B62">
    <w:pPr>
      <w:pStyle w:val="Antrats"/>
    </w:pPr>
  </w:p>
  <w:p w:rsidR="00692B62" w:rsidRDefault="00692B62">
    <w:pPr>
      <w:pStyle w:val="Antrats"/>
    </w:pPr>
  </w:p>
  <w:p w:rsidR="00692B62" w:rsidRPr="00EE7246" w:rsidRDefault="00692B62" w:rsidP="00B54E24">
    <w:pPr>
      <w:pStyle w:val="Antrats"/>
      <w:tabs>
        <w:tab w:val="left" w:pos="4962"/>
      </w:tabs>
      <w:rPr>
        <w:sz w:val="22"/>
        <w:szCs w:val="22"/>
      </w:rPr>
    </w:pPr>
    <w:r>
      <w:rPr>
        <w:sz w:val="22"/>
        <w:szCs w:val="22"/>
      </w:rPr>
      <w:tab/>
    </w:r>
    <w:r>
      <w:rPr>
        <w:sz w:val="22"/>
        <w:szCs w:val="22"/>
      </w:rPr>
      <w:tab/>
    </w:r>
    <w:r w:rsidRPr="00EE7246">
      <w:rPr>
        <w:sz w:val="22"/>
        <w:szCs w:val="22"/>
      </w:rPr>
      <w:t>PATVIRTINTA</w:t>
    </w:r>
  </w:p>
  <w:p w:rsidR="00692B62" w:rsidRPr="00EE7246" w:rsidRDefault="00692B62" w:rsidP="00FE0599">
    <w:pPr>
      <w:pStyle w:val="Antrats"/>
      <w:tabs>
        <w:tab w:val="clear" w:pos="4513"/>
        <w:tab w:val="center" w:pos="4820"/>
        <w:tab w:val="left" w:pos="4962"/>
      </w:tabs>
      <w:rPr>
        <w:sz w:val="22"/>
        <w:szCs w:val="22"/>
      </w:rPr>
    </w:pPr>
    <w:r>
      <w:rPr>
        <w:sz w:val="22"/>
        <w:szCs w:val="22"/>
      </w:rPr>
      <w:tab/>
    </w:r>
    <w:r>
      <w:rPr>
        <w:sz w:val="22"/>
        <w:szCs w:val="22"/>
      </w:rPr>
      <w:tab/>
    </w:r>
    <w:r w:rsidRPr="00EE7246">
      <w:rPr>
        <w:sz w:val="22"/>
        <w:szCs w:val="22"/>
      </w:rPr>
      <w:t xml:space="preserve">Lietuvos Respublikos valstybės saugumo </w:t>
    </w:r>
  </w:p>
  <w:p w:rsidR="00692B62" w:rsidRPr="00EE7246" w:rsidRDefault="00692B62" w:rsidP="00FE0599">
    <w:pPr>
      <w:pStyle w:val="Antrats"/>
      <w:tabs>
        <w:tab w:val="clear" w:pos="4513"/>
        <w:tab w:val="center" w:pos="3969"/>
        <w:tab w:val="left" w:pos="4962"/>
      </w:tabs>
      <w:rPr>
        <w:sz w:val="22"/>
        <w:szCs w:val="22"/>
      </w:rPr>
    </w:pPr>
    <w:r>
      <w:rPr>
        <w:sz w:val="22"/>
        <w:szCs w:val="22"/>
      </w:rPr>
      <w:tab/>
    </w:r>
    <w:r>
      <w:rPr>
        <w:sz w:val="22"/>
        <w:szCs w:val="22"/>
      </w:rPr>
      <w:tab/>
      <w:t>d</w:t>
    </w:r>
    <w:r w:rsidRPr="00EE7246">
      <w:rPr>
        <w:sz w:val="22"/>
        <w:szCs w:val="22"/>
      </w:rPr>
      <w:t xml:space="preserve">epartamento direktoriaus </w:t>
    </w:r>
  </w:p>
  <w:p w:rsidR="00692B62" w:rsidRPr="00EE7246" w:rsidRDefault="00692B62" w:rsidP="00FE0599">
    <w:pPr>
      <w:pStyle w:val="Antrats"/>
      <w:tabs>
        <w:tab w:val="left" w:pos="4962"/>
      </w:tabs>
      <w:rPr>
        <w:sz w:val="22"/>
        <w:szCs w:val="22"/>
      </w:rPr>
    </w:pPr>
    <w:r>
      <w:rPr>
        <w:sz w:val="22"/>
        <w:szCs w:val="22"/>
      </w:rPr>
      <w:tab/>
    </w:r>
    <w:r>
      <w:rPr>
        <w:sz w:val="22"/>
        <w:szCs w:val="22"/>
      </w:rPr>
      <w:tab/>
    </w:r>
    <w:r w:rsidRPr="00EE7246">
      <w:rPr>
        <w:sz w:val="22"/>
        <w:szCs w:val="22"/>
      </w:rPr>
      <w:t xml:space="preserve">2016 m. </w:t>
    </w:r>
    <w:r w:rsidR="004D2612">
      <w:rPr>
        <w:sz w:val="22"/>
        <w:szCs w:val="22"/>
      </w:rPr>
      <w:t xml:space="preserve">balandžio 1 </w:t>
    </w:r>
    <w:r>
      <w:rPr>
        <w:sz w:val="22"/>
        <w:szCs w:val="22"/>
      </w:rPr>
      <w:t xml:space="preserve">d. įsakymu Nr. </w:t>
    </w:r>
    <w:r w:rsidR="004D2612">
      <w:rPr>
        <w:sz w:val="22"/>
        <w:szCs w:val="22"/>
      </w:rPr>
      <w:t>1-46</w:t>
    </w:r>
  </w:p>
  <w:p w:rsidR="00692B62" w:rsidRDefault="00692B62">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81FC2"/>
    <w:multiLevelType w:val="hybridMultilevel"/>
    <w:tmpl w:val="D5FEFCB2"/>
    <w:lvl w:ilvl="0" w:tplc="5E963DB0">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3F2D618D"/>
    <w:multiLevelType w:val="multilevel"/>
    <w:tmpl w:val="FFE6CA34"/>
    <w:lvl w:ilvl="0">
      <w:start w:val="1"/>
      <w:numFmt w:val="decimal"/>
      <w:lvlText w:val="%1."/>
      <w:lvlJc w:val="left"/>
      <w:pPr>
        <w:ind w:left="720" w:hanging="360"/>
      </w:pPr>
      <w:rPr>
        <w:rFonts w:hint="default"/>
      </w:rPr>
    </w:lvl>
    <w:lvl w:ilvl="1">
      <w:start w:val="1"/>
      <w:numFmt w:val="decimal"/>
      <w:isLgl/>
      <w:lvlText w:val="%1.%2."/>
      <w:lvlJc w:val="left"/>
      <w:pPr>
        <w:ind w:left="119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3F710E0C"/>
    <w:multiLevelType w:val="multilevel"/>
    <w:tmpl w:val="FFE6CA34"/>
    <w:lvl w:ilvl="0">
      <w:start w:val="1"/>
      <w:numFmt w:val="decimal"/>
      <w:lvlText w:val="%1."/>
      <w:lvlJc w:val="left"/>
      <w:pPr>
        <w:ind w:left="720" w:hanging="360"/>
      </w:pPr>
      <w:rPr>
        <w:rFonts w:hint="default"/>
      </w:rPr>
    </w:lvl>
    <w:lvl w:ilvl="1">
      <w:start w:val="1"/>
      <w:numFmt w:val="decimal"/>
      <w:isLgl/>
      <w:lvlText w:val="%1.%2."/>
      <w:lvlJc w:val="left"/>
      <w:pPr>
        <w:ind w:left="119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4A4E5F57"/>
    <w:multiLevelType w:val="hybridMultilevel"/>
    <w:tmpl w:val="516C1170"/>
    <w:lvl w:ilvl="0" w:tplc="03589C36">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543C3E76"/>
    <w:multiLevelType w:val="multilevel"/>
    <w:tmpl w:val="08090023"/>
    <w:lvl w:ilvl="0">
      <w:start w:val="1"/>
      <w:numFmt w:val="upperRoman"/>
      <w:pStyle w:val="Antrat1"/>
      <w:lvlText w:val="Article %1."/>
      <w:lvlJc w:val="left"/>
      <w:pPr>
        <w:ind w:left="0" w:firstLine="0"/>
      </w:pPr>
    </w:lvl>
    <w:lvl w:ilvl="1">
      <w:start w:val="1"/>
      <w:numFmt w:val="decimalZero"/>
      <w:pStyle w:val="Antrat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nsid w:val="5F464BFD"/>
    <w:multiLevelType w:val="hybridMultilevel"/>
    <w:tmpl w:val="DE3AEDF2"/>
    <w:lvl w:ilvl="0" w:tplc="A20ADB82">
      <w:start w:val="1"/>
      <w:numFmt w:val="upperRoman"/>
      <w:pStyle w:val="Skyrius"/>
      <w:lvlText w:val="%1."/>
      <w:lvlJc w:val="left"/>
      <w:pPr>
        <w:ind w:left="720" w:hanging="360"/>
      </w:pPr>
      <w:rPr>
        <w:rFonts w:ascii="Times New Roman" w:hAnsi="Times New Roman" w:hint="default"/>
        <w:b/>
        <w:i w:val="0"/>
        <w:caps/>
        <w:strike w:val="0"/>
        <w:dstrike w:val="0"/>
        <w:outline w:val="0"/>
        <w:shadow w:val="0"/>
        <w:emboss w:val="0"/>
        <w:imprint w:val="0"/>
        <w:vanish w:val="0"/>
        <w:color w:val="auto"/>
        <w:spacing w:val="0"/>
        <w:w w:val="100"/>
        <w:kern w:val="0"/>
        <w:position w:val="0"/>
        <w:sz w:val="24"/>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FEC323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4710A4B"/>
    <w:multiLevelType w:val="multilevel"/>
    <w:tmpl w:val="B1E04F5A"/>
    <w:lvl w:ilvl="0">
      <w:start w:val="1"/>
      <w:numFmt w:val="decimal"/>
      <w:pStyle w:val="Sraopastraipa"/>
      <w:suff w:val="space"/>
      <w:lvlText w:val="%1."/>
      <w:lvlJc w:val="left"/>
      <w:pPr>
        <w:ind w:left="0" w:firstLine="72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24"/>
        <w:u w:val="none"/>
        <w:vertAlign w:val="baseline"/>
      </w:rPr>
    </w:lvl>
    <w:lvl w:ilvl="1">
      <w:start w:val="1"/>
      <w:numFmt w:val="decimal"/>
      <w:suff w:val="space"/>
      <w:lvlText w:val="%1.%2."/>
      <w:lvlJc w:val="left"/>
      <w:pPr>
        <w:ind w:left="0" w:firstLine="72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24"/>
        <w:u w:val="none"/>
        <w:vertAlign w:val="baseline"/>
      </w:rPr>
    </w:lvl>
    <w:lvl w:ilvl="2">
      <w:start w:val="1"/>
      <w:numFmt w:val="decimal"/>
      <w:suff w:val="space"/>
      <w:lvlText w:val="%1.%2.%3."/>
      <w:lvlJc w:val="left"/>
      <w:pPr>
        <w:ind w:left="0" w:firstLine="72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24"/>
        <w:u w:val="none"/>
        <w:vertAlign w:val="baseline"/>
      </w:rPr>
    </w:lvl>
    <w:lvl w:ilvl="3">
      <w:start w:val="1"/>
      <w:numFmt w:val="decimal"/>
      <w:suff w:val="space"/>
      <w:lvlText w:val="%1.%2.%3.%4."/>
      <w:lvlJc w:val="left"/>
      <w:pPr>
        <w:ind w:left="0" w:firstLine="72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24"/>
        <w:u w:val="none"/>
        <w:vertAlign w:val="baseline"/>
      </w:rPr>
    </w:lvl>
    <w:lvl w:ilvl="4">
      <w:start w:val="1"/>
      <w:numFmt w:val="lowerLetter"/>
      <w:lvlText w:val="%5."/>
      <w:lvlJc w:val="left"/>
      <w:pPr>
        <w:ind w:left="0" w:firstLine="720"/>
      </w:pPr>
      <w:rPr>
        <w:rFonts w:hint="default"/>
      </w:rPr>
    </w:lvl>
    <w:lvl w:ilvl="5">
      <w:start w:val="1"/>
      <w:numFmt w:val="lowerRoman"/>
      <w:lvlText w:val="%6."/>
      <w:lvlJc w:val="right"/>
      <w:pPr>
        <w:ind w:left="0" w:firstLine="720"/>
      </w:pPr>
      <w:rPr>
        <w:rFonts w:hint="default"/>
      </w:rPr>
    </w:lvl>
    <w:lvl w:ilvl="6">
      <w:start w:val="1"/>
      <w:numFmt w:val="decimal"/>
      <w:lvlText w:val="%7."/>
      <w:lvlJc w:val="left"/>
      <w:pPr>
        <w:ind w:left="0" w:firstLine="720"/>
      </w:pPr>
      <w:rPr>
        <w:rFonts w:hint="default"/>
      </w:rPr>
    </w:lvl>
    <w:lvl w:ilvl="7">
      <w:start w:val="1"/>
      <w:numFmt w:val="lowerLetter"/>
      <w:lvlText w:val="%8."/>
      <w:lvlJc w:val="left"/>
      <w:pPr>
        <w:ind w:left="0" w:firstLine="720"/>
      </w:pPr>
      <w:rPr>
        <w:rFonts w:hint="default"/>
      </w:rPr>
    </w:lvl>
    <w:lvl w:ilvl="8">
      <w:start w:val="1"/>
      <w:numFmt w:val="lowerRoman"/>
      <w:lvlText w:val="%9."/>
      <w:lvlJc w:val="right"/>
      <w:pPr>
        <w:ind w:left="0" w:firstLine="720"/>
      </w:pPr>
      <w:rPr>
        <w:rFonts w:hint="default"/>
      </w:rPr>
    </w:lvl>
  </w:abstractNum>
  <w:abstractNum w:abstractNumId="8">
    <w:nsid w:val="6F66721A"/>
    <w:multiLevelType w:val="multilevel"/>
    <w:tmpl w:val="54E433D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7C8F526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9"/>
  </w:num>
  <w:num w:numId="3">
    <w:abstractNumId w:val="6"/>
  </w:num>
  <w:num w:numId="4">
    <w:abstractNumId w:val="4"/>
  </w:num>
  <w:num w:numId="5">
    <w:abstractNumId w:val="5"/>
  </w:num>
  <w:num w:numId="6">
    <w:abstractNumId w:val="1"/>
  </w:num>
  <w:num w:numId="7">
    <w:abstractNumId w:val="2"/>
  </w:num>
  <w:num w:numId="8">
    <w:abstractNumId w:val="8"/>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stylePaneSortMethod w:val="0004"/>
  <w:defaultTabStop w:val="720"/>
  <w:hyphenationZone w:val="396"/>
  <w:drawingGridHorizontalSpacing w:val="120"/>
  <w:displayHorizontalDrawingGridEvery w:val="2"/>
  <w:characterSpacingControl w:val="doNotCompress"/>
  <w:hdrShapeDefaults>
    <o:shapedefaults v:ext="edit" spidmax="171010"/>
  </w:hdrShapeDefaults>
  <w:footnotePr>
    <w:footnote w:id="-1"/>
    <w:footnote w:id="0"/>
  </w:footnotePr>
  <w:endnotePr>
    <w:endnote w:id="-1"/>
    <w:endnote w:id="0"/>
  </w:endnotePr>
  <w:compat/>
  <w:rsids>
    <w:rsidRoot w:val="00395A29"/>
    <w:rsid w:val="00010BA3"/>
    <w:rsid w:val="00013CE9"/>
    <w:rsid w:val="000140D1"/>
    <w:rsid w:val="0001515A"/>
    <w:rsid w:val="0002221A"/>
    <w:rsid w:val="00045449"/>
    <w:rsid w:val="000470DE"/>
    <w:rsid w:val="0004784C"/>
    <w:rsid w:val="00062037"/>
    <w:rsid w:val="00062D81"/>
    <w:rsid w:val="0006671F"/>
    <w:rsid w:val="00083DE9"/>
    <w:rsid w:val="00087016"/>
    <w:rsid w:val="00092427"/>
    <w:rsid w:val="000958B9"/>
    <w:rsid w:val="000A5085"/>
    <w:rsid w:val="000B381E"/>
    <w:rsid w:val="000B46E5"/>
    <w:rsid w:val="000B4C28"/>
    <w:rsid w:val="000B591F"/>
    <w:rsid w:val="000C385E"/>
    <w:rsid w:val="000C4E2E"/>
    <w:rsid w:val="000D2E18"/>
    <w:rsid w:val="000D37C6"/>
    <w:rsid w:val="000D4715"/>
    <w:rsid w:val="000D6788"/>
    <w:rsid w:val="000D7205"/>
    <w:rsid w:val="000E7F43"/>
    <w:rsid w:val="000F3CF6"/>
    <w:rsid w:val="00100C98"/>
    <w:rsid w:val="00101AD1"/>
    <w:rsid w:val="00103C72"/>
    <w:rsid w:val="00107C16"/>
    <w:rsid w:val="0011165C"/>
    <w:rsid w:val="00111CB4"/>
    <w:rsid w:val="001213E0"/>
    <w:rsid w:val="00133880"/>
    <w:rsid w:val="001412C1"/>
    <w:rsid w:val="0014161B"/>
    <w:rsid w:val="001426F2"/>
    <w:rsid w:val="001437AC"/>
    <w:rsid w:val="00147D59"/>
    <w:rsid w:val="00151FB5"/>
    <w:rsid w:val="00164366"/>
    <w:rsid w:val="00174D2C"/>
    <w:rsid w:val="00176D8A"/>
    <w:rsid w:val="00181D7F"/>
    <w:rsid w:val="001828FE"/>
    <w:rsid w:val="00185111"/>
    <w:rsid w:val="001A0386"/>
    <w:rsid w:val="001A062C"/>
    <w:rsid w:val="001A2330"/>
    <w:rsid w:val="001A3CC8"/>
    <w:rsid w:val="001A469A"/>
    <w:rsid w:val="001A7932"/>
    <w:rsid w:val="001B17CE"/>
    <w:rsid w:val="001B28FA"/>
    <w:rsid w:val="001B79E7"/>
    <w:rsid w:val="001D2D25"/>
    <w:rsid w:val="001D7580"/>
    <w:rsid w:val="001E00F4"/>
    <w:rsid w:val="001E1843"/>
    <w:rsid w:val="001E3F3B"/>
    <w:rsid w:val="001E479B"/>
    <w:rsid w:val="001E6C8E"/>
    <w:rsid w:val="001E7777"/>
    <w:rsid w:val="001E7DA9"/>
    <w:rsid w:val="001F1D95"/>
    <w:rsid w:val="001F61F7"/>
    <w:rsid w:val="001F675B"/>
    <w:rsid w:val="00200A59"/>
    <w:rsid w:val="00200AAF"/>
    <w:rsid w:val="00200E4D"/>
    <w:rsid w:val="0020754F"/>
    <w:rsid w:val="00211282"/>
    <w:rsid w:val="00215A7C"/>
    <w:rsid w:val="00221E98"/>
    <w:rsid w:val="00225A9E"/>
    <w:rsid w:val="00226687"/>
    <w:rsid w:val="00234175"/>
    <w:rsid w:val="00236C12"/>
    <w:rsid w:val="00240AAE"/>
    <w:rsid w:val="00242FF9"/>
    <w:rsid w:val="002431A2"/>
    <w:rsid w:val="00257AB8"/>
    <w:rsid w:val="00260A55"/>
    <w:rsid w:val="00263291"/>
    <w:rsid w:val="002634B0"/>
    <w:rsid w:val="002653C8"/>
    <w:rsid w:val="00274F62"/>
    <w:rsid w:val="00291FDA"/>
    <w:rsid w:val="002A1CCA"/>
    <w:rsid w:val="002A1F69"/>
    <w:rsid w:val="002A4664"/>
    <w:rsid w:val="002A54F8"/>
    <w:rsid w:val="002A5A5B"/>
    <w:rsid w:val="002A604C"/>
    <w:rsid w:val="002B36DA"/>
    <w:rsid w:val="002B3DDA"/>
    <w:rsid w:val="002C2331"/>
    <w:rsid w:val="002C2C48"/>
    <w:rsid w:val="002C2EDA"/>
    <w:rsid w:val="002D0AE7"/>
    <w:rsid w:val="002D1B04"/>
    <w:rsid w:val="002D5457"/>
    <w:rsid w:val="002D731C"/>
    <w:rsid w:val="002E0E23"/>
    <w:rsid w:val="002E5017"/>
    <w:rsid w:val="002E611A"/>
    <w:rsid w:val="002E6392"/>
    <w:rsid w:val="002F40B0"/>
    <w:rsid w:val="002F617E"/>
    <w:rsid w:val="00305BE3"/>
    <w:rsid w:val="0030625A"/>
    <w:rsid w:val="00321A8A"/>
    <w:rsid w:val="003223F2"/>
    <w:rsid w:val="00330494"/>
    <w:rsid w:val="00337DFC"/>
    <w:rsid w:val="00340BD9"/>
    <w:rsid w:val="00342712"/>
    <w:rsid w:val="00351483"/>
    <w:rsid w:val="003542F9"/>
    <w:rsid w:val="0035600A"/>
    <w:rsid w:val="003801F1"/>
    <w:rsid w:val="003823AE"/>
    <w:rsid w:val="003868A8"/>
    <w:rsid w:val="00387294"/>
    <w:rsid w:val="003907BF"/>
    <w:rsid w:val="0039381A"/>
    <w:rsid w:val="00395A29"/>
    <w:rsid w:val="00396F8C"/>
    <w:rsid w:val="003A338D"/>
    <w:rsid w:val="003A7293"/>
    <w:rsid w:val="003B26D1"/>
    <w:rsid w:val="003B6B6F"/>
    <w:rsid w:val="003B77D6"/>
    <w:rsid w:val="003B7C62"/>
    <w:rsid w:val="003C3434"/>
    <w:rsid w:val="003D717F"/>
    <w:rsid w:val="003E2B66"/>
    <w:rsid w:val="003E32A0"/>
    <w:rsid w:val="003E61F2"/>
    <w:rsid w:val="003E6BD4"/>
    <w:rsid w:val="003F0968"/>
    <w:rsid w:val="003F26C9"/>
    <w:rsid w:val="003F3E75"/>
    <w:rsid w:val="003F3F9A"/>
    <w:rsid w:val="00400AEC"/>
    <w:rsid w:val="00400F55"/>
    <w:rsid w:val="00401E20"/>
    <w:rsid w:val="004120EB"/>
    <w:rsid w:val="004125B1"/>
    <w:rsid w:val="00413307"/>
    <w:rsid w:val="00414CBC"/>
    <w:rsid w:val="00417F63"/>
    <w:rsid w:val="004209C9"/>
    <w:rsid w:val="00421E62"/>
    <w:rsid w:val="00422715"/>
    <w:rsid w:val="00431A4D"/>
    <w:rsid w:val="00434255"/>
    <w:rsid w:val="00444315"/>
    <w:rsid w:val="00452DAD"/>
    <w:rsid w:val="004563A8"/>
    <w:rsid w:val="00460658"/>
    <w:rsid w:val="00466CCE"/>
    <w:rsid w:val="00477F32"/>
    <w:rsid w:val="00486E1B"/>
    <w:rsid w:val="004A1B77"/>
    <w:rsid w:val="004B2AD6"/>
    <w:rsid w:val="004B2E6B"/>
    <w:rsid w:val="004B4675"/>
    <w:rsid w:val="004C514A"/>
    <w:rsid w:val="004D2612"/>
    <w:rsid w:val="004D3B1C"/>
    <w:rsid w:val="004D430C"/>
    <w:rsid w:val="004D6C1D"/>
    <w:rsid w:val="004D75D8"/>
    <w:rsid w:val="004E5181"/>
    <w:rsid w:val="004E5558"/>
    <w:rsid w:val="004F0C2A"/>
    <w:rsid w:val="00507BB5"/>
    <w:rsid w:val="00511C0E"/>
    <w:rsid w:val="00520588"/>
    <w:rsid w:val="00527CE6"/>
    <w:rsid w:val="00534A82"/>
    <w:rsid w:val="0054387F"/>
    <w:rsid w:val="00551C23"/>
    <w:rsid w:val="00561FCD"/>
    <w:rsid w:val="00563303"/>
    <w:rsid w:val="00564CFA"/>
    <w:rsid w:val="005661F7"/>
    <w:rsid w:val="00570B9D"/>
    <w:rsid w:val="005748AC"/>
    <w:rsid w:val="005761CA"/>
    <w:rsid w:val="00582F9B"/>
    <w:rsid w:val="00584B5C"/>
    <w:rsid w:val="005921D8"/>
    <w:rsid w:val="00597948"/>
    <w:rsid w:val="005A1BC5"/>
    <w:rsid w:val="005A2E7D"/>
    <w:rsid w:val="005A368A"/>
    <w:rsid w:val="005C01D4"/>
    <w:rsid w:val="005C0B74"/>
    <w:rsid w:val="005D0D60"/>
    <w:rsid w:val="005D0F7C"/>
    <w:rsid w:val="005D3332"/>
    <w:rsid w:val="005D675B"/>
    <w:rsid w:val="005E2831"/>
    <w:rsid w:val="005E2862"/>
    <w:rsid w:val="005F18DC"/>
    <w:rsid w:val="005F60D9"/>
    <w:rsid w:val="005F76EF"/>
    <w:rsid w:val="00600E36"/>
    <w:rsid w:val="00605398"/>
    <w:rsid w:val="006069B1"/>
    <w:rsid w:val="00606E4E"/>
    <w:rsid w:val="0061103C"/>
    <w:rsid w:val="00613365"/>
    <w:rsid w:val="00617A72"/>
    <w:rsid w:val="00625047"/>
    <w:rsid w:val="00627073"/>
    <w:rsid w:val="00630D6A"/>
    <w:rsid w:val="00634B8C"/>
    <w:rsid w:val="0064220B"/>
    <w:rsid w:val="00642FD1"/>
    <w:rsid w:val="006449AE"/>
    <w:rsid w:val="00644A7B"/>
    <w:rsid w:val="00645189"/>
    <w:rsid w:val="0065039C"/>
    <w:rsid w:val="00651A71"/>
    <w:rsid w:val="00652428"/>
    <w:rsid w:val="00652EB7"/>
    <w:rsid w:val="00662AFB"/>
    <w:rsid w:val="00665953"/>
    <w:rsid w:val="0067158D"/>
    <w:rsid w:val="0067339F"/>
    <w:rsid w:val="00680D91"/>
    <w:rsid w:val="00681F8B"/>
    <w:rsid w:val="00685B08"/>
    <w:rsid w:val="006866FD"/>
    <w:rsid w:val="006904FC"/>
    <w:rsid w:val="00692B62"/>
    <w:rsid w:val="00696867"/>
    <w:rsid w:val="00697692"/>
    <w:rsid w:val="006B2A87"/>
    <w:rsid w:val="006C55F8"/>
    <w:rsid w:val="006C5D29"/>
    <w:rsid w:val="006C73D0"/>
    <w:rsid w:val="006D091C"/>
    <w:rsid w:val="006D2C95"/>
    <w:rsid w:val="006D486D"/>
    <w:rsid w:val="006E6A15"/>
    <w:rsid w:val="006F356B"/>
    <w:rsid w:val="006F4A80"/>
    <w:rsid w:val="006F5F02"/>
    <w:rsid w:val="007036D8"/>
    <w:rsid w:val="0070427D"/>
    <w:rsid w:val="0070499A"/>
    <w:rsid w:val="00706136"/>
    <w:rsid w:val="007121FC"/>
    <w:rsid w:val="0071683C"/>
    <w:rsid w:val="00740EBE"/>
    <w:rsid w:val="00743BEC"/>
    <w:rsid w:val="00744936"/>
    <w:rsid w:val="00745B87"/>
    <w:rsid w:val="007509FF"/>
    <w:rsid w:val="00754A55"/>
    <w:rsid w:val="00754F2D"/>
    <w:rsid w:val="00755444"/>
    <w:rsid w:val="0077132E"/>
    <w:rsid w:val="0077314F"/>
    <w:rsid w:val="00773C09"/>
    <w:rsid w:val="007A1552"/>
    <w:rsid w:val="007A26C0"/>
    <w:rsid w:val="007B0B29"/>
    <w:rsid w:val="007B34B1"/>
    <w:rsid w:val="007B3B98"/>
    <w:rsid w:val="007B414F"/>
    <w:rsid w:val="007B60DF"/>
    <w:rsid w:val="007D1AAA"/>
    <w:rsid w:val="007D29F9"/>
    <w:rsid w:val="007D4482"/>
    <w:rsid w:val="007D6905"/>
    <w:rsid w:val="007D7CE3"/>
    <w:rsid w:val="007E65FF"/>
    <w:rsid w:val="007E6722"/>
    <w:rsid w:val="00805FAB"/>
    <w:rsid w:val="00811286"/>
    <w:rsid w:val="00814C1B"/>
    <w:rsid w:val="00815824"/>
    <w:rsid w:val="00815CFC"/>
    <w:rsid w:val="0082008F"/>
    <w:rsid w:val="008200F0"/>
    <w:rsid w:val="00831198"/>
    <w:rsid w:val="0083274C"/>
    <w:rsid w:val="0083500C"/>
    <w:rsid w:val="008452F3"/>
    <w:rsid w:val="00846C4B"/>
    <w:rsid w:val="00851F21"/>
    <w:rsid w:val="00863777"/>
    <w:rsid w:val="008679A5"/>
    <w:rsid w:val="00871B97"/>
    <w:rsid w:val="00871FE9"/>
    <w:rsid w:val="00877C27"/>
    <w:rsid w:val="0088248E"/>
    <w:rsid w:val="00883E22"/>
    <w:rsid w:val="00886B5C"/>
    <w:rsid w:val="00890B2E"/>
    <w:rsid w:val="00891B2A"/>
    <w:rsid w:val="00892052"/>
    <w:rsid w:val="008A0633"/>
    <w:rsid w:val="008A1B03"/>
    <w:rsid w:val="008A1B0C"/>
    <w:rsid w:val="008A20A5"/>
    <w:rsid w:val="008A2235"/>
    <w:rsid w:val="008A3D5F"/>
    <w:rsid w:val="008A6DDC"/>
    <w:rsid w:val="008A725F"/>
    <w:rsid w:val="008D117C"/>
    <w:rsid w:val="008D4F50"/>
    <w:rsid w:val="008E25D0"/>
    <w:rsid w:val="008E38E7"/>
    <w:rsid w:val="008F39F4"/>
    <w:rsid w:val="008F60AC"/>
    <w:rsid w:val="0090306F"/>
    <w:rsid w:val="00903D99"/>
    <w:rsid w:val="00910B42"/>
    <w:rsid w:val="00913E70"/>
    <w:rsid w:val="009149A2"/>
    <w:rsid w:val="00915D6F"/>
    <w:rsid w:val="009164AA"/>
    <w:rsid w:val="009240C0"/>
    <w:rsid w:val="0092508A"/>
    <w:rsid w:val="009320BD"/>
    <w:rsid w:val="00941636"/>
    <w:rsid w:val="009430FD"/>
    <w:rsid w:val="00943ABC"/>
    <w:rsid w:val="00947162"/>
    <w:rsid w:val="00950355"/>
    <w:rsid w:val="0095107E"/>
    <w:rsid w:val="00960A26"/>
    <w:rsid w:val="00961514"/>
    <w:rsid w:val="009619BC"/>
    <w:rsid w:val="0096416D"/>
    <w:rsid w:val="00964995"/>
    <w:rsid w:val="00971FC2"/>
    <w:rsid w:val="00977162"/>
    <w:rsid w:val="00977BF4"/>
    <w:rsid w:val="00983F10"/>
    <w:rsid w:val="009908F2"/>
    <w:rsid w:val="00994CA6"/>
    <w:rsid w:val="009979BC"/>
    <w:rsid w:val="009A0EFC"/>
    <w:rsid w:val="009A605B"/>
    <w:rsid w:val="009A6903"/>
    <w:rsid w:val="009B1605"/>
    <w:rsid w:val="009B2F62"/>
    <w:rsid w:val="009C4DFF"/>
    <w:rsid w:val="009C77CF"/>
    <w:rsid w:val="009D1076"/>
    <w:rsid w:val="009D5349"/>
    <w:rsid w:val="009D7E61"/>
    <w:rsid w:val="009F38E7"/>
    <w:rsid w:val="009F65FA"/>
    <w:rsid w:val="00A015CB"/>
    <w:rsid w:val="00A026D9"/>
    <w:rsid w:val="00A045BA"/>
    <w:rsid w:val="00A05E69"/>
    <w:rsid w:val="00A061F8"/>
    <w:rsid w:val="00A062EB"/>
    <w:rsid w:val="00A06E01"/>
    <w:rsid w:val="00A13755"/>
    <w:rsid w:val="00A137D5"/>
    <w:rsid w:val="00A222A8"/>
    <w:rsid w:val="00A22BFF"/>
    <w:rsid w:val="00A27ABE"/>
    <w:rsid w:val="00A27BC3"/>
    <w:rsid w:val="00A334F1"/>
    <w:rsid w:val="00A4549B"/>
    <w:rsid w:val="00A50353"/>
    <w:rsid w:val="00A522E4"/>
    <w:rsid w:val="00A61BB7"/>
    <w:rsid w:val="00A61CA8"/>
    <w:rsid w:val="00A61F85"/>
    <w:rsid w:val="00A629B7"/>
    <w:rsid w:val="00A652CE"/>
    <w:rsid w:val="00A65420"/>
    <w:rsid w:val="00A7006B"/>
    <w:rsid w:val="00A70159"/>
    <w:rsid w:val="00A72C57"/>
    <w:rsid w:val="00A825EE"/>
    <w:rsid w:val="00A87818"/>
    <w:rsid w:val="00A90903"/>
    <w:rsid w:val="00A918BE"/>
    <w:rsid w:val="00A96977"/>
    <w:rsid w:val="00A96EF0"/>
    <w:rsid w:val="00AA1164"/>
    <w:rsid w:val="00AA1BCF"/>
    <w:rsid w:val="00AA282E"/>
    <w:rsid w:val="00AA4557"/>
    <w:rsid w:val="00AB34BF"/>
    <w:rsid w:val="00AB3C86"/>
    <w:rsid w:val="00AC3FF0"/>
    <w:rsid w:val="00AD0228"/>
    <w:rsid w:val="00AD62CB"/>
    <w:rsid w:val="00AE0C59"/>
    <w:rsid w:val="00AE140A"/>
    <w:rsid w:val="00AE2359"/>
    <w:rsid w:val="00AF2213"/>
    <w:rsid w:val="00AF2E8E"/>
    <w:rsid w:val="00AF2F30"/>
    <w:rsid w:val="00AF3EB4"/>
    <w:rsid w:val="00B12903"/>
    <w:rsid w:val="00B1424B"/>
    <w:rsid w:val="00B22177"/>
    <w:rsid w:val="00B30BD4"/>
    <w:rsid w:val="00B34803"/>
    <w:rsid w:val="00B40DE0"/>
    <w:rsid w:val="00B5134F"/>
    <w:rsid w:val="00B54E24"/>
    <w:rsid w:val="00B60CFE"/>
    <w:rsid w:val="00B643A3"/>
    <w:rsid w:val="00B67D87"/>
    <w:rsid w:val="00B70309"/>
    <w:rsid w:val="00B72DA5"/>
    <w:rsid w:val="00B73DD6"/>
    <w:rsid w:val="00B7462F"/>
    <w:rsid w:val="00B82A2D"/>
    <w:rsid w:val="00B852A1"/>
    <w:rsid w:val="00B93457"/>
    <w:rsid w:val="00B96E4F"/>
    <w:rsid w:val="00BA01E3"/>
    <w:rsid w:val="00BC3C9F"/>
    <w:rsid w:val="00BC4C97"/>
    <w:rsid w:val="00BD377E"/>
    <w:rsid w:val="00BD4E84"/>
    <w:rsid w:val="00BE18EB"/>
    <w:rsid w:val="00BE74BB"/>
    <w:rsid w:val="00BF3379"/>
    <w:rsid w:val="00BF5F47"/>
    <w:rsid w:val="00BF78ED"/>
    <w:rsid w:val="00C00055"/>
    <w:rsid w:val="00C00E80"/>
    <w:rsid w:val="00C03000"/>
    <w:rsid w:val="00C105A2"/>
    <w:rsid w:val="00C10847"/>
    <w:rsid w:val="00C14F9C"/>
    <w:rsid w:val="00C22E7D"/>
    <w:rsid w:val="00C23F72"/>
    <w:rsid w:val="00C24594"/>
    <w:rsid w:val="00C27C28"/>
    <w:rsid w:val="00C40B66"/>
    <w:rsid w:val="00C40BEC"/>
    <w:rsid w:val="00C41585"/>
    <w:rsid w:val="00C44BA7"/>
    <w:rsid w:val="00C45916"/>
    <w:rsid w:val="00C5033C"/>
    <w:rsid w:val="00C6613E"/>
    <w:rsid w:val="00C677C6"/>
    <w:rsid w:val="00C72501"/>
    <w:rsid w:val="00C75132"/>
    <w:rsid w:val="00C91D87"/>
    <w:rsid w:val="00C96974"/>
    <w:rsid w:val="00CA1F69"/>
    <w:rsid w:val="00CB141B"/>
    <w:rsid w:val="00CB21BD"/>
    <w:rsid w:val="00CB2B9E"/>
    <w:rsid w:val="00CB5F75"/>
    <w:rsid w:val="00CB6216"/>
    <w:rsid w:val="00CB633E"/>
    <w:rsid w:val="00CB6989"/>
    <w:rsid w:val="00CC0AFB"/>
    <w:rsid w:val="00CC36C9"/>
    <w:rsid w:val="00CD008B"/>
    <w:rsid w:val="00CD4A18"/>
    <w:rsid w:val="00CD5A2C"/>
    <w:rsid w:val="00CD6A06"/>
    <w:rsid w:val="00CD7555"/>
    <w:rsid w:val="00CE6D5F"/>
    <w:rsid w:val="00CF40BD"/>
    <w:rsid w:val="00CF632D"/>
    <w:rsid w:val="00CF65CE"/>
    <w:rsid w:val="00D04B7C"/>
    <w:rsid w:val="00D06A9B"/>
    <w:rsid w:val="00D06B89"/>
    <w:rsid w:val="00D1023A"/>
    <w:rsid w:val="00D104C5"/>
    <w:rsid w:val="00D16295"/>
    <w:rsid w:val="00D24186"/>
    <w:rsid w:val="00D36FB3"/>
    <w:rsid w:val="00D40DA3"/>
    <w:rsid w:val="00D50428"/>
    <w:rsid w:val="00D5047D"/>
    <w:rsid w:val="00D54908"/>
    <w:rsid w:val="00D60AED"/>
    <w:rsid w:val="00D67C22"/>
    <w:rsid w:val="00D76C7D"/>
    <w:rsid w:val="00D82998"/>
    <w:rsid w:val="00D8542D"/>
    <w:rsid w:val="00D8555E"/>
    <w:rsid w:val="00D92A4B"/>
    <w:rsid w:val="00D96999"/>
    <w:rsid w:val="00DC67DB"/>
    <w:rsid w:val="00DC6872"/>
    <w:rsid w:val="00DD0C0F"/>
    <w:rsid w:val="00DD1D6E"/>
    <w:rsid w:val="00DD20D1"/>
    <w:rsid w:val="00DE39D6"/>
    <w:rsid w:val="00DE43DA"/>
    <w:rsid w:val="00E156A8"/>
    <w:rsid w:val="00E17744"/>
    <w:rsid w:val="00E267C5"/>
    <w:rsid w:val="00E31D6F"/>
    <w:rsid w:val="00E4309B"/>
    <w:rsid w:val="00E446C0"/>
    <w:rsid w:val="00E448F6"/>
    <w:rsid w:val="00E45817"/>
    <w:rsid w:val="00E62E58"/>
    <w:rsid w:val="00E67731"/>
    <w:rsid w:val="00E72E80"/>
    <w:rsid w:val="00E767E2"/>
    <w:rsid w:val="00E85A3E"/>
    <w:rsid w:val="00E8728A"/>
    <w:rsid w:val="00E9228B"/>
    <w:rsid w:val="00E92A75"/>
    <w:rsid w:val="00E978CB"/>
    <w:rsid w:val="00EA0539"/>
    <w:rsid w:val="00EA5871"/>
    <w:rsid w:val="00EB4FE4"/>
    <w:rsid w:val="00EB567A"/>
    <w:rsid w:val="00EB56A7"/>
    <w:rsid w:val="00EC1663"/>
    <w:rsid w:val="00EC675E"/>
    <w:rsid w:val="00EC71C7"/>
    <w:rsid w:val="00ED1927"/>
    <w:rsid w:val="00ED1AFE"/>
    <w:rsid w:val="00ED4A4E"/>
    <w:rsid w:val="00EE0E2E"/>
    <w:rsid w:val="00EE452C"/>
    <w:rsid w:val="00EE46D2"/>
    <w:rsid w:val="00EE7246"/>
    <w:rsid w:val="00EF03CA"/>
    <w:rsid w:val="00EF5591"/>
    <w:rsid w:val="00F011A3"/>
    <w:rsid w:val="00F054DB"/>
    <w:rsid w:val="00F066AE"/>
    <w:rsid w:val="00F15D64"/>
    <w:rsid w:val="00F16CC1"/>
    <w:rsid w:val="00F21CB2"/>
    <w:rsid w:val="00F22341"/>
    <w:rsid w:val="00F24BED"/>
    <w:rsid w:val="00F25F8D"/>
    <w:rsid w:val="00F30C77"/>
    <w:rsid w:val="00F318E4"/>
    <w:rsid w:val="00F32D11"/>
    <w:rsid w:val="00F3512C"/>
    <w:rsid w:val="00F4508F"/>
    <w:rsid w:val="00F47571"/>
    <w:rsid w:val="00F52601"/>
    <w:rsid w:val="00F638DB"/>
    <w:rsid w:val="00F66766"/>
    <w:rsid w:val="00F66CC3"/>
    <w:rsid w:val="00F732F1"/>
    <w:rsid w:val="00F75B3C"/>
    <w:rsid w:val="00F77CFE"/>
    <w:rsid w:val="00F8179B"/>
    <w:rsid w:val="00F81D16"/>
    <w:rsid w:val="00F82625"/>
    <w:rsid w:val="00F87B5F"/>
    <w:rsid w:val="00FA2244"/>
    <w:rsid w:val="00FA7977"/>
    <w:rsid w:val="00FB1936"/>
    <w:rsid w:val="00FB3AC6"/>
    <w:rsid w:val="00FB5970"/>
    <w:rsid w:val="00FB7564"/>
    <w:rsid w:val="00FB7F9C"/>
    <w:rsid w:val="00FC1585"/>
    <w:rsid w:val="00FD70D0"/>
    <w:rsid w:val="00FD79A3"/>
    <w:rsid w:val="00FE0599"/>
    <w:rsid w:val="00FE2C3D"/>
    <w:rsid w:val="00FE2F64"/>
    <w:rsid w:val="00FE4D1B"/>
    <w:rsid w:val="00FE5DD8"/>
    <w:rsid w:val="00FE6582"/>
    <w:rsid w:val="00FF26B0"/>
    <w:rsid w:val="00FF2E15"/>
    <w:rsid w:val="00FF55F3"/>
    <w:rsid w:val="00FF62C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71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D1076"/>
    <w:rPr>
      <w:lang w:val="lt-LT"/>
    </w:rPr>
  </w:style>
  <w:style w:type="paragraph" w:styleId="Antrat1">
    <w:name w:val="heading 1"/>
    <w:basedOn w:val="prastasis"/>
    <w:next w:val="prastasis"/>
    <w:link w:val="Antrat1Diagrama"/>
    <w:uiPriority w:val="9"/>
    <w:qFormat/>
    <w:rsid w:val="009D1076"/>
    <w:pPr>
      <w:keepNext/>
      <w:keepLines/>
      <w:numPr>
        <w:numId w:val="4"/>
      </w:numPr>
      <w:spacing w:before="240" w:after="240"/>
      <w:jc w:val="center"/>
      <w:outlineLvl w:val="0"/>
    </w:pPr>
    <w:rPr>
      <w:rFonts w:eastAsiaTheme="majorEastAsia" w:cstheme="majorBidi"/>
      <w:b/>
      <w:bCs/>
      <w:caps/>
      <w:szCs w:val="28"/>
    </w:rPr>
  </w:style>
  <w:style w:type="paragraph" w:styleId="Antrat2">
    <w:name w:val="heading 2"/>
    <w:basedOn w:val="prastasis"/>
    <w:next w:val="prastasis"/>
    <w:link w:val="Antrat2Diagrama"/>
    <w:uiPriority w:val="9"/>
    <w:semiHidden/>
    <w:unhideWhenUsed/>
    <w:qFormat/>
    <w:rsid w:val="009D1076"/>
    <w:pPr>
      <w:keepNext/>
      <w:keepLines/>
      <w:numPr>
        <w:ilvl w:val="1"/>
        <w:numId w:val="4"/>
      </w:numPr>
      <w:spacing w:before="240" w:after="240"/>
      <w:jc w:val="center"/>
      <w:outlineLvl w:val="1"/>
    </w:pPr>
    <w:rPr>
      <w:rFonts w:eastAsiaTheme="majorEastAsia" w:cstheme="majorBidi"/>
      <w:b/>
      <w:bCs/>
      <w:caps/>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E72E80"/>
    <w:pPr>
      <w:tabs>
        <w:tab w:val="center" w:pos="4513"/>
        <w:tab w:val="right" w:pos="9026"/>
      </w:tabs>
    </w:pPr>
    <w:rPr>
      <w:rFonts w:cs="Times New Roman"/>
    </w:rPr>
  </w:style>
  <w:style w:type="character" w:customStyle="1" w:styleId="AntratsDiagrama">
    <w:name w:val="Antraštės Diagrama"/>
    <w:basedOn w:val="Numatytasispastraiposriftas"/>
    <w:link w:val="Antrats"/>
    <w:uiPriority w:val="99"/>
    <w:rsid w:val="00E72E80"/>
    <w:rPr>
      <w:rFonts w:ascii="Times New Roman" w:hAnsi="Times New Roman" w:cs="Times New Roman"/>
      <w:sz w:val="24"/>
      <w:szCs w:val="24"/>
      <w:lang w:val="lt-LT"/>
    </w:rPr>
  </w:style>
  <w:style w:type="paragraph" w:styleId="Porat">
    <w:name w:val="footer"/>
    <w:basedOn w:val="prastasis"/>
    <w:link w:val="PoratDiagrama"/>
    <w:uiPriority w:val="99"/>
    <w:unhideWhenUsed/>
    <w:rsid w:val="000B46E5"/>
    <w:pPr>
      <w:tabs>
        <w:tab w:val="center" w:pos="4513"/>
        <w:tab w:val="right" w:pos="9026"/>
      </w:tabs>
    </w:pPr>
    <w:rPr>
      <w:rFonts w:cs="Times New Roman"/>
    </w:rPr>
  </w:style>
  <w:style w:type="character" w:customStyle="1" w:styleId="PoratDiagrama">
    <w:name w:val="Poraštė Diagrama"/>
    <w:basedOn w:val="Numatytasispastraiposriftas"/>
    <w:link w:val="Porat"/>
    <w:uiPriority w:val="99"/>
    <w:rsid w:val="000B46E5"/>
    <w:rPr>
      <w:rFonts w:ascii="Times New Roman" w:hAnsi="Times New Roman" w:cs="Times New Roman"/>
      <w:sz w:val="24"/>
      <w:szCs w:val="24"/>
      <w:lang w:val="lt-LT"/>
    </w:rPr>
  </w:style>
  <w:style w:type="character" w:styleId="Puslapionumeris">
    <w:name w:val="page number"/>
    <w:basedOn w:val="Numatytasispastraiposriftas"/>
    <w:uiPriority w:val="99"/>
    <w:semiHidden/>
    <w:unhideWhenUsed/>
    <w:rsid w:val="00680D91"/>
  </w:style>
  <w:style w:type="paragraph" w:styleId="Sraopastraipa">
    <w:name w:val="List Paragraph"/>
    <w:basedOn w:val="prastasis"/>
    <w:uiPriority w:val="34"/>
    <w:qFormat/>
    <w:rsid w:val="00FF55F3"/>
    <w:pPr>
      <w:numPr>
        <w:numId w:val="1"/>
      </w:numPr>
    </w:pPr>
  </w:style>
  <w:style w:type="character" w:customStyle="1" w:styleId="Antrat1Diagrama">
    <w:name w:val="Antraštė 1 Diagrama"/>
    <w:basedOn w:val="Numatytasispastraiposriftas"/>
    <w:link w:val="Antrat1"/>
    <w:uiPriority w:val="9"/>
    <w:rsid w:val="007121FC"/>
    <w:rPr>
      <w:rFonts w:ascii="Times New Roman" w:eastAsiaTheme="majorEastAsia" w:hAnsi="Times New Roman" w:cstheme="majorBidi"/>
      <w:b/>
      <w:bCs/>
      <w:caps/>
      <w:sz w:val="24"/>
      <w:szCs w:val="28"/>
      <w:lang w:val="lt-LT"/>
    </w:rPr>
  </w:style>
  <w:style w:type="character" w:customStyle="1" w:styleId="Antrat2Diagrama">
    <w:name w:val="Antraštė 2 Diagrama"/>
    <w:basedOn w:val="Numatytasispastraiposriftas"/>
    <w:link w:val="Antrat2"/>
    <w:uiPriority w:val="9"/>
    <w:semiHidden/>
    <w:rsid w:val="007121FC"/>
    <w:rPr>
      <w:rFonts w:ascii="Times New Roman" w:eastAsiaTheme="majorEastAsia" w:hAnsi="Times New Roman" w:cstheme="majorBidi"/>
      <w:b/>
      <w:bCs/>
      <w:caps/>
      <w:sz w:val="24"/>
      <w:szCs w:val="26"/>
      <w:lang w:val="lt-LT"/>
    </w:rPr>
  </w:style>
  <w:style w:type="paragraph" w:styleId="Debesliotekstas">
    <w:name w:val="Balloon Text"/>
    <w:basedOn w:val="prastasis"/>
    <w:link w:val="DebesliotekstasDiagrama"/>
    <w:uiPriority w:val="99"/>
    <w:semiHidden/>
    <w:unhideWhenUsed/>
    <w:rsid w:val="00147D5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47D59"/>
    <w:rPr>
      <w:rFonts w:ascii="Tahoma" w:hAnsi="Tahoma" w:cs="Tahoma"/>
      <w:sz w:val="16"/>
      <w:szCs w:val="16"/>
      <w:lang w:val="lt-LT"/>
    </w:rPr>
  </w:style>
  <w:style w:type="table" w:styleId="Lentelstinklelis">
    <w:name w:val="Table Grid"/>
    <w:basedOn w:val="prastojilentel"/>
    <w:uiPriority w:val="59"/>
    <w:rsid w:val="009D10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entelstema">
    <w:name w:val="Table Theme"/>
    <w:basedOn w:val="prastojilentel"/>
    <w:uiPriority w:val="99"/>
    <w:semiHidden/>
    <w:unhideWhenUsed/>
    <w:rsid w:val="009D10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entelSubtili2">
    <w:name w:val="Table Subtle 2"/>
    <w:basedOn w:val="prastojilentel"/>
    <w:uiPriority w:val="99"/>
    <w:semiHidden/>
    <w:unhideWhenUsed/>
    <w:rsid w:val="009D107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raas1">
    <w:name w:val="Table List 1"/>
    <w:basedOn w:val="prastojilentel"/>
    <w:uiPriority w:val="99"/>
    <w:semiHidden/>
    <w:unhideWhenUsed/>
    <w:rsid w:val="009D107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iesustinklelis6parykinimas">
    <w:name w:val="Light Grid Accent 6"/>
    <w:basedOn w:val="prastojilentel"/>
    <w:uiPriority w:val="62"/>
    <w:rsid w:val="009D1076"/>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2vidutinistinklelis">
    <w:name w:val="Medium Grid 2"/>
    <w:basedOn w:val="prastojilentel"/>
    <w:uiPriority w:val="68"/>
    <w:rsid w:val="009D1076"/>
    <w:rPr>
      <w:rFonts w:eastAsiaTheme="majorEastAsia" w:cstheme="majorBid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vidutinistinklelis1parykinimas">
    <w:name w:val="Medium Grid 2 Accent 1"/>
    <w:basedOn w:val="prastojilentel"/>
    <w:uiPriority w:val="68"/>
    <w:rsid w:val="009D1076"/>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vidutinistinklelis2parykinimas">
    <w:name w:val="Medium Grid 2 Accent 2"/>
    <w:basedOn w:val="prastojilentel"/>
    <w:uiPriority w:val="68"/>
    <w:rsid w:val="009D1076"/>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vidutinistinklelis3parykinimas">
    <w:name w:val="Medium Grid 2 Accent 3"/>
    <w:basedOn w:val="prastojilentel"/>
    <w:uiPriority w:val="68"/>
    <w:rsid w:val="009D1076"/>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vidutinistinklelis4parykinimas">
    <w:name w:val="Medium Grid 2 Accent 4"/>
    <w:basedOn w:val="prastojilentel"/>
    <w:uiPriority w:val="68"/>
    <w:rsid w:val="009D1076"/>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vidutinistinklelis5parykinimas">
    <w:name w:val="Medium Grid 2 Accent 5"/>
    <w:basedOn w:val="prastojilentel"/>
    <w:uiPriority w:val="68"/>
    <w:rsid w:val="009D1076"/>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vidutinistinklelis6parykinimas">
    <w:name w:val="Medium Grid 2 Accent 6"/>
    <w:basedOn w:val="prastojilentel"/>
    <w:uiPriority w:val="68"/>
    <w:rsid w:val="009D1076"/>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2vidutinissraas">
    <w:name w:val="Medium List 2"/>
    <w:basedOn w:val="prastojilentel"/>
    <w:uiPriority w:val="66"/>
    <w:rsid w:val="009D1076"/>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vidutinissraas1parykinimas">
    <w:name w:val="Medium List 2 Accent 1"/>
    <w:basedOn w:val="prastojilentel"/>
    <w:uiPriority w:val="66"/>
    <w:rsid w:val="009D1076"/>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vidutinissraas2parykinimas">
    <w:name w:val="Medium List 2 Accent 2"/>
    <w:basedOn w:val="prastojilentel"/>
    <w:uiPriority w:val="66"/>
    <w:rsid w:val="009D1076"/>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vidutinissraas3parykinimas">
    <w:name w:val="Medium List 2 Accent 3"/>
    <w:basedOn w:val="prastojilentel"/>
    <w:uiPriority w:val="66"/>
    <w:rsid w:val="009D1076"/>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vidutinissraas4parykinimas">
    <w:name w:val="Medium List 2 Accent 4"/>
    <w:basedOn w:val="prastojilentel"/>
    <w:uiPriority w:val="66"/>
    <w:rsid w:val="009D1076"/>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vidutinissraas5parykinimas">
    <w:name w:val="Medium List 2 Accent 5"/>
    <w:basedOn w:val="prastojilentel"/>
    <w:uiPriority w:val="66"/>
    <w:rsid w:val="009D1076"/>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vidutinissraas6parykinimas">
    <w:name w:val="Medium List 2 Accent 6"/>
    <w:basedOn w:val="prastojilentel"/>
    <w:uiPriority w:val="66"/>
    <w:rsid w:val="009D1076"/>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Skyrius">
    <w:name w:val="Skyrius"/>
    <w:basedOn w:val="prastasis"/>
    <w:next w:val="prastasis"/>
    <w:uiPriority w:val="99"/>
    <w:rsid w:val="00805FAB"/>
    <w:pPr>
      <w:numPr>
        <w:numId w:val="5"/>
      </w:numPr>
      <w:autoSpaceDE w:val="0"/>
      <w:autoSpaceDN w:val="0"/>
      <w:adjustRightInd w:val="0"/>
      <w:spacing w:before="240" w:after="240"/>
      <w:jc w:val="center"/>
      <w:outlineLvl w:val="0"/>
    </w:pPr>
    <w:rPr>
      <w:rFonts w:cs="Times New Roman"/>
      <w:b/>
      <w:caps/>
      <w:lang w:val="en-GB"/>
    </w:rPr>
  </w:style>
  <w:style w:type="character" w:customStyle="1" w:styleId="ISTATYMASChar">
    <w:name w:val="ISTATYMAS Char"/>
    <w:basedOn w:val="Numatytasispastraiposriftas"/>
    <w:link w:val="ISTATYMAS"/>
    <w:uiPriority w:val="99"/>
    <w:locked/>
    <w:rsid w:val="00634B8C"/>
    <w:rPr>
      <w:color w:val="000000"/>
    </w:rPr>
  </w:style>
  <w:style w:type="paragraph" w:customStyle="1" w:styleId="ISTATYMAS">
    <w:name w:val="ISTATYMAS"/>
    <w:basedOn w:val="prastasis"/>
    <w:link w:val="ISTATYMASChar"/>
    <w:uiPriority w:val="99"/>
    <w:rsid w:val="00634B8C"/>
    <w:pPr>
      <w:keepLines/>
      <w:suppressAutoHyphens/>
      <w:autoSpaceDE w:val="0"/>
      <w:autoSpaceDN w:val="0"/>
      <w:adjustRightInd w:val="0"/>
      <w:spacing w:line="288" w:lineRule="auto"/>
      <w:jc w:val="center"/>
    </w:pPr>
    <w:rPr>
      <w:color w:val="000000"/>
      <w:lang w:val="en-GB"/>
    </w:rPr>
  </w:style>
  <w:style w:type="paragraph" w:customStyle="1" w:styleId="Patvirtinta">
    <w:name w:val="Patvirtinta"/>
    <w:basedOn w:val="prastasis"/>
    <w:uiPriority w:val="99"/>
    <w:rsid w:val="00634B8C"/>
    <w:pPr>
      <w:keepLines/>
      <w:tabs>
        <w:tab w:val="left" w:pos="1304"/>
        <w:tab w:val="left" w:pos="1457"/>
        <w:tab w:val="left" w:pos="1604"/>
        <w:tab w:val="left" w:pos="1757"/>
      </w:tabs>
      <w:suppressAutoHyphens/>
      <w:autoSpaceDE w:val="0"/>
      <w:autoSpaceDN w:val="0"/>
      <w:adjustRightInd w:val="0"/>
      <w:spacing w:line="288" w:lineRule="auto"/>
      <w:ind w:left="5953"/>
      <w:jc w:val="left"/>
    </w:pPr>
    <w:rPr>
      <w:rFonts w:eastAsia="Times New Roman" w:cs="Times New Roman"/>
      <w:color w:val="000000"/>
      <w:sz w:val="20"/>
      <w:szCs w:val="20"/>
    </w:rPr>
  </w:style>
  <w:style w:type="paragraph" w:customStyle="1" w:styleId="CentrBoldm">
    <w:name w:val="CentrBoldm"/>
    <w:basedOn w:val="prastasis"/>
    <w:uiPriority w:val="99"/>
    <w:rsid w:val="00634B8C"/>
    <w:pPr>
      <w:autoSpaceDE w:val="0"/>
      <w:autoSpaceDN w:val="0"/>
      <w:adjustRightInd w:val="0"/>
      <w:jc w:val="center"/>
    </w:pPr>
    <w:rPr>
      <w:rFonts w:ascii="TimesLT" w:eastAsia="Times New Roman" w:hAnsi="TimesLT" w:cs="Times New Roman"/>
      <w:b/>
      <w:bCs/>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971123-3BA7-4B62-B5F4-54ED0C797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19077</Words>
  <Characters>10874</Characters>
  <Application>Microsoft Office Word</Application>
  <DocSecurity>0</DocSecurity>
  <Lines>90</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 VSD</Company>
  <LinksUpToDate>false</LinksUpToDate>
  <CharactersWithSpaces>29892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u24566</dc:creator>
  <cp:lastModifiedBy>u24566</cp:lastModifiedBy>
  <cp:revision>3</cp:revision>
  <cp:lastPrinted>2016-03-15T07:10:00Z</cp:lastPrinted>
  <dcterms:created xsi:type="dcterms:W3CDTF">2016-04-04T06:24:00Z</dcterms:created>
  <dcterms:modified xsi:type="dcterms:W3CDTF">2016-04-04T07:12:00Z</dcterms:modified>
</cp:coreProperties>
</file>