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9C797D" w:rsidTr="00500E1E">
        <w:tc>
          <w:tcPr>
            <w:tcW w:w="3934" w:type="dxa"/>
          </w:tcPr>
          <w:p w:rsidR="009C797D" w:rsidRPr="009C797D" w:rsidRDefault="009C797D" w:rsidP="00DD387D">
            <w:pPr>
              <w:pStyle w:val="Hyperlink1"/>
              <w:ind w:firstLine="0"/>
              <w:rPr>
                <w:color w:val="0D0D0D"/>
                <w:sz w:val="22"/>
                <w:szCs w:val="22"/>
                <w:lang w:val="lt-LT"/>
              </w:rPr>
            </w:pPr>
            <w:r w:rsidRPr="009C797D">
              <w:rPr>
                <w:color w:val="0D0D0D"/>
                <w:sz w:val="22"/>
                <w:szCs w:val="22"/>
                <w:lang w:val="lt-LT"/>
              </w:rPr>
              <w:t xml:space="preserve">PATVIRTINTA                                                                                                                                                                                 </w:t>
            </w:r>
          </w:p>
        </w:tc>
      </w:tr>
      <w:tr w:rsidR="009C797D" w:rsidTr="00500E1E">
        <w:tc>
          <w:tcPr>
            <w:tcW w:w="3934" w:type="dxa"/>
          </w:tcPr>
          <w:p w:rsidR="009C797D" w:rsidRPr="009C797D" w:rsidRDefault="009C797D" w:rsidP="00DD387D">
            <w:pPr>
              <w:pStyle w:val="Hyperlink1"/>
              <w:spacing w:line="240" w:lineRule="auto"/>
              <w:ind w:firstLine="0"/>
              <w:rPr>
                <w:color w:val="0D0D0D"/>
                <w:sz w:val="22"/>
                <w:szCs w:val="22"/>
                <w:lang w:val="lt-LT"/>
              </w:rPr>
            </w:pPr>
            <w:proofErr w:type="spellStart"/>
            <w:r w:rsidRPr="009C797D">
              <w:rPr>
                <w:color w:val="0D0D0D"/>
                <w:sz w:val="22"/>
                <w:szCs w:val="22"/>
                <w:lang w:val="lt-LT"/>
              </w:rPr>
              <w:t>VšĮ</w:t>
            </w:r>
            <w:proofErr w:type="spellEnd"/>
            <w:r w:rsidRPr="009C797D">
              <w:rPr>
                <w:color w:val="0D0D0D"/>
                <w:sz w:val="22"/>
                <w:szCs w:val="22"/>
                <w:lang w:val="lt-LT"/>
              </w:rPr>
              <w:t xml:space="preserve"> Alytaus turizmo informacijos</w:t>
            </w:r>
          </w:p>
        </w:tc>
      </w:tr>
      <w:tr w:rsidR="009C797D" w:rsidTr="00500E1E">
        <w:tc>
          <w:tcPr>
            <w:tcW w:w="3934" w:type="dxa"/>
          </w:tcPr>
          <w:p w:rsidR="009C797D" w:rsidRPr="009C797D" w:rsidRDefault="009C797D" w:rsidP="00DD387D">
            <w:pPr>
              <w:pStyle w:val="Hyperlink1"/>
              <w:spacing w:line="240" w:lineRule="auto"/>
              <w:ind w:firstLine="0"/>
              <w:rPr>
                <w:color w:val="0D0D0D"/>
                <w:sz w:val="22"/>
                <w:szCs w:val="22"/>
                <w:lang w:val="lt-LT"/>
              </w:rPr>
            </w:pPr>
            <w:r w:rsidRPr="009C797D">
              <w:rPr>
                <w:color w:val="0D0D0D"/>
                <w:sz w:val="22"/>
                <w:szCs w:val="22"/>
                <w:lang w:val="lt-LT"/>
              </w:rPr>
              <w:t>centro direktorės</w:t>
            </w:r>
          </w:p>
        </w:tc>
      </w:tr>
      <w:tr w:rsidR="009C797D" w:rsidTr="00500E1E">
        <w:tc>
          <w:tcPr>
            <w:tcW w:w="3934" w:type="dxa"/>
          </w:tcPr>
          <w:p w:rsidR="009C797D" w:rsidRPr="00C85CE8" w:rsidRDefault="00343667" w:rsidP="00343667">
            <w:pPr>
              <w:pStyle w:val="Hyperlink1"/>
              <w:spacing w:line="240" w:lineRule="auto"/>
              <w:ind w:firstLine="0"/>
              <w:rPr>
                <w:color w:val="auto"/>
                <w:sz w:val="22"/>
                <w:szCs w:val="22"/>
                <w:lang w:val="lt-LT"/>
              </w:rPr>
            </w:pPr>
            <w:r>
              <w:rPr>
                <w:color w:val="auto"/>
                <w:sz w:val="22"/>
                <w:szCs w:val="22"/>
                <w:lang w:val="lt-LT"/>
              </w:rPr>
              <w:t>20</w:t>
            </w:r>
            <w:r w:rsidR="00BC0601">
              <w:rPr>
                <w:color w:val="auto"/>
                <w:sz w:val="22"/>
                <w:szCs w:val="22"/>
                <w:lang w:val="lt-LT"/>
              </w:rPr>
              <w:t>16</w:t>
            </w:r>
            <w:r w:rsidR="009C797D" w:rsidRPr="00C85CE8">
              <w:rPr>
                <w:color w:val="auto"/>
                <w:sz w:val="22"/>
                <w:szCs w:val="22"/>
                <w:lang w:val="lt-LT"/>
              </w:rPr>
              <w:t xml:space="preserve"> m.</w:t>
            </w:r>
            <w:r w:rsidR="00BC0601">
              <w:rPr>
                <w:color w:val="auto"/>
                <w:sz w:val="22"/>
                <w:szCs w:val="22"/>
                <w:lang w:val="lt-LT"/>
              </w:rPr>
              <w:t xml:space="preserve"> balandžio</w:t>
            </w:r>
            <w:r w:rsidR="00353E3B">
              <w:rPr>
                <w:color w:val="auto"/>
                <w:sz w:val="22"/>
                <w:szCs w:val="22"/>
                <w:lang w:val="lt-LT"/>
              </w:rPr>
              <w:t xml:space="preserve"> 20 d</w:t>
            </w:r>
            <w:r w:rsidR="009C797D" w:rsidRPr="00C85CE8">
              <w:rPr>
                <w:color w:val="auto"/>
                <w:sz w:val="22"/>
                <w:szCs w:val="22"/>
                <w:lang w:val="lt-LT"/>
              </w:rPr>
              <w:t>. įsakymu Nr. V-</w:t>
            </w:r>
            <w:r w:rsidR="00353E3B">
              <w:rPr>
                <w:color w:val="auto"/>
                <w:sz w:val="22"/>
                <w:szCs w:val="22"/>
                <w:lang w:val="lt-LT"/>
              </w:rPr>
              <w:t>8</w:t>
            </w:r>
          </w:p>
        </w:tc>
      </w:tr>
    </w:tbl>
    <w:p w:rsidR="009C797D" w:rsidRDefault="009C797D" w:rsidP="00DD387D">
      <w:pPr>
        <w:pStyle w:val="Hyperlink1"/>
        <w:spacing w:line="240" w:lineRule="auto"/>
        <w:ind w:firstLine="0"/>
        <w:rPr>
          <w:b/>
          <w:color w:val="0D0D0D"/>
          <w:sz w:val="22"/>
          <w:szCs w:val="22"/>
          <w:lang w:val="lt-LT"/>
        </w:rPr>
      </w:pPr>
    </w:p>
    <w:p w:rsidR="009C797D" w:rsidRDefault="009C797D" w:rsidP="00DD387D">
      <w:pPr>
        <w:pStyle w:val="Hyperlink1"/>
        <w:spacing w:line="240" w:lineRule="auto"/>
        <w:ind w:firstLine="0"/>
        <w:rPr>
          <w:b/>
          <w:color w:val="0D0D0D"/>
          <w:sz w:val="22"/>
          <w:szCs w:val="22"/>
          <w:lang w:val="lt-LT"/>
        </w:rPr>
      </w:pPr>
    </w:p>
    <w:p w:rsidR="009C797D" w:rsidRDefault="009C797D" w:rsidP="00F62C21">
      <w:pPr>
        <w:pStyle w:val="Hyperlink1"/>
        <w:spacing w:line="240" w:lineRule="auto"/>
        <w:ind w:firstLine="0"/>
        <w:jc w:val="center"/>
        <w:rPr>
          <w:b/>
          <w:color w:val="0D0D0D"/>
          <w:sz w:val="22"/>
          <w:szCs w:val="22"/>
          <w:lang w:val="lt-LT"/>
        </w:rPr>
      </w:pPr>
      <w:r>
        <w:rPr>
          <w:b/>
          <w:color w:val="0D0D0D"/>
          <w:sz w:val="22"/>
          <w:szCs w:val="22"/>
          <w:lang w:val="lt-LT"/>
        </w:rPr>
        <w:t>VŠĮ ALYTAUS TURIZMO INFORMACIJOS CENTRO</w:t>
      </w:r>
    </w:p>
    <w:p w:rsidR="00575B5E" w:rsidRPr="00F62C21" w:rsidRDefault="00575B5E" w:rsidP="00F62C21">
      <w:pPr>
        <w:pStyle w:val="Hyperlink1"/>
        <w:spacing w:line="240" w:lineRule="auto"/>
        <w:ind w:firstLine="0"/>
        <w:jc w:val="center"/>
        <w:rPr>
          <w:b/>
          <w:color w:val="0D0D0D"/>
          <w:sz w:val="22"/>
          <w:szCs w:val="22"/>
          <w:lang w:val="lt-LT"/>
        </w:rPr>
      </w:pPr>
      <w:r>
        <w:rPr>
          <w:b/>
          <w:color w:val="0D0D0D"/>
          <w:sz w:val="22"/>
          <w:szCs w:val="22"/>
          <w:lang w:val="lt-LT"/>
        </w:rPr>
        <w:t>SUPAPRASTINTŲ VIEŠŲJŲ PIRKIMŲ TAISYKLĖS</w:t>
      </w:r>
    </w:p>
    <w:sdt>
      <w:sdtPr>
        <w:rPr>
          <w:rFonts w:ascii="Times New Roman" w:eastAsia="Times New Roman" w:hAnsi="Times New Roman" w:cs="Times New Roman"/>
          <w:b w:val="0"/>
          <w:bCs w:val="0"/>
          <w:noProof/>
          <w:color w:val="auto"/>
          <w:sz w:val="24"/>
          <w:szCs w:val="24"/>
          <w:lang w:eastAsia="en-US"/>
        </w:rPr>
        <w:id w:val="-319804387"/>
        <w:docPartObj>
          <w:docPartGallery w:val="Table of Contents"/>
          <w:docPartUnique/>
        </w:docPartObj>
      </w:sdtPr>
      <w:sdtContent>
        <w:p w:rsidR="00F62C21" w:rsidRDefault="00F62C21" w:rsidP="00F62C21">
          <w:pPr>
            <w:pStyle w:val="Turinioantrat"/>
            <w:jc w:val="center"/>
            <w:rPr>
              <w:rFonts w:ascii="Times New Roman" w:hAnsi="Times New Roman" w:cs="Times New Roman"/>
              <w:color w:val="auto"/>
              <w:sz w:val="24"/>
              <w:szCs w:val="24"/>
            </w:rPr>
          </w:pPr>
          <w:r>
            <w:rPr>
              <w:rFonts w:ascii="Times New Roman" w:hAnsi="Times New Roman" w:cs="Times New Roman"/>
              <w:color w:val="auto"/>
              <w:sz w:val="24"/>
              <w:szCs w:val="24"/>
            </w:rPr>
            <w:t>TURINYS</w:t>
          </w:r>
        </w:p>
        <w:p w:rsidR="00F62C21" w:rsidRPr="00F62C21" w:rsidRDefault="00F62C21" w:rsidP="00F62C21">
          <w:pPr>
            <w:rPr>
              <w:lang w:eastAsia="lt-LT"/>
            </w:rPr>
          </w:pPr>
        </w:p>
        <w:p w:rsidR="00FA6FCD" w:rsidRDefault="008B46F8">
          <w:pPr>
            <w:pStyle w:val="Turinys1"/>
            <w:rPr>
              <w:rFonts w:asciiTheme="minorHAnsi" w:eastAsiaTheme="minorEastAsia" w:hAnsiTheme="minorHAnsi" w:cstheme="minorBidi"/>
              <w:sz w:val="22"/>
              <w:szCs w:val="22"/>
              <w:lang w:eastAsia="lt-LT"/>
            </w:rPr>
          </w:pPr>
          <w:r>
            <w:fldChar w:fldCharType="begin"/>
          </w:r>
          <w:r w:rsidR="00F62C21">
            <w:instrText xml:space="preserve"> TOC \o "1-3" \h \z \u </w:instrText>
          </w:r>
          <w:r>
            <w:fldChar w:fldCharType="separate"/>
          </w:r>
          <w:hyperlink w:anchor="_Toc448993928" w:history="1">
            <w:r w:rsidR="00FA6FCD" w:rsidRPr="00C03C61">
              <w:rPr>
                <w:rStyle w:val="Hipersaitas"/>
              </w:rPr>
              <w:t>I.BENDROSIOS NUOSTATOS</w:t>
            </w:r>
            <w:r w:rsidR="00FA6FCD">
              <w:rPr>
                <w:webHidden/>
              </w:rPr>
              <w:tab/>
            </w:r>
            <w:r w:rsidR="00FA6FCD">
              <w:rPr>
                <w:webHidden/>
              </w:rPr>
              <w:fldChar w:fldCharType="begin"/>
            </w:r>
            <w:r w:rsidR="00FA6FCD">
              <w:rPr>
                <w:webHidden/>
              </w:rPr>
              <w:instrText xml:space="preserve"> PAGEREF _Toc448993928 \h </w:instrText>
            </w:r>
            <w:r w:rsidR="00FA6FCD">
              <w:rPr>
                <w:webHidden/>
              </w:rPr>
            </w:r>
            <w:r w:rsidR="00FA6FCD">
              <w:rPr>
                <w:webHidden/>
              </w:rPr>
              <w:fldChar w:fldCharType="separate"/>
            </w:r>
            <w:r w:rsidR="00FA6FCD">
              <w:rPr>
                <w:webHidden/>
              </w:rPr>
              <w:t>2</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29" w:history="1">
            <w:r w:rsidR="00FA6FCD" w:rsidRPr="00C03C61">
              <w:rPr>
                <w:rStyle w:val="Hipersaitas"/>
              </w:rPr>
              <w:t>II.</w:t>
            </w:r>
            <w:r w:rsidR="00FA6FCD">
              <w:rPr>
                <w:rFonts w:asciiTheme="minorHAnsi" w:eastAsiaTheme="minorEastAsia" w:hAnsiTheme="minorHAnsi" w:cstheme="minorBidi"/>
                <w:sz w:val="22"/>
                <w:szCs w:val="22"/>
                <w:lang w:eastAsia="lt-LT"/>
              </w:rPr>
              <w:t xml:space="preserve"> </w:t>
            </w:r>
            <w:r w:rsidR="00FA6FCD" w:rsidRPr="00C03C61">
              <w:rPr>
                <w:rStyle w:val="Hipersaitas"/>
              </w:rPr>
              <w:t>SUPAPRASTINTŲ PIRKIMŲ VYKDYTOJAI</w:t>
            </w:r>
            <w:r w:rsidR="00FA6FCD">
              <w:rPr>
                <w:webHidden/>
              </w:rPr>
              <w:tab/>
            </w:r>
            <w:r w:rsidR="00FA6FCD">
              <w:rPr>
                <w:webHidden/>
              </w:rPr>
              <w:fldChar w:fldCharType="begin"/>
            </w:r>
            <w:r w:rsidR="00FA6FCD">
              <w:rPr>
                <w:webHidden/>
              </w:rPr>
              <w:instrText xml:space="preserve"> PAGEREF _Toc448993929 \h </w:instrText>
            </w:r>
            <w:r w:rsidR="00FA6FCD">
              <w:rPr>
                <w:webHidden/>
              </w:rPr>
            </w:r>
            <w:r w:rsidR="00FA6FCD">
              <w:rPr>
                <w:webHidden/>
              </w:rPr>
              <w:fldChar w:fldCharType="separate"/>
            </w:r>
            <w:r w:rsidR="00FA6FCD">
              <w:rPr>
                <w:webHidden/>
              </w:rPr>
              <w:t>2</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30" w:history="1">
            <w:r w:rsidR="00FA6FCD" w:rsidRPr="00C03C61">
              <w:rPr>
                <w:rStyle w:val="Hipersaitas"/>
              </w:rPr>
              <w:t>III.</w:t>
            </w:r>
            <w:r w:rsidR="00FA6FCD">
              <w:rPr>
                <w:rFonts w:asciiTheme="minorHAnsi" w:eastAsiaTheme="minorEastAsia" w:hAnsiTheme="minorHAnsi" w:cstheme="minorBidi"/>
                <w:sz w:val="22"/>
                <w:szCs w:val="22"/>
                <w:lang w:eastAsia="lt-LT"/>
              </w:rPr>
              <w:t xml:space="preserve"> </w:t>
            </w:r>
            <w:r w:rsidR="00FA6FCD" w:rsidRPr="00C03C61">
              <w:rPr>
                <w:rStyle w:val="Hipersaitas"/>
              </w:rPr>
              <w:t>SUPAPRASTINTŲ PIRKIMŲ PASKELBIMAS</w:t>
            </w:r>
            <w:r w:rsidR="00FA6FCD">
              <w:rPr>
                <w:webHidden/>
              </w:rPr>
              <w:tab/>
            </w:r>
            <w:r w:rsidR="00FA6FCD">
              <w:rPr>
                <w:webHidden/>
              </w:rPr>
              <w:fldChar w:fldCharType="begin"/>
            </w:r>
            <w:r w:rsidR="00FA6FCD">
              <w:rPr>
                <w:webHidden/>
              </w:rPr>
              <w:instrText xml:space="preserve"> PAGEREF _Toc448993930 \h </w:instrText>
            </w:r>
            <w:r w:rsidR="00FA6FCD">
              <w:rPr>
                <w:webHidden/>
              </w:rPr>
            </w:r>
            <w:r w:rsidR="00FA6FCD">
              <w:rPr>
                <w:webHidden/>
              </w:rPr>
              <w:fldChar w:fldCharType="separate"/>
            </w:r>
            <w:r w:rsidR="00FA6FCD">
              <w:rPr>
                <w:webHidden/>
              </w:rPr>
              <w:t>3</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31" w:history="1">
            <w:r w:rsidR="00FA6FCD" w:rsidRPr="00C03C61">
              <w:rPr>
                <w:rStyle w:val="Hipersaitas"/>
              </w:rPr>
              <w:t>IV.</w:t>
            </w:r>
            <w:r w:rsidR="00FA6FCD">
              <w:rPr>
                <w:rFonts w:asciiTheme="minorHAnsi" w:eastAsiaTheme="minorEastAsia" w:hAnsiTheme="minorHAnsi" w:cstheme="minorBidi"/>
                <w:sz w:val="22"/>
                <w:szCs w:val="22"/>
                <w:lang w:eastAsia="lt-LT"/>
              </w:rPr>
              <w:t xml:space="preserve"> </w:t>
            </w:r>
            <w:r w:rsidR="00FA6FCD" w:rsidRPr="00C03C61">
              <w:rPr>
                <w:rStyle w:val="Hipersaitas"/>
              </w:rPr>
              <w:t>PIRKIMO DOKUMENTŲ RENGIMAS, PAAIŠKINIMAI, TEIKIMAS</w:t>
            </w:r>
            <w:r w:rsidR="00FA6FCD">
              <w:rPr>
                <w:webHidden/>
              </w:rPr>
              <w:tab/>
            </w:r>
            <w:r w:rsidR="00FA6FCD">
              <w:rPr>
                <w:webHidden/>
              </w:rPr>
              <w:fldChar w:fldCharType="begin"/>
            </w:r>
            <w:r w:rsidR="00FA6FCD">
              <w:rPr>
                <w:webHidden/>
              </w:rPr>
              <w:instrText xml:space="preserve"> PAGEREF _Toc448993931 \h </w:instrText>
            </w:r>
            <w:r w:rsidR="00FA6FCD">
              <w:rPr>
                <w:webHidden/>
              </w:rPr>
            </w:r>
            <w:r w:rsidR="00FA6FCD">
              <w:rPr>
                <w:webHidden/>
              </w:rPr>
              <w:fldChar w:fldCharType="separate"/>
            </w:r>
            <w:r w:rsidR="00FA6FCD">
              <w:rPr>
                <w:webHidden/>
              </w:rPr>
              <w:t>3</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32" w:history="1">
            <w:r w:rsidR="00FA6FCD" w:rsidRPr="00C03C61">
              <w:rPr>
                <w:rStyle w:val="Hipersaitas"/>
              </w:rPr>
              <w:t>V.</w:t>
            </w:r>
            <w:r w:rsidR="00FA6FCD">
              <w:rPr>
                <w:rFonts w:asciiTheme="minorHAnsi" w:eastAsiaTheme="minorEastAsia" w:hAnsiTheme="minorHAnsi" w:cstheme="minorBidi"/>
                <w:sz w:val="22"/>
                <w:szCs w:val="22"/>
                <w:lang w:eastAsia="lt-LT"/>
              </w:rPr>
              <w:t xml:space="preserve"> </w:t>
            </w:r>
            <w:r w:rsidR="00FA6FCD" w:rsidRPr="00C03C61">
              <w:rPr>
                <w:rStyle w:val="Hipersaitas"/>
              </w:rPr>
              <w:t>TIEKĖJŲ KVALIFIKACIJOS PATIKRINIMAS</w:t>
            </w:r>
            <w:r w:rsidR="00FA6FCD">
              <w:rPr>
                <w:webHidden/>
              </w:rPr>
              <w:tab/>
            </w:r>
            <w:r w:rsidR="00FA6FCD">
              <w:rPr>
                <w:webHidden/>
              </w:rPr>
              <w:fldChar w:fldCharType="begin"/>
            </w:r>
            <w:r w:rsidR="00FA6FCD">
              <w:rPr>
                <w:webHidden/>
              </w:rPr>
              <w:instrText xml:space="preserve"> PAGEREF _Toc448993932 \h </w:instrText>
            </w:r>
            <w:r w:rsidR="00FA6FCD">
              <w:rPr>
                <w:webHidden/>
              </w:rPr>
            </w:r>
            <w:r w:rsidR="00FA6FCD">
              <w:rPr>
                <w:webHidden/>
              </w:rPr>
              <w:fldChar w:fldCharType="separate"/>
            </w:r>
            <w:r w:rsidR="00FA6FCD">
              <w:rPr>
                <w:webHidden/>
              </w:rPr>
              <w:t>5</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33" w:history="1">
            <w:r w:rsidR="00FA6FCD" w:rsidRPr="00C03C61">
              <w:rPr>
                <w:rStyle w:val="Hipersaitas"/>
              </w:rPr>
              <w:t>VI.</w:t>
            </w:r>
            <w:r w:rsidR="00FA6FCD">
              <w:rPr>
                <w:rFonts w:asciiTheme="minorHAnsi" w:eastAsiaTheme="minorEastAsia" w:hAnsiTheme="minorHAnsi" w:cstheme="minorBidi"/>
                <w:sz w:val="22"/>
                <w:szCs w:val="22"/>
                <w:lang w:eastAsia="lt-LT"/>
              </w:rPr>
              <w:t xml:space="preserve"> </w:t>
            </w:r>
            <w:r w:rsidR="00FA6FCD" w:rsidRPr="00C03C61">
              <w:rPr>
                <w:rStyle w:val="Hipersaitas"/>
              </w:rPr>
              <w:t>REIKALAVIMAI PASIŪLYMŲ IR PARAIŠKŲ RENGIMUI</w:t>
            </w:r>
            <w:r w:rsidR="00FA6FCD">
              <w:rPr>
                <w:webHidden/>
              </w:rPr>
              <w:tab/>
            </w:r>
            <w:r w:rsidR="00FA6FCD">
              <w:rPr>
                <w:webHidden/>
              </w:rPr>
              <w:fldChar w:fldCharType="begin"/>
            </w:r>
            <w:r w:rsidR="00FA6FCD">
              <w:rPr>
                <w:webHidden/>
              </w:rPr>
              <w:instrText xml:space="preserve"> PAGEREF _Toc448993933 \h </w:instrText>
            </w:r>
            <w:r w:rsidR="00FA6FCD">
              <w:rPr>
                <w:webHidden/>
              </w:rPr>
            </w:r>
            <w:r w:rsidR="00FA6FCD">
              <w:rPr>
                <w:webHidden/>
              </w:rPr>
              <w:fldChar w:fldCharType="separate"/>
            </w:r>
            <w:r w:rsidR="00FA6FCD">
              <w:rPr>
                <w:webHidden/>
              </w:rPr>
              <w:t>6</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34" w:history="1">
            <w:r w:rsidR="00FA6FCD" w:rsidRPr="00C03C61">
              <w:rPr>
                <w:rStyle w:val="Hipersaitas"/>
              </w:rPr>
              <w:t>VII.</w:t>
            </w:r>
            <w:r w:rsidR="00FA6FCD">
              <w:rPr>
                <w:rFonts w:asciiTheme="minorHAnsi" w:eastAsiaTheme="minorEastAsia" w:hAnsiTheme="minorHAnsi" w:cstheme="minorBidi"/>
                <w:sz w:val="22"/>
                <w:szCs w:val="22"/>
                <w:lang w:eastAsia="lt-LT"/>
              </w:rPr>
              <w:tab/>
              <w:t xml:space="preserve"> </w:t>
            </w:r>
            <w:r w:rsidR="00FA6FCD" w:rsidRPr="00C03C61">
              <w:rPr>
                <w:rStyle w:val="Hipersaitas"/>
              </w:rPr>
              <w:t>TECHNINĖ SPECIFIKACIJA</w:t>
            </w:r>
            <w:r w:rsidR="00FA6FCD">
              <w:rPr>
                <w:webHidden/>
              </w:rPr>
              <w:tab/>
            </w:r>
            <w:r w:rsidR="00FA6FCD">
              <w:rPr>
                <w:webHidden/>
              </w:rPr>
              <w:fldChar w:fldCharType="begin"/>
            </w:r>
            <w:r w:rsidR="00FA6FCD">
              <w:rPr>
                <w:webHidden/>
              </w:rPr>
              <w:instrText xml:space="preserve"> PAGEREF _Toc448993934 \h </w:instrText>
            </w:r>
            <w:r w:rsidR="00FA6FCD">
              <w:rPr>
                <w:webHidden/>
              </w:rPr>
            </w:r>
            <w:r w:rsidR="00FA6FCD">
              <w:rPr>
                <w:webHidden/>
              </w:rPr>
              <w:fldChar w:fldCharType="separate"/>
            </w:r>
            <w:r w:rsidR="00FA6FCD">
              <w:rPr>
                <w:webHidden/>
              </w:rPr>
              <w:t>7</w:t>
            </w:r>
            <w:r w:rsidR="00FA6FCD">
              <w:rPr>
                <w:webHidden/>
              </w:rPr>
              <w:fldChar w:fldCharType="end"/>
            </w:r>
          </w:hyperlink>
        </w:p>
        <w:p w:rsidR="00FA6FCD" w:rsidRDefault="00BC0601">
          <w:pPr>
            <w:pStyle w:val="Turinys1"/>
            <w:tabs>
              <w:tab w:val="left" w:pos="880"/>
            </w:tabs>
            <w:rPr>
              <w:rFonts w:asciiTheme="minorHAnsi" w:eastAsiaTheme="minorEastAsia" w:hAnsiTheme="minorHAnsi" w:cstheme="minorBidi"/>
              <w:sz w:val="22"/>
              <w:szCs w:val="22"/>
              <w:lang w:eastAsia="lt-LT"/>
            </w:rPr>
          </w:pPr>
          <w:hyperlink w:anchor="_Toc448993935" w:history="1">
            <w:r w:rsidR="00FA6FCD" w:rsidRPr="00C03C61">
              <w:rPr>
                <w:rStyle w:val="Hipersaitas"/>
              </w:rPr>
              <w:t>VIII.</w:t>
            </w:r>
            <w:r w:rsidR="00FA6FCD">
              <w:rPr>
                <w:rFonts w:asciiTheme="minorHAnsi" w:eastAsiaTheme="minorEastAsia" w:hAnsiTheme="minorHAnsi" w:cstheme="minorBidi"/>
                <w:sz w:val="22"/>
                <w:szCs w:val="22"/>
                <w:lang w:eastAsia="lt-LT"/>
              </w:rPr>
              <w:t xml:space="preserve"> </w:t>
            </w:r>
            <w:r w:rsidR="00FA6FCD" w:rsidRPr="00C03C61">
              <w:rPr>
                <w:rStyle w:val="Hipersaitas"/>
              </w:rPr>
              <w:t>PASIŪLYMŲ NAGRINĖJIMAS, PALYGINIMAS IR VERTINIMAS</w:t>
            </w:r>
            <w:r w:rsidR="00FA6FCD">
              <w:rPr>
                <w:webHidden/>
              </w:rPr>
              <w:tab/>
            </w:r>
            <w:r w:rsidR="00FA6FCD">
              <w:rPr>
                <w:webHidden/>
              </w:rPr>
              <w:fldChar w:fldCharType="begin"/>
            </w:r>
            <w:r w:rsidR="00FA6FCD">
              <w:rPr>
                <w:webHidden/>
              </w:rPr>
              <w:instrText xml:space="preserve"> PAGEREF _Toc448993935 \h </w:instrText>
            </w:r>
            <w:r w:rsidR="00FA6FCD">
              <w:rPr>
                <w:webHidden/>
              </w:rPr>
            </w:r>
            <w:r w:rsidR="00FA6FCD">
              <w:rPr>
                <w:webHidden/>
              </w:rPr>
              <w:fldChar w:fldCharType="separate"/>
            </w:r>
            <w:r w:rsidR="00FA6FCD">
              <w:rPr>
                <w:webHidden/>
              </w:rPr>
              <w:t>7</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36" w:history="1">
            <w:r w:rsidR="00FA6FCD" w:rsidRPr="00C03C61">
              <w:rPr>
                <w:rStyle w:val="Hipersaitas"/>
              </w:rPr>
              <w:t>IX.</w:t>
            </w:r>
            <w:r w:rsidR="00FA6FCD">
              <w:rPr>
                <w:rFonts w:asciiTheme="minorHAnsi" w:eastAsiaTheme="minorEastAsia" w:hAnsiTheme="minorHAnsi" w:cstheme="minorBidi"/>
                <w:sz w:val="22"/>
                <w:szCs w:val="22"/>
                <w:lang w:eastAsia="lt-LT"/>
              </w:rPr>
              <w:t xml:space="preserve"> </w:t>
            </w:r>
            <w:r w:rsidR="00FA6FCD" w:rsidRPr="00C03C61">
              <w:rPr>
                <w:rStyle w:val="Hipersaitas"/>
              </w:rPr>
              <w:t>PIRKIMO IR PRELIMINARIOJI SUTARTIS</w:t>
            </w:r>
            <w:r w:rsidR="00FA6FCD">
              <w:rPr>
                <w:webHidden/>
              </w:rPr>
              <w:tab/>
            </w:r>
            <w:r w:rsidR="00FA6FCD">
              <w:rPr>
                <w:webHidden/>
              </w:rPr>
              <w:fldChar w:fldCharType="begin"/>
            </w:r>
            <w:r w:rsidR="00FA6FCD">
              <w:rPr>
                <w:webHidden/>
              </w:rPr>
              <w:instrText xml:space="preserve"> PAGEREF _Toc448993936 \h </w:instrText>
            </w:r>
            <w:r w:rsidR="00FA6FCD">
              <w:rPr>
                <w:webHidden/>
              </w:rPr>
            </w:r>
            <w:r w:rsidR="00FA6FCD">
              <w:rPr>
                <w:webHidden/>
              </w:rPr>
              <w:fldChar w:fldCharType="separate"/>
            </w:r>
            <w:r w:rsidR="00FA6FCD">
              <w:rPr>
                <w:webHidden/>
              </w:rPr>
              <w:t>9</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37" w:history="1">
            <w:r w:rsidR="00FA6FCD" w:rsidRPr="00C03C61">
              <w:rPr>
                <w:rStyle w:val="Hipersaitas"/>
              </w:rPr>
              <w:t>X.</w:t>
            </w:r>
            <w:r w:rsidR="00FA6FCD">
              <w:rPr>
                <w:rFonts w:asciiTheme="minorHAnsi" w:eastAsiaTheme="minorEastAsia" w:hAnsiTheme="minorHAnsi" w:cstheme="minorBidi"/>
                <w:sz w:val="22"/>
                <w:szCs w:val="22"/>
                <w:lang w:eastAsia="lt-LT"/>
              </w:rPr>
              <w:t xml:space="preserve"> </w:t>
            </w:r>
            <w:r w:rsidR="00FA6FCD" w:rsidRPr="00C03C61">
              <w:rPr>
                <w:rStyle w:val="Hipersaitas"/>
              </w:rPr>
              <w:t>SUPAPRASTINTŲ PIRKIMŲ BŪDAI IR JŲ PASIRINKIMO SĄLYGOS</w:t>
            </w:r>
            <w:r w:rsidR="00FA6FCD">
              <w:rPr>
                <w:webHidden/>
              </w:rPr>
              <w:tab/>
            </w:r>
            <w:r w:rsidR="00FA6FCD">
              <w:rPr>
                <w:webHidden/>
              </w:rPr>
              <w:fldChar w:fldCharType="begin"/>
            </w:r>
            <w:r w:rsidR="00FA6FCD">
              <w:rPr>
                <w:webHidden/>
              </w:rPr>
              <w:instrText xml:space="preserve"> PAGEREF _Toc448993937 \h </w:instrText>
            </w:r>
            <w:r w:rsidR="00FA6FCD">
              <w:rPr>
                <w:webHidden/>
              </w:rPr>
            </w:r>
            <w:r w:rsidR="00FA6FCD">
              <w:rPr>
                <w:webHidden/>
              </w:rPr>
              <w:fldChar w:fldCharType="separate"/>
            </w:r>
            <w:r w:rsidR="00FA6FCD">
              <w:rPr>
                <w:webHidden/>
              </w:rPr>
              <w:t>10</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38" w:history="1">
            <w:r w:rsidR="00FA6FCD" w:rsidRPr="00C03C61">
              <w:rPr>
                <w:rStyle w:val="Hipersaitas"/>
              </w:rPr>
              <w:t>XI.</w:t>
            </w:r>
            <w:r w:rsidR="00FA6FCD">
              <w:rPr>
                <w:rFonts w:asciiTheme="minorHAnsi" w:eastAsiaTheme="minorEastAsia" w:hAnsiTheme="minorHAnsi" w:cstheme="minorBidi"/>
                <w:sz w:val="22"/>
                <w:szCs w:val="22"/>
                <w:lang w:eastAsia="lt-LT"/>
              </w:rPr>
              <w:t xml:space="preserve"> </w:t>
            </w:r>
            <w:r w:rsidR="00FA6FCD" w:rsidRPr="00C03C61">
              <w:rPr>
                <w:rStyle w:val="Hipersaitas"/>
              </w:rPr>
              <w:t>SUPAPRASTINTAS ATVIRAS KONKURSAS</w:t>
            </w:r>
            <w:r w:rsidR="00FA6FCD">
              <w:rPr>
                <w:webHidden/>
              </w:rPr>
              <w:tab/>
            </w:r>
            <w:r w:rsidR="00FA6FCD">
              <w:rPr>
                <w:webHidden/>
              </w:rPr>
              <w:fldChar w:fldCharType="begin"/>
            </w:r>
            <w:r w:rsidR="00FA6FCD">
              <w:rPr>
                <w:webHidden/>
              </w:rPr>
              <w:instrText xml:space="preserve"> PAGEREF _Toc448993938 \h </w:instrText>
            </w:r>
            <w:r w:rsidR="00FA6FCD">
              <w:rPr>
                <w:webHidden/>
              </w:rPr>
            </w:r>
            <w:r w:rsidR="00FA6FCD">
              <w:rPr>
                <w:webHidden/>
              </w:rPr>
              <w:fldChar w:fldCharType="separate"/>
            </w:r>
            <w:r w:rsidR="00FA6FCD">
              <w:rPr>
                <w:webHidden/>
              </w:rPr>
              <w:t>10</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39" w:history="1">
            <w:r w:rsidR="00FA6FCD" w:rsidRPr="00C03C61">
              <w:rPr>
                <w:rStyle w:val="Hipersaitas"/>
              </w:rPr>
              <w:t>XII.</w:t>
            </w:r>
            <w:r w:rsidR="00FA6FCD">
              <w:rPr>
                <w:rFonts w:asciiTheme="minorHAnsi" w:eastAsiaTheme="minorEastAsia" w:hAnsiTheme="minorHAnsi" w:cstheme="minorBidi"/>
                <w:sz w:val="22"/>
                <w:szCs w:val="22"/>
                <w:lang w:eastAsia="lt-LT"/>
              </w:rPr>
              <w:t xml:space="preserve"> </w:t>
            </w:r>
            <w:r w:rsidR="00FA6FCD" w:rsidRPr="00C03C61">
              <w:rPr>
                <w:rStyle w:val="Hipersaitas"/>
              </w:rPr>
              <w:t>APKLAUSA</w:t>
            </w:r>
            <w:r w:rsidR="00FA6FCD">
              <w:rPr>
                <w:webHidden/>
              </w:rPr>
              <w:tab/>
            </w:r>
            <w:r w:rsidR="00FA6FCD">
              <w:rPr>
                <w:webHidden/>
              </w:rPr>
              <w:fldChar w:fldCharType="begin"/>
            </w:r>
            <w:r w:rsidR="00FA6FCD">
              <w:rPr>
                <w:webHidden/>
              </w:rPr>
              <w:instrText xml:space="preserve"> PAGEREF _Toc448993939 \h </w:instrText>
            </w:r>
            <w:r w:rsidR="00FA6FCD">
              <w:rPr>
                <w:webHidden/>
              </w:rPr>
            </w:r>
            <w:r w:rsidR="00FA6FCD">
              <w:rPr>
                <w:webHidden/>
              </w:rPr>
              <w:fldChar w:fldCharType="separate"/>
            </w:r>
            <w:r w:rsidR="00FA6FCD">
              <w:rPr>
                <w:webHidden/>
              </w:rPr>
              <w:t>10</w:t>
            </w:r>
            <w:r w:rsidR="00FA6FCD">
              <w:rPr>
                <w:webHidden/>
              </w:rPr>
              <w:fldChar w:fldCharType="end"/>
            </w:r>
          </w:hyperlink>
        </w:p>
        <w:p w:rsidR="00FA6FCD" w:rsidRDefault="00BC0601">
          <w:pPr>
            <w:pStyle w:val="Turinys1"/>
            <w:tabs>
              <w:tab w:val="left" w:pos="880"/>
            </w:tabs>
            <w:rPr>
              <w:rFonts w:asciiTheme="minorHAnsi" w:eastAsiaTheme="minorEastAsia" w:hAnsiTheme="minorHAnsi" w:cstheme="minorBidi"/>
              <w:sz w:val="22"/>
              <w:szCs w:val="22"/>
              <w:lang w:eastAsia="lt-LT"/>
            </w:rPr>
          </w:pPr>
          <w:hyperlink w:anchor="_Toc448993940" w:history="1">
            <w:r w:rsidR="00FA6FCD" w:rsidRPr="00C03C61">
              <w:rPr>
                <w:rStyle w:val="Hipersaitas"/>
              </w:rPr>
              <w:t>XIII.</w:t>
            </w:r>
            <w:r w:rsidR="00FA6FCD">
              <w:rPr>
                <w:rFonts w:asciiTheme="minorHAnsi" w:eastAsiaTheme="minorEastAsia" w:hAnsiTheme="minorHAnsi" w:cstheme="minorBidi"/>
                <w:sz w:val="22"/>
                <w:szCs w:val="22"/>
                <w:lang w:eastAsia="lt-LT"/>
              </w:rPr>
              <w:t xml:space="preserve"> </w:t>
            </w:r>
            <w:r w:rsidR="00FA6FCD" w:rsidRPr="00C03C61">
              <w:rPr>
                <w:rStyle w:val="Hipersaitas"/>
              </w:rPr>
              <w:t>MAŽOS VERTĖS PIRKIMŲ YPATUMAI</w:t>
            </w:r>
            <w:r w:rsidR="00FA6FCD">
              <w:rPr>
                <w:webHidden/>
              </w:rPr>
              <w:tab/>
            </w:r>
            <w:r w:rsidR="00FA6FCD">
              <w:rPr>
                <w:webHidden/>
              </w:rPr>
              <w:fldChar w:fldCharType="begin"/>
            </w:r>
            <w:r w:rsidR="00FA6FCD">
              <w:rPr>
                <w:webHidden/>
              </w:rPr>
              <w:instrText xml:space="preserve"> PAGEREF _Toc448993940 \h </w:instrText>
            </w:r>
            <w:r w:rsidR="00FA6FCD">
              <w:rPr>
                <w:webHidden/>
              </w:rPr>
            </w:r>
            <w:r w:rsidR="00FA6FCD">
              <w:rPr>
                <w:webHidden/>
              </w:rPr>
              <w:fldChar w:fldCharType="separate"/>
            </w:r>
            <w:r w:rsidR="00FA6FCD">
              <w:rPr>
                <w:webHidden/>
              </w:rPr>
              <w:t>13</w:t>
            </w:r>
            <w:r w:rsidR="00FA6FCD">
              <w:rPr>
                <w:webHidden/>
              </w:rPr>
              <w:fldChar w:fldCharType="end"/>
            </w:r>
          </w:hyperlink>
        </w:p>
        <w:p w:rsidR="00FA6FCD" w:rsidRDefault="00BC0601">
          <w:pPr>
            <w:pStyle w:val="Turinys1"/>
            <w:tabs>
              <w:tab w:val="left" w:pos="880"/>
            </w:tabs>
            <w:rPr>
              <w:rFonts w:asciiTheme="minorHAnsi" w:eastAsiaTheme="minorEastAsia" w:hAnsiTheme="minorHAnsi" w:cstheme="minorBidi"/>
              <w:sz w:val="22"/>
              <w:szCs w:val="22"/>
              <w:lang w:eastAsia="lt-LT"/>
            </w:rPr>
          </w:pPr>
          <w:hyperlink w:anchor="_Toc448993941" w:history="1">
            <w:r w:rsidR="00FA6FCD" w:rsidRPr="00C03C61">
              <w:rPr>
                <w:rStyle w:val="Hipersaitas"/>
              </w:rPr>
              <w:t>XIV.</w:t>
            </w:r>
            <w:r w:rsidR="00FA6FCD">
              <w:rPr>
                <w:rFonts w:asciiTheme="minorHAnsi" w:eastAsiaTheme="minorEastAsia" w:hAnsiTheme="minorHAnsi" w:cstheme="minorBidi"/>
                <w:sz w:val="22"/>
                <w:szCs w:val="22"/>
                <w:lang w:eastAsia="lt-LT"/>
              </w:rPr>
              <w:t xml:space="preserve"> </w:t>
            </w:r>
            <w:r w:rsidR="00FA6FCD" w:rsidRPr="00C03C61">
              <w:rPr>
                <w:rStyle w:val="Hipersaitas"/>
              </w:rPr>
              <w:t>INFORMACIJOS APIE SUPAPRASTINTUS PIRKIMUS TEIKIMAS</w:t>
            </w:r>
            <w:r w:rsidR="00FA6FCD">
              <w:rPr>
                <w:webHidden/>
              </w:rPr>
              <w:tab/>
            </w:r>
            <w:r w:rsidR="00FA6FCD">
              <w:rPr>
                <w:webHidden/>
              </w:rPr>
              <w:fldChar w:fldCharType="begin"/>
            </w:r>
            <w:r w:rsidR="00FA6FCD">
              <w:rPr>
                <w:webHidden/>
              </w:rPr>
              <w:instrText xml:space="preserve"> PAGEREF _Toc448993941 \h </w:instrText>
            </w:r>
            <w:r w:rsidR="00FA6FCD">
              <w:rPr>
                <w:webHidden/>
              </w:rPr>
            </w:r>
            <w:r w:rsidR="00FA6FCD">
              <w:rPr>
                <w:webHidden/>
              </w:rPr>
              <w:fldChar w:fldCharType="separate"/>
            </w:r>
            <w:r w:rsidR="00FA6FCD">
              <w:rPr>
                <w:webHidden/>
              </w:rPr>
              <w:t>14</w:t>
            </w:r>
            <w:r w:rsidR="00FA6FCD">
              <w:rPr>
                <w:webHidden/>
              </w:rPr>
              <w:fldChar w:fldCharType="end"/>
            </w:r>
          </w:hyperlink>
        </w:p>
        <w:p w:rsidR="00FA6FCD" w:rsidRDefault="00BC0601">
          <w:pPr>
            <w:pStyle w:val="Turinys1"/>
            <w:rPr>
              <w:rFonts w:asciiTheme="minorHAnsi" w:eastAsiaTheme="minorEastAsia" w:hAnsiTheme="minorHAnsi" w:cstheme="minorBidi"/>
              <w:sz w:val="22"/>
              <w:szCs w:val="22"/>
              <w:lang w:eastAsia="lt-LT"/>
            </w:rPr>
          </w:pPr>
          <w:hyperlink w:anchor="_Toc448993942" w:history="1">
            <w:r w:rsidR="00FA6FCD" w:rsidRPr="00C03C61">
              <w:rPr>
                <w:rStyle w:val="Hipersaitas"/>
              </w:rPr>
              <w:t>XV.</w:t>
            </w:r>
            <w:r w:rsidR="00FA6FCD">
              <w:rPr>
                <w:rFonts w:asciiTheme="minorHAnsi" w:eastAsiaTheme="minorEastAsia" w:hAnsiTheme="minorHAnsi" w:cstheme="minorBidi"/>
                <w:sz w:val="22"/>
                <w:szCs w:val="22"/>
                <w:lang w:eastAsia="lt-LT"/>
              </w:rPr>
              <w:tab/>
              <w:t xml:space="preserve"> </w:t>
            </w:r>
            <w:r w:rsidR="00FA6FCD" w:rsidRPr="00C03C61">
              <w:rPr>
                <w:rStyle w:val="Hipersaitas"/>
              </w:rPr>
              <w:t>SUPAPRASTINTŲ PIRKIMŲ DOKUMENTAVIMAS IR ATASKAITŲ PATEIKIMAS</w:t>
            </w:r>
            <w:r w:rsidR="00FA6FCD">
              <w:rPr>
                <w:webHidden/>
              </w:rPr>
              <w:tab/>
            </w:r>
            <w:r w:rsidR="00FA6FCD">
              <w:rPr>
                <w:webHidden/>
              </w:rPr>
              <w:fldChar w:fldCharType="begin"/>
            </w:r>
            <w:r w:rsidR="00FA6FCD">
              <w:rPr>
                <w:webHidden/>
              </w:rPr>
              <w:instrText xml:space="preserve"> PAGEREF _Toc448993942 \h </w:instrText>
            </w:r>
            <w:r w:rsidR="00FA6FCD">
              <w:rPr>
                <w:webHidden/>
              </w:rPr>
            </w:r>
            <w:r w:rsidR="00FA6FCD">
              <w:rPr>
                <w:webHidden/>
              </w:rPr>
              <w:fldChar w:fldCharType="separate"/>
            </w:r>
            <w:r w:rsidR="00FA6FCD">
              <w:rPr>
                <w:webHidden/>
              </w:rPr>
              <w:t>15</w:t>
            </w:r>
            <w:r w:rsidR="00FA6FCD">
              <w:rPr>
                <w:webHidden/>
              </w:rPr>
              <w:fldChar w:fldCharType="end"/>
            </w:r>
          </w:hyperlink>
        </w:p>
        <w:p w:rsidR="00FA6FCD" w:rsidRDefault="00BC0601">
          <w:pPr>
            <w:pStyle w:val="Turinys1"/>
            <w:tabs>
              <w:tab w:val="left" w:pos="880"/>
            </w:tabs>
            <w:rPr>
              <w:rFonts w:asciiTheme="minorHAnsi" w:eastAsiaTheme="minorEastAsia" w:hAnsiTheme="minorHAnsi" w:cstheme="minorBidi"/>
              <w:sz w:val="22"/>
              <w:szCs w:val="22"/>
              <w:lang w:eastAsia="lt-LT"/>
            </w:rPr>
          </w:pPr>
          <w:hyperlink w:anchor="_Toc448993943" w:history="1">
            <w:r w:rsidR="00FA6FCD" w:rsidRPr="00C03C61">
              <w:rPr>
                <w:rStyle w:val="Hipersaitas"/>
              </w:rPr>
              <w:t>XVI.</w:t>
            </w:r>
            <w:r w:rsidR="00FA6FCD">
              <w:rPr>
                <w:rFonts w:asciiTheme="minorHAnsi" w:eastAsiaTheme="minorEastAsia" w:hAnsiTheme="minorHAnsi" w:cstheme="minorBidi"/>
                <w:sz w:val="22"/>
                <w:szCs w:val="22"/>
                <w:lang w:eastAsia="lt-LT"/>
              </w:rPr>
              <w:t xml:space="preserve"> </w:t>
            </w:r>
            <w:r w:rsidR="00FA6FCD" w:rsidRPr="00C03C61">
              <w:rPr>
                <w:rStyle w:val="Hipersaitas"/>
              </w:rPr>
              <w:t>GINČŲ NAGRINĖJIMAS</w:t>
            </w:r>
            <w:r w:rsidR="00FA6FCD">
              <w:rPr>
                <w:webHidden/>
              </w:rPr>
              <w:tab/>
            </w:r>
            <w:r w:rsidR="00FA6FCD">
              <w:rPr>
                <w:webHidden/>
              </w:rPr>
              <w:fldChar w:fldCharType="begin"/>
            </w:r>
            <w:r w:rsidR="00FA6FCD">
              <w:rPr>
                <w:webHidden/>
              </w:rPr>
              <w:instrText xml:space="preserve"> PAGEREF _Toc448993943 \h </w:instrText>
            </w:r>
            <w:r w:rsidR="00FA6FCD">
              <w:rPr>
                <w:webHidden/>
              </w:rPr>
            </w:r>
            <w:r w:rsidR="00FA6FCD">
              <w:rPr>
                <w:webHidden/>
              </w:rPr>
              <w:fldChar w:fldCharType="separate"/>
            </w:r>
            <w:r w:rsidR="00FA6FCD">
              <w:rPr>
                <w:webHidden/>
              </w:rPr>
              <w:t>15</w:t>
            </w:r>
            <w:r w:rsidR="00FA6FCD">
              <w:rPr>
                <w:webHidden/>
              </w:rPr>
              <w:fldChar w:fldCharType="end"/>
            </w:r>
          </w:hyperlink>
        </w:p>
        <w:p w:rsidR="00F62C21" w:rsidRPr="00E342D7" w:rsidRDefault="008B46F8">
          <w:r>
            <w:rPr>
              <w:b/>
              <w:bCs/>
            </w:rPr>
            <w:fldChar w:fldCharType="end"/>
          </w:r>
          <w:r w:rsidR="00E342D7" w:rsidRPr="00E342D7">
            <w:rPr>
              <w:bCs/>
            </w:rPr>
            <w:t>PRIEDAI</w:t>
          </w:r>
        </w:p>
      </w:sdtContent>
    </w:sdt>
    <w:p w:rsidR="00575B5E" w:rsidRDefault="008B46F8" w:rsidP="00A42554">
      <w:pPr>
        <w:spacing w:after="200" w:line="276" w:lineRule="auto"/>
        <w:jc w:val="both"/>
        <w:rPr>
          <w:noProof w:val="0"/>
          <w:color w:val="0D0D0D"/>
          <w:sz w:val="22"/>
          <w:szCs w:val="22"/>
        </w:rPr>
      </w:pPr>
      <w:r>
        <w:rPr>
          <w:noProof w:val="0"/>
          <w:color w:val="0D0D0D"/>
          <w:sz w:val="22"/>
          <w:szCs w:val="22"/>
        </w:rPr>
        <w:fldChar w:fldCharType="begin"/>
      </w:r>
      <w:r w:rsidR="00B84FCB">
        <w:rPr>
          <w:noProof w:val="0"/>
          <w:color w:val="0D0D0D"/>
          <w:sz w:val="22"/>
          <w:szCs w:val="22"/>
        </w:rPr>
        <w:instrText xml:space="preserve"> INDEX \c "1" \z "1063" </w:instrText>
      </w:r>
      <w:r>
        <w:rPr>
          <w:noProof w:val="0"/>
          <w:color w:val="0D0D0D"/>
          <w:sz w:val="22"/>
          <w:szCs w:val="22"/>
        </w:rPr>
        <w:fldChar w:fldCharType="end"/>
      </w:r>
      <w:r w:rsidR="00B84FCB">
        <w:rPr>
          <w:noProof w:val="0"/>
          <w:color w:val="0D0D0D"/>
          <w:sz w:val="22"/>
          <w:szCs w:val="22"/>
        </w:rPr>
        <w:br w:type="page"/>
      </w:r>
    </w:p>
    <w:p w:rsidR="00575B5E" w:rsidRPr="00F105C2" w:rsidRDefault="00575B5E" w:rsidP="00A42554">
      <w:pPr>
        <w:pStyle w:val="Antrat1"/>
        <w:ind w:left="993" w:hanging="142"/>
        <w:jc w:val="center"/>
        <w:rPr>
          <w:rFonts w:ascii="Times New Roman" w:hAnsi="Times New Roman" w:cs="Times New Roman"/>
          <w:color w:val="auto"/>
          <w:sz w:val="22"/>
          <w:szCs w:val="22"/>
        </w:rPr>
      </w:pPr>
      <w:bookmarkStart w:id="0" w:name="_Toc448993928"/>
      <w:r w:rsidRPr="00F105C2">
        <w:rPr>
          <w:rFonts w:ascii="Times New Roman" w:hAnsi="Times New Roman" w:cs="Times New Roman"/>
          <w:color w:val="auto"/>
          <w:sz w:val="22"/>
          <w:szCs w:val="22"/>
        </w:rPr>
        <w:lastRenderedPageBreak/>
        <w:t>BENDROSIOS NUOSTATOS</w:t>
      </w:r>
      <w:bookmarkEnd w:id="0"/>
    </w:p>
    <w:p w:rsidR="00575B5E" w:rsidRPr="00F105C2" w:rsidRDefault="00575B5E" w:rsidP="00DD387D">
      <w:pPr>
        <w:jc w:val="both"/>
        <w:rPr>
          <w:noProof w:val="0"/>
          <w:color w:val="0D0D0D"/>
          <w:sz w:val="22"/>
          <w:szCs w:val="22"/>
        </w:rPr>
      </w:pPr>
    </w:p>
    <w:p w:rsidR="00575B5E" w:rsidRPr="00F105C2" w:rsidRDefault="00575B5E" w:rsidP="00DD387D">
      <w:pPr>
        <w:pStyle w:val="Sraopastraipa"/>
        <w:numPr>
          <w:ilvl w:val="0"/>
          <w:numId w:val="2"/>
        </w:numPr>
        <w:ind w:left="0" w:firstLine="993"/>
        <w:jc w:val="both"/>
        <w:rPr>
          <w:noProof w:val="0"/>
          <w:color w:val="0D0D0D"/>
          <w:sz w:val="22"/>
          <w:szCs w:val="22"/>
        </w:rPr>
      </w:pPr>
      <w:r w:rsidRPr="00F105C2">
        <w:rPr>
          <w:noProof w:val="0"/>
          <w:color w:val="0D0D0D"/>
          <w:sz w:val="22"/>
          <w:szCs w:val="22"/>
        </w:rPr>
        <w:t>V</w:t>
      </w:r>
      <w:r w:rsidR="00FA6E1F" w:rsidRPr="00F105C2">
        <w:rPr>
          <w:noProof w:val="0"/>
          <w:color w:val="0D0D0D"/>
          <w:sz w:val="22"/>
          <w:szCs w:val="22"/>
        </w:rPr>
        <w:t>ie</w:t>
      </w:r>
      <w:r w:rsidRPr="00F105C2">
        <w:rPr>
          <w:noProof w:val="0"/>
          <w:color w:val="0D0D0D"/>
          <w:sz w:val="22"/>
          <w:szCs w:val="22"/>
        </w:rPr>
        <w:t>š</w:t>
      </w:r>
      <w:r w:rsidR="00FA6E1F" w:rsidRPr="00F105C2">
        <w:rPr>
          <w:noProof w:val="0"/>
          <w:color w:val="0D0D0D"/>
          <w:sz w:val="22"/>
          <w:szCs w:val="22"/>
        </w:rPr>
        <w:t>osios įstaigos</w:t>
      </w:r>
      <w:r w:rsidRPr="00F105C2">
        <w:rPr>
          <w:noProof w:val="0"/>
          <w:color w:val="0D0D0D"/>
          <w:sz w:val="22"/>
          <w:szCs w:val="22"/>
        </w:rPr>
        <w:t xml:space="preserve"> Alytaus turizmo informacijos centr</w:t>
      </w:r>
      <w:r w:rsidR="00FA6E1F" w:rsidRPr="00F105C2">
        <w:rPr>
          <w:noProof w:val="0"/>
          <w:color w:val="0D0D0D"/>
          <w:sz w:val="22"/>
          <w:szCs w:val="22"/>
        </w:rPr>
        <w:t>o</w:t>
      </w:r>
      <w:r w:rsidR="00381685" w:rsidRPr="00F105C2">
        <w:rPr>
          <w:iCs/>
          <w:noProof w:val="0"/>
          <w:color w:val="0D0D0D"/>
          <w:sz w:val="22"/>
          <w:szCs w:val="22"/>
        </w:rPr>
        <w:t xml:space="preserve"> (toliau – P</w:t>
      </w:r>
      <w:r w:rsidRPr="00F105C2">
        <w:rPr>
          <w:iCs/>
          <w:noProof w:val="0"/>
          <w:color w:val="0D0D0D"/>
          <w:sz w:val="22"/>
          <w:szCs w:val="22"/>
        </w:rPr>
        <w:t>erkančioji organizacija) supaprastintų viešųjų pirkimų taisyklės (toliau – Taisyklės)</w:t>
      </w:r>
      <w:r w:rsidR="00381685" w:rsidRPr="00F105C2">
        <w:rPr>
          <w:noProof w:val="0"/>
          <w:color w:val="0D0D0D"/>
          <w:sz w:val="22"/>
          <w:szCs w:val="22"/>
        </w:rPr>
        <w:t xml:space="preserve"> nustato P</w:t>
      </w:r>
      <w:r w:rsidRPr="00F105C2">
        <w:rPr>
          <w:noProof w:val="0"/>
          <w:color w:val="0D0D0D"/>
          <w:sz w:val="22"/>
          <w:szCs w:val="22"/>
        </w:rPr>
        <w:t>erkančiosios organizacijos vykdomų prekių, paslaugų ir darbų supaprastintų viešųjų pirkimų būdus ir jų atlikimo procedūrų tvarką, pirkimo dokumentų rengimo ir teikimo tiekėjams reikalavimus ir ginčų nagrinėjimo procedūras.</w:t>
      </w:r>
    </w:p>
    <w:p w:rsidR="00575B5E" w:rsidRPr="00F105C2" w:rsidRDefault="00575B5E" w:rsidP="00DD387D">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Perkančiosios organizacijos Taisyklės parengtos vadovaujantis Lietuvos Respublikos viešųjų pirkimų įstatymu (</w:t>
      </w:r>
      <w:proofErr w:type="spellStart"/>
      <w:r w:rsidRPr="00F105C2">
        <w:rPr>
          <w:noProof w:val="0"/>
          <w:color w:val="0D0D0D"/>
          <w:sz w:val="22"/>
          <w:szCs w:val="22"/>
        </w:rPr>
        <w:t>Žin</w:t>
      </w:r>
      <w:proofErr w:type="spellEnd"/>
      <w:r w:rsidRPr="00F105C2">
        <w:rPr>
          <w:noProof w:val="0"/>
          <w:color w:val="0D0D0D"/>
          <w:sz w:val="22"/>
          <w:szCs w:val="22"/>
        </w:rPr>
        <w:t>., 1996, Nr. 84-2000; 1999, Nr. 56-1809; 2002, Nr. 118-5296; 2006, Nr. 4-102; 2008, Nr. 81-3179; 2014, Nr. 2014-13566) (toliau – VPĮ) ir kitais viešuosius pirkimus (toliau – pirkimai) reglamentuojančiais teisės aktais. Perkančiosios organizacijos direktorės įsakymu patvirtintos Taisyklės paskelbtos Centrinėje viešųjų pirkimų informacinėje sistemoje (toliau – CVP IS) ir jos tinklalapyje.</w:t>
      </w:r>
    </w:p>
    <w:p w:rsidR="003D0DFC" w:rsidRPr="00F105C2" w:rsidRDefault="003D0DFC" w:rsidP="00DD387D">
      <w:pPr>
        <w:pStyle w:val="Sraopastraipa"/>
        <w:numPr>
          <w:ilvl w:val="0"/>
          <w:numId w:val="2"/>
        </w:numPr>
        <w:ind w:left="0" w:firstLine="993"/>
        <w:jc w:val="both"/>
        <w:rPr>
          <w:noProof w:val="0"/>
          <w:color w:val="0D0D0D"/>
          <w:sz w:val="22"/>
          <w:szCs w:val="22"/>
        </w:rPr>
      </w:pPr>
      <w:r w:rsidRPr="00F105C2">
        <w:rPr>
          <w:noProof w:val="0"/>
          <w:color w:val="0D0D0D"/>
          <w:sz w:val="22"/>
          <w:szCs w:val="22"/>
        </w:rPr>
        <w:t>Taisyklės nustato Perkančiosios organizacijos supaprastintų viešųjų pirkimų organizavimo tvarką, pirkimus atliekančius asmenis, supaprastintų pirkimų būdus ir jų atlikimo, pirkimo dokumentų rengimo ir teikimo tiekėjams reikalavimus, ginčų nagrinėjimo procedūras. Pirkimo pradžią ir pabaigą reglamentuoja Viešųjų pirkimų įstatymo 7 straipsnis.</w:t>
      </w:r>
    </w:p>
    <w:p w:rsidR="00575B5E" w:rsidRPr="00F105C2" w:rsidRDefault="00575B5E" w:rsidP="00DD387D">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Perkančioji organizacija planuodama, organizuodama ir vykdydama supaprastintus pirkimus vadovaujasi VPĮ, šiomis Taisyklėmis, Lietuvos Respublikos civiliniu kodeksu (</w:t>
      </w:r>
      <w:proofErr w:type="spellStart"/>
      <w:r w:rsidRPr="00F105C2">
        <w:rPr>
          <w:noProof w:val="0"/>
          <w:color w:val="0D0D0D"/>
          <w:sz w:val="22"/>
          <w:szCs w:val="22"/>
        </w:rPr>
        <w:t>Žin</w:t>
      </w:r>
      <w:proofErr w:type="spellEnd"/>
      <w:r w:rsidRPr="00F105C2">
        <w:rPr>
          <w:noProof w:val="0"/>
          <w:color w:val="0D0D0D"/>
          <w:sz w:val="22"/>
          <w:szCs w:val="22"/>
        </w:rPr>
        <w:t>., 2000, Nr. </w:t>
      </w:r>
      <w:hyperlink r:id="rId9" w:history="1">
        <w:r w:rsidRPr="00F105C2">
          <w:rPr>
            <w:rStyle w:val="Hipersaitas"/>
            <w:noProof w:val="0"/>
            <w:color w:val="0D0D0D"/>
            <w:sz w:val="22"/>
            <w:szCs w:val="22"/>
          </w:rPr>
          <w:t>74-2262</w:t>
        </w:r>
      </w:hyperlink>
      <w:r w:rsidRPr="00F105C2">
        <w:rPr>
          <w:noProof w:val="0"/>
          <w:color w:val="0D0D0D"/>
          <w:sz w:val="22"/>
          <w:szCs w:val="22"/>
        </w:rPr>
        <w:t>) (toliau – CK), kitais įstatymais, Viešųjų pirkimų tarnybos (toliau – VPT) direktoriaus įsakymais ir poįstaty</w:t>
      </w:r>
      <w:r w:rsidR="003D0DFC" w:rsidRPr="00F105C2">
        <w:rPr>
          <w:noProof w:val="0"/>
          <w:color w:val="0D0D0D"/>
          <w:sz w:val="22"/>
          <w:szCs w:val="22"/>
        </w:rPr>
        <w:t>miniais teisės aktais.</w:t>
      </w:r>
    </w:p>
    <w:p w:rsidR="003D0DFC" w:rsidRPr="00F105C2" w:rsidRDefault="003D0DFC" w:rsidP="00DD387D">
      <w:pPr>
        <w:pStyle w:val="Sraopastraipa"/>
        <w:numPr>
          <w:ilvl w:val="0"/>
          <w:numId w:val="2"/>
        </w:numPr>
        <w:ind w:left="0" w:firstLine="993"/>
        <w:jc w:val="both"/>
        <w:rPr>
          <w:noProof w:val="0"/>
          <w:color w:val="0D0D0D"/>
          <w:sz w:val="22"/>
          <w:szCs w:val="22"/>
        </w:rPr>
      </w:pPr>
      <w:r w:rsidRPr="00F105C2">
        <w:rPr>
          <w:noProof w:val="0"/>
          <w:color w:val="0D0D0D"/>
          <w:sz w:val="22"/>
          <w:szCs w:val="22"/>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575B5E" w:rsidRPr="00F105C2" w:rsidRDefault="00575B5E" w:rsidP="00DD387D">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Perkančioji organizacija prekių, paslaugų ir darbų supaprastintus pirkimus (toliau – supaprastinti pirkimai) gali atlikti VPĮ 84 straipsnyje nustatytais atvejais.</w:t>
      </w:r>
    </w:p>
    <w:p w:rsidR="00575B5E" w:rsidRPr="00F105C2" w:rsidRDefault="00575B5E" w:rsidP="00DD387D">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Perkančioji organizacija atlikdama supaprastintus pirkimus tiesiogiai vadovaujasi VPĮ I–II, IV ir V skyriais, tiek kiek šių skyrių nuostatų nereglamentuoja Taisyklės.</w:t>
      </w:r>
      <w:r w:rsidR="003D0DFC" w:rsidRPr="00F105C2">
        <w:rPr>
          <w:noProof w:val="0"/>
          <w:color w:val="0D0D0D"/>
          <w:sz w:val="22"/>
          <w:szCs w:val="22"/>
        </w:rPr>
        <w:t xml:space="preserve"> </w:t>
      </w:r>
    </w:p>
    <w:p w:rsidR="00575B5E" w:rsidRPr="00F105C2" w:rsidRDefault="003D0DFC" w:rsidP="00DD387D">
      <w:pPr>
        <w:pStyle w:val="Sraopastraipa"/>
        <w:numPr>
          <w:ilvl w:val="0"/>
          <w:numId w:val="2"/>
        </w:numPr>
        <w:ind w:left="0" w:firstLine="993"/>
        <w:jc w:val="both"/>
        <w:rPr>
          <w:noProof w:val="0"/>
          <w:color w:val="0D0D0D"/>
          <w:sz w:val="22"/>
          <w:szCs w:val="22"/>
        </w:rPr>
      </w:pPr>
      <w:r w:rsidRPr="00F105C2">
        <w:rPr>
          <w:bCs/>
          <w:noProof w:val="0"/>
          <w:color w:val="0D0D0D"/>
          <w:sz w:val="22"/>
          <w:szCs w:val="22"/>
        </w:rPr>
        <w:t xml:space="preserve">Atlikdama supaprastintus pirkimus, Perkančioji organizacija atsižvelgia į visuomenės poreikius socialinėje srityje, aplinkos apsaugos ir energijos vartojimo efektyvumo reikalavimus, vadovaujasi Viešųjų pirkimų įstatymo 13 ir 91 straipsnio nuostatomis. </w:t>
      </w:r>
      <w:r w:rsidR="00575B5E" w:rsidRPr="00F105C2">
        <w:rPr>
          <w:noProof w:val="0"/>
          <w:color w:val="0D0D0D"/>
          <w:sz w:val="22"/>
          <w:szCs w:val="22"/>
        </w:rPr>
        <w:t>Perkančioji organizacija prekes gali pirkti (internetiniuose) aukcionuose ar internetinėse parduotuvėse.</w:t>
      </w:r>
      <w:r w:rsidRPr="00F105C2">
        <w:rPr>
          <w:noProof w:val="0"/>
          <w:color w:val="0D0D0D"/>
          <w:sz w:val="22"/>
          <w:szCs w:val="22"/>
        </w:rPr>
        <w:t xml:space="preserve"> </w:t>
      </w:r>
    </w:p>
    <w:p w:rsidR="00575B5E" w:rsidRPr="00F105C2" w:rsidRDefault="00575B5E" w:rsidP="00A42554">
      <w:pPr>
        <w:pStyle w:val="Sraopastraipa"/>
        <w:numPr>
          <w:ilvl w:val="0"/>
          <w:numId w:val="2"/>
        </w:numPr>
        <w:ind w:left="993" w:firstLine="0"/>
        <w:jc w:val="both"/>
        <w:rPr>
          <w:noProof w:val="0"/>
          <w:color w:val="0D0D0D"/>
          <w:sz w:val="22"/>
          <w:szCs w:val="22"/>
        </w:rPr>
      </w:pPr>
      <w:r w:rsidRPr="00F105C2">
        <w:rPr>
          <w:noProof w:val="0"/>
          <w:color w:val="0D0D0D"/>
          <w:sz w:val="22"/>
          <w:szCs w:val="22"/>
        </w:rPr>
        <w:t>Taisyklėse naudojamos sąvokos:</w:t>
      </w:r>
    </w:p>
    <w:p w:rsidR="007537FD" w:rsidRPr="00F105C2" w:rsidRDefault="00575B5E" w:rsidP="00417DAC">
      <w:pPr>
        <w:pStyle w:val="Sraopastraipa"/>
        <w:numPr>
          <w:ilvl w:val="1"/>
          <w:numId w:val="2"/>
        </w:numPr>
        <w:tabs>
          <w:tab w:val="left" w:pos="1418"/>
        </w:tabs>
        <w:ind w:left="0" w:firstLine="993"/>
        <w:jc w:val="both"/>
        <w:rPr>
          <w:noProof w:val="0"/>
          <w:color w:val="0D0D0D"/>
          <w:sz w:val="22"/>
          <w:szCs w:val="22"/>
        </w:rPr>
      </w:pPr>
      <w:r w:rsidRPr="00F105C2">
        <w:rPr>
          <w:b/>
          <w:bCs/>
          <w:noProof w:val="0"/>
          <w:color w:val="0D0D0D"/>
          <w:sz w:val="22"/>
          <w:szCs w:val="22"/>
        </w:rPr>
        <w:t>apklausa</w:t>
      </w:r>
      <w:r w:rsidRPr="00F105C2">
        <w:rPr>
          <w:noProof w:val="0"/>
          <w:color w:val="0D0D0D"/>
          <w:sz w:val="22"/>
          <w:szCs w:val="22"/>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7537FD" w:rsidRPr="00F105C2" w:rsidRDefault="00575B5E" w:rsidP="00417DAC">
      <w:pPr>
        <w:pStyle w:val="Sraopastraipa"/>
        <w:numPr>
          <w:ilvl w:val="1"/>
          <w:numId w:val="2"/>
        </w:numPr>
        <w:tabs>
          <w:tab w:val="left" w:pos="993"/>
          <w:tab w:val="left" w:pos="1418"/>
        </w:tabs>
        <w:ind w:left="0" w:firstLine="993"/>
        <w:jc w:val="both"/>
        <w:rPr>
          <w:noProof w:val="0"/>
          <w:color w:val="0D0D0D"/>
          <w:sz w:val="22"/>
          <w:szCs w:val="22"/>
        </w:rPr>
      </w:pPr>
      <w:r w:rsidRPr="00F105C2">
        <w:rPr>
          <w:b/>
          <w:noProof w:val="0"/>
          <w:color w:val="0D0D0D"/>
          <w:sz w:val="22"/>
          <w:szCs w:val="22"/>
        </w:rPr>
        <w:t>kvalifikacijos patikrinimas</w:t>
      </w:r>
      <w:r w:rsidRPr="00F105C2">
        <w:rPr>
          <w:noProof w:val="0"/>
          <w:color w:val="0D0D0D"/>
          <w:sz w:val="22"/>
          <w:szCs w:val="22"/>
        </w:rPr>
        <w:t xml:space="preserve"> – procedūra, kurios metu tikrinama, ar tiekėjai atitinka pirkimo dokumentuose nurodytus minimalius kvalifikacijos reikalavimus;</w:t>
      </w:r>
    </w:p>
    <w:p w:rsidR="007537FD" w:rsidRPr="00F105C2" w:rsidRDefault="00575B5E" w:rsidP="00417DAC">
      <w:pPr>
        <w:pStyle w:val="Sraopastraipa"/>
        <w:numPr>
          <w:ilvl w:val="1"/>
          <w:numId w:val="2"/>
        </w:numPr>
        <w:tabs>
          <w:tab w:val="left" w:pos="1418"/>
        </w:tabs>
        <w:ind w:left="0" w:firstLine="993"/>
        <w:jc w:val="both"/>
        <w:rPr>
          <w:noProof w:val="0"/>
          <w:color w:val="0D0D0D"/>
          <w:sz w:val="22"/>
          <w:szCs w:val="22"/>
        </w:rPr>
      </w:pPr>
      <w:r w:rsidRPr="00F105C2">
        <w:rPr>
          <w:b/>
          <w:noProof w:val="0"/>
          <w:color w:val="0D0D0D"/>
          <w:sz w:val="22"/>
          <w:szCs w:val="22"/>
        </w:rPr>
        <w:t>pirkimo iniciatorius</w:t>
      </w:r>
      <w:r w:rsidRPr="00F105C2">
        <w:rPr>
          <w:noProof w:val="0"/>
          <w:color w:val="0D0D0D"/>
          <w:sz w:val="22"/>
          <w:szCs w:val="22"/>
        </w:rPr>
        <w:t xml:space="preserve"> – Perkančiosios organizacijos darbuotojas, kuris nurodė poreikį įsigyti reikalingas prekes, paslaugas arba darbus.</w:t>
      </w:r>
    </w:p>
    <w:p w:rsidR="007537FD" w:rsidRPr="00F105C2" w:rsidRDefault="00575B5E" w:rsidP="00417DAC">
      <w:pPr>
        <w:pStyle w:val="Sraopastraipa"/>
        <w:numPr>
          <w:ilvl w:val="1"/>
          <w:numId w:val="2"/>
        </w:numPr>
        <w:tabs>
          <w:tab w:val="left" w:pos="1418"/>
          <w:tab w:val="left" w:pos="1701"/>
        </w:tabs>
        <w:ind w:left="0" w:firstLine="993"/>
        <w:jc w:val="both"/>
        <w:rPr>
          <w:noProof w:val="0"/>
          <w:color w:val="0D0D0D"/>
          <w:sz w:val="22"/>
          <w:szCs w:val="22"/>
        </w:rPr>
      </w:pPr>
      <w:r w:rsidRPr="00F105C2">
        <w:rPr>
          <w:b/>
          <w:noProof w:val="0"/>
          <w:color w:val="0D0D0D"/>
          <w:sz w:val="22"/>
          <w:szCs w:val="22"/>
        </w:rPr>
        <w:t>p</w:t>
      </w:r>
      <w:r w:rsidRPr="00F105C2">
        <w:rPr>
          <w:b/>
          <w:bCs/>
          <w:noProof w:val="0"/>
          <w:color w:val="0D0D0D"/>
          <w:sz w:val="22"/>
          <w:szCs w:val="22"/>
        </w:rPr>
        <w:t>irkimo organizatorius</w:t>
      </w:r>
      <w:r w:rsidRPr="00F105C2">
        <w:rPr>
          <w:noProof w:val="0"/>
          <w:color w:val="0D0D0D"/>
          <w:sz w:val="22"/>
          <w:szCs w:val="22"/>
        </w:rPr>
        <w:t> – perkančiosios organizacijos vadovo įsakymu paskirtas</w:t>
      </w:r>
      <w:r w:rsidRPr="00F105C2">
        <w:rPr>
          <w:i/>
          <w:iCs/>
          <w:noProof w:val="0"/>
          <w:color w:val="0D0D0D"/>
          <w:sz w:val="22"/>
          <w:szCs w:val="22"/>
        </w:rPr>
        <w:t xml:space="preserve"> </w:t>
      </w:r>
      <w:r w:rsidRPr="00F105C2">
        <w:rPr>
          <w:noProof w:val="0"/>
          <w:color w:val="0D0D0D"/>
          <w:sz w:val="22"/>
          <w:szCs w:val="22"/>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7537FD" w:rsidRPr="00F105C2" w:rsidRDefault="00575B5E" w:rsidP="00417DAC">
      <w:pPr>
        <w:pStyle w:val="Sraopastraipa"/>
        <w:numPr>
          <w:ilvl w:val="1"/>
          <w:numId w:val="2"/>
        </w:numPr>
        <w:tabs>
          <w:tab w:val="left" w:pos="1418"/>
        </w:tabs>
        <w:ind w:left="0" w:firstLine="993"/>
        <w:jc w:val="both"/>
        <w:rPr>
          <w:noProof w:val="0"/>
          <w:color w:val="0D0D0D"/>
          <w:sz w:val="22"/>
          <w:szCs w:val="22"/>
        </w:rPr>
      </w:pPr>
      <w:r w:rsidRPr="00F105C2">
        <w:rPr>
          <w:b/>
          <w:bCs/>
          <w:noProof w:val="0"/>
          <w:color w:val="0D0D0D"/>
          <w:sz w:val="22"/>
          <w:szCs w:val="22"/>
        </w:rPr>
        <w:t>supaprastintas atviras konkursas </w:t>
      </w:r>
      <w:r w:rsidRPr="00F105C2">
        <w:rPr>
          <w:noProof w:val="0"/>
          <w:color w:val="0D0D0D"/>
          <w:sz w:val="22"/>
          <w:szCs w:val="22"/>
        </w:rPr>
        <w:t>–</w:t>
      </w:r>
      <w:r w:rsidRPr="00F105C2">
        <w:rPr>
          <w:b/>
          <w:bCs/>
          <w:caps/>
          <w:noProof w:val="0"/>
          <w:color w:val="0D0D0D"/>
          <w:sz w:val="22"/>
          <w:szCs w:val="22"/>
        </w:rPr>
        <w:t xml:space="preserve"> </w:t>
      </w:r>
      <w:r w:rsidRPr="00F105C2">
        <w:rPr>
          <w:noProof w:val="0"/>
          <w:color w:val="0D0D0D"/>
          <w:sz w:val="22"/>
          <w:szCs w:val="22"/>
        </w:rPr>
        <w:t>supaprastinto pirkimo būdas, kai kiekvienas suinteresuotas tiekėjas gali pateikti pasiūlymą;</w:t>
      </w:r>
    </w:p>
    <w:p w:rsidR="00575B5E" w:rsidRPr="00F105C2" w:rsidRDefault="00575B5E" w:rsidP="00A42554">
      <w:pPr>
        <w:pStyle w:val="Sraopastraipa"/>
        <w:numPr>
          <w:ilvl w:val="0"/>
          <w:numId w:val="2"/>
        </w:numPr>
        <w:ind w:left="993" w:firstLine="0"/>
        <w:jc w:val="both"/>
        <w:rPr>
          <w:noProof w:val="0"/>
          <w:color w:val="0D0D0D"/>
          <w:sz w:val="22"/>
          <w:szCs w:val="22"/>
        </w:rPr>
      </w:pPr>
      <w:r w:rsidRPr="00F105C2">
        <w:rPr>
          <w:noProof w:val="0"/>
          <w:color w:val="0D0D0D"/>
          <w:sz w:val="22"/>
          <w:szCs w:val="22"/>
        </w:rPr>
        <w:t>Kitos Taisyklėse vartojamos sąvokos nustatytos VPĮ.</w:t>
      </w:r>
    </w:p>
    <w:p w:rsidR="00575B5E" w:rsidRPr="00F105C2" w:rsidRDefault="00575B5E" w:rsidP="00A42554">
      <w:pPr>
        <w:pStyle w:val="Antrat1"/>
        <w:ind w:firstLine="702"/>
        <w:jc w:val="center"/>
        <w:rPr>
          <w:rFonts w:ascii="Times New Roman" w:hAnsi="Times New Roman" w:cs="Times New Roman"/>
          <w:color w:val="auto"/>
          <w:sz w:val="22"/>
          <w:szCs w:val="22"/>
        </w:rPr>
      </w:pPr>
      <w:bookmarkStart w:id="1" w:name="_Toc448993929"/>
      <w:r w:rsidRPr="00F105C2">
        <w:rPr>
          <w:rFonts w:ascii="Times New Roman" w:hAnsi="Times New Roman" w:cs="Times New Roman"/>
          <w:color w:val="auto"/>
          <w:sz w:val="22"/>
          <w:szCs w:val="22"/>
        </w:rPr>
        <w:t>SUPAPRASTINTŲ PIRKIMŲ VYKDYTOJAI</w:t>
      </w:r>
      <w:bookmarkEnd w:id="1"/>
    </w:p>
    <w:p w:rsidR="00575B5E" w:rsidRPr="00F105C2" w:rsidRDefault="00575B5E" w:rsidP="00DD387D">
      <w:pPr>
        <w:jc w:val="both"/>
        <w:rPr>
          <w:b/>
          <w:noProof w:val="0"/>
          <w:color w:val="0D0D0D"/>
          <w:sz w:val="22"/>
          <w:szCs w:val="22"/>
        </w:rPr>
      </w:pPr>
    </w:p>
    <w:p w:rsidR="00575B5E" w:rsidRPr="00F105C2" w:rsidRDefault="00575B5E"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Mažos vertės pirkimus Perkančiojoje organizacijoje vykd</w:t>
      </w:r>
      <w:r w:rsidR="003D0DFC" w:rsidRPr="00F105C2">
        <w:rPr>
          <w:noProof w:val="0"/>
          <w:color w:val="0D0D0D"/>
          <w:sz w:val="22"/>
          <w:szCs w:val="22"/>
        </w:rPr>
        <w:t>o pirkimų organizatoriai ir/ar V</w:t>
      </w:r>
      <w:r w:rsidRPr="00F105C2">
        <w:rPr>
          <w:noProof w:val="0"/>
          <w:color w:val="0D0D0D"/>
          <w:sz w:val="22"/>
          <w:szCs w:val="22"/>
        </w:rPr>
        <w:t>iešųjų pirkimų komisija. Perkančiojoje organizacijoje gali būti sudarytos kelios Komisijos ar paskirti keli Pirkimų organizatoriai.</w:t>
      </w:r>
    </w:p>
    <w:p w:rsidR="00381685" w:rsidRPr="00F105C2" w:rsidRDefault="00575B5E"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Pirkimų organizatoriai mažos </w:t>
      </w:r>
      <w:r w:rsidR="006D1F04" w:rsidRPr="00F105C2">
        <w:rPr>
          <w:noProof w:val="0"/>
          <w:color w:val="0D0D0D"/>
          <w:sz w:val="22"/>
          <w:szCs w:val="22"/>
        </w:rPr>
        <w:t>vertės pirkimus gali vykdyti visais atvejais pagal žodinį pavedimą.</w:t>
      </w:r>
    </w:p>
    <w:p w:rsidR="00381685" w:rsidRPr="00F105C2" w:rsidRDefault="006D1F04"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Mažos vertės pirkimų komisija vy</w:t>
      </w:r>
      <w:r w:rsidR="007B5289" w:rsidRPr="00F105C2">
        <w:rPr>
          <w:noProof w:val="0"/>
          <w:color w:val="0D0D0D"/>
          <w:sz w:val="22"/>
          <w:szCs w:val="22"/>
        </w:rPr>
        <w:t>kdo mažos vertės pirkimus, kai P</w:t>
      </w:r>
      <w:r w:rsidRPr="00F105C2">
        <w:rPr>
          <w:noProof w:val="0"/>
          <w:color w:val="0D0D0D"/>
          <w:sz w:val="22"/>
          <w:szCs w:val="22"/>
        </w:rPr>
        <w:t>erkančiosios organizacijos vadovas raštu</w:t>
      </w:r>
      <w:r w:rsidR="005123A0" w:rsidRPr="00F105C2">
        <w:rPr>
          <w:noProof w:val="0"/>
          <w:color w:val="0D0D0D"/>
          <w:sz w:val="22"/>
          <w:szCs w:val="22"/>
        </w:rPr>
        <w:t xml:space="preserve"> paveda atlikti tokius pirkimus ir numatomos sudaryti prekių ar paslaugų pirkimo sutarties vertė viršija 6 </w:t>
      </w:r>
      <w:r w:rsidR="005C6525" w:rsidRPr="00F105C2">
        <w:rPr>
          <w:noProof w:val="0"/>
          <w:color w:val="0D0D0D"/>
          <w:sz w:val="22"/>
          <w:szCs w:val="22"/>
        </w:rPr>
        <w:t>000</w:t>
      </w:r>
      <w:r w:rsidR="005123A0" w:rsidRPr="00F105C2">
        <w:rPr>
          <w:noProof w:val="0"/>
          <w:color w:val="0D0D0D"/>
          <w:sz w:val="22"/>
          <w:szCs w:val="22"/>
        </w:rPr>
        <w:t xml:space="preserve"> EUR </w:t>
      </w:r>
      <w:r w:rsidR="007432C9" w:rsidRPr="00F105C2">
        <w:rPr>
          <w:noProof w:val="0"/>
          <w:color w:val="0D0D0D"/>
          <w:sz w:val="22"/>
          <w:szCs w:val="22"/>
        </w:rPr>
        <w:t>(</w:t>
      </w:r>
      <w:r w:rsidR="005123A0" w:rsidRPr="00F105C2">
        <w:rPr>
          <w:noProof w:val="0"/>
          <w:color w:val="0D0D0D"/>
          <w:sz w:val="22"/>
          <w:szCs w:val="22"/>
        </w:rPr>
        <w:t>be PVM</w:t>
      </w:r>
      <w:r w:rsidR="007432C9" w:rsidRPr="00F105C2">
        <w:rPr>
          <w:noProof w:val="0"/>
          <w:color w:val="0D0D0D"/>
          <w:sz w:val="22"/>
          <w:szCs w:val="22"/>
        </w:rPr>
        <w:t>)</w:t>
      </w:r>
      <w:r w:rsidR="005123A0" w:rsidRPr="00F105C2">
        <w:rPr>
          <w:noProof w:val="0"/>
          <w:color w:val="0D0D0D"/>
          <w:sz w:val="22"/>
          <w:szCs w:val="22"/>
        </w:rPr>
        <w:t xml:space="preserve">, o darbų pirkimo sutarties vertė viršija 15 </w:t>
      </w:r>
      <w:r w:rsidR="005C6525" w:rsidRPr="00F105C2">
        <w:rPr>
          <w:noProof w:val="0"/>
          <w:color w:val="0D0D0D"/>
          <w:sz w:val="22"/>
          <w:szCs w:val="22"/>
        </w:rPr>
        <w:t>000</w:t>
      </w:r>
      <w:r w:rsidR="005123A0" w:rsidRPr="00F105C2">
        <w:rPr>
          <w:noProof w:val="0"/>
          <w:color w:val="0D0D0D"/>
          <w:sz w:val="22"/>
          <w:szCs w:val="22"/>
        </w:rPr>
        <w:t xml:space="preserve"> EUR </w:t>
      </w:r>
      <w:r w:rsidR="007432C9" w:rsidRPr="00F105C2">
        <w:rPr>
          <w:noProof w:val="0"/>
          <w:color w:val="0D0D0D"/>
          <w:sz w:val="22"/>
          <w:szCs w:val="22"/>
        </w:rPr>
        <w:t>(</w:t>
      </w:r>
      <w:r w:rsidR="005123A0" w:rsidRPr="00F105C2">
        <w:rPr>
          <w:noProof w:val="0"/>
          <w:color w:val="0D0D0D"/>
          <w:sz w:val="22"/>
          <w:szCs w:val="22"/>
        </w:rPr>
        <w:t>be PVM</w:t>
      </w:r>
      <w:r w:rsidR="007432C9" w:rsidRPr="00F105C2">
        <w:rPr>
          <w:noProof w:val="0"/>
          <w:color w:val="0D0D0D"/>
          <w:sz w:val="22"/>
          <w:szCs w:val="22"/>
        </w:rPr>
        <w:t>)</w:t>
      </w:r>
      <w:r w:rsidR="005123A0" w:rsidRPr="00F105C2">
        <w:rPr>
          <w:noProof w:val="0"/>
          <w:color w:val="0D0D0D"/>
          <w:sz w:val="22"/>
          <w:szCs w:val="22"/>
        </w:rPr>
        <w:t>.</w:t>
      </w:r>
    </w:p>
    <w:p w:rsidR="003D0DFC" w:rsidRPr="00F105C2" w:rsidRDefault="003D0DFC"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lastRenderedPageBreak/>
        <w:t>Pirkimo organizatorius, prieš pradėdamas vykdyti pirkimą (apklausą), apklausos dokumentus (kvietimą, apklausiamų tiekėjų sąrašą ir kitus pirkimo dokumentus, jei tokie rengiami) turi suderinti su vadovu.</w:t>
      </w:r>
    </w:p>
    <w:p w:rsidR="00381685" w:rsidRPr="00F105C2" w:rsidRDefault="006D1F04"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Komisijos veikia pagal Perkančiosios organizacijos direktoriaus įsakymu patvirtintą darbo reglamentą. Komisijoms turi būti nustatytos užduotys ir suteikti visi užduotims vykdyti reikalingi įgaliojimai. Komisijos sprendimus priima savarankiškai. Komisijų veiklai vadovauja komisijų pirmininkai. Komisijų sekretoriais skiriami vienas iš atitinkamų Komisijos narių.</w:t>
      </w:r>
    </w:p>
    <w:p w:rsidR="00575B5E" w:rsidRPr="00F105C2" w:rsidRDefault="006D1F04"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Komisijų nariais ar Pirkimų organizatoriais gali būti skiriami tik nepriekaištingos reputacijos asmenys, kurie, prieš </w:t>
      </w:r>
      <w:r w:rsidR="0093664F" w:rsidRPr="00F105C2">
        <w:rPr>
          <w:noProof w:val="0"/>
          <w:color w:val="0D0D0D"/>
          <w:sz w:val="22"/>
          <w:szCs w:val="22"/>
        </w:rPr>
        <w:t>pradėdami darbą Komisijose ar Pirkimų organizatoriais, pasirašo nešališkumo deklaracijas bei konfidencialumo pasižadėjimus.</w:t>
      </w:r>
    </w:p>
    <w:p w:rsidR="003D0DFC" w:rsidRPr="00F105C2" w:rsidRDefault="003D0DFC"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Perkančioji organizacija supaprastinto pirkimo procedūroms iki pirkimo sutarties sudarymo atlikti gali įgalioti kitą perkančiąją organizaciją (toliau – įgaliotoji organizacija). Tokiu atveju įgaliotajai organizacijai nustatomos užduotys ir suteikiami visi būtini įgaliojimai.</w:t>
      </w:r>
    </w:p>
    <w:p w:rsidR="003D0DFC" w:rsidRPr="00F105C2" w:rsidRDefault="003D0DFC"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Perkančioji organizacija turi teisę nutraukti supaprastintą pirkimą, jeigu atsirado aplinkybių, kurių nebuvo galima numatyti (perkamas objektas tapo nereikalingas, nėra lėšų už jį apmokėti ir pan.). Teikimą dėl supaprastinto pirkimo nutraukimo Komisija arba pirkimo organizatorius teikia Perkančiosios organizacijos vadovui, kuris priima sprendimą dėl supaprastinto pirkimo procedūrų nutraukimo.</w:t>
      </w:r>
    </w:p>
    <w:p w:rsidR="00575B5E" w:rsidRPr="00F105C2" w:rsidRDefault="00575B5E" w:rsidP="00A42554">
      <w:pPr>
        <w:pStyle w:val="Antrat1"/>
        <w:ind w:firstLine="702"/>
        <w:jc w:val="center"/>
        <w:rPr>
          <w:rFonts w:ascii="Times New Roman" w:hAnsi="Times New Roman" w:cs="Times New Roman"/>
          <w:color w:val="auto"/>
          <w:sz w:val="22"/>
          <w:szCs w:val="22"/>
        </w:rPr>
      </w:pPr>
      <w:bookmarkStart w:id="2" w:name="_Toc209579104"/>
      <w:bookmarkStart w:id="3" w:name="_Toc448993930"/>
      <w:r w:rsidRPr="00F105C2">
        <w:rPr>
          <w:rFonts w:ascii="Times New Roman" w:hAnsi="Times New Roman" w:cs="Times New Roman"/>
          <w:color w:val="auto"/>
          <w:sz w:val="22"/>
          <w:szCs w:val="22"/>
        </w:rPr>
        <w:t xml:space="preserve">SUPAPRASTINTŲ PIRKIMŲ </w:t>
      </w:r>
      <w:bookmarkEnd w:id="2"/>
      <w:r w:rsidRPr="00F105C2">
        <w:rPr>
          <w:rFonts w:ascii="Times New Roman" w:hAnsi="Times New Roman" w:cs="Times New Roman"/>
          <w:color w:val="auto"/>
          <w:sz w:val="22"/>
          <w:szCs w:val="22"/>
        </w:rPr>
        <w:t>PASKELBIMAS</w:t>
      </w:r>
      <w:bookmarkEnd w:id="3"/>
    </w:p>
    <w:p w:rsidR="00575B5E" w:rsidRPr="00F105C2" w:rsidRDefault="00575B5E" w:rsidP="00DD387D">
      <w:pPr>
        <w:jc w:val="both"/>
        <w:rPr>
          <w:noProof w:val="0"/>
          <w:color w:val="0D0D0D"/>
          <w:sz w:val="22"/>
          <w:szCs w:val="22"/>
        </w:rPr>
      </w:pPr>
    </w:p>
    <w:p w:rsidR="00F912C7" w:rsidRPr="00F105C2" w:rsidRDefault="00F912C7" w:rsidP="00F912C7">
      <w:pPr>
        <w:pStyle w:val="Sraopastraipa"/>
        <w:numPr>
          <w:ilvl w:val="0"/>
          <w:numId w:val="2"/>
        </w:numPr>
        <w:ind w:left="0" w:firstLine="993"/>
        <w:jc w:val="both"/>
        <w:rPr>
          <w:bCs/>
          <w:noProof w:val="0"/>
          <w:color w:val="0D0D0D"/>
          <w:sz w:val="22"/>
          <w:szCs w:val="22"/>
        </w:rPr>
      </w:pPr>
      <w:r w:rsidRPr="00F105C2">
        <w:rPr>
          <w:noProof w:val="0"/>
          <w:color w:val="0D0D0D"/>
          <w:sz w:val="22"/>
          <w:szCs w:val="22"/>
        </w:rPr>
        <w:t xml:space="preserve">Apie supaprastintus pirkimus, kuriuos pagal Viešųjų pirkimų įstatymą ir (ar) šias Taisykles numatyta paskelbti viešai, Perkančioji organizacija skelbia Viešųjų pirkimų įstatymo 86 straipsnyje nustatyta tvarka. Jei yra nusprendžiama paskelbti Viešųjų pirkimų įstatymo 92 straipsnio 8 dalyje nurodytą informacinį pranešimą ar pranešimą dėl savanoriško </w:t>
      </w:r>
      <w:proofErr w:type="spellStart"/>
      <w:r w:rsidRPr="00F105C2">
        <w:rPr>
          <w:i/>
          <w:noProof w:val="0"/>
          <w:color w:val="0D0D0D"/>
          <w:sz w:val="22"/>
          <w:szCs w:val="22"/>
        </w:rPr>
        <w:t>ex</w:t>
      </w:r>
      <w:proofErr w:type="spellEnd"/>
      <w:r w:rsidRPr="00F105C2">
        <w:rPr>
          <w:i/>
          <w:noProof w:val="0"/>
          <w:color w:val="0D0D0D"/>
          <w:sz w:val="22"/>
          <w:szCs w:val="22"/>
        </w:rPr>
        <w:t xml:space="preserve"> </w:t>
      </w:r>
      <w:proofErr w:type="spellStart"/>
      <w:r w:rsidRPr="00F105C2">
        <w:rPr>
          <w:i/>
          <w:noProof w:val="0"/>
          <w:color w:val="0D0D0D"/>
          <w:sz w:val="22"/>
          <w:szCs w:val="22"/>
        </w:rPr>
        <w:t>ante</w:t>
      </w:r>
      <w:proofErr w:type="spellEnd"/>
      <w:r w:rsidRPr="00F105C2">
        <w:rPr>
          <w:noProof w:val="0"/>
          <w:color w:val="0D0D0D"/>
          <w:sz w:val="22"/>
          <w:szCs w:val="22"/>
        </w:rPr>
        <w:t xml:space="preserve"> skaidrumo, tokie pranešimai yra skelbiami Viešųjų pirkimų įstatymo 86 straipsnyje ir Taisyklėse nustatyta tvarka. Perkančioji organizacija savo interneto svetainėje ir leidinio „Valstybės žinios“ priede „Informaciniai pranešimai“ informuoja apie pradedamą bet kurį pirkimą (mažos vertės pirkimų atveju – tik Perkančiosios organizacijos interneto svetainėje), taip pat nustatytą laimėtoją ir ketinamą sudaryti bei sudarytą pirkimo sutartį. </w:t>
      </w:r>
    </w:p>
    <w:p w:rsidR="00F912C7" w:rsidRPr="00F105C2" w:rsidRDefault="00F912C7"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Visus skelbimus ir informacinius pranešimus Perkančioji organizacija pateikia Viešųjų pirkimų tarnybai prie Lietuvos Respublikos Vyriausybės (toliau – Viešųjų pirkimų tarnyba) pagal jos nustatytus privalomuosius skelbiamos informacijos reikalavimus, standartines formas bei skelbimų teikimo tvarką. Papildomai skelbimai ir informaciniai pranešimai skelbiami Perkančiosios organizacijos interneto svetainėje. Perkančioji organizacija užtikrina, kad šie skelbimai ir informaciniai pranešimai būtų paskelbti ne anksčiau negu </w:t>
      </w:r>
      <w:r w:rsidRPr="00F105C2">
        <w:rPr>
          <w:bCs/>
          <w:noProof w:val="0"/>
          <w:color w:val="0D0D0D"/>
          <w:sz w:val="22"/>
          <w:szCs w:val="22"/>
        </w:rPr>
        <w:t>„Valstybės žinių“ priede „Informaciniai pranešimai“</w:t>
      </w:r>
      <w:r w:rsidRPr="00F105C2">
        <w:rPr>
          <w:noProof w:val="0"/>
          <w:color w:val="0D0D0D"/>
          <w:sz w:val="22"/>
          <w:szCs w:val="22"/>
        </w:rPr>
        <w:t xml:space="preserve">, </w:t>
      </w:r>
      <w:r w:rsidRPr="00F105C2">
        <w:rPr>
          <w:bCs/>
          <w:noProof w:val="0"/>
          <w:color w:val="0D0D0D"/>
          <w:sz w:val="22"/>
          <w:szCs w:val="22"/>
        </w:rPr>
        <w:t xml:space="preserve">Centrinėje viešųjų pirkimų informacinėje sistemoje </w:t>
      </w:r>
      <w:r w:rsidRPr="00F105C2">
        <w:rPr>
          <w:noProof w:val="0"/>
          <w:color w:val="0D0D0D"/>
          <w:sz w:val="22"/>
          <w:szCs w:val="22"/>
        </w:rPr>
        <w:t>(toliau – CVP IS)</w:t>
      </w:r>
      <w:r w:rsidRPr="00F105C2">
        <w:rPr>
          <w:bCs/>
          <w:noProof w:val="0"/>
          <w:color w:val="0D0D0D"/>
          <w:sz w:val="22"/>
          <w:szCs w:val="22"/>
        </w:rPr>
        <w:t>,</w:t>
      </w:r>
      <w:r w:rsidRPr="00F105C2">
        <w:rPr>
          <w:noProof w:val="0"/>
          <w:color w:val="0D0D0D"/>
          <w:sz w:val="22"/>
          <w:szCs w:val="22"/>
        </w:rPr>
        <w:t xml:space="preserve"> o to paties skelbimo turinys visur būtų tapatus. Už skelbimo ir informacinio pranešimo turinį atsakinga Perkančioji organizacija.</w:t>
      </w:r>
    </w:p>
    <w:p w:rsidR="00575B5E" w:rsidRPr="00F105C2" w:rsidRDefault="00575B5E" w:rsidP="00417DAC">
      <w:pPr>
        <w:pStyle w:val="Antrat1"/>
        <w:tabs>
          <w:tab w:val="left" w:pos="709"/>
          <w:tab w:val="left" w:pos="1276"/>
        </w:tabs>
        <w:ind w:left="993"/>
        <w:jc w:val="center"/>
        <w:rPr>
          <w:rFonts w:ascii="Times New Roman" w:hAnsi="Times New Roman" w:cs="Times New Roman"/>
          <w:color w:val="auto"/>
          <w:sz w:val="22"/>
          <w:szCs w:val="22"/>
        </w:rPr>
      </w:pPr>
      <w:bookmarkStart w:id="4" w:name="_Toc448993931"/>
      <w:r w:rsidRPr="00F105C2">
        <w:rPr>
          <w:rFonts w:ascii="Times New Roman" w:hAnsi="Times New Roman" w:cs="Times New Roman"/>
          <w:color w:val="auto"/>
          <w:sz w:val="22"/>
          <w:szCs w:val="22"/>
        </w:rPr>
        <w:t>PIRKIMO DOKUMENTŲ RENGIMAS, PAAIŠKINIMAI, TEIKIMAS</w:t>
      </w:r>
      <w:bookmarkEnd w:id="4"/>
    </w:p>
    <w:p w:rsidR="00575B5E" w:rsidRPr="00F105C2" w:rsidRDefault="00575B5E" w:rsidP="00DD387D">
      <w:pPr>
        <w:jc w:val="both"/>
        <w:rPr>
          <w:noProof w:val="0"/>
          <w:color w:val="0D0D0D"/>
          <w:sz w:val="22"/>
          <w:szCs w:val="22"/>
        </w:rPr>
      </w:pPr>
    </w:p>
    <w:p w:rsidR="00381685" w:rsidRPr="00F105C2" w:rsidRDefault="00372A0B"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Pirkimo dokumentai rengiami lietuvių kalba. Papildomai pirkimo dokumentai gali būti rengiami ir kitomis kalbomis.</w:t>
      </w:r>
    </w:p>
    <w:p w:rsidR="00381685" w:rsidRPr="00F105C2" w:rsidRDefault="00372A0B"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Pirkimo dokumentai turi būti tikslūs, aiškūs, be dviprasmybių</w:t>
      </w:r>
      <w:r w:rsidR="001E2015" w:rsidRPr="00F105C2">
        <w:rPr>
          <w:noProof w:val="0"/>
          <w:color w:val="0D0D0D"/>
          <w:sz w:val="22"/>
          <w:szCs w:val="22"/>
        </w:rPr>
        <w:t>, kad tiekėjai galėtų pateikti pasiūlymus, o Perkančioji organizacija nupirkti tai, ko reikia.</w:t>
      </w:r>
    </w:p>
    <w:p w:rsidR="00381685" w:rsidRPr="00F105C2" w:rsidRDefault="00575B5E"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Pirkimo dokumentuose nustatyti reikalavimai negali dirbtinai riboti tiekėjų galimybių dalyvauti supaprastintame pirkime ar sudaryti sąlygas išskirtinai dalyvauti tik konkretiems tiekėjams.</w:t>
      </w:r>
    </w:p>
    <w:p w:rsidR="00381685" w:rsidRPr="00F105C2" w:rsidRDefault="00884BC4" w:rsidP="00A42554">
      <w:pPr>
        <w:pStyle w:val="Sraopastraipa"/>
        <w:numPr>
          <w:ilvl w:val="0"/>
          <w:numId w:val="2"/>
        </w:numPr>
        <w:ind w:left="0" w:firstLine="993"/>
        <w:jc w:val="both"/>
        <w:rPr>
          <w:noProof w:val="0"/>
          <w:color w:val="0D0D0D"/>
          <w:sz w:val="22"/>
          <w:szCs w:val="22"/>
        </w:rPr>
      </w:pPr>
      <w:r w:rsidRPr="00F105C2">
        <w:rPr>
          <w:noProof w:val="0"/>
          <w:color w:val="0D0D0D"/>
          <w:sz w:val="22"/>
          <w:szCs w:val="22"/>
        </w:rPr>
        <w:t>Pirkimo dokumentuose gali būti pateikiama žemiau nurodyta informacija, tačiau nebūtinai visa:</w:t>
      </w:r>
    </w:p>
    <w:p w:rsidR="00411366" w:rsidRPr="00F105C2" w:rsidRDefault="00411366" w:rsidP="00417DAC">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nuoroda į Perkančiosios organizacijos supaprastintų pirkimų taisykles, kuriomis vadovaujantis vykdomas supaprastintas pirkimas (šių taisyklių pavadinimas, patvirtinimo data);</w:t>
      </w:r>
    </w:p>
    <w:p w:rsidR="00411366" w:rsidRPr="00F105C2" w:rsidRDefault="00411366" w:rsidP="00417DAC">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 xml:space="preserve">jei apie pirkimą buvo skelbta, – nuoroda į skelbimą; </w:t>
      </w:r>
    </w:p>
    <w:p w:rsidR="00411366" w:rsidRPr="00F105C2" w:rsidRDefault="00411366" w:rsidP="0041136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Perkančiosios organizacijos darbuotojų, kurie įgalioti palaikyti ryšį su tiekėjais, pareigos, vardai, pavardės, adresai, telefonų ir faksų numeriai;</w:t>
      </w:r>
    </w:p>
    <w:p w:rsidR="00411366" w:rsidRPr="00F105C2" w:rsidRDefault="00411366" w:rsidP="0041136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pasirašytas saugiu elektroniniu parašu, atitinkančiu teisės aktų reikalavimus;</w:t>
      </w:r>
    </w:p>
    <w:p w:rsidR="00381685" w:rsidRPr="00F105C2" w:rsidRDefault="00884BC4" w:rsidP="00417DAC">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pasiūlymų pateikimo terminas (data, valanda ir minutė) ir vieta;</w:t>
      </w:r>
    </w:p>
    <w:p w:rsidR="00381685" w:rsidRPr="00F105C2" w:rsidRDefault="00884BC4" w:rsidP="00417DAC">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lastRenderedPageBreak/>
        <w:t>pasiūlymo galiojimo terminas;</w:t>
      </w:r>
    </w:p>
    <w:p w:rsidR="00381685" w:rsidRPr="00F105C2" w:rsidRDefault="00884BC4" w:rsidP="00417DAC">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prekių, paslaugų, darbų pavadinimas, kiekis (apimtis), su prekėmis teiktinų paslaugų pobūdis, prekių tiekimo, paslaugų teikimo ar darbų atlikimo terminai;</w:t>
      </w:r>
    </w:p>
    <w:p w:rsidR="00411366" w:rsidRPr="00F105C2" w:rsidRDefault="00411366" w:rsidP="00417DAC">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techninė specifikacija;</w:t>
      </w:r>
    </w:p>
    <w:p w:rsidR="00381685" w:rsidRPr="00F105C2" w:rsidRDefault="00884BC4" w:rsidP="00417DAC">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informacija, ar pirkimo objektas skirstomas į dalis, kurių kiekvienai bus sudaroma</w:t>
      </w:r>
      <w:r w:rsidR="00F105C2">
        <w:rPr>
          <w:noProof w:val="0"/>
          <w:color w:val="0D0D0D"/>
          <w:sz w:val="22"/>
          <w:szCs w:val="22"/>
        </w:rPr>
        <w:t xml:space="preserve"> pirkimo</w:t>
      </w:r>
      <w:r w:rsidRPr="00F105C2">
        <w:rPr>
          <w:noProof w:val="0"/>
          <w:color w:val="0D0D0D"/>
          <w:sz w:val="22"/>
          <w:szCs w:val="22"/>
        </w:rPr>
        <w:t xml:space="preserve"> sutartis arba preliminarioji sutartis, ir ar leidžiama pateikti pasiūlymus tik vienai pirkimo objekto daliai, vienai ar kelioms dalims, ar visoms dalims; pirkimo objektų dalių, dėl kurių gali būti pateikti pasiūlymai, apibūdinimas;</w:t>
      </w:r>
    </w:p>
    <w:p w:rsidR="00381685" w:rsidRPr="00F105C2" w:rsidRDefault="00884BC4" w:rsidP="00417DAC">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informacija, ar leidžiama pateikti alternatyvius pasiūlymus, šių pasiūlymų reikalavimai;</w:t>
      </w:r>
    </w:p>
    <w:p w:rsidR="00381685" w:rsidRPr="00F105C2" w:rsidRDefault="00472516" w:rsidP="00417DAC">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 xml:space="preserve">jeigu numatoma tikrinti kvalifikaciją – tiekėjų kvalifikacijos reikalavimai, ir Įstatymo </w:t>
      </w:r>
      <w:r w:rsidR="0061430B" w:rsidRPr="00F105C2">
        <w:rPr>
          <w:noProof w:val="0"/>
          <w:color w:val="0D0D0D"/>
          <w:sz w:val="22"/>
          <w:szCs w:val="22"/>
        </w:rPr>
        <w:t>32 straipsnio 8 dalyje nurodytu atveju – informacija, kad tiekėjas turi pateikti pirkimo dokumentuose nurodytų minimalių kvalifikacinių reikalavimų atitikties deklaraciją;</w:t>
      </w:r>
    </w:p>
    <w:p w:rsidR="00381685" w:rsidRPr="00F105C2" w:rsidRDefault="0061430B" w:rsidP="00417DAC">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informacija, kaip turi būti apskaičiuota ir išreikšta pasiūlymuose nurodoma pirkimo kaina;</w:t>
      </w:r>
    </w:p>
    <w:p w:rsidR="00381685" w:rsidRPr="00F105C2" w:rsidRDefault="00472516" w:rsidP="00417DAC">
      <w:pPr>
        <w:pStyle w:val="Sraopastraipa"/>
        <w:numPr>
          <w:ilvl w:val="1"/>
          <w:numId w:val="2"/>
        </w:numPr>
        <w:tabs>
          <w:tab w:val="left" w:pos="1701"/>
        </w:tabs>
        <w:ind w:left="0" w:firstLine="993"/>
        <w:jc w:val="both"/>
        <w:rPr>
          <w:noProof w:val="0"/>
          <w:color w:val="0D0D0D"/>
          <w:sz w:val="22"/>
          <w:szCs w:val="22"/>
        </w:rPr>
      </w:pPr>
      <w:r w:rsidRPr="00F105C2">
        <w:rPr>
          <w:noProof w:val="0"/>
          <w:color w:val="0D0D0D"/>
          <w:sz w:val="22"/>
          <w:szCs w:val="22"/>
        </w:rPr>
        <w:t xml:space="preserve">informacija, kad pasiūlymai bus vertinami </w:t>
      </w:r>
      <w:r w:rsidR="0061430B" w:rsidRPr="00F105C2">
        <w:rPr>
          <w:noProof w:val="0"/>
          <w:color w:val="0D0D0D"/>
          <w:sz w:val="22"/>
          <w:szCs w:val="22"/>
        </w:rPr>
        <w:t>eurais</w:t>
      </w:r>
      <w:r w:rsidR="00F105C2">
        <w:rPr>
          <w:noProof w:val="0"/>
          <w:color w:val="0D0D0D"/>
          <w:sz w:val="22"/>
          <w:szCs w:val="22"/>
        </w:rPr>
        <w:t>;</w:t>
      </w:r>
    </w:p>
    <w:p w:rsidR="00411366" w:rsidRPr="00F105C2" w:rsidRDefault="00411366" w:rsidP="00417DAC">
      <w:pPr>
        <w:pStyle w:val="Sraopastraipa"/>
        <w:numPr>
          <w:ilvl w:val="1"/>
          <w:numId w:val="2"/>
        </w:numPr>
        <w:tabs>
          <w:tab w:val="left" w:pos="1701"/>
        </w:tabs>
        <w:ind w:left="0" w:firstLine="993"/>
        <w:jc w:val="both"/>
        <w:rPr>
          <w:noProof w:val="0"/>
          <w:color w:val="0D0D0D"/>
          <w:sz w:val="22"/>
          <w:szCs w:val="22"/>
        </w:rPr>
      </w:pPr>
      <w:r w:rsidRPr="00F105C2">
        <w:rPr>
          <w:noProof w:val="0"/>
          <w:color w:val="0D0D0D"/>
          <w:sz w:val="22"/>
          <w:szCs w:val="22"/>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minutės) vyks vokų su pasiūlymais atplėšimas;</w:t>
      </w:r>
    </w:p>
    <w:p w:rsidR="00381685" w:rsidRPr="00F105C2" w:rsidRDefault="00472516" w:rsidP="00417DAC">
      <w:pPr>
        <w:pStyle w:val="Sraopastraipa"/>
        <w:numPr>
          <w:ilvl w:val="1"/>
          <w:numId w:val="2"/>
        </w:numPr>
        <w:tabs>
          <w:tab w:val="left" w:pos="1701"/>
        </w:tabs>
        <w:ind w:left="0" w:firstLine="993"/>
        <w:jc w:val="both"/>
        <w:rPr>
          <w:noProof w:val="0"/>
          <w:color w:val="0D0D0D"/>
          <w:sz w:val="22"/>
          <w:szCs w:val="22"/>
        </w:rPr>
      </w:pPr>
      <w:r w:rsidRPr="00F105C2">
        <w:rPr>
          <w:noProof w:val="0"/>
          <w:color w:val="0D0D0D"/>
          <w:sz w:val="22"/>
          <w:szCs w:val="22"/>
        </w:rPr>
        <w:t>pasiūlymų galiojimo užtikrinimo (jei reikalaujama) ir</w:t>
      </w:r>
      <w:r w:rsidR="0061430B" w:rsidRPr="00F105C2">
        <w:rPr>
          <w:noProof w:val="0"/>
          <w:color w:val="0D0D0D"/>
          <w:sz w:val="22"/>
          <w:szCs w:val="22"/>
        </w:rPr>
        <w:t>/ar</w:t>
      </w:r>
      <w:r w:rsidRPr="00F105C2">
        <w:rPr>
          <w:noProof w:val="0"/>
          <w:color w:val="0D0D0D"/>
          <w:sz w:val="22"/>
          <w:szCs w:val="22"/>
        </w:rPr>
        <w:t xml:space="preserve"> pirkimo sutarties įvykdymo užtikrinimo reikalavimai;</w:t>
      </w:r>
    </w:p>
    <w:p w:rsidR="00381685" w:rsidRPr="00F105C2" w:rsidRDefault="00472516" w:rsidP="00417DAC">
      <w:pPr>
        <w:pStyle w:val="Sraopastraipa"/>
        <w:numPr>
          <w:ilvl w:val="1"/>
          <w:numId w:val="2"/>
        </w:numPr>
        <w:tabs>
          <w:tab w:val="left" w:pos="1701"/>
        </w:tabs>
        <w:ind w:left="0" w:firstLine="993"/>
        <w:jc w:val="both"/>
        <w:rPr>
          <w:noProof w:val="0"/>
          <w:color w:val="0D0D0D"/>
          <w:sz w:val="22"/>
          <w:szCs w:val="22"/>
        </w:rPr>
      </w:pPr>
      <w:r w:rsidRPr="00F105C2">
        <w:rPr>
          <w:noProof w:val="0"/>
          <w:color w:val="0D0D0D"/>
          <w:sz w:val="22"/>
          <w:szCs w:val="22"/>
        </w:rPr>
        <w:t xml:space="preserve">reikalavimas, kad tiekėjas savo pasiūlyme nurodytų, kokius </w:t>
      </w:r>
      <w:proofErr w:type="spellStart"/>
      <w:r w:rsidRPr="00F105C2">
        <w:rPr>
          <w:noProof w:val="0"/>
          <w:color w:val="0D0D0D"/>
          <w:sz w:val="22"/>
          <w:szCs w:val="22"/>
        </w:rPr>
        <w:t>subtiekėjus</w:t>
      </w:r>
      <w:proofErr w:type="spellEnd"/>
      <w:r w:rsidRPr="00F105C2">
        <w:rPr>
          <w:noProof w:val="0"/>
          <w:color w:val="0D0D0D"/>
          <w:sz w:val="22"/>
          <w:szCs w:val="22"/>
        </w:rPr>
        <w:t xml:space="preserve">, </w:t>
      </w:r>
      <w:proofErr w:type="spellStart"/>
      <w:r w:rsidRPr="00F105C2">
        <w:rPr>
          <w:noProof w:val="0"/>
          <w:color w:val="0D0D0D"/>
          <w:sz w:val="22"/>
          <w:szCs w:val="22"/>
        </w:rPr>
        <w:t>subteikėjus</w:t>
      </w:r>
      <w:proofErr w:type="spellEnd"/>
      <w:r w:rsidRPr="00F105C2">
        <w:rPr>
          <w:noProof w:val="0"/>
          <w:color w:val="0D0D0D"/>
          <w:sz w:val="22"/>
          <w:szCs w:val="22"/>
        </w:rPr>
        <w:t xml:space="preserve"> ar subrangovus jis ketina pasitelkti, ir gali būti reikalaujama, kad tiekėjas savo pasiūlyme nurodytų, kokiai pirkimo daliai jis ketina pasitelkti </w:t>
      </w:r>
      <w:proofErr w:type="spellStart"/>
      <w:r w:rsidRPr="00F105C2">
        <w:rPr>
          <w:noProof w:val="0"/>
          <w:color w:val="0D0D0D"/>
          <w:sz w:val="22"/>
          <w:szCs w:val="22"/>
        </w:rPr>
        <w:t>subtiekėjus</w:t>
      </w:r>
      <w:proofErr w:type="spellEnd"/>
      <w:r w:rsidRPr="00F105C2">
        <w:rPr>
          <w:noProof w:val="0"/>
          <w:color w:val="0D0D0D"/>
          <w:sz w:val="22"/>
          <w:szCs w:val="22"/>
        </w:rPr>
        <w:t xml:space="preserve">, </w:t>
      </w:r>
      <w:proofErr w:type="spellStart"/>
      <w:r w:rsidRPr="00F105C2">
        <w:rPr>
          <w:noProof w:val="0"/>
          <w:color w:val="0D0D0D"/>
          <w:sz w:val="22"/>
          <w:szCs w:val="22"/>
        </w:rPr>
        <w:t>subteikėjus</w:t>
      </w:r>
      <w:proofErr w:type="spellEnd"/>
      <w:r w:rsidRPr="00F105C2">
        <w:rPr>
          <w:noProof w:val="0"/>
          <w:color w:val="0D0D0D"/>
          <w:sz w:val="22"/>
          <w:szCs w:val="22"/>
        </w:rPr>
        <w:t xml:space="preserve"> ar subrangovus;</w:t>
      </w:r>
      <w:r w:rsidR="00227F2D" w:rsidRPr="00F105C2">
        <w:rPr>
          <w:noProof w:val="0"/>
          <w:color w:val="0D0D0D"/>
          <w:sz w:val="22"/>
          <w:szCs w:val="22"/>
        </w:rPr>
        <w:t xml:space="preserve"> Darbų pirkimo atveju nurodomi pagrindiniai darbai, kuriuos privalės atlikti tiekėjas, jeigu darbų pirkimo sutarčiai vykdyti pasitelks subrangovus;</w:t>
      </w:r>
    </w:p>
    <w:p w:rsidR="00381685" w:rsidRPr="00F105C2" w:rsidRDefault="00472516" w:rsidP="00417DAC">
      <w:pPr>
        <w:pStyle w:val="Sraopastraipa"/>
        <w:numPr>
          <w:ilvl w:val="1"/>
          <w:numId w:val="2"/>
        </w:numPr>
        <w:tabs>
          <w:tab w:val="left" w:pos="1701"/>
        </w:tabs>
        <w:ind w:left="0" w:firstLine="993"/>
        <w:jc w:val="both"/>
        <w:rPr>
          <w:noProof w:val="0"/>
          <w:color w:val="0D0D0D"/>
          <w:sz w:val="22"/>
          <w:szCs w:val="22"/>
        </w:rPr>
      </w:pPr>
      <w:r w:rsidRPr="00F105C2">
        <w:rPr>
          <w:noProof w:val="0"/>
          <w:color w:val="0D0D0D"/>
          <w:sz w:val="22"/>
          <w:szCs w:val="22"/>
        </w:rPr>
        <w:t>informacija apie</w:t>
      </w:r>
      <w:r w:rsidR="00227F2D" w:rsidRPr="00F105C2">
        <w:rPr>
          <w:noProof w:val="0"/>
          <w:color w:val="0D0D0D"/>
          <w:sz w:val="22"/>
          <w:szCs w:val="22"/>
        </w:rPr>
        <w:t xml:space="preserve"> pirkimo sutarties sudarymo</w:t>
      </w:r>
      <w:r w:rsidRPr="00F105C2">
        <w:rPr>
          <w:noProof w:val="0"/>
          <w:color w:val="0D0D0D"/>
          <w:sz w:val="22"/>
          <w:szCs w:val="22"/>
        </w:rPr>
        <w:t xml:space="preserve"> atidėjimo termino taikymą, ginčų nagrinėjimo tvarką;</w:t>
      </w:r>
    </w:p>
    <w:p w:rsidR="00381685" w:rsidRPr="00F105C2" w:rsidRDefault="00227F2D" w:rsidP="00417DAC">
      <w:pPr>
        <w:pStyle w:val="Sraopastraipa"/>
        <w:numPr>
          <w:ilvl w:val="1"/>
          <w:numId w:val="2"/>
        </w:numPr>
        <w:tabs>
          <w:tab w:val="left" w:pos="1701"/>
        </w:tabs>
        <w:ind w:left="0" w:firstLine="993"/>
        <w:jc w:val="both"/>
        <w:rPr>
          <w:noProof w:val="0"/>
          <w:color w:val="0D0D0D"/>
          <w:sz w:val="22"/>
          <w:szCs w:val="22"/>
        </w:rPr>
      </w:pPr>
      <w:r w:rsidRPr="00F105C2">
        <w:rPr>
          <w:noProof w:val="0"/>
          <w:color w:val="0D0D0D"/>
          <w:sz w:val="22"/>
          <w:szCs w:val="22"/>
        </w:rPr>
        <w:t>jeigu P</w:t>
      </w:r>
      <w:r w:rsidR="00472516" w:rsidRPr="00F105C2">
        <w:rPr>
          <w:noProof w:val="0"/>
          <w:color w:val="0D0D0D"/>
          <w:sz w:val="22"/>
          <w:szCs w:val="22"/>
        </w:rPr>
        <w:t>erkančioji organizacija, vadovaudamasi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institucijos išduotą dokumentą ar tiekėjo patvirtintą deklaraciją;</w:t>
      </w:r>
    </w:p>
    <w:p w:rsidR="00884BC4" w:rsidRPr="00F105C2" w:rsidRDefault="00472516" w:rsidP="00417DAC">
      <w:pPr>
        <w:pStyle w:val="Sraopastraipa"/>
        <w:numPr>
          <w:ilvl w:val="1"/>
          <w:numId w:val="2"/>
        </w:numPr>
        <w:tabs>
          <w:tab w:val="left" w:pos="1701"/>
        </w:tabs>
        <w:ind w:left="0" w:firstLine="993"/>
        <w:jc w:val="both"/>
        <w:rPr>
          <w:noProof w:val="0"/>
          <w:color w:val="0D0D0D"/>
          <w:sz w:val="22"/>
          <w:szCs w:val="22"/>
        </w:rPr>
      </w:pPr>
      <w:r w:rsidRPr="00F105C2">
        <w:rPr>
          <w:noProof w:val="0"/>
          <w:color w:val="0D0D0D"/>
          <w:sz w:val="22"/>
          <w:szCs w:val="22"/>
        </w:rPr>
        <w:t>kita reikalinga informacija apie pirkimo sąlygas ir procedūras.</w:t>
      </w:r>
    </w:p>
    <w:p w:rsidR="00381685" w:rsidRPr="00F105C2" w:rsidRDefault="00575B5E" w:rsidP="00417DAC">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Perkančioji organizacija pirkimo dokumentus, technines specifikacijas, dokumentų paaiškinimus (patikslinimus), taip pat atsakymus į tiekėjų klausimus, pateikia VPĮ 17 ir 27 straipsniuose nurodytomis priemonėmis ir Taisyklių </w:t>
      </w:r>
      <w:r w:rsidR="00F105C2">
        <w:rPr>
          <w:noProof w:val="0"/>
          <w:color w:val="0D0D0D"/>
          <w:sz w:val="22"/>
          <w:szCs w:val="22"/>
        </w:rPr>
        <w:t>28</w:t>
      </w:r>
      <w:r w:rsidRPr="00F105C2">
        <w:rPr>
          <w:noProof w:val="0"/>
          <w:color w:val="0D0D0D"/>
          <w:sz w:val="22"/>
          <w:szCs w:val="22"/>
        </w:rPr>
        <w:t xml:space="preserve"> punkte nustatytais terminais.</w:t>
      </w:r>
    </w:p>
    <w:p w:rsidR="00227F2D" w:rsidRDefault="00227F2D" w:rsidP="00417DAC">
      <w:pPr>
        <w:pStyle w:val="Sraopastraipa"/>
        <w:numPr>
          <w:ilvl w:val="0"/>
          <w:numId w:val="2"/>
        </w:numPr>
        <w:ind w:left="0" w:firstLine="993"/>
        <w:jc w:val="both"/>
        <w:rPr>
          <w:noProof w:val="0"/>
          <w:color w:val="0D0D0D"/>
          <w:sz w:val="22"/>
          <w:szCs w:val="22"/>
        </w:rPr>
      </w:pPr>
      <w:r w:rsidRPr="00F105C2">
        <w:rPr>
          <w:noProof w:val="0"/>
          <w:color w:val="0D0D0D"/>
          <w:sz w:val="22"/>
          <w:szCs w:val="22"/>
        </w:rPr>
        <w:t>Pirkimo dokumentai gali būti nerengiami, kai apklausa vykdoma žodžiu.</w:t>
      </w:r>
    </w:p>
    <w:p w:rsidR="00F105C2" w:rsidRPr="00F105C2" w:rsidRDefault="00F105C2" w:rsidP="00417DAC">
      <w:pPr>
        <w:pStyle w:val="Sraopastraipa"/>
        <w:numPr>
          <w:ilvl w:val="0"/>
          <w:numId w:val="2"/>
        </w:numPr>
        <w:ind w:left="0" w:firstLine="993"/>
        <w:jc w:val="both"/>
        <w:rPr>
          <w:noProof w:val="0"/>
          <w:color w:val="0D0D0D"/>
          <w:sz w:val="22"/>
          <w:szCs w:val="22"/>
        </w:rPr>
      </w:pPr>
      <w:r w:rsidRPr="00F105C2">
        <w:rPr>
          <w:noProof w:val="0"/>
          <w:color w:val="0D0D0D"/>
          <w:sz w:val="22"/>
          <w:szCs w:val="22"/>
        </w:rPr>
        <w:t>Vykdant apklausą raštu apie ją viešai neskelbiant, neskelbiamas supaprastintas derybas ar kai pasiūlymą pateikti kviečiamas tik vienas tiekėjas, pirkimo dokumentuose privalo būti pateikiama informacija apie pirkimo objektą, pagrindines pirkimo sutarties sąlygas, pasiūlymo pateikimo bei vertinimo reikalavimus. Kitą Taisyklių 2</w:t>
      </w:r>
      <w:r>
        <w:rPr>
          <w:noProof w:val="0"/>
          <w:color w:val="0D0D0D"/>
          <w:sz w:val="22"/>
          <w:szCs w:val="22"/>
        </w:rPr>
        <w:t>4</w:t>
      </w:r>
      <w:r w:rsidRPr="00F105C2">
        <w:rPr>
          <w:noProof w:val="0"/>
          <w:color w:val="0D0D0D"/>
          <w:sz w:val="22"/>
          <w:szCs w:val="22"/>
        </w:rPr>
        <w:t xml:space="preserve"> punkte nurodytą informaciją Perkančioji organizacija pirkimo dokumentuose pateikia, jeigu mano, kad informacija yra reikalinga.</w:t>
      </w:r>
    </w:p>
    <w:p w:rsidR="004A4E67" w:rsidRPr="00F105C2" w:rsidRDefault="00575B5E" w:rsidP="00417DAC">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Perkančioji organizacija</w:t>
      </w:r>
      <w:r w:rsidR="00381685" w:rsidRPr="00F105C2">
        <w:rPr>
          <w:noProof w:val="0"/>
          <w:color w:val="0D0D0D"/>
          <w:sz w:val="22"/>
          <w:szCs w:val="22"/>
        </w:rPr>
        <w:t>,</w:t>
      </w:r>
      <w:r w:rsidRPr="00F105C2">
        <w:rPr>
          <w:noProof w:val="0"/>
          <w:color w:val="0D0D0D"/>
          <w:sz w:val="22"/>
          <w:szCs w:val="22"/>
        </w:rPr>
        <w:t xml:space="preserve"> gavus</w:t>
      </w:r>
      <w:r w:rsidR="00381685" w:rsidRPr="00F105C2">
        <w:rPr>
          <w:noProof w:val="0"/>
          <w:color w:val="0D0D0D"/>
          <w:sz w:val="22"/>
          <w:szCs w:val="22"/>
        </w:rPr>
        <w:t>i</w:t>
      </w:r>
      <w:r w:rsidRPr="00F105C2">
        <w:rPr>
          <w:noProof w:val="0"/>
          <w:color w:val="0D0D0D"/>
          <w:sz w:val="22"/>
          <w:szCs w:val="22"/>
        </w:rPr>
        <w:t xml:space="preserve"> tiekėjo prašymą, privalo, ne vėliau kaip per 1 darbo dieną pateikti pirkimo dokumentus</w:t>
      </w:r>
      <w:r w:rsidR="00227F2D" w:rsidRPr="00F105C2">
        <w:rPr>
          <w:noProof w:val="0"/>
          <w:color w:val="0D0D0D"/>
          <w:sz w:val="22"/>
          <w:szCs w:val="22"/>
        </w:rPr>
        <w:t>. Tiekėjas gali paprašyti, kad P</w:t>
      </w:r>
      <w:r w:rsidRPr="00F105C2">
        <w:rPr>
          <w:noProof w:val="0"/>
          <w:color w:val="0D0D0D"/>
          <w:sz w:val="22"/>
          <w:szCs w:val="22"/>
        </w:rPr>
        <w:t>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4A4E67" w:rsidRPr="00F105C2" w:rsidRDefault="00575B5E" w:rsidP="00417DAC">
      <w:pPr>
        <w:pStyle w:val="Sraopastraipa"/>
        <w:numPr>
          <w:ilvl w:val="0"/>
          <w:numId w:val="2"/>
        </w:numPr>
        <w:ind w:left="0" w:firstLine="993"/>
        <w:jc w:val="both"/>
        <w:rPr>
          <w:noProof w:val="0"/>
          <w:color w:val="0D0D0D"/>
          <w:sz w:val="22"/>
          <w:szCs w:val="22"/>
        </w:rPr>
      </w:pPr>
      <w:r w:rsidRPr="00F105C2">
        <w:rPr>
          <w:noProof w:val="0"/>
          <w:color w:val="0D0D0D"/>
          <w:sz w:val="22"/>
          <w:szCs w:val="22"/>
        </w:rPr>
        <w:t>Nesibaigus</w:t>
      </w:r>
      <w:r w:rsidR="00227F2D" w:rsidRPr="00F105C2">
        <w:rPr>
          <w:noProof w:val="0"/>
          <w:color w:val="0D0D0D"/>
          <w:sz w:val="22"/>
          <w:szCs w:val="22"/>
        </w:rPr>
        <w:t xml:space="preserve"> pasiūlymų pateikimo terminui, P</w:t>
      </w:r>
      <w:r w:rsidRPr="00F105C2">
        <w:rPr>
          <w:noProof w:val="0"/>
          <w:color w:val="0D0D0D"/>
          <w:sz w:val="22"/>
          <w:szCs w:val="22"/>
        </w:rPr>
        <w:t xml:space="preserve">erkančioji organizacija savo iniciatyva gali paaiškinti (patikslinti) pirkimo dokumentus, tikslinant ir paskelbtą informaciją. Paaiškinimai turi būti išsiųsti (paskelbti) </w:t>
      </w:r>
      <w:r w:rsidR="00F105C2" w:rsidRPr="00F105C2">
        <w:rPr>
          <w:noProof w:val="0"/>
          <w:color w:val="0D0D0D"/>
          <w:sz w:val="22"/>
          <w:szCs w:val="22"/>
        </w:rPr>
        <w:t>taip, kad tiekėjas juos gautų ne vėliau kaip likus 1 darbo dienai iki pasiū</w:t>
      </w:r>
      <w:r w:rsidR="00F105C2">
        <w:rPr>
          <w:noProof w:val="0"/>
          <w:color w:val="0D0D0D"/>
          <w:sz w:val="22"/>
          <w:szCs w:val="22"/>
        </w:rPr>
        <w:t>lymų pateikimo termino pabaigos.</w:t>
      </w:r>
    </w:p>
    <w:p w:rsidR="00227F2D" w:rsidRPr="00F105C2" w:rsidRDefault="00227F2D" w:rsidP="00417DAC">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Jeigu Perkančioji organizacija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w:t>
      </w:r>
      <w:r w:rsidRPr="00F105C2">
        <w:rPr>
          <w:noProof w:val="0"/>
          <w:color w:val="0D0D0D"/>
          <w:sz w:val="22"/>
          <w:szCs w:val="22"/>
        </w:rPr>
        <w:lastRenderedPageBreak/>
        <w:t>išrašas laikomas pirkimo dokumentų paaiškinimu, jis teikiamas visiems tiekėjams, kurie CVP IS priemonėmis prisijungė prie pirkimo arba kuriems Perkančioji organizacija pateikė pirkimo dokumentus, nenurodant, su kuriuo tiekėju vyko susitikimas.</w:t>
      </w:r>
    </w:p>
    <w:p w:rsidR="004A4E67" w:rsidRPr="00F105C2" w:rsidRDefault="00575B5E" w:rsidP="00417DAC">
      <w:pPr>
        <w:pStyle w:val="Sraopastraipa"/>
        <w:numPr>
          <w:ilvl w:val="0"/>
          <w:numId w:val="2"/>
        </w:numPr>
        <w:ind w:left="0" w:firstLine="993"/>
        <w:jc w:val="both"/>
        <w:rPr>
          <w:noProof w:val="0"/>
          <w:color w:val="0D0D0D"/>
          <w:sz w:val="22"/>
          <w:szCs w:val="22"/>
        </w:rPr>
      </w:pPr>
      <w:r w:rsidRPr="00F105C2">
        <w:rPr>
          <w:noProof w:val="0"/>
          <w:color w:val="0D0D0D"/>
          <w:sz w:val="22"/>
          <w:szCs w:val="22"/>
        </w:rPr>
        <w:t>Jeigu pirkimo dokumen</w:t>
      </w:r>
      <w:r w:rsidR="00227F2D" w:rsidRPr="00F105C2">
        <w:rPr>
          <w:noProof w:val="0"/>
          <w:color w:val="0D0D0D"/>
          <w:sz w:val="22"/>
          <w:szCs w:val="22"/>
        </w:rPr>
        <w:t>tus paaiškinusi (patikslinusi) P</w:t>
      </w:r>
      <w:r w:rsidRPr="00F105C2">
        <w:rPr>
          <w:noProof w:val="0"/>
          <w:color w:val="0D0D0D"/>
          <w:sz w:val="22"/>
          <w:szCs w:val="22"/>
        </w:rPr>
        <w:t xml:space="preserve">erkančioji organizacija jų negali pateikti Taisyklių </w:t>
      </w:r>
      <w:r w:rsidR="00F105C2">
        <w:rPr>
          <w:noProof w:val="0"/>
          <w:color w:val="0D0D0D"/>
          <w:sz w:val="22"/>
          <w:szCs w:val="22"/>
        </w:rPr>
        <w:t>28</w:t>
      </w:r>
      <w:r w:rsidRPr="00F105C2">
        <w:rPr>
          <w:noProof w:val="0"/>
          <w:color w:val="0D0D0D"/>
          <w:sz w:val="22"/>
          <w:szCs w:val="22"/>
        </w:rPr>
        <w:t xml:space="preserve"> ar </w:t>
      </w:r>
      <w:r w:rsidR="00F105C2">
        <w:rPr>
          <w:noProof w:val="0"/>
          <w:color w:val="0D0D0D"/>
          <w:sz w:val="22"/>
          <w:szCs w:val="22"/>
        </w:rPr>
        <w:t>29</w:t>
      </w:r>
      <w:r w:rsidRPr="00F105C2">
        <w:rPr>
          <w:noProof w:val="0"/>
          <w:color w:val="0D0D0D"/>
          <w:sz w:val="22"/>
          <w:szCs w:val="22"/>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27F2D" w:rsidRPr="00F105C2" w:rsidRDefault="00227F2D" w:rsidP="00417DAC">
      <w:pPr>
        <w:pStyle w:val="Sraopastraipa"/>
        <w:numPr>
          <w:ilvl w:val="0"/>
          <w:numId w:val="2"/>
        </w:numPr>
        <w:ind w:left="0" w:firstLine="993"/>
        <w:jc w:val="both"/>
        <w:rPr>
          <w:noProof w:val="0"/>
          <w:color w:val="0D0D0D"/>
          <w:sz w:val="22"/>
          <w:szCs w:val="22"/>
        </w:rPr>
      </w:pPr>
      <w:r w:rsidRPr="00F105C2">
        <w:rPr>
          <w:noProof w:val="0"/>
          <w:color w:val="0D0D0D"/>
          <w:sz w:val="22"/>
          <w:szCs w:val="22"/>
        </w:rPr>
        <w:t>Jeigu pirkimo dokumentai skelbiami CVP IS, ten pat skelbiama informacija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017CBA" w:rsidRPr="00F105C2" w:rsidRDefault="00017CBA" w:rsidP="00417DAC">
      <w:pPr>
        <w:pStyle w:val="Antrat1"/>
        <w:ind w:left="1134" w:firstLine="0"/>
        <w:jc w:val="center"/>
        <w:rPr>
          <w:rFonts w:ascii="Times New Roman" w:hAnsi="Times New Roman" w:cs="Times New Roman"/>
          <w:color w:val="auto"/>
          <w:sz w:val="22"/>
          <w:szCs w:val="22"/>
        </w:rPr>
      </w:pPr>
      <w:bookmarkStart w:id="5" w:name="_Toc448993932"/>
      <w:r w:rsidRPr="00F105C2">
        <w:rPr>
          <w:rFonts w:ascii="Times New Roman" w:hAnsi="Times New Roman" w:cs="Times New Roman"/>
          <w:color w:val="auto"/>
          <w:sz w:val="22"/>
          <w:szCs w:val="22"/>
        </w:rPr>
        <w:t>TIEKĖJŲ KVALIFIKACIJOS PATIKRINIMAS</w:t>
      </w:r>
      <w:bookmarkEnd w:id="5"/>
    </w:p>
    <w:p w:rsidR="00017CBA" w:rsidRPr="00F105C2" w:rsidRDefault="00017CBA" w:rsidP="00DD387D">
      <w:pPr>
        <w:jc w:val="both"/>
        <w:rPr>
          <w:b/>
          <w:noProof w:val="0"/>
          <w:color w:val="0D0D0D"/>
          <w:sz w:val="22"/>
          <w:szCs w:val="22"/>
        </w:rPr>
      </w:pPr>
    </w:p>
    <w:p w:rsidR="00227F2D" w:rsidRPr="00F105C2" w:rsidRDefault="00227F2D"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Siekiant įsitikinti, ar tiekėjas bus pajėgus įvykdyti pirkimo sutartį, vadovaujantis Viešųjų pirkimų įstatymo 32–38 straipsnių nuostatomis ir atsižvelgiant į Viešųjų pirkimų tarnybos direktoriaus 2003 m. spalio 20 d. įsakymu Nr. 1S-100 „Dėl Tiekėjų kvalifikacijos vertinimo metodinių rekomendacijų patvirtinimo“ patvirtintas Tiekėjų kvalifikacijos vertinimo metodines rekomendacijas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Perkančioji organizacijai pagal Lietuvos Respublikos valstybės informacinių išteklių valdymo įstatymą ar kitus teisės aktus yra neatlygintinai prieinami Lietuvos Respublikos registruose, valstybės informacinėse sistemose ir kitose informacinėse sistemose.</w:t>
      </w:r>
    </w:p>
    <w:p w:rsidR="00227F2D" w:rsidRPr="00F105C2" w:rsidRDefault="00227F2D"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Visiems tiekėjams turi būti keliami vienodi reikalavimai ir prašoma pateikti to paties pobūdžio informaciją. Keliami reikalavimai ir prašoma pateikti informacija negali dirbtinai diskriminuoti tiekėjų.</w:t>
      </w:r>
    </w:p>
    <w:p w:rsidR="00227F2D" w:rsidRPr="00F105C2" w:rsidRDefault="00227F2D"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Tiekėjų kvalifikacijos neprivaloma tikrinti, kai:</w:t>
      </w:r>
    </w:p>
    <w:p w:rsidR="00227F2D" w:rsidRPr="00F105C2" w:rsidRDefault="00227F2D" w:rsidP="00227F2D">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noProof w:val="0"/>
          <w:color w:val="0D0D0D"/>
          <w:sz w:val="22"/>
          <w:szCs w:val="22"/>
        </w:rPr>
        <w:t>jau vykdytame supaprastintame pirkime visi gauti pasiūlymai neatitiko pirkimo dokumentų reikalavimų arba buvo pasiūlytos per didelės, Perkančioji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9189F" w:rsidRPr="00F105C2" w:rsidRDefault="0059189F" w:rsidP="00227F2D">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sz w:val="22"/>
          <w:szCs w:val="22"/>
        </w:rPr>
        <w:t>dėl techninių, meninių priežasčių ar dėl objektyvių aplinkybių tik konkretus tiekėjas gali tiekti reikalingas prekes, teikti paslaugas ar atlikti darbus ir nėra jokios kitos alternatyvos;</w:t>
      </w:r>
    </w:p>
    <w:p w:rsidR="0059189F" w:rsidRPr="00F105C2" w:rsidRDefault="0059189F" w:rsidP="00227F2D">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sz w:val="22"/>
          <w:szCs w:val="22"/>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 įsigijusi skirtingų techninių charakteristikų prekių ar paslaugų, negalėtų naudotis anksčiau pirktomis prekėmis ar paslaugomis ar patirtų didelių nuostolių;</w:t>
      </w:r>
    </w:p>
    <w:p w:rsidR="0059189F" w:rsidRPr="00F105C2" w:rsidRDefault="0059189F" w:rsidP="00227F2D">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sz w:val="22"/>
          <w:szCs w:val="22"/>
        </w:rPr>
        <w:t>prekių biržoje perkamos kotiruojamos prekės;</w:t>
      </w:r>
    </w:p>
    <w:p w:rsidR="0059189F" w:rsidRPr="00F105C2" w:rsidRDefault="0059189F" w:rsidP="00227F2D">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sz w:val="22"/>
          <w:szCs w:val="22"/>
        </w:rPr>
        <w:t>perkami muziejų eksponatai, archyviniai ir bibliotekiniai dokumentai, prenumeruojami laikraščiai ir žurnalai;</w:t>
      </w:r>
    </w:p>
    <w:p w:rsidR="0059189F" w:rsidRPr="00F105C2" w:rsidRDefault="0059189F" w:rsidP="00227F2D">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color w:val="000000"/>
          <w:sz w:val="22"/>
          <w:szCs w:val="22"/>
        </w:rPr>
        <w:t>ypač palankiomis sąlygomis perkama iš bankrutuojančių, likviduojamų, restruktūrizuojamų ar sustabdžiusių veiklą ūkio subjektų;</w:t>
      </w:r>
    </w:p>
    <w:p w:rsidR="0059189F" w:rsidRPr="00F105C2" w:rsidRDefault="0059189F" w:rsidP="00227F2D">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sz w:val="22"/>
          <w:szCs w:val="22"/>
        </w:rPr>
        <w:t>perkamos licencijos naudotis bibliotekiniais dokumentais ar duomenų (informacinėmis) bazėmis;</w:t>
      </w:r>
    </w:p>
    <w:p w:rsidR="0059189F" w:rsidRPr="00F105C2" w:rsidRDefault="0059189F" w:rsidP="00227F2D">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sz w:val="22"/>
          <w:szCs w:val="22"/>
        </w:rPr>
        <w:t>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w:t>
      </w:r>
      <w:r w:rsidRPr="00F105C2">
        <w:rPr>
          <w:sz w:val="22"/>
          <w:szCs w:val="22"/>
          <w:lang w:eastAsia="sl-SI"/>
        </w:rPr>
        <w:t xml:space="preserve"> o jos ir visų kitų papildomai sudarytų pirkimo sutarčių kaina neturi viršyti 30 procentų pradinės pirkimo sutarties kainos</w:t>
      </w:r>
      <w:r w:rsidRPr="00F105C2">
        <w:rPr>
          <w:sz w:val="22"/>
          <w:szCs w:val="22"/>
        </w:rPr>
        <w:t>;</w:t>
      </w:r>
    </w:p>
    <w:p w:rsidR="0059189F" w:rsidRPr="00F105C2" w:rsidRDefault="0059189F" w:rsidP="00227F2D">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sz w:val="22"/>
          <w:szCs w:val="22"/>
        </w:rPr>
        <w:t>perkamos ekspertų komisijų, komitetų, tarybų, kurių sudarymo tvarką nustato Lietuvos Respublikos įstatymai, narių teikiamos nematerialaus pobūdžio (intelektinės) paslaugos;</w:t>
      </w:r>
    </w:p>
    <w:p w:rsidR="0059189F" w:rsidRPr="00F105C2" w:rsidRDefault="0059189F" w:rsidP="00227F2D">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sz w:val="22"/>
          <w:szCs w:val="22"/>
        </w:rPr>
        <w:lastRenderedPageBreak/>
        <w:t xml:space="preserve">vykdomi mažos vertės pirkimai, kurių preliminari numatomos sudaryti pirkimo sutarties vertė mažesnė nei </w:t>
      </w:r>
      <w:r w:rsidR="007432C9" w:rsidRPr="00F105C2">
        <w:rPr>
          <w:sz w:val="22"/>
          <w:szCs w:val="22"/>
        </w:rPr>
        <w:t>6 000</w:t>
      </w:r>
      <w:r w:rsidRPr="00F105C2">
        <w:rPr>
          <w:sz w:val="22"/>
          <w:szCs w:val="22"/>
        </w:rPr>
        <w:t xml:space="preserve"> E</w:t>
      </w:r>
      <w:r w:rsidR="00144F78" w:rsidRPr="00F105C2">
        <w:rPr>
          <w:sz w:val="22"/>
          <w:szCs w:val="22"/>
        </w:rPr>
        <w:t>UR</w:t>
      </w:r>
      <w:r w:rsidRPr="00F105C2">
        <w:rPr>
          <w:sz w:val="22"/>
          <w:szCs w:val="22"/>
        </w:rPr>
        <w:t xml:space="preserve"> </w:t>
      </w:r>
      <w:r w:rsidR="007432C9" w:rsidRPr="00F105C2">
        <w:rPr>
          <w:sz w:val="22"/>
          <w:szCs w:val="22"/>
        </w:rPr>
        <w:t>(</w:t>
      </w:r>
      <w:r w:rsidRPr="00F105C2">
        <w:rPr>
          <w:sz w:val="22"/>
          <w:szCs w:val="22"/>
        </w:rPr>
        <w:t>be PVM</w:t>
      </w:r>
      <w:r w:rsidR="007432C9" w:rsidRPr="00F105C2">
        <w:rPr>
          <w:sz w:val="22"/>
          <w:szCs w:val="22"/>
        </w:rPr>
        <w:t>)</w:t>
      </w:r>
      <w:r w:rsidRPr="00F105C2">
        <w:rPr>
          <w:sz w:val="22"/>
          <w:szCs w:val="22"/>
        </w:rPr>
        <w:t>;</w:t>
      </w:r>
    </w:p>
    <w:p w:rsidR="00227F2D" w:rsidRPr="00F105C2" w:rsidRDefault="0059189F" w:rsidP="0059189F">
      <w:pPr>
        <w:pStyle w:val="Sraopastraipa"/>
        <w:numPr>
          <w:ilvl w:val="1"/>
          <w:numId w:val="2"/>
        </w:numPr>
        <w:tabs>
          <w:tab w:val="left" w:pos="1276"/>
          <w:tab w:val="left" w:pos="1418"/>
          <w:tab w:val="left" w:pos="1560"/>
        </w:tabs>
        <w:ind w:left="0" w:firstLine="993"/>
        <w:jc w:val="both"/>
        <w:rPr>
          <w:noProof w:val="0"/>
          <w:color w:val="0D0D0D"/>
          <w:sz w:val="22"/>
          <w:szCs w:val="22"/>
        </w:rPr>
      </w:pPr>
      <w:r w:rsidRPr="00F105C2">
        <w:rPr>
          <w:sz w:val="22"/>
          <w:szCs w:val="22"/>
        </w:rPr>
        <w:t>dėl įvykių, kurių Perkančioji organizacija negalėjo iš anksto numatyti, būtina skubiai įsigyti reikalingų prekių, paslaugų ar darbų. Aplinkybės, kuriomis grindžiama ypatinga skuba, negali priklausyti nuo Perkančiosios organizacijos.</w:t>
      </w:r>
    </w:p>
    <w:p w:rsidR="00575B5E" w:rsidRPr="00F105C2" w:rsidRDefault="00017CBA"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Jei Perkančioji organizacija tikrina tiekėjų kvalifikaciją, visais atvejais privalo patikrinti, ar nėra Įstatymo 33 straipsnio 1 dalyje nustatytų sąlygų. Visi kiti kvalifikacijos reikalavimai gali būti laisvai parenkami vadovaujantis Įstatymo 32-38 str. nuostatomis ir Viešųjų pirkimų tarnybos direktoriaus įsakymu patvirtintomis Tiekėjų kvalifikacijos vertinimo metodinėmis rekomendacijomis.</w:t>
      </w:r>
    </w:p>
    <w:p w:rsidR="0059189F" w:rsidRPr="00F105C2" w:rsidRDefault="0059189F"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p>
    <w:p w:rsidR="00575B5E" w:rsidRPr="00F105C2" w:rsidRDefault="00575B5E" w:rsidP="00264DB6">
      <w:pPr>
        <w:pStyle w:val="Antrat1"/>
        <w:ind w:firstLine="702"/>
        <w:jc w:val="center"/>
        <w:rPr>
          <w:rFonts w:ascii="Times New Roman" w:hAnsi="Times New Roman" w:cs="Times New Roman"/>
          <w:color w:val="auto"/>
          <w:sz w:val="22"/>
          <w:szCs w:val="22"/>
        </w:rPr>
      </w:pPr>
      <w:bookmarkStart w:id="6" w:name="_Toc448993933"/>
      <w:r w:rsidRPr="00F105C2">
        <w:rPr>
          <w:rFonts w:ascii="Times New Roman" w:hAnsi="Times New Roman" w:cs="Times New Roman"/>
          <w:color w:val="auto"/>
          <w:sz w:val="22"/>
          <w:szCs w:val="22"/>
        </w:rPr>
        <w:t>REIKALAVIMAI PASIŪLYMŲ IR PARAIŠKŲ RENGIMUI</w:t>
      </w:r>
      <w:bookmarkEnd w:id="6"/>
    </w:p>
    <w:p w:rsidR="00575B5E" w:rsidRPr="00F105C2" w:rsidRDefault="00575B5E" w:rsidP="00DD387D">
      <w:pPr>
        <w:jc w:val="both"/>
        <w:rPr>
          <w:noProof w:val="0"/>
          <w:color w:val="0D0D0D"/>
          <w:sz w:val="22"/>
          <w:szCs w:val="22"/>
        </w:rPr>
      </w:pP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Pirkimo dokumentuose nustatant pasiūlymų (projektų) ir paraiškų rengimo ir pateikimo reikalavimus, turi būti nurodyta, kad:</w:t>
      </w:r>
    </w:p>
    <w:p w:rsidR="0059189F" w:rsidRPr="00F105C2" w:rsidRDefault="0059189F"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pasiūlymas ir paraiška turi būti pateikiami raštu ir pasirašyti tiekėjo ar jo įgalioto asmens, o elektroninėmis priemonėmis teikiamas pasiūlymas ir paraiška – pateikti su saugiu elektroniniu parašu, atitinkančiu Lietuvos Respublikos elektroninio parašo įstatymo nustatytus reikalavimus;</w:t>
      </w:r>
    </w:p>
    <w:p w:rsidR="002C2F6A"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 xml:space="preserve">ne CVP IS priemonėmis teikiami pasiūlymai turi būti įdėti į voką, kuris užklijuojamas, ant jo užrašomas pirkimo pavadinimas, tiekėjo pavadinimas ir adresas, nurodoma </w:t>
      </w:r>
      <w:r w:rsidRPr="00F105C2">
        <w:rPr>
          <w:i/>
          <w:noProof w:val="0"/>
          <w:color w:val="0D0D0D"/>
          <w:sz w:val="22"/>
          <w:szCs w:val="22"/>
        </w:rPr>
        <w:t>„neatplėšti iki ...“</w:t>
      </w:r>
      <w:r w:rsidRPr="00F105C2">
        <w:rPr>
          <w:noProof w:val="0"/>
          <w:color w:val="0D0D0D"/>
          <w:sz w:val="22"/>
          <w:szCs w:val="22"/>
        </w:rPr>
        <w:t xml:space="preserve"> (nurodoma pasiūlymų pateikimo termino pabaiga);</w:t>
      </w:r>
    </w:p>
    <w:p w:rsidR="002C2F6A" w:rsidRPr="00F105C2" w:rsidRDefault="002C2F6A"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jeigu P</w:t>
      </w:r>
      <w:r w:rsidR="00575B5E" w:rsidRPr="00F105C2">
        <w:rPr>
          <w:noProof w:val="0"/>
          <w:color w:val="0D0D0D"/>
          <w:sz w:val="22"/>
          <w:szCs w:val="22"/>
        </w:rPr>
        <w:t xml:space="preserve">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00575B5E" w:rsidRPr="00F105C2">
        <w:rPr>
          <w:i/>
          <w:noProof w:val="0"/>
          <w:color w:val="0D0D0D"/>
          <w:sz w:val="22"/>
          <w:szCs w:val="22"/>
        </w:rPr>
        <w:t>„neatplėšti iki ...“</w:t>
      </w:r>
      <w:r w:rsidR="00575B5E" w:rsidRPr="00F105C2">
        <w:rPr>
          <w:noProof w:val="0"/>
          <w:color w:val="0D0D0D"/>
          <w:sz w:val="22"/>
          <w:szCs w:val="22"/>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2C2F6A"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w:t>
      </w:r>
      <w:r w:rsidR="00F105C2">
        <w:rPr>
          <w:noProof w:val="0"/>
          <w:color w:val="0D0D0D"/>
          <w:sz w:val="22"/>
          <w:szCs w:val="22"/>
        </w:rPr>
        <w:t>to kopiją netaikomi, jeigu P</w:t>
      </w:r>
      <w:r w:rsidRPr="00F105C2">
        <w:rPr>
          <w:noProof w:val="0"/>
          <w:color w:val="0D0D0D"/>
          <w:sz w:val="22"/>
          <w:szCs w:val="22"/>
        </w:rPr>
        <w:t>erkančioji organizacija priima CVP IS priemonėmis pateiktus pasiūlymus</w:t>
      </w:r>
      <w:r w:rsidR="00F105C2">
        <w:rPr>
          <w:noProof w:val="0"/>
          <w:color w:val="0D0D0D"/>
          <w:sz w:val="22"/>
          <w:szCs w:val="22"/>
        </w:rPr>
        <w:t>.</w:t>
      </w: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Pirkimo dokumentuose nustatant pasiūlymų (projektų) ir paraiškų rengimo ir pateikimo reikalavimus, nurodoma, kad tiekėjas gali pateikti tik vieną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w:t>
      </w:r>
      <w:r w:rsidR="00AD21EC" w:rsidRPr="00F105C2">
        <w:rPr>
          <w:noProof w:val="0"/>
          <w:color w:val="0D0D0D"/>
          <w:sz w:val="22"/>
          <w:szCs w:val="22"/>
        </w:rPr>
        <w:t xml:space="preserve">ali teikti pasiūlymą tik vienai, </w:t>
      </w:r>
      <w:r w:rsidRPr="00F105C2">
        <w:rPr>
          <w:noProof w:val="0"/>
          <w:color w:val="0D0D0D"/>
          <w:sz w:val="22"/>
          <w:szCs w:val="22"/>
        </w:rPr>
        <w:t>kelioms, ar visoms pirkimo dalims.</w:t>
      </w: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Pirkimuose ne CVP I</w:t>
      </w:r>
      <w:r w:rsidR="002C2F6A" w:rsidRPr="00F105C2">
        <w:rPr>
          <w:noProof w:val="0"/>
          <w:color w:val="0D0D0D"/>
          <w:sz w:val="22"/>
          <w:szCs w:val="22"/>
        </w:rPr>
        <w:t>S priemonėmis, tiekėjo prašymu P</w:t>
      </w:r>
      <w:r w:rsidRPr="00F105C2">
        <w:rPr>
          <w:noProof w:val="0"/>
          <w:color w:val="0D0D0D"/>
          <w:sz w:val="22"/>
          <w:szCs w:val="22"/>
        </w:rPr>
        <w:t>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w:t>
      </w:r>
      <w:r w:rsidR="002C2F6A" w:rsidRPr="00F105C2">
        <w:rPr>
          <w:noProof w:val="0"/>
          <w:color w:val="0D0D0D"/>
          <w:sz w:val="22"/>
          <w:szCs w:val="22"/>
        </w:rPr>
        <w:t>utartį, tiekėjas gali pateikti P</w:t>
      </w:r>
      <w:r w:rsidRPr="00F105C2">
        <w:rPr>
          <w:noProof w:val="0"/>
          <w:color w:val="0D0D0D"/>
          <w:sz w:val="22"/>
          <w:szCs w:val="22"/>
        </w:rPr>
        <w:t>erkančiajai organizacijai po vieną pasiūlymą vienai, kelioms ar viso</w:t>
      </w:r>
      <w:r w:rsidR="002C2F6A" w:rsidRPr="00F105C2">
        <w:rPr>
          <w:noProof w:val="0"/>
          <w:color w:val="0D0D0D"/>
          <w:sz w:val="22"/>
          <w:szCs w:val="22"/>
        </w:rPr>
        <w:t>ms pirkimo dalims, kaip nurodo P</w:t>
      </w:r>
      <w:r w:rsidRPr="00F105C2">
        <w:rPr>
          <w:noProof w:val="0"/>
          <w:color w:val="0D0D0D"/>
          <w:sz w:val="22"/>
          <w:szCs w:val="22"/>
        </w:rPr>
        <w:t>erkančioji organizacija, išskyrus atvejus, kai pirkimo dokumentuose leidžiama pateikti alternatyvius pasiūlymus.</w:t>
      </w: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Pasiūlymų galiojimo terminus, jų keitimą ir atšaukimą bei pasiūlymo galiojimo ir sutarties įvykdymo užtikrinimą nustato VPĮ 29 ir 30 straipsniai.</w:t>
      </w:r>
    </w:p>
    <w:p w:rsidR="004F4295" w:rsidRPr="00F105C2" w:rsidRDefault="00575B5E" w:rsidP="004F4295">
      <w:pPr>
        <w:pStyle w:val="Sraopastraipa"/>
        <w:numPr>
          <w:ilvl w:val="0"/>
          <w:numId w:val="2"/>
        </w:numPr>
        <w:ind w:left="0" w:firstLine="993"/>
        <w:jc w:val="both"/>
        <w:rPr>
          <w:noProof w:val="0"/>
          <w:color w:val="0D0D0D"/>
          <w:sz w:val="22"/>
          <w:szCs w:val="22"/>
        </w:rPr>
      </w:pPr>
      <w:r w:rsidRPr="00F105C2">
        <w:rPr>
          <w:noProof w:val="0"/>
          <w:color w:val="0D0D0D"/>
          <w:sz w:val="22"/>
          <w:szCs w:val="22"/>
        </w:rPr>
        <w:t>Pirk</w:t>
      </w:r>
      <w:r w:rsidR="002C2A7B" w:rsidRPr="00F105C2">
        <w:rPr>
          <w:noProof w:val="0"/>
          <w:color w:val="0D0D0D"/>
          <w:sz w:val="22"/>
          <w:szCs w:val="22"/>
        </w:rPr>
        <w:t>imą vykdant CVP IS priemonėmis P</w:t>
      </w:r>
      <w:r w:rsidRPr="00F105C2">
        <w:rPr>
          <w:noProof w:val="0"/>
          <w:color w:val="0D0D0D"/>
          <w:sz w:val="22"/>
          <w:szCs w:val="22"/>
        </w:rPr>
        <w:t xml:space="preserve">erkančioji organizacija gali nustatyti reikalavimus pasiūlymui atsižvelgiant į VPĮ 17 straipsnio nuostatas, VPT direktoriaus įsakymu patvirtintą viešųjų pirkimų </w:t>
      </w:r>
      <w:r w:rsidRPr="00F105C2">
        <w:rPr>
          <w:noProof w:val="0"/>
          <w:color w:val="0D0D0D"/>
          <w:sz w:val="22"/>
          <w:szCs w:val="22"/>
        </w:rPr>
        <w:lastRenderedPageBreak/>
        <w:t>vykdymo naudojantis CVP IS priemonėmis vadovą, VPT rekomendacijas, EPĮ nuostatas ir pan. Tai pa</w:t>
      </w:r>
      <w:r w:rsidR="00F105C2">
        <w:rPr>
          <w:noProof w:val="0"/>
          <w:color w:val="0D0D0D"/>
          <w:sz w:val="22"/>
          <w:szCs w:val="22"/>
        </w:rPr>
        <w:t>t P</w:t>
      </w:r>
      <w:r w:rsidRPr="00F105C2">
        <w:rPr>
          <w:noProof w:val="0"/>
          <w:color w:val="0D0D0D"/>
          <w:sz w:val="22"/>
          <w:szCs w:val="22"/>
        </w:rPr>
        <w:t>erkančioji organizacija, vykdydama supaprastintą neskelbiamą pirkimą arba apklausą, gali nesivadovauti šio skyriaus nuostatomis ir nustatyti kitus reikalavimus pasiūlymui, nepažeidžiant viešųjų pirkimų principų ir konfidencialumo reikalavimų.</w:t>
      </w:r>
    </w:p>
    <w:p w:rsidR="0061430B" w:rsidRPr="00F105C2" w:rsidRDefault="0061430B" w:rsidP="00264DB6">
      <w:pPr>
        <w:pStyle w:val="Antrat1"/>
        <w:ind w:left="1134" w:firstLine="0"/>
        <w:jc w:val="center"/>
        <w:rPr>
          <w:rFonts w:ascii="Times New Roman" w:hAnsi="Times New Roman" w:cs="Times New Roman"/>
          <w:color w:val="auto"/>
          <w:sz w:val="22"/>
          <w:szCs w:val="22"/>
        </w:rPr>
      </w:pPr>
      <w:bookmarkStart w:id="7" w:name="_Toc448993934"/>
      <w:r w:rsidRPr="00F105C2">
        <w:rPr>
          <w:rFonts w:ascii="Times New Roman" w:hAnsi="Times New Roman" w:cs="Times New Roman"/>
          <w:color w:val="auto"/>
          <w:sz w:val="22"/>
          <w:szCs w:val="22"/>
        </w:rPr>
        <w:t>TECHNINĖ SPECIFIKACIJA</w:t>
      </w:r>
      <w:bookmarkEnd w:id="7"/>
    </w:p>
    <w:p w:rsidR="008F64D1" w:rsidRPr="00F105C2" w:rsidRDefault="008F64D1" w:rsidP="00DD387D">
      <w:pPr>
        <w:jc w:val="both"/>
        <w:rPr>
          <w:b/>
          <w:noProof w:val="0"/>
          <w:color w:val="0D0D0D"/>
          <w:sz w:val="22"/>
          <w:szCs w:val="22"/>
        </w:rPr>
      </w:pPr>
    </w:p>
    <w:p w:rsidR="00E037BD" w:rsidRPr="00F105C2" w:rsidRDefault="002C2A7B" w:rsidP="002C2A7B">
      <w:pPr>
        <w:pStyle w:val="Sraopastraipa"/>
        <w:numPr>
          <w:ilvl w:val="0"/>
          <w:numId w:val="2"/>
        </w:numPr>
        <w:ind w:left="0" w:firstLine="993"/>
        <w:rPr>
          <w:noProof w:val="0"/>
          <w:color w:val="0D0D0D"/>
          <w:sz w:val="22"/>
          <w:szCs w:val="22"/>
        </w:rPr>
      </w:pPr>
      <w:r w:rsidRPr="00F105C2">
        <w:rPr>
          <w:noProof w:val="0"/>
          <w:color w:val="0D0D0D"/>
          <w:sz w:val="22"/>
          <w:szCs w:val="22"/>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turi laikytis Viešųjų pirkimų įstatymo 3 straipsnyje nurodytų principų.</w:t>
      </w:r>
    </w:p>
    <w:p w:rsidR="00575B5E" w:rsidRPr="00F105C2" w:rsidRDefault="00F105C2" w:rsidP="00E91740">
      <w:pPr>
        <w:pStyle w:val="Antrat1"/>
        <w:tabs>
          <w:tab w:val="left" w:pos="1134"/>
        </w:tabs>
        <w:ind w:left="1134" w:firstLine="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bookmarkStart w:id="8" w:name="_Toc448993935"/>
      <w:r w:rsidR="00FA6FCD">
        <w:rPr>
          <w:rFonts w:ascii="Times New Roman" w:hAnsi="Times New Roman" w:cs="Times New Roman"/>
          <w:color w:val="auto"/>
          <w:sz w:val="22"/>
          <w:szCs w:val="22"/>
        </w:rPr>
        <w:t xml:space="preserve"> </w:t>
      </w:r>
      <w:r w:rsidR="00575B5E" w:rsidRPr="00F105C2">
        <w:rPr>
          <w:rFonts w:ascii="Times New Roman" w:hAnsi="Times New Roman" w:cs="Times New Roman"/>
          <w:color w:val="auto"/>
          <w:sz w:val="22"/>
          <w:szCs w:val="22"/>
        </w:rPr>
        <w:t>PASIŪLYMŲ NAGRINĖJIMAS, PALYGINIMAS IR VERTINIMAS</w:t>
      </w:r>
      <w:bookmarkEnd w:id="8"/>
    </w:p>
    <w:p w:rsidR="008F64D1" w:rsidRPr="00F105C2" w:rsidRDefault="008F64D1" w:rsidP="00DD387D">
      <w:pPr>
        <w:jc w:val="both"/>
        <w:rPr>
          <w:b/>
          <w:noProof w:val="0"/>
          <w:color w:val="0D0D0D"/>
          <w:sz w:val="22"/>
          <w:szCs w:val="22"/>
        </w:rPr>
      </w:pP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Pasiūlymai turi būti priimami laikantis pirkimo dokumentuose nurodytos tvarkos. Ne </w:t>
      </w:r>
      <w:r w:rsidR="002C2A7B" w:rsidRPr="00F105C2">
        <w:rPr>
          <w:noProof w:val="0"/>
          <w:color w:val="0D0D0D"/>
          <w:sz w:val="22"/>
          <w:szCs w:val="22"/>
        </w:rPr>
        <w:t>elektroninėmis</w:t>
      </w:r>
      <w:r w:rsidRPr="00F105C2">
        <w:rPr>
          <w:noProof w:val="0"/>
          <w:color w:val="0D0D0D"/>
          <w:sz w:val="22"/>
          <w:szCs w:val="22"/>
        </w:rPr>
        <w:t xml:space="preserve">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Vokus su pasiūlymais atplėšia arba pradinį susipažinimą su </w:t>
      </w:r>
      <w:r w:rsidR="002C2A7B" w:rsidRPr="00F105C2">
        <w:rPr>
          <w:noProof w:val="0"/>
          <w:color w:val="0D0D0D"/>
          <w:sz w:val="22"/>
          <w:szCs w:val="22"/>
        </w:rPr>
        <w:t>elektroninėmis</w:t>
      </w:r>
      <w:r w:rsidRPr="00F105C2">
        <w:rPr>
          <w:noProof w:val="0"/>
          <w:color w:val="0D0D0D"/>
          <w:sz w:val="22"/>
          <w:szCs w:val="22"/>
        </w:rPr>
        <w:t xml:space="preserve"> priemonėmis gautais pasiūlymais atlieka Komisija (su gautais pasiūlymais susipažįsta pirkim</w:t>
      </w:r>
      <w:r w:rsidR="002C2A7B" w:rsidRPr="00F105C2">
        <w:rPr>
          <w:noProof w:val="0"/>
          <w:color w:val="0D0D0D"/>
          <w:sz w:val="22"/>
          <w:szCs w:val="22"/>
        </w:rPr>
        <w:t>ų</w:t>
      </w:r>
      <w:r w:rsidRPr="00F105C2">
        <w:rPr>
          <w:noProof w:val="0"/>
          <w:color w:val="0D0D0D"/>
          <w:sz w:val="22"/>
          <w:szCs w:val="22"/>
        </w:rPr>
        <w:t xml:space="preserve"> organizatorius), pasiūlymus nagrinėja ir vertina supaprastintą pirkimą atliekanti Komisija arba pirkim</w:t>
      </w:r>
      <w:r w:rsidR="002C2A7B" w:rsidRPr="00F105C2">
        <w:rPr>
          <w:noProof w:val="0"/>
          <w:color w:val="0D0D0D"/>
          <w:sz w:val="22"/>
          <w:szCs w:val="22"/>
        </w:rPr>
        <w:t>ų</w:t>
      </w:r>
      <w:r w:rsidRPr="00F105C2">
        <w:rPr>
          <w:noProof w:val="0"/>
          <w:color w:val="0D0D0D"/>
          <w:sz w:val="22"/>
          <w:szCs w:val="22"/>
        </w:rPr>
        <w:t xml:space="preserve"> organizatorius.</w:t>
      </w:r>
    </w:p>
    <w:p w:rsidR="002C2F6A" w:rsidRPr="00F105C2" w:rsidRDefault="00575B5E" w:rsidP="00264DB6">
      <w:pPr>
        <w:pStyle w:val="Sraopastraipa"/>
        <w:numPr>
          <w:ilvl w:val="0"/>
          <w:numId w:val="2"/>
        </w:numPr>
        <w:ind w:left="0" w:firstLine="993"/>
        <w:jc w:val="both"/>
        <w:rPr>
          <w:noProof w:val="0"/>
          <w:sz w:val="22"/>
          <w:szCs w:val="22"/>
        </w:rPr>
      </w:pPr>
      <w:r w:rsidRPr="00F105C2">
        <w:rPr>
          <w:noProof w:val="0"/>
          <w:sz w:val="22"/>
          <w:szCs w:val="22"/>
        </w:rPr>
        <w:t>Perkančioji</w:t>
      </w:r>
      <w:r w:rsidR="002B6CBB" w:rsidRPr="00F105C2">
        <w:rPr>
          <w:noProof w:val="0"/>
          <w:sz w:val="22"/>
          <w:szCs w:val="22"/>
        </w:rPr>
        <w:t xml:space="preserve"> </w:t>
      </w:r>
      <w:r w:rsidRPr="00F105C2">
        <w:rPr>
          <w:noProof w:val="0"/>
          <w:sz w:val="22"/>
          <w:szCs w:val="22"/>
        </w:rPr>
        <w:t xml:space="preserve">organizacija vykdydama vokų su pasiūlymais atplėšimo arba pradinio susipažinimo su </w:t>
      </w:r>
      <w:r w:rsidR="002B6CBB" w:rsidRPr="00F105C2">
        <w:rPr>
          <w:noProof w:val="0"/>
          <w:sz w:val="22"/>
          <w:szCs w:val="22"/>
        </w:rPr>
        <w:t>elektroninėmis</w:t>
      </w:r>
      <w:r w:rsidRPr="00F105C2">
        <w:rPr>
          <w:noProof w:val="0"/>
          <w:sz w:val="22"/>
          <w:szCs w:val="22"/>
        </w:rPr>
        <w:t xml:space="preserve">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sz w:val="22"/>
          <w:szCs w:val="22"/>
        </w:rPr>
        <w:t xml:space="preserve">Apie vokų su pasiūlymais </w:t>
      </w:r>
      <w:r w:rsidRPr="00F105C2">
        <w:rPr>
          <w:noProof w:val="0"/>
          <w:color w:val="0D0D0D"/>
          <w:sz w:val="22"/>
          <w:szCs w:val="22"/>
        </w:rPr>
        <w:t>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w:t>
      </w:r>
      <w:r w:rsidR="002C2F6A" w:rsidRPr="00F105C2">
        <w:rPr>
          <w:noProof w:val="0"/>
          <w:color w:val="0D0D0D"/>
          <w:sz w:val="22"/>
          <w:szCs w:val="22"/>
        </w:rPr>
        <w:t>ažindindama su šia informacija P</w:t>
      </w:r>
      <w:r w:rsidRPr="00F105C2">
        <w:rPr>
          <w:noProof w:val="0"/>
          <w:color w:val="0D0D0D"/>
          <w:sz w:val="22"/>
          <w:szCs w:val="22"/>
        </w:rPr>
        <w:t>erkančioji organizacija negali atskleisti tiekėjo pasiūlyme esančios konfidencialios informacijos (VPĮ 6 straipsnis).</w:t>
      </w: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Pasiūlymai nagrinėjami ir vertinami konfidencialiai, nedalyvaujant pasiūlymus pateikusiems tiekėjams ar jų atstovams. Pasiūlymai gali būti vertinami atsižvelgiant į VPT direktoriaus įsakymu patvirtintas pasiūlymų vertinimo rekomendacijas.</w:t>
      </w: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Perkančioji organizacija, nagrinėdama pasiūlymus:</w:t>
      </w:r>
    </w:p>
    <w:p w:rsidR="002C2F6A"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2C2F6A"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tikrina, ar pasiūlymas atitinka pirkimo dokumentuose nustatytus reikalavimus;</w:t>
      </w:r>
    </w:p>
    <w:p w:rsidR="002C2F6A"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w:t>
      </w:r>
      <w:r w:rsidR="00F105C2">
        <w:rPr>
          <w:noProof w:val="0"/>
          <w:color w:val="0D0D0D"/>
          <w:sz w:val="22"/>
          <w:szCs w:val="22"/>
        </w:rPr>
        <w:t>jomis dalimis. Jei dalyvis per P</w:t>
      </w:r>
      <w:r w:rsidRPr="00F105C2">
        <w:rPr>
          <w:noProof w:val="0"/>
          <w:color w:val="0D0D0D"/>
          <w:sz w:val="22"/>
          <w:szCs w:val="22"/>
        </w:rPr>
        <w:t>erkančiosios organizacijos nurodytą terminą neištaiso aritmetinių klaidų ir (ar) nepaaiškina pasiūlymo, jo pasiūlymas laikomas neatitinkančiu pirkimo dokumentuose nustatytų reikalavimų;</w:t>
      </w:r>
    </w:p>
    <w:p w:rsidR="002C2F6A"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jeigu pasiūlyme nurodyta kaina, išreikšta skaičiais, neatitinka kainos, nurodytos žodžiais, teisinga laiko</w:t>
      </w:r>
      <w:r w:rsidR="002C2A7B" w:rsidRPr="00F105C2">
        <w:rPr>
          <w:noProof w:val="0"/>
          <w:color w:val="0D0D0D"/>
          <w:sz w:val="22"/>
          <w:szCs w:val="22"/>
        </w:rPr>
        <w:t>ma</w:t>
      </w:r>
      <w:r w:rsidRPr="00F105C2">
        <w:rPr>
          <w:noProof w:val="0"/>
          <w:color w:val="0D0D0D"/>
          <w:sz w:val="22"/>
          <w:szCs w:val="22"/>
        </w:rPr>
        <w:t xml:space="preserve"> kain</w:t>
      </w:r>
      <w:r w:rsidR="002C2A7B" w:rsidRPr="00F105C2">
        <w:rPr>
          <w:noProof w:val="0"/>
          <w:color w:val="0D0D0D"/>
          <w:sz w:val="22"/>
          <w:szCs w:val="22"/>
        </w:rPr>
        <w:t>a</w:t>
      </w:r>
      <w:r w:rsidRPr="00F105C2">
        <w:rPr>
          <w:noProof w:val="0"/>
          <w:color w:val="0D0D0D"/>
          <w:sz w:val="22"/>
          <w:szCs w:val="22"/>
        </w:rPr>
        <w:t>, nurodyt</w:t>
      </w:r>
      <w:r w:rsidR="002C2A7B" w:rsidRPr="00F105C2">
        <w:rPr>
          <w:noProof w:val="0"/>
          <w:color w:val="0D0D0D"/>
          <w:sz w:val="22"/>
          <w:szCs w:val="22"/>
        </w:rPr>
        <w:t>a žodžiais arba kaip P</w:t>
      </w:r>
      <w:r w:rsidRPr="00F105C2">
        <w:rPr>
          <w:noProof w:val="0"/>
          <w:color w:val="0D0D0D"/>
          <w:sz w:val="22"/>
          <w:szCs w:val="22"/>
        </w:rPr>
        <w:t>erkančioji organizacija nurodė pirkimo dokumentuose;</w:t>
      </w:r>
    </w:p>
    <w:p w:rsidR="002C2A7B" w:rsidRPr="00F105C2" w:rsidRDefault="002C2A7B"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2C2A7B" w:rsidRPr="00F105C2" w:rsidRDefault="002C2A7B" w:rsidP="00264DB6">
      <w:pPr>
        <w:pStyle w:val="Sraopastraipa"/>
        <w:numPr>
          <w:ilvl w:val="1"/>
          <w:numId w:val="2"/>
        </w:numPr>
        <w:tabs>
          <w:tab w:val="left" w:pos="1276"/>
          <w:tab w:val="left" w:pos="1560"/>
        </w:tabs>
        <w:ind w:left="0" w:firstLine="993"/>
        <w:jc w:val="both"/>
        <w:rPr>
          <w:noProof w:val="0"/>
          <w:color w:val="0D0D0D"/>
          <w:sz w:val="22"/>
          <w:szCs w:val="22"/>
        </w:rPr>
      </w:pPr>
      <w:r w:rsidRPr="00F105C2">
        <w:rPr>
          <w:noProof w:val="0"/>
          <w:color w:val="0D0D0D"/>
          <w:sz w:val="22"/>
          <w:szCs w:val="22"/>
        </w:rPr>
        <w:t xml:space="preserve">tikrina, ar pasiūlyme nurodyta kaina (derybų atveju – galutinė kaina) nėra neįprastai maža, išskyrus mažos vertės pirkimus. Vykdant mažos vertės pirkimą, Komisija ar pirkimų organizatorius tikrina, </w:t>
      </w:r>
      <w:r w:rsidRPr="00F105C2">
        <w:rPr>
          <w:noProof w:val="0"/>
          <w:color w:val="0D0D0D"/>
          <w:sz w:val="22"/>
          <w:szCs w:val="22"/>
        </w:rPr>
        <w:lastRenderedPageBreak/>
        <w:t>ar tiekėjo pasiūlyme nurodyta kaina yra neįprastai maža, tik kai nusprendžia Komisija ar pirkimų organizatorius.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Komisija vadovaujasi VPĮ 40 straipsniu, atsižvelgia į Pasiūlyme nurodytos prekių, paslaugų ar darbų neįprastai mažos kainos pagrindimo rekomendacijas, patvirtintas Viešųjų pirkimų tarnybos direktoriaus 2009 m. lapkričio 10 d. įsakymu Nr. 1S-122 „Dėl Pasiūlyme nurodytos prekių, paslaugų ar darbų neįprastai mažos kainos pagrindimo rekomendacijų patvirtinimo“;</w:t>
      </w:r>
    </w:p>
    <w:p w:rsidR="002C2F6A" w:rsidRPr="00F105C2" w:rsidRDefault="00575B5E" w:rsidP="00264DB6">
      <w:pPr>
        <w:pStyle w:val="Sraopastraipa"/>
        <w:numPr>
          <w:ilvl w:val="1"/>
          <w:numId w:val="2"/>
        </w:numPr>
        <w:tabs>
          <w:tab w:val="left" w:pos="1276"/>
          <w:tab w:val="left" w:pos="1560"/>
        </w:tabs>
        <w:ind w:left="0" w:firstLine="993"/>
        <w:jc w:val="both"/>
        <w:rPr>
          <w:noProof w:val="0"/>
          <w:color w:val="0D0D0D"/>
          <w:sz w:val="22"/>
          <w:szCs w:val="22"/>
        </w:rPr>
      </w:pPr>
      <w:r w:rsidRPr="00F105C2">
        <w:rPr>
          <w:noProof w:val="0"/>
          <w:color w:val="0D0D0D"/>
          <w:sz w:val="22"/>
          <w:szCs w:val="22"/>
        </w:rPr>
        <w:t>tikrina, ar pas</w:t>
      </w:r>
      <w:r w:rsidR="00E3621A" w:rsidRPr="00F105C2">
        <w:rPr>
          <w:noProof w:val="0"/>
          <w:color w:val="0D0D0D"/>
          <w:sz w:val="22"/>
          <w:szCs w:val="22"/>
        </w:rPr>
        <w:t>iūlytos ne per didelės kainos ir ar jos pagrįstos;</w:t>
      </w: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Jeigu tiekėjas pateikė netikslius, neišsamius pirkimo dokumentuose nurodytus kartu su pasiūlymu teikiamus dokumentus: tiekėjo įgaliojimą asmeniui pasirašyti paraišką ar pasiūlymą, jungtinės veiklos sutartį, pasiūlymo galiojimo užtikrinimą patvirtina</w:t>
      </w:r>
      <w:r w:rsidR="00E3621A" w:rsidRPr="00F105C2">
        <w:rPr>
          <w:noProof w:val="0"/>
          <w:color w:val="0D0D0D"/>
          <w:sz w:val="22"/>
          <w:szCs w:val="22"/>
        </w:rPr>
        <w:t>ntį dokumentą ar jų nepateikė, P</w:t>
      </w:r>
      <w:r w:rsidRPr="00F105C2">
        <w:rPr>
          <w:noProof w:val="0"/>
          <w:color w:val="0D0D0D"/>
          <w:sz w:val="22"/>
          <w:szCs w:val="22"/>
        </w:rPr>
        <w:t>erkančioji organizacija privalo prašyti tiekėjo patikslinti, papildyti arba pateikti šiuos dokumentus per jos nustatytą protingą terminą, kuris negali būti trumpesnis kaip 3 darbo di</w:t>
      </w:r>
      <w:r w:rsidR="002C2F6A" w:rsidRPr="00F105C2">
        <w:rPr>
          <w:noProof w:val="0"/>
          <w:color w:val="0D0D0D"/>
          <w:sz w:val="22"/>
          <w:szCs w:val="22"/>
        </w:rPr>
        <w:t>enos nuo prašymo išsiuntimo iš P</w:t>
      </w:r>
      <w:r w:rsidRPr="00F105C2">
        <w:rPr>
          <w:noProof w:val="0"/>
          <w:color w:val="0D0D0D"/>
          <w:sz w:val="22"/>
          <w:szCs w:val="22"/>
        </w:rPr>
        <w:t xml:space="preserve">erkančiosios organizacijos dienos. Taip pat iškilus </w:t>
      </w:r>
      <w:r w:rsidR="002C2F6A" w:rsidRPr="00F105C2">
        <w:rPr>
          <w:noProof w:val="0"/>
          <w:color w:val="0D0D0D"/>
          <w:sz w:val="22"/>
          <w:szCs w:val="22"/>
        </w:rPr>
        <w:t>klausimų dėl pasiūlymų turinio P</w:t>
      </w:r>
      <w:r w:rsidRPr="00F105C2">
        <w:rPr>
          <w:noProof w:val="0"/>
          <w:color w:val="0D0D0D"/>
          <w:sz w:val="22"/>
          <w:szCs w:val="22"/>
        </w:rPr>
        <w:t>erkančioji organizacija gali prašyti, kad dalyviai pateiktų paaiškinimus nekeisdami pasiūlymo</w:t>
      </w:r>
      <w:r w:rsidR="00E3621A" w:rsidRPr="00F105C2">
        <w:rPr>
          <w:noProof w:val="0"/>
          <w:color w:val="0D0D0D"/>
          <w:sz w:val="22"/>
          <w:szCs w:val="22"/>
        </w:rPr>
        <w:t xml:space="preserve"> esmės</w:t>
      </w:r>
      <w:r w:rsidRPr="00F105C2">
        <w:rPr>
          <w:noProof w:val="0"/>
          <w:color w:val="0D0D0D"/>
          <w:sz w:val="22"/>
          <w:szCs w:val="22"/>
        </w:rPr>
        <w:t>,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w:t>
      </w:r>
      <w:r w:rsidR="00E3621A" w:rsidRPr="00F105C2">
        <w:rPr>
          <w:noProof w:val="0"/>
          <w:color w:val="0D0D0D"/>
          <w:sz w:val="22"/>
          <w:szCs w:val="22"/>
        </w:rPr>
        <w:t>ų</w:t>
      </w:r>
      <w:r w:rsidRPr="00F105C2">
        <w:rPr>
          <w:noProof w:val="0"/>
          <w:color w:val="0D0D0D"/>
          <w:sz w:val="22"/>
          <w:szCs w:val="22"/>
        </w:rPr>
        <w:t xml:space="preserve"> organizatorius vykdo tiekėjo(-ų) apklausą raštu) pateiktuose galutiniuose pasiūlymuose. Kai derybų procedūrą atlieka Komisija ji turi būti protokoluojam</w:t>
      </w:r>
      <w:r w:rsidR="002C2F6A" w:rsidRPr="00F105C2">
        <w:rPr>
          <w:noProof w:val="0"/>
          <w:color w:val="0D0D0D"/>
          <w:sz w:val="22"/>
          <w:szCs w:val="22"/>
        </w:rPr>
        <w:t>a</w:t>
      </w:r>
      <w:r w:rsidRPr="00F105C2">
        <w:rPr>
          <w:noProof w:val="0"/>
          <w:color w:val="0D0D0D"/>
          <w:sz w:val="22"/>
          <w:szCs w:val="22"/>
        </w:rPr>
        <w:t>, protokolą pasirašo Komisijos pirmininkas ir dalyvio, su kuriuo derėtasi, įgaliotas atstovas. Derybų procedūrą atliekant pirkim</w:t>
      </w:r>
      <w:r w:rsidR="00E3621A" w:rsidRPr="00F105C2">
        <w:rPr>
          <w:noProof w:val="0"/>
          <w:color w:val="0D0D0D"/>
          <w:sz w:val="22"/>
          <w:szCs w:val="22"/>
        </w:rPr>
        <w:t>ų</w:t>
      </w:r>
      <w:r w:rsidRPr="00F105C2">
        <w:rPr>
          <w:noProof w:val="0"/>
          <w:color w:val="0D0D0D"/>
          <w:sz w:val="22"/>
          <w:szCs w:val="22"/>
        </w:rPr>
        <w:t xml:space="preserve"> organizatoriui, apie tai pažymima supaprastinto viešojo pirkimo pažymoje (1 priedas).</w:t>
      </w:r>
    </w:p>
    <w:p w:rsidR="002C2F6A"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Perkančioji organizacija atmeta pasiūlymą, jeigu:</w:t>
      </w:r>
    </w:p>
    <w:p w:rsidR="002C2F6A" w:rsidRPr="00F105C2" w:rsidRDefault="00575B5E" w:rsidP="00264DB6">
      <w:pPr>
        <w:pStyle w:val="Sraopastraipa"/>
        <w:numPr>
          <w:ilvl w:val="1"/>
          <w:numId w:val="2"/>
        </w:numPr>
        <w:tabs>
          <w:tab w:val="left" w:pos="1418"/>
          <w:tab w:val="left" w:pos="1560"/>
        </w:tabs>
        <w:ind w:left="0" w:firstLine="993"/>
        <w:jc w:val="both"/>
        <w:rPr>
          <w:noProof w:val="0"/>
          <w:color w:val="0D0D0D"/>
          <w:sz w:val="22"/>
          <w:szCs w:val="22"/>
        </w:rPr>
      </w:pPr>
      <w:r w:rsidRPr="00F105C2">
        <w:rPr>
          <w:noProof w:val="0"/>
          <w:color w:val="0D0D0D"/>
          <w:sz w:val="22"/>
          <w:szCs w:val="22"/>
        </w:rPr>
        <w:t>tiekėjas neatitiko minimalių kvalifikacijos reikalavimų;</w:t>
      </w:r>
    </w:p>
    <w:p w:rsidR="002C2F6A"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 tiekėjas savo pasiūlyme pateikė netikslius ar neišsamius duomen</w:t>
      </w:r>
      <w:r w:rsidR="00E3621A" w:rsidRPr="00F105C2">
        <w:rPr>
          <w:noProof w:val="0"/>
          <w:color w:val="0D0D0D"/>
          <w:sz w:val="22"/>
          <w:szCs w:val="22"/>
        </w:rPr>
        <w:t>is apie savo kvalifikaciją ir, P</w:t>
      </w:r>
      <w:r w:rsidRPr="00F105C2">
        <w:rPr>
          <w:noProof w:val="0"/>
          <w:color w:val="0D0D0D"/>
          <w:sz w:val="22"/>
          <w:szCs w:val="22"/>
        </w:rPr>
        <w:t>erkančiajai organizacijai prašant, nepatikslino jų;</w:t>
      </w:r>
    </w:p>
    <w:p w:rsidR="002C2F6A"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tiek</w:t>
      </w:r>
      <w:r w:rsidR="00E3621A" w:rsidRPr="00F105C2">
        <w:rPr>
          <w:noProof w:val="0"/>
          <w:color w:val="0D0D0D"/>
          <w:sz w:val="22"/>
          <w:szCs w:val="22"/>
        </w:rPr>
        <w:t xml:space="preserve">ėjas per jos nustatytą terminą </w:t>
      </w:r>
      <w:r w:rsidRPr="00F105C2">
        <w:rPr>
          <w:noProof w:val="0"/>
          <w:color w:val="0D0D0D"/>
          <w:sz w:val="22"/>
          <w:szCs w:val="22"/>
        </w:rPr>
        <w:t>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2C2F6A"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pasiūlymas neatitiko pirkimo dokumentuose nustatytų</w:t>
      </w:r>
      <w:r w:rsidR="00E3621A" w:rsidRPr="00F105C2">
        <w:rPr>
          <w:noProof w:val="0"/>
          <w:color w:val="0D0D0D"/>
          <w:sz w:val="22"/>
          <w:szCs w:val="22"/>
        </w:rPr>
        <w:t xml:space="preserve"> pasiūlymo pateikimo</w:t>
      </w:r>
      <w:r w:rsidRPr="00F105C2">
        <w:rPr>
          <w:noProof w:val="0"/>
          <w:color w:val="0D0D0D"/>
          <w:sz w:val="22"/>
          <w:szCs w:val="22"/>
        </w:rPr>
        <w:t xml:space="preserve"> reikalavimų;</w:t>
      </w:r>
    </w:p>
    <w:p w:rsidR="00E3621A" w:rsidRPr="00F105C2" w:rsidRDefault="00E3621A"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pasiūlyto pirkimo objekto techninė specifikacija neatitiko pirkimo dokumentų techninėje specifikacijoje nustatytų reikalavimų pirkimo objektui;</w:t>
      </w:r>
    </w:p>
    <w:p w:rsidR="00AF6370"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buvo pasiūlyta neįprastai maža kaina (derybų ar elektroninio aukciono atveju</w:t>
      </w:r>
      <w:r w:rsidR="00FA2488" w:rsidRPr="00F105C2">
        <w:rPr>
          <w:noProof w:val="0"/>
          <w:color w:val="0D0D0D"/>
          <w:sz w:val="22"/>
          <w:szCs w:val="22"/>
        </w:rPr>
        <w:t xml:space="preserve"> – galutinė kaina) ir tiekėjas P</w:t>
      </w:r>
      <w:r w:rsidRPr="00F105C2">
        <w:rPr>
          <w:noProof w:val="0"/>
          <w:color w:val="0D0D0D"/>
          <w:sz w:val="22"/>
          <w:szCs w:val="22"/>
        </w:rPr>
        <w:t>erkančiosios organizacijos prašymu nepateikė raštiško kainos sudėtinių dalių pagrindimo arba kitaip nepagrindė neįprastai mažos kainos;</w:t>
      </w:r>
    </w:p>
    <w:p w:rsidR="00AF6370"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visų tiekėjų, kurių pasiūlymai neatmesti dėl kitų priežasčių</w:t>
      </w:r>
      <w:r w:rsidR="00AF6370" w:rsidRPr="00F105C2">
        <w:rPr>
          <w:noProof w:val="0"/>
          <w:color w:val="0D0D0D"/>
          <w:sz w:val="22"/>
          <w:szCs w:val="22"/>
        </w:rPr>
        <w:t>, buvo pasiūlytos per didelės, P</w:t>
      </w:r>
      <w:r w:rsidRPr="00F105C2">
        <w:rPr>
          <w:noProof w:val="0"/>
          <w:color w:val="0D0D0D"/>
          <w:sz w:val="22"/>
          <w:szCs w:val="22"/>
        </w:rPr>
        <w:t>erkančiajai organizacijai nepriimtinos kainos;</w:t>
      </w:r>
    </w:p>
    <w:p w:rsidR="00AF6370" w:rsidRPr="00F105C2" w:rsidRDefault="00575B5E"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tiekėjas pateikė pasiūlymą ir voke ir CVP IS priemonėmis;</w:t>
      </w:r>
    </w:p>
    <w:p w:rsidR="00AF6370" w:rsidRPr="00F105C2" w:rsidRDefault="00BA7B30"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tiekėjas pasiūlyme apie atitiktį nustatytiems reikalavimams pateikė melagingą informaciją, kurią Perkančioji organizacija gali įrodyti bet kokiomis teisėtomis priemonėmis</w:t>
      </w:r>
      <w:r w:rsidR="00E3621A" w:rsidRPr="00F105C2">
        <w:rPr>
          <w:noProof w:val="0"/>
          <w:color w:val="0D0D0D"/>
          <w:sz w:val="22"/>
          <w:szCs w:val="22"/>
        </w:rPr>
        <w:t>;</w:t>
      </w:r>
    </w:p>
    <w:p w:rsidR="00E3621A" w:rsidRPr="00F105C2" w:rsidRDefault="00E3621A" w:rsidP="00264DB6">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yra kitų pirkimo dokumentuose nurodytų atmetimo priežasčių.</w:t>
      </w:r>
    </w:p>
    <w:p w:rsidR="008F2889"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Dėl Taisyklių </w:t>
      </w:r>
      <w:r w:rsidR="00E3621A" w:rsidRPr="00F105C2">
        <w:rPr>
          <w:noProof w:val="0"/>
          <w:color w:val="0D0D0D"/>
          <w:sz w:val="22"/>
          <w:szCs w:val="22"/>
        </w:rPr>
        <w:t>50</w:t>
      </w:r>
      <w:r w:rsidRPr="00F105C2">
        <w:rPr>
          <w:noProof w:val="0"/>
          <w:color w:val="0D0D0D"/>
          <w:sz w:val="22"/>
          <w:szCs w:val="22"/>
        </w:rPr>
        <w:t xml:space="preserve"> punkte nurodytų priežasčių neatmesti pasiūlymai vertinami remiantis VPĮ 90 straipsnyje nustatytais vertinimo kriterijais.</w:t>
      </w:r>
    </w:p>
    <w:p w:rsidR="008F2889"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w:t>
      </w:r>
      <w:r w:rsidR="008F2889" w:rsidRPr="00F105C2">
        <w:rPr>
          <w:noProof w:val="0"/>
          <w:color w:val="0D0D0D"/>
          <w:sz w:val="22"/>
          <w:szCs w:val="22"/>
        </w:rPr>
        <w:t>i kriterijų lyginamojo svorio, P</w:t>
      </w:r>
      <w:r w:rsidRPr="00F105C2">
        <w:rPr>
          <w:noProof w:val="0"/>
          <w:color w:val="0D0D0D"/>
          <w:sz w:val="22"/>
          <w:szCs w:val="22"/>
        </w:rPr>
        <w:t>erkančioji organizacija turi nurodyti pirkimo dokumentuose taikomų kriterijų svarbos eiliškumą mažėjančia tvarka.</w:t>
      </w:r>
    </w:p>
    <w:p w:rsidR="008F2889"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Prekės, paslaugos ar darbai perkami iš to tiekėjo, kuris pateikė ekonomiškai naudingiausią pasiūlymą arba pasiūlė mažiausią kainą pagal VPĮ 39 straipsnio 7 dalyje nurodyta tvarka atlikto pasiūlymų vertinimo rezultatą.</w:t>
      </w:r>
    </w:p>
    <w:p w:rsidR="008F2889" w:rsidRPr="00F105C2" w:rsidRDefault="00E3621A"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Komisija,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w:t>
      </w:r>
      <w:r w:rsidRPr="00F105C2">
        <w:rPr>
          <w:noProof w:val="0"/>
          <w:color w:val="0D0D0D"/>
          <w:sz w:val="22"/>
          <w:szCs w:val="22"/>
        </w:rPr>
        <w:lastRenderedPageBreak/>
        <w:t>kvalifikaciniams reikalavimams,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o vertinant pagal mažiausios kainos kriterijų – kelių tiekėjų kaina yra vienoda, sudarant pasiūlymų eilę, pirmesnis į šią eilę įrašomas tiekėjas, kurio vokas su pasiūlymais užregistruotas anksčiausiai ar pasiūlymas elektroninėmis priemonėmis pateiktas anksčiausiai. Jei pirkimas atliekamas elektroninėmis priemonėmis, o dalį pasiūlymo galima pateikti voke (pvz., pasiūlymo galiojimą užtikrinantis dokumentas), tokiu atveju pasiūlymo pateikimo momentas yra tuomet, kai gauta paskutinė jo dalis, ir pirmesnis į pasiūlymų eilę įrašomas pirmas visą pasiūlymą pateikęs tiekėjas. Laimėjusiu pasiūlymu pripažįstamas tas pasiūlymas, kuris pasiūlymų eilėje yra pirmas.</w:t>
      </w:r>
      <w:r w:rsidRPr="00F105C2">
        <w:rPr>
          <w:b/>
          <w:noProof w:val="0"/>
          <w:color w:val="0D0D0D"/>
          <w:sz w:val="22"/>
          <w:szCs w:val="22"/>
        </w:rPr>
        <w:t xml:space="preserve"> </w:t>
      </w:r>
      <w:r w:rsidRPr="00F105C2">
        <w:rPr>
          <w:noProof w:val="0"/>
          <w:color w:val="0D0D0D"/>
          <w:sz w:val="22"/>
          <w:szCs w:val="22"/>
        </w:rPr>
        <w:t>Atlikus supaprastintą pirkimą apklausos būdu, kai supaprastinto pirkimo sutarties vertė mažesnė kaip 3</w:t>
      </w:r>
      <w:r w:rsidR="005C6525" w:rsidRPr="00F105C2">
        <w:rPr>
          <w:noProof w:val="0"/>
          <w:color w:val="0D0D0D"/>
          <w:sz w:val="22"/>
          <w:szCs w:val="22"/>
        </w:rPr>
        <w:t xml:space="preserve"> </w:t>
      </w:r>
      <w:r w:rsidRPr="00F105C2">
        <w:rPr>
          <w:noProof w:val="0"/>
          <w:color w:val="0D0D0D"/>
          <w:sz w:val="22"/>
          <w:szCs w:val="22"/>
        </w:rPr>
        <w:t>000 E</w:t>
      </w:r>
      <w:r w:rsidR="007B67FB" w:rsidRPr="00F105C2">
        <w:rPr>
          <w:noProof w:val="0"/>
          <w:color w:val="0D0D0D"/>
          <w:sz w:val="22"/>
          <w:szCs w:val="22"/>
        </w:rPr>
        <w:t>UR</w:t>
      </w:r>
      <w:r w:rsidRPr="00F105C2">
        <w:rPr>
          <w:noProof w:val="0"/>
          <w:color w:val="0D0D0D"/>
          <w:sz w:val="22"/>
          <w:szCs w:val="22"/>
        </w:rPr>
        <w:t xml:space="preserve"> (be PVM), pasiūlymų eilė gali būti nesudaroma.</w:t>
      </w:r>
    </w:p>
    <w:p w:rsidR="008F2889"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Informavimas apie pirkimo procedūros rezultatus vykdomas pagal VPĮ 41 straipsnio nuostatas.</w:t>
      </w:r>
    </w:p>
    <w:p w:rsidR="004F4295" w:rsidRPr="00F105C2" w:rsidRDefault="00575B5E" w:rsidP="00E3621A">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Tais atvejais, kai pasiūlymą pateikti kviečiamas tik vienas tiekėjas arba pasiūlymą pateikia tik vienas tiekėjas, jo pasiūlymas laikomas laimėjusiu, jeigu </w:t>
      </w:r>
      <w:r w:rsidR="00F105C2">
        <w:rPr>
          <w:noProof w:val="0"/>
          <w:color w:val="0D0D0D"/>
          <w:sz w:val="22"/>
          <w:szCs w:val="22"/>
        </w:rPr>
        <w:t>jis neatmestas pagal Taisyklių 51</w:t>
      </w:r>
      <w:r w:rsidRPr="00F105C2">
        <w:rPr>
          <w:noProof w:val="0"/>
          <w:color w:val="0D0D0D"/>
          <w:sz w:val="22"/>
          <w:szCs w:val="22"/>
        </w:rPr>
        <w:t xml:space="preserve"> punkto nuostatas.</w:t>
      </w:r>
    </w:p>
    <w:p w:rsidR="00575B5E" w:rsidRPr="00F105C2" w:rsidRDefault="00575B5E" w:rsidP="004F4295">
      <w:pPr>
        <w:pStyle w:val="Antrat1"/>
        <w:ind w:firstLine="702"/>
        <w:jc w:val="center"/>
        <w:rPr>
          <w:rFonts w:ascii="Times New Roman" w:hAnsi="Times New Roman" w:cs="Times New Roman"/>
          <w:color w:val="auto"/>
          <w:sz w:val="22"/>
          <w:szCs w:val="22"/>
        </w:rPr>
      </w:pPr>
      <w:bookmarkStart w:id="9" w:name="_Toc448993936"/>
      <w:r w:rsidRPr="00F105C2">
        <w:rPr>
          <w:rFonts w:ascii="Times New Roman" w:hAnsi="Times New Roman" w:cs="Times New Roman"/>
          <w:color w:val="auto"/>
          <w:sz w:val="22"/>
          <w:szCs w:val="22"/>
        </w:rPr>
        <w:t>PIRKIMO IR PRELIMINARIOJI SUTARTIS</w:t>
      </w:r>
      <w:bookmarkEnd w:id="9"/>
    </w:p>
    <w:p w:rsidR="004F4295" w:rsidRPr="00F105C2" w:rsidRDefault="004F4295" w:rsidP="004F4295">
      <w:pPr>
        <w:rPr>
          <w:sz w:val="22"/>
          <w:szCs w:val="22"/>
        </w:rPr>
      </w:pPr>
    </w:p>
    <w:p w:rsidR="00346AF3"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Komisija ar pirkim</w:t>
      </w:r>
      <w:r w:rsidR="00E3621A" w:rsidRPr="00F105C2">
        <w:rPr>
          <w:noProof w:val="0"/>
          <w:color w:val="0D0D0D"/>
          <w:sz w:val="22"/>
          <w:szCs w:val="22"/>
        </w:rPr>
        <w:t>ų</w:t>
      </w:r>
      <w:r w:rsidRPr="00F105C2">
        <w:rPr>
          <w:noProof w:val="0"/>
          <w:color w:val="0D0D0D"/>
          <w:sz w:val="22"/>
          <w:szCs w:val="22"/>
        </w:rPr>
        <w:t xml:space="preserve"> organizatorius, įvykdęs pirkimo procedūras, parengia pirkimo sutarties projektą, jeigu jis nebuvo parengtas kaip pirkimo doku</w:t>
      </w:r>
      <w:r w:rsidR="00951C72" w:rsidRPr="00F105C2">
        <w:rPr>
          <w:noProof w:val="0"/>
          <w:color w:val="0D0D0D"/>
          <w:sz w:val="22"/>
          <w:szCs w:val="22"/>
        </w:rPr>
        <w:t>mentų sudėtinė dalis, suderina P</w:t>
      </w:r>
      <w:r w:rsidRPr="00F105C2">
        <w:rPr>
          <w:noProof w:val="0"/>
          <w:color w:val="0D0D0D"/>
          <w:sz w:val="22"/>
          <w:szCs w:val="22"/>
        </w:rPr>
        <w:t>erkančiojoje organizacijoje ir organizuoja pirkimo sutarties pasirašymą.</w:t>
      </w:r>
    </w:p>
    <w:p w:rsidR="00E3621A" w:rsidRPr="00F105C2" w:rsidRDefault="00E3621A"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Perkančioji organizacija pasirašyti pirkimo sutartį siūlo tam dalyviui, kurio pasiūlymas pripažintas laimėjusiu. Tiekėjas pasirašyti pirkimo sutarties kviečiamas raštu (išskyrus atvejus, kai apklausa vykdoma žodžiu). </w:t>
      </w:r>
      <w:r w:rsidRPr="00F105C2">
        <w:rPr>
          <w:bCs/>
          <w:noProof w:val="0"/>
          <w:color w:val="0D0D0D"/>
          <w:sz w:val="22"/>
          <w:szCs w:val="22"/>
        </w:rPr>
        <w:t>Kvietime pasirašyti pirkimo sutartį nurodomas laikas, iki kada reikia atvykti sudaryti pirkimo sutarties.</w:t>
      </w:r>
    </w:p>
    <w:p w:rsidR="00E3621A" w:rsidRPr="00F105C2" w:rsidRDefault="00E3621A" w:rsidP="00264DB6">
      <w:pPr>
        <w:pStyle w:val="Sraopastraipa"/>
        <w:numPr>
          <w:ilvl w:val="0"/>
          <w:numId w:val="2"/>
        </w:numPr>
        <w:ind w:left="0" w:firstLine="993"/>
        <w:jc w:val="both"/>
        <w:rPr>
          <w:noProof w:val="0"/>
          <w:color w:val="0D0D0D"/>
          <w:sz w:val="22"/>
          <w:szCs w:val="22"/>
        </w:rPr>
      </w:pPr>
      <w:bookmarkStart w:id="10" w:name="_Ref308954910"/>
      <w:r w:rsidRPr="00F105C2">
        <w:rPr>
          <w:bCs/>
          <w:noProof w:val="0"/>
          <w:color w:val="0D0D0D"/>
          <w:sz w:val="22"/>
          <w:szCs w:val="22"/>
        </w:rPr>
        <w:t>Pirkimo sutartis turi būti sudaroma nedelsiant, bet ne anksčiau negu pasibaigė Viešųjų pirkimų įstatyme nustatytas pirkimo sutarties atidėjimo terminas. Atidėjimo terminas gali būti netaikomas, kai</w:t>
      </w:r>
      <w:bookmarkEnd w:id="10"/>
      <w:r w:rsidRPr="00F105C2">
        <w:rPr>
          <w:bCs/>
          <w:noProof w:val="0"/>
          <w:color w:val="0D0D0D"/>
          <w:sz w:val="22"/>
          <w:szCs w:val="22"/>
        </w:rPr>
        <w:t>:</w:t>
      </w:r>
    </w:p>
    <w:p w:rsidR="00E3621A" w:rsidRPr="00F105C2" w:rsidRDefault="00E3621A" w:rsidP="00E3621A">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vienintelis suinteresuotas dalyvis yra tas, su kuriuo sudaroma pirkimo sutartis, ir nėra kitų suinteresuotų kandidatų;</w:t>
      </w:r>
    </w:p>
    <w:p w:rsidR="00E3621A" w:rsidRPr="00F105C2" w:rsidRDefault="00E3621A" w:rsidP="00E3621A">
      <w:pPr>
        <w:pStyle w:val="Sraopastraipa"/>
        <w:numPr>
          <w:ilvl w:val="1"/>
          <w:numId w:val="2"/>
        </w:numPr>
        <w:tabs>
          <w:tab w:val="left" w:pos="1560"/>
        </w:tabs>
        <w:ind w:left="1843" w:hanging="850"/>
        <w:jc w:val="both"/>
        <w:rPr>
          <w:noProof w:val="0"/>
          <w:color w:val="0D0D0D"/>
          <w:sz w:val="22"/>
          <w:szCs w:val="22"/>
        </w:rPr>
      </w:pPr>
      <w:r w:rsidRPr="00F105C2">
        <w:rPr>
          <w:noProof w:val="0"/>
          <w:color w:val="0D0D0D"/>
          <w:sz w:val="22"/>
          <w:szCs w:val="22"/>
        </w:rPr>
        <w:t>pirkimo sutartis sudaroma preliminariosios sutarties pagrindu;</w:t>
      </w:r>
    </w:p>
    <w:p w:rsidR="00E3621A" w:rsidRPr="00F105C2" w:rsidRDefault="00E3621A" w:rsidP="00E3621A">
      <w:pPr>
        <w:pStyle w:val="Sraopastraipa"/>
        <w:numPr>
          <w:ilvl w:val="1"/>
          <w:numId w:val="2"/>
        </w:numPr>
        <w:tabs>
          <w:tab w:val="left" w:pos="1560"/>
        </w:tabs>
        <w:ind w:left="0" w:firstLine="993"/>
        <w:jc w:val="both"/>
        <w:rPr>
          <w:noProof w:val="0"/>
          <w:color w:val="0D0D0D"/>
          <w:sz w:val="22"/>
          <w:szCs w:val="22"/>
        </w:rPr>
      </w:pPr>
      <w:r w:rsidRPr="00F105C2">
        <w:rPr>
          <w:noProof w:val="0"/>
          <w:color w:val="0D0D0D"/>
          <w:sz w:val="22"/>
          <w:szCs w:val="22"/>
        </w:rPr>
        <w:t>supaprastinto pirkimo sutarties vertė mažesnė kaip 3</w:t>
      </w:r>
      <w:r w:rsidR="00696FE0" w:rsidRPr="00F105C2">
        <w:rPr>
          <w:noProof w:val="0"/>
          <w:color w:val="0D0D0D"/>
          <w:sz w:val="22"/>
          <w:szCs w:val="22"/>
        </w:rPr>
        <w:t xml:space="preserve"> </w:t>
      </w:r>
      <w:r w:rsidRPr="00F105C2">
        <w:rPr>
          <w:noProof w:val="0"/>
          <w:color w:val="0D0D0D"/>
          <w:sz w:val="22"/>
          <w:szCs w:val="22"/>
        </w:rPr>
        <w:t>000 E</w:t>
      </w:r>
      <w:r w:rsidR="007B67FB" w:rsidRPr="00F105C2">
        <w:rPr>
          <w:noProof w:val="0"/>
          <w:color w:val="0D0D0D"/>
          <w:sz w:val="22"/>
          <w:szCs w:val="22"/>
        </w:rPr>
        <w:t>UR</w:t>
      </w:r>
      <w:r w:rsidRPr="00F105C2">
        <w:rPr>
          <w:noProof w:val="0"/>
          <w:color w:val="0D0D0D"/>
          <w:sz w:val="22"/>
          <w:szCs w:val="22"/>
        </w:rPr>
        <w:t xml:space="preserve"> (be PVM) arba pirkimo sutartis sudaroma atliekant mažos vertės pirkimą.</w:t>
      </w:r>
    </w:p>
    <w:p w:rsidR="00346AF3"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Pirkimo sutarties pri</w:t>
      </w:r>
      <w:r w:rsidR="00BB30C6" w:rsidRPr="00F105C2">
        <w:rPr>
          <w:noProof w:val="0"/>
          <w:color w:val="0D0D0D"/>
          <w:sz w:val="22"/>
          <w:szCs w:val="22"/>
        </w:rPr>
        <w:t xml:space="preserve">valomąsias sąlygas, sudarymo ir </w:t>
      </w:r>
      <w:r w:rsidRPr="00F105C2">
        <w:rPr>
          <w:noProof w:val="0"/>
          <w:color w:val="0D0D0D"/>
          <w:sz w:val="22"/>
          <w:szCs w:val="22"/>
        </w:rPr>
        <w:t>keitimo tvarką nustato VPĮ 18 straipsnis.</w:t>
      </w:r>
    </w:p>
    <w:p w:rsidR="00346AF3"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 xml:space="preserve">Pirkimo sutartis gali būti sudaroma žodžiu, kai prekių ar paslaugų pirkimo sutarties vertė yra mažesnė kaip </w:t>
      </w:r>
      <w:r w:rsidR="007B67FB" w:rsidRPr="00F105C2">
        <w:rPr>
          <w:noProof w:val="0"/>
          <w:color w:val="0D0D0D"/>
          <w:sz w:val="22"/>
          <w:szCs w:val="22"/>
        </w:rPr>
        <w:t>3</w:t>
      </w:r>
      <w:r w:rsidR="00696FE0" w:rsidRPr="00F105C2">
        <w:rPr>
          <w:noProof w:val="0"/>
          <w:color w:val="0D0D0D"/>
          <w:sz w:val="22"/>
          <w:szCs w:val="22"/>
        </w:rPr>
        <w:t xml:space="preserve"> </w:t>
      </w:r>
      <w:r w:rsidR="007B67FB" w:rsidRPr="00F105C2">
        <w:rPr>
          <w:noProof w:val="0"/>
          <w:color w:val="0D0D0D"/>
          <w:sz w:val="22"/>
          <w:szCs w:val="22"/>
        </w:rPr>
        <w:t>000</w:t>
      </w:r>
      <w:r w:rsidRPr="00F105C2">
        <w:rPr>
          <w:noProof w:val="0"/>
          <w:color w:val="0D0D0D"/>
          <w:sz w:val="22"/>
          <w:szCs w:val="22"/>
        </w:rPr>
        <w:t xml:space="preserve"> </w:t>
      </w:r>
      <w:r w:rsidR="00346AF3" w:rsidRPr="00F105C2">
        <w:rPr>
          <w:noProof w:val="0"/>
          <w:color w:val="0D0D0D"/>
          <w:sz w:val="22"/>
          <w:szCs w:val="22"/>
        </w:rPr>
        <w:t>EUR</w:t>
      </w:r>
      <w:r w:rsidRPr="00F105C2">
        <w:rPr>
          <w:noProof w:val="0"/>
          <w:color w:val="0D0D0D"/>
          <w:sz w:val="22"/>
          <w:szCs w:val="22"/>
        </w:rPr>
        <w:t xml:space="preserve"> </w:t>
      </w:r>
      <w:r w:rsidR="007B67FB" w:rsidRPr="00F105C2">
        <w:rPr>
          <w:noProof w:val="0"/>
          <w:color w:val="0D0D0D"/>
          <w:sz w:val="22"/>
          <w:szCs w:val="22"/>
        </w:rPr>
        <w:t>(</w:t>
      </w:r>
      <w:r w:rsidRPr="00F105C2">
        <w:rPr>
          <w:noProof w:val="0"/>
          <w:color w:val="0D0D0D"/>
          <w:sz w:val="22"/>
          <w:szCs w:val="22"/>
        </w:rPr>
        <w:t>be PVM</w:t>
      </w:r>
      <w:r w:rsidR="007B67FB" w:rsidRPr="00F105C2">
        <w:rPr>
          <w:noProof w:val="0"/>
          <w:color w:val="0D0D0D"/>
          <w:sz w:val="22"/>
          <w:szCs w:val="22"/>
        </w:rPr>
        <w:t>)</w:t>
      </w:r>
      <w:r w:rsidRPr="00F105C2">
        <w:rPr>
          <w:noProof w:val="0"/>
          <w:color w:val="0D0D0D"/>
          <w:sz w:val="22"/>
          <w:szCs w:val="22"/>
        </w:rPr>
        <w:t xml:space="preserve"> ir sutartinių įsipareigojimų vykdymas nėra užtikrinamas CK nustatytais prievolių įvykdymo užtikrinimo būdais.</w:t>
      </w:r>
      <w:r w:rsidR="00346AF3" w:rsidRPr="00F105C2">
        <w:rPr>
          <w:noProof w:val="0"/>
          <w:color w:val="0D0D0D"/>
          <w:sz w:val="22"/>
          <w:szCs w:val="22"/>
        </w:rPr>
        <w:t xml:space="preserve"> Žodžiu sudarytą sutartį patvirtinančiu dokumentu laikoma sąskaita-faktūra arba PVM sąskaita-faktūra.</w:t>
      </w:r>
    </w:p>
    <w:p w:rsidR="007B67FB" w:rsidRPr="00F105C2" w:rsidRDefault="007B67FB"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w:t>
      </w:r>
      <w:r w:rsidRPr="00F105C2">
        <w:rPr>
          <w:b/>
          <w:noProof w:val="0"/>
          <w:color w:val="0D0D0D"/>
          <w:sz w:val="22"/>
          <w:szCs w:val="22"/>
        </w:rPr>
        <w:t xml:space="preserve"> </w:t>
      </w:r>
      <w:r w:rsidRPr="00F105C2">
        <w:rPr>
          <w:noProof w:val="0"/>
          <w:color w:val="0D0D0D"/>
          <w:sz w:val="22"/>
          <w:szCs w:val="22"/>
        </w:rPr>
        <w:t>įmanoma numatyti rengiant konkurso sąlygas ir (ar) sudarant pirkimo sutartį, pirkimo sutarties šalys gali keisti tik neesmines pirkimo sutarties sąlygas. Viešųjų pirkimų tarnybos sutikimo nereikalaujama, kai atlikus supaprastintą pirkimą</w:t>
      </w:r>
      <w:r w:rsidRPr="00F105C2">
        <w:rPr>
          <w:b/>
          <w:noProof w:val="0"/>
          <w:color w:val="0D0D0D"/>
          <w:sz w:val="22"/>
          <w:szCs w:val="22"/>
        </w:rPr>
        <w:t xml:space="preserve"> </w:t>
      </w:r>
      <w:r w:rsidRPr="00F105C2">
        <w:rPr>
          <w:noProof w:val="0"/>
          <w:color w:val="0D0D0D"/>
          <w:sz w:val="22"/>
          <w:szCs w:val="22"/>
        </w:rPr>
        <w:t>sudarytos pirkimo sutarties vertė yra mažesnė kaip 3</w:t>
      </w:r>
      <w:r w:rsidR="00696FE0" w:rsidRPr="00F105C2">
        <w:rPr>
          <w:noProof w:val="0"/>
          <w:color w:val="0D0D0D"/>
          <w:sz w:val="22"/>
          <w:szCs w:val="22"/>
        </w:rPr>
        <w:t xml:space="preserve"> </w:t>
      </w:r>
      <w:r w:rsidRPr="00F105C2">
        <w:rPr>
          <w:noProof w:val="0"/>
          <w:color w:val="0D0D0D"/>
          <w:sz w:val="22"/>
          <w:szCs w:val="22"/>
        </w:rPr>
        <w:t xml:space="preserve">000 EUR </w:t>
      </w:r>
      <w:r w:rsidR="00696FE0" w:rsidRPr="00F105C2">
        <w:rPr>
          <w:noProof w:val="0"/>
          <w:color w:val="0D0D0D"/>
          <w:sz w:val="22"/>
          <w:szCs w:val="22"/>
        </w:rPr>
        <w:t>(</w:t>
      </w:r>
      <w:r w:rsidRPr="00F105C2">
        <w:rPr>
          <w:noProof w:val="0"/>
          <w:color w:val="0D0D0D"/>
          <w:sz w:val="22"/>
          <w:szCs w:val="22"/>
        </w:rPr>
        <w:t>be PVM</w:t>
      </w:r>
      <w:r w:rsidR="00696FE0" w:rsidRPr="00F105C2">
        <w:rPr>
          <w:noProof w:val="0"/>
          <w:color w:val="0D0D0D"/>
          <w:sz w:val="22"/>
          <w:szCs w:val="22"/>
        </w:rPr>
        <w:t>)</w:t>
      </w:r>
      <w:r w:rsidRPr="00F105C2">
        <w:rPr>
          <w:noProof w:val="0"/>
          <w:color w:val="0D0D0D"/>
          <w:sz w:val="22"/>
          <w:szCs w:val="22"/>
        </w:rPr>
        <w:t xml:space="preserve"> arba kai pirkimo sutartis sudaryta atlikus mažos vertės pirkimą. Perkančioji organizacija, norėdama keisti pirkimo sutarties sąlygas, vadovaujasi Viešojo pirkimo–pardavimo sutarčių sąlygų keitimo rekomendacijomis, patvirtintomis Viešųjų pirkimų tarnybos direktoriaus 2009 m. gegužės 5 d. įsakymu Nr. 1S-43 „Dėl Viešojo pirkimo–pardavimo sutarčių sąlygų keitimo rekomendacijų patvirtinimo“</w:t>
      </w:r>
      <w:r w:rsidRPr="00F105C2">
        <w:rPr>
          <w:bCs/>
          <w:noProof w:val="0"/>
          <w:color w:val="0D0D0D"/>
          <w:sz w:val="22"/>
          <w:szCs w:val="22"/>
        </w:rPr>
        <w:t>.</w:t>
      </w:r>
    </w:p>
    <w:p w:rsidR="00346AF3"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Perkančioji organizacija, atlikusi supaprastintą pirkimą, gali sudaryti preliminariąją sutartį. Preliminariosios sutarties pagrindu ji gali sudaryti vieną ar kelias pagrindines sutartis. Tiek sudarydama preliminariąją sutartį, tiek jo</w:t>
      </w:r>
      <w:r w:rsidR="00346AF3" w:rsidRPr="00F105C2">
        <w:rPr>
          <w:noProof w:val="0"/>
          <w:color w:val="0D0D0D"/>
          <w:sz w:val="22"/>
          <w:szCs w:val="22"/>
        </w:rPr>
        <w:t>s pagrindu pagrindinę sutartį, P</w:t>
      </w:r>
      <w:r w:rsidRPr="00F105C2">
        <w:rPr>
          <w:noProof w:val="0"/>
          <w:color w:val="0D0D0D"/>
          <w:sz w:val="22"/>
          <w:szCs w:val="22"/>
        </w:rPr>
        <w:t>erkančioji organizacija vadovaujasi VPĮ, jo II skyriaus šeštuoju skirsniu bei</w:t>
      </w:r>
      <w:r w:rsidR="007B67FB" w:rsidRPr="00F105C2">
        <w:rPr>
          <w:noProof w:val="0"/>
          <w:color w:val="0D0D0D"/>
          <w:sz w:val="22"/>
          <w:szCs w:val="22"/>
        </w:rPr>
        <w:t xml:space="preserve"> šiomis</w:t>
      </w:r>
      <w:r w:rsidRPr="00F105C2">
        <w:rPr>
          <w:noProof w:val="0"/>
          <w:color w:val="0D0D0D"/>
          <w:sz w:val="22"/>
          <w:szCs w:val="22"/>
        </w:rPr>
        <w:t xml:space="preserve"> Taisyklėmis.</w:t>
      </w:r>
    </w:p>
    <w:p w:rsidR="00346AF3"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Preliminariosios sutarties pagrindu sudaroma pagrindinė sutartis, atliekant prekių ir paslaugų supaprastintus pirkimus, kurių pirkimo sutarties</w:t>
      </w:r>
      <w:r w:rsidR="00BF2EDF" w:rsidRPr="00F105C2">
        <w:rPr>
          <w:noProof w:val="0"/>
          <w:color w:val="0D0D0D"/>
          <w:sz w:val="22"/>
          <w:szCs w:val="22"/>
        </w:rPr>
        <w:t xml:space="preserve"> vertė yra mažesnė kaip 3 000</w:t>
      </w:r>
      <w:r w:rsidRPr="00F105C2">
        <w:rPr>
          <w:noProof w:val="0"/>
          <w:color w:val="0D0D0D"/>
          <w:sz w:val="22"/>
          <w:szCs w:val="22"/>
        </w:rPr>
        <w:t xml:space="preserve"> </w:t>
      </w:r>
      <w:r w:rsidR="00346AF3" w:rsidRPr="00F105C2">
        <w:rPr>
          <w:noProof w:val="0"/>
          <w:color w:val="0D0D0D"/>
          <w:sz w:val="22"/>
          <w:szCs w:val="22"/>
        </w:rPr>
        <w:t>EUR</w:t>
      </w:r>
      <w:r w:rsidRPr="00F105C2">
        <w:rPr>
          <w:noProof w:val="0"/>
          <w:color w:val="0D0D0D"/>
          <w:sz w:val="22"/>
          <w:szCs w:val="22"/>
        </w:rPr>
        <w:t xml:space="preserve"> </w:t>
      </w:r>
      <w:r w:rsidR="00BF2EDF" w:rsidRPr="00F105C2">
        <w:rPr>
          <w:noProof w:val="0"/>
          <w:color w:val="0D0D0D"/>
          <w:sz w:val="22"/>
          <w:szCs w:val="22"/>
        </w:rPr>
        <w:t>(</w:t>
      </w:r>
      <w:r w:rsidRPr="00F105C2">
        <w:rPr>
          <w:noProof w:val="0"/>
          <w:color w:val="0D0D0D"/>
          <w:sz w:val="22"/>
          <w:szCs w:val="22"/>
        </w:rPr>
        <w:t>be PVM</w:t>
      </w:r>
      <w:r w:rsidR="00BF2EDF" w:rsidRPr="00F105C2">
        <w:rPr>
          <w:noProof w:val="0"/>
          <w:color w:val="0D0D0D"/>
          <w:sz w:val="22"/>
          <w:szCs w:val="22"/>
        </w:rPr>
        <w:t>)</w:t>
      </w:r>
      <w:r w:rsidRPr="00F105C2">
        <w:rPr>
          <w:noProof w:val="0"/>
          <w:color w:val="0D0D0D"/>
          <w:sz w:val="22"/>
          <w:szCs w:val="22"/>
        </w:rPr>
        <w:t xml:space="preserve">, gali būti </w:t>
      </w:r>
      <w:r w:rsidRPr="00F105C2">
        <w:rPr>
          <w:noProof w:val="0"/>
          <w:color w:val="0D0D0D"/>
          <w:sz w:val="22"/>
          <w:szCs w:val="22"/>
        </w:rPr>
        <w:lastRenderedPageBreak/>
        <w:t>sudaroma žodžiu. Tuo atveju, kai pagrindinė sutartis sudaroma žodžiu, VPĮ 63 straipsnyje nustatytas bendravimas su tiekėjais gali būti vykdomas žodžiu.</w:t>
      </w:r>
    </w:p>
    <w:p w:rsidR="00346AF3"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346AF3"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75B5E" w:rsidRPr="00F105C2" w:rsidRDefault="00575B5E" w:rsidP="00264DB6">
      <w:pPr>
        <w:pStyle w:val="Sraopastraipa"/>
        <w:numPr>
          <w:ilvl w:val="0"/>
          <w:numId w:val="2"/>
        </w:numPr>
        <w:ind w:left="0" w:firstLine="993"/>
        <w:jc w:val="both"/>
        <w:rPr>
          <w:noProof w:val="0"/>
          <w:color w:val="0D0D0D"/>
          <w:sz w:val="22"/>
          <w:szCs w:val="22"/>
        </w:rPr>
      </w:pPr>
      <w:r w:rsidRPr="00F105C2">
        <w:rPr>
          <w:noProof w:val="0"/>
          <w:color w:val="0D0D0D"/>
          <w:sz w:val="22"/>
          <w:szCs w:val="22"/>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575B5E" w:rsidRPr="00F105C2" w:rsidRDefault="00575B5E" w:rsidP="00347C2B">
      <w:pPr>
        <w:pStyle w:val="Antrat1"/>
        <w:ind w:left="1134" w:firstLine="0"/>
        <w:jc w:val="center"/>
        <w:rPr>
          <w:rFonts w:ascii="Times New Roman" w:hAnsi="Times New Roman" w:cs="Times New Roman"/>
          <w:color w:val="auto"/>
          <w:sz w:val="22"/>
          <w:szCs w:val="22"/>
        </w:rPr>
      </w:pPr>
      <w:bookmarkStart w:id="11" w:name="_Toc448993937"/>
      <w:r w:rsidRPr="00F105C2">
        <w:rPr>
          <w:rFonts w:ascii="Times New Roman" w:hAnsi="Times New Roman" w:cs="Times New Roman"/>
          <w:color w:val="auto"/>
          <w:sz w:val="22"/>
          <w:szCs w:val="22"/>
        </w:rPr>
        <w:t>SUPAPRASTINTŲ PIRKIMŲ BŪDAI IR JŲ PASIRINKIMO SĄLYGOS</w:t>
      </w:r>
      <w:bookmarkEnd w:id="11"/>
    </w:p>
    <w:p w:rsidR="00575B5E" w:rsidRPr="00F105C2" w:rsidRDefault="00575B5E" w:rsidP="00DD387D">
      <w:pPr>
        <w:jc w:val="both"/>
        <w:rPr>
          <w:noProof w:val="0"/>
          <w:color w:val="0D0D0D"/>
          <w:sz w:val="22"/>
          <w:szCs w:val="22"/>
        </w:rPr>
      </w:pPr>
    </w:p>
    <w:p w:rsidR="00346AF3" w:rsidRPr="00F105C2" w:rsidRDefault="00575B5E" w:rsidP="00347C2B">
      <w:pPr>
        <w:pStyle w:val="Sraopastraipa"/>
        <w:numPr>
          <w:ilvl w:val="0"/>
          <w:numId w:val="22"/>
        </w:numPr>
        <w:ind w:left="0" w:firstLine="993"/>
        <w:jc w:val="both"/>
        <w:rPr>
          <w:noProof w:val="0"/>
          <w:color w:val="0D0D0D"/>
          <w:sz w:val="22"/>
          <w:szCs w:val="22"/>
        </w:rPr>
      </w:pPr>
      <w:r w:rsidRPr="00F105C2">
        <w:rPr>
          <w:noProof w:val="0"/>
          <w:color w:val="0D0D0D"/>
          <w:sz w:val="22"/>
          <w:szCs w:val="22"/>
        </w:rPr>
        <w:t>Supaprastinti pirkimai atliekami šiais būdais:</w:t>
      </w:r>
    </w:p>
    <w:p w:rsidR="00346AF3" w:rsidRPr="00F105C2" w:rsidRDefault="00575B5E" w:rsidP="00347C2B">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Taisyklių XI skyriuje nustatytais atvejais – supaprastinto atviro konkurso;</w:t>
      </w:r>
    </w:p>
    <w:p w:rsidR="00346AF3" w:rsidRPr="00F105C2" w:rsidRDefault="00575B5E" w:rsidP="00347C2B">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Taisykli</w:t>
      </w:r>
      <w:r w:rsidR="008F64D1" w:rsidRPr="00F105C2">
        <w:rPr>
          <w:noProof w:val="0"/>
          <w:color w:val="0D0D0D"/>
          <w:sz w:val="22"/>
          <w:szCs w:val="22"/>
        </w:rPr>
        <w:t>ų X</w:t>
      </w:r>
      <w:r w:rsidRPr="00F105C2">
        <w:rPr>
          <w:noProof w:val="0"/>
          <w:color w:val="0D0D0D"/>
          <w:sz w:val="22"/>
          <w:szCs w:val="22"/>
        </w:rPr>
        <w:t>II skyriuje nustatytais atvejais – apklausos.</w:t>
      </w:r>
    </w:p>
    <w:p w:rsidR="00F50963" w:rsidRPr="00F105C2" w:rsidRDefault="00F50963" w:rsidP="00F50963">
      <w:pPr>
        <w:pStyle w:val="Sraopastraipa"/>
        <w:numPr>
          <w:ilvl w:val="0"/>
          <w:numId w:val="22"/>
        </w:numPr>
        <w:tabs>
          <w:tab w:val="left" w:pos="1276"/>
        </w:tabs>
        <w:ind w:left="0" w:firstLine="993"/>
        <w:jc w:val="both"/>
        <w:rPr>
          <w:noProof w:val="0"/>
          <w:color w:val="0D0D0D"/>
          <w:sz w:val="22"/>
          <w:szCs w:val="22"/>
        </w:rPr>
      </w:pPr>
      <w:r w:rsidRPr="00F105C2">
        <w:rPr>
          <w:noProof w:val="0"/>
          <w:color w:val="0D0D0D"/>
          <w:sz w:val="22"/>
          <w:szCs w:val="22"/>
        </w:rPr>
        <w:t>Perkančioji organizacija, atlikdama supaprastintus pirkimus ir vadovaudamasi Viešųjų pirkimų įstatymo II skyriaus septintojo skirsnio nuostatomis, taip pat gali taikyti elektronines procedūras – elektroninį aukcioną ir dinaminę pirkimų sistemą. Perkančioji organizacija elektroninį aukcioną gali taikyti vykdydama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50963" w:rsidRPr="00F105C2" w:rsidRDefault="00F50963" w:rsidP="00F50963">
      <w:pPr>
        <w:pStyle w:val="Sraopastraipa"/>
        <w:numPr>
          <w:ilvl w:val="0"/>
          <w:numId w:val="22"/>
        </w:numPr>
        <w:tabs>
          <w:tab w:val="left" w:pos="1276"/>
        </w:tabs>
        <w:ind w:left="0" w:firstLine="993"/>
        <w:jc w:val="both"/>
        <w:rPr>
          <w:noProof w:val="0"/>
          <w:color w:val="0D0D0D"/>
          <w:sz w:val="22"/>
          <w:szCs w:val="22"/>
        </w:rPr>
      </w:pPr>
      <w:r w:rsidRPr="00F105C2">
        <w:rPr>
          <w:noProof w:val="0"/>
          <w:color w:val="0D0D0D"/>
          <w:sz w:val="22"/>
          <w:szCs w:val="22"/>
        </w:rPr>
        <w:t xml:space="preserve">Perkančioji organizacija privalo įsigyti prekes, paslaugas ir darbus iš viešosios įstaigos CPO LT, atliekančios centrinės perkančiosios organizacijos funkcijas, elektroninio katalogo </w:t>
      </w:r>
      <w:proofErr w:type="spellStart"/>
      <w:r w:rsidRPr="00F105C2">
        <w:rPr>
          <w:noProof w:val="0"/>
          <w:color w:val="0D0D0D"/>
          <w:sz w:val="22"/>
          <w:szCs w:val="22"/>
        </w:rPr>
        <w:t>CPO.lt</w:t>
      </w:r>
      <w:r w:rsidRPr="00F105C2">
        <w:rPr>
          <w:noProof w:val="0"/>
          <w:color w:val="0D0D0D"/>
          <w:sz w:val="22"/>
          <w:szCs w:val="22"/>
          <w:vertAlign w:val="superscript"/>
        </w:rPr>
        <w:t>TM</w:t>
      </w:r>
      <w:proofErr w:type="spellEnd"/>
      <w:r w:rsidRPr="00F105C2">
        <w:rPr>
          <w:noProof w:val="0"/>
          <w:color w:val="0D0D0D"/>
          <w:sz w:val="22"/>
          <w:szCs w:val="22"/>
        </w:rPr>
        <w:t xml:space="preserve"> (toliau – elektroninis katalogas), kai elektroniniame kataloge siūlomos prekės, paslaugos ar darbai atitinka Perkančiosios organizacijos poreikius ir Perkančioji organizacija negali jų atlikti efektyvesniu būdu racionaliai naudodama tam skirtas lėšas.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F50963" w:rsidRPr="00F105C2" w:rsidRDefault="00F50963" w:rsidP="00F50963">
      <w:pPr>
        <w:pStyle w:val="Sraopastraipa"/>
        <w:numPr>
          <w:ilvl w:val="0"/>
          <w:numId w:val="22"/>
        </w:numPr>
        <w:tabs>
          <w:tab w:val="left" w:pos="1276"/>
        </w:tabs>
        <w:ind w:left="0" w:firstLine="993"/>
        <w:jc w:val="both"/>
        <w:rPr>
          <w:noProof w:val="0"/>
          <w:color w:val="0D0D0D"/>
          <w:sz w:val="22"/>
          <w:szCs w:val="22"/>
        </w:rPr>
      </w:pPr>
      <w:r w:rsidRPr="00F105C2">
        <w:rPr>
          <w:noProof w:val="0"/>
          <w:color w:val="0D0D0D"/>
          <w:sz w:val="22"/>
          <w:szCs w:val="22"/>
        </w:rPr>
        <w:t>Pirkimas supaprastinto atviro</w:t>
      </w:r>
      <w:r w:rsidR="00F105C2">
        <w:rPr>
          <w:noProof w:val="0"/>
          <w:color w:val="0D0D0D"/>
          <w:sz w:val="22"/>
          <w:szCs w:val="22"/>
        </w:rPr>
        <w:t xml:space="preserve"> konkurso</w:t>
      </w:r>
      <w:r w:rsidRPr="00F105C2">
        <w:rPr>
          <w:noProof w:val="0"/>
          <w:color w:val="0D0D0D"/>
          <w:sz w:val="22"/>
          <w:szCs w:val="22"/>
        </w:rPr>
        <w:t xml:space="preserve"> būdu gali būti atliktas visais atvejais, tinkamai apie jį paskelbus.</w:t>
      </w:r>
    </w:p>
    <w:p w:rsidR="00575B5E" w:rsidRPr="00F105C2" w:rsidRDefault="00575B5E" w:rsidP="00347C2B">
      <w:pPr>
        <w:pStyle w:val="Antrat1"/>
        <w:ind w:firstLine="702"/>
        <w:jc w:val="center"/>
        <w:rPr>
          <w:rFonts w:ascii="Times New Roman" w:hAnsi="Times New Roman" w:cs="Times New Roman"/>
          <w:color w:val="auto"/>
          <w:sz w:val="22"/>
          <w:szCs w:val="22"/>
        </w:rPr>
      </w:pPr>
      <w:bookmarkStart w:id="12" w:name="_Toc448993938"/>
      <w:r w:rsidRPr="00F105C2">
        <w:rPr>
          <w:rFonts w:ascii="Times New Roman" w:hAnsi="Times New Roman" w:cs="Times New Roman"/>
          <w:color w:val="auto"/>
          <w:sz w:val="22"/>
          <w:szCs w:val="22"/>
        </w:rPr>
        <w:t>SUPAPRASTINTAS ATVIRAS KONKURSAS</w:t>
      </w:r>
      <w:bookmarkEnd w:id="12"/>
    </w:p>
    <w:p w:rsidR="00575B5E" w:rsidRPr="00F105C2" w:rsidRDefault="00575B5E" w:rsidP="00DD387D">
      <w:pPr>
        <w:jc w:val="both"/>
        <w:rPr>
          <w:noProof w:val="0"/>
          <w:color w:val="0D0D0D"/>
          <w:sz w:val="22"/>
          <w:szCs w:val="22"/>
        </w:rPr>
      </w:pPr>
    </w:p>
    <w:p w:rsidR="00024A19" w:rsidRPr="00F105C2" w:rsidRDefault="00575B5E" w:rsidP="00FD3A78">
      <w:pPr>
        <w:pStyle w:val="Sraopastraipa"/>
        <w:numPr>
          <w:ilvl w:val="0"/>
          <w:numId w:val="22"/>
        </w:numPr>
        <w:ind w:left="0" w:firstLine="993"/>
        <w:jc w:val="both"/>
        <w:rPr>
          <w:noProof w:val="0"/>
          <w:color w:val="0D0D0D"/>
          <w:sz w:val="22"/>
          <w:szCs w:val="22"/>
        </w:rPr>
      </w:pPr>
      <w:r w:rsidRPr="00F105C2">
        <w:rPr>
          <w:noProof w:val="0"/>
          <w:color w:val="0D0D0D"/>
          <w:sz w:val="22"/>
          <w:szCs w:val="22"/>
        </w:rPr>
        <w:t xml:space="preserve">Vykdant supaprastintą atvirą konkursą, dalyvių skaičius neribojamas. </w:t>
      </w:r>
      <w:r w:rsidR="00F50963" w:rsidRPr="00F105C2">
        <w:rPr>
          <w:noProof w:val="0"/>
          <w:color w:val="0D0D0D"/>
          <w:sz w:val="22"/>
          <w:szCs w:val="22"/>
        </w:rPr>
        <w:t>Apie pirkimą skelbiama Viešųjų pirkimų įstatyme ir Taisyklėse nustatyta tvarka. Supaprastintas atviras konkursas laikomas įvykusiu, jeigu yra bent vienas neatmestas pasiūlymas.</w:t>
      </w:r>
    </w:p>
    <w:p w:rsidR="00024A19" w:rsidRPr="00F105C2" w:rsidRDefault="00A628CA" w:rsidP="00FD3A78">
      <w:pPr>
        <w:pStyle w:val="Sraopastraipa"/>
        <w:numPr>
          <w:ilvl w:val="0"/>
          <w:numId w:val="22"/>
        </w:numPr>
        <w:ind w:left="0" w:firstLine="993"/>
        <w:jc w:val="both"/>
        <w:rPr>
          <w:noProof w:val="0"/>
          <w:color w:val="0D0D0D"/>
          <w:sz w:val="22"/>
          <w:szCs w:val="22"/>
        </w:rPr>
      </w:pPr>
      <w:r w:rsidRPr="00F105C2">
        <w:rPr>
          <w:noProof w:val="0"/>
          <w:color w:val="0D0D0D"/>
          <w:sz w:val="22"/>
          <w:szCs w:val="22"/>
        </w:rPr>
        <w:t xml:space="preserve">Supaprastintame atvirame konkurse </w:t>
      </w:r>
      <w:r w:rsidR="00024A19" w:rsidRPr="00F105C2">
        <w:rPr>
          <w:noProof w:val="0"/>
          <w:color w:val="0D0D0D"/>
          <w:sz w:val="22"/>
          <w:szCs w:val="22"/>
        </w:rPr>
        <w:t>derybos tarp P</w:t>
      </w:r>
      <w:r w:rsidRPr="00F105C2">
        <w:rPr>
          <w:noProof w:val="0"/>
          <w:color w:val="0D0D0D"/>
          <w:sz w:val="22"/>
          <w:szCs w:val="22"/>
        </w:rPr>
        <w:t>erkančio</w:t>
      </w:r>
      <w:r w:rsidR="000B343C" w:rsidRPr="00F105C2">
        <w:rPr>
          <w:noProof w:val="0"/>
          <w:color w:val="0D0D0D"/>
          <w:sz w:val="22"/>
          <w:szCs w:val="22"/>
        </w:rPr>
        <w:t>sios organizacijos ir dalyvių yra draudžiamos.</w:t>
      </w:r>
    </w:p>
    <w:p w:rsidR="00575B5E" w:rsidRPr="00F105C2" w:rsidRDefault="00A628CA" w:rsidP="00FD3A78">
      <w:pPr>
        <w:pStyle w:val="Sraopastraipa"/>
        <w:numPr>
          <w:ilvl w:val="0"/>
          <w:numId w:val="22"/>
        </w:numPr>
        <w:ind w:left="0" w:firstLine="993"/>
        <w:jc w:val="both"/>
        <w:rPr>
          <w:noProof w:val="0"/>
          <w:color w:val="0D0D0D"/>
          <w:sz w:val="22"/>
          <w:szCs w:val="22"/>
        </w:rPr>
      </w:pPr>
      <w:r w:rsidRPr="00F105C2">
        <w:rPr>
          <w:noProof w:val="0"/>
          <w:color w:val="0D0D0D"/>
          <w:sz w:val="22"/>
          <w:szCs w:val="22"/>
        </w:rPr>
        <w:t>Pasiūlymų pateikimo terminas negali būti trumpesnis negu 7 darbo dienos nuo skelbimo apie supaprastintą pirkimą paskelbimo CVP IS dienos, mažos vertės pirkimų atveju – 3 darbo dienos nuo paskelbimo CVP IS dienos.</w:t>
      </w:r>
    </w:p>
    <w:p w:rsidR="000B343C" w:rsidRPr="00F105C2" w:rsidRDefault="000B343C" w:rsidP="00FD3A78">
      <w:pPr>
        <w:pStyle w:val="Sraopastraipa"/>
        <w:numPr>
          <w:ilvl w:val="0"/>
          <w:numId w:val="22"/>
        </w:numPr>
        <w:ind w:left="0" w:firstLine="993"/>
        <w:jc w:val="both"/>
        <w:rPr>
          <w:noProof w:val="0"/>
          <w:color w:val="0D0D0D"/>
          <w:sz w:val="22"/>
          <w:szCs w:val="22"/>
        </w:rPr>
      </w:pPr>
      <w:r w:rsidRPr="00F105C2">
        <w:rPr>
          <w:noProof w:val="0"/>
          <w:color w:val="0D0D0D"/>
          <w:sz w:val="22"/>
          <w:szCs w:val="22"/>
        </w:rPr>
        <w:t>Jei supaprastinto atviro konkurso metu bus vykdomas elektroninis aukcionas, apie tai nurodoma skelbime apie supaprastintą pirkimą.</w:t>
      </w:r>
    </w:p>
    <w:p w:rsidR="00575B5E" w:rsidRPr="00F105C2" w:rsidRDefault="00575B5E" w:rsidP="00347C2B">
      <w:pPr>
        <w:pStyle w:val="Antrat1"/>
        <w:ind w:left="1134" w:firstLine="0"/>
        <w:jc w:val="center"/>
        <w:rPr>
          <w:rFonts w:ascii="Times New Roman" w:hAnsi="Times New Roman" w:cs="Times New Roman"/>
          <w:color w:val="auto"/>
          <w:sz w:val="22"/>
          <w:szCs w:val="22"/>
        </w:rPr>
      </w:pPr>
      <w:bookmarkStart w:id="13" w:name="_Toc448993939"/>
      <w:r w:rsidRPr="00F105C2">
        <w:rPr>
          <w:rFonts w:ascii="Times New Roman" w:hAnsi="Times New Roman" w:cs="Times New Roman"/>
          <w:color w:val="auto"/>
          <w:sz w:val="22"/>
          <w:szCs w:val="22"/>
        </w:rPr>
        <w:t>APKLAUSA</w:t>
      </w:r>
      <w:bookmarkEnd w:id="13"/>
    </w:p>
    <w:p w:rsidR="00575B5E" w:rsidRPr="00F105C2" w:rsidRDefault="00575B5E" w:rsidP="00DD387D">
      <w:pPr>
        <w:jc w:val="both"/>
        <w:rPr>
          <w:noProof w:val="0"/>
          <w:color w:val="0D0D0D"/>
          <w:sz w:val="22"/>
          <w:szCs w:val="22"/>
        </w:rPr>
      </w:pPr>
    </w:p>
    <w:p w:rsidR="009D6314" w:rsidRPr="00F105C2" w:rsidRDefault="009D6314" w:rsidP="00FD3A78">
      <w:pPr>
        <w:pStyle w:val="Sraopastraipa"/>
        <w:numPr>
          <w:ilvl w:val="0"/>
          <w:numId w:val="22"/>
        </w:numPr>
        <w:ind w:left="0" w:firstLine="993"/>
        <w:jc w:val="both"/>
        <w:rPr>
          <w:noProof w:val="0"/>
          <w:color w:val="0D0D0D"/>
          <w:sz w:val="22"/>
          <w:szCs w:val="22"/>
        </w:rPr>
      </w:pPr>
      <w:r w:rsidRPr="00F105C2">
        <w:rPr>
          <w:noProof w:val="0"/>
          <w:color w:val="0D0D0D"/>
          <w:sz w:val="22"/>
          <w:szCs w:val="22"/>
        </w:rPr>
        <w:t>Apklausos būdu, Pirkimo organizatoriaus arba Komisijos, vykdomi tik mažos vertės pirkimai (VPĮ 2 straipsnio 15 dalis).</w:t>
      </w:r>
    </w:p>
    <w:p w:rsidR="00EC1977" w:rsidRPr="00F105C2" w:rsidRDefault="00EC1977" w:rsidP="00EC1977">
      <w:pPr>
        <w:pStyle w:val="Sraopastraipa"/>
        <w:numPr>
          <w:ilvl w:val="0"/>
          <w:numId w:val="22"/>
        </w:numPr>
        <w:ind w:left="0" w:firstLine="993"/>
        <w:jc w:val="both"/>
        <w:rPr>
          <w:noProof w:val="0"/>
          <w:color w:val="0D0D0D"/>
          <w:sz w:val="22"/>
          <w:szCs w:val="22"/>
        </w:rPr>
      </w:pPr>
      <w:r w:rsidRPr="00F105C2">
        <w:rPr>
          <w:noProof w:val="0"/>
          <w:color w:val="0D0D0D"/>
          <w:sz w:val="22"/>
          <w:szCs w:val="22"/>
        </w:rPr>
        <w:t xml:space="preserve">Apklausos būdu pirkimas gali būti atliekamas Taisyklėse nustatytais atvejais ir kai pagal Viešųjų pirkimų įstatymą apie supaprastintą pirkimą neprivaloma skelbti: </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lastRenderedPageBreak/>
        <w:t>pirkimas, apie kurį buvo skelbta, neįvyko, nes nebuvo gauta paraiškų ar pasiūlymų;</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dėl įvykių, kurių Perkančioji organizacija negalėjo iš anksto numatyti, būtina skubiai įsigyti reikalingų prekių, paslaugų ar darbų. Aplinkybės, kuriomis grindžiama ypatinga skuba, negali priklausyti nuo Perkančiosios organizacijos;</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atliekami mažos vertės pirkimai esant bent vienai iš šių sąlygų:</w:t>
      </w:r>
    </w:p>
    <w:p w:rsidR="00EC1977" w:rsidRPr="00F105C2" w:rsidRDefault="00EC1977" w:rsidP="00EC1977">
      <w:pPr>
        <w:pStyle w:val="Sraopastraipa"/>
        <w:numPr>
          <w:ilvl w:val="2"/>
          <w:numId w:val="22"/>
        </w:numPr>
        <w:tabs>
          <w:tab w:val="left" w:pos="1418"/>
          <w:tab w:val="left" w:pos="1701"/>
        </w:tabs>
        <w:ind w:left="0" w:firstLine="993"/>
        <w:jc w:val="both"/>
        <w:rPr>
          <w:noProof w:val="0"/>
          <w:color w:val="0D0D0D"/>
          <w:sz w:val="22"/>
          <w:szCs w:val="22"/>
        </w:rPr>
      </w:pPr>
      <w:r w:rsidRPr="00F105C2">
        <w:rPr>
          <w:noProof w:val="0"/>
          <w:color w:val="0D0D0D"/>
          <w:sz w:val="22"/>
          <w:szCs w:val="22"/>
        </w:rPr>
        <w:t>būtina skubiai įsigyti prekių, paslaugų ar darbų;</w:t>
      </w:r>
    </w:p>
    <w:p w:rsidR="00EC1977" w:rsidRPr="00F105C2" w:rsidRDefault="00EC1977" w:rsidP="00EC1977">
      <w:pPr>
        <w:pStyle w:val="Sraopastraipa"/>
        <w:numPr>
          <w:ilvl w:val="2"/>
          <w:numId w:val="22"/>
        </w:numPr>
        <w:tabs>
          <w:tab w:val="left" w:pos="1418"/>
          <w:tab w:val="left" w:pos="1560"/>
          <w:tab w:val="left" w:pos="1701"/>
        </w:tabs>
        <w:ind w:left="0" w:firstLine="993"/>
        <w:jc w:val="both"/>
        <w:rPr>
          <w:noProof w:val="0"/>
          <w:color w:val="0D0D0D"/>
          <w:sz w:val="22"/>
          <w:szCs w:val="22"/>
        </w:rPr>
      </w:pPr>
      <w:r w:rsidRPr="00F105C2">
        <w:rPr>
          <w:noProof w:val="0"/>
          <w:color w:val="0D0D0D"/>
          <w:sz w:val="22"/>
          <w:szCs w:val="22"/>
        </w:rPr>
        <w:t xml:space="preserve">prekių, paslaugų numatomos sudaryti pirkimo sutarties vertė neviršija </w:t>
      </w:r>
      <w:r w:rsidR="00081272" w:rsidRPr="00F105C2">
        <w:rPr>
          <w:noProof w:val="0"/>
          <w:sz w:val="22"/>
          <w:szCs w:val="22"/>
        </w:rPr>
        <w:t>30 0</w:t>
      </w:r>
      <w:r w:rsidRPr="00F105C2">
        <w:rPr>
          <w:noProof w:val="0"/>
          <w:sz w:val="22"/>
          <w:szCs w:val="22"/>
        </w:rPr>
        <w:t xml:space="preserve">00 </w:t>
      </w:r>
      <w:r w:rsidRPr="00F105C2">
        <w:rPr>
          <w:noProof w:val="0"/>
          <w:color w:val="0D0D0D"/>
          <w:sz w:val="22"/>
          <w:szCs w:val="22"/>
        </w:rPr>
        <w:t xml:space="preserve">EUR (be PVM) arba darbų sudaromos pirkimo sutarties vertė neviršija </w:t>
      </w:r>
      <w:r w:rsidR="00081272" w:rsidRPr="00F105C2">
        <w:rPr>
          <w:noProof w:val="0"/>
          <w:sz w:val="22"/>
          <w:szCs w:val="22"/>
        </w:rPr>
        <w:t>60 0</w:t>
      </w:r>
      <w:r w:rsidRPr="00F105C2">
        <w:rPr>
          <w:noProof w:val="0"/>
          <w:sz w:val="22"/>
          <w:szCs w:val="22"/>
        </w:rPr>
        <w:t xml:space="preserve">00 </w:t>
      </w:r>
      <w:r w:rsidRPr="00F105C2">
        <w:rPr>
          <w:noProof w:val="0"/>
          <w:color w:val="0D0D0D"/>
          <w:sz w:val="22"/>
          <w:szCs w:val="22"/>
        </w:rPr>
        <w:t>EUR (</w:t>
      </w:r>
      <w:r w:rsidR="00F105C2">
        <w:rPr>
          <w:noProof w:val="0"/>
          <w:color w:val="0D0D0D"/>
          <w:sz w:val="22"/>
          <w:szCs w:val="22"/>
        </w:rPr>
        <w:t>be PVM</w:t>
      </w:r>
      <w:r w:rsidRPr="00F105C2">
        <w:rPr>
          <w:noProof w:val="0"/>
          <w:color w:val="0D0D0D"/>
          <w:sz w:val="22"/>
          <w:szCs w:val="22"/>
        </w:rPr>
        <w:t>)</w:t>
      </w:r>
      <w:r w:rsidR="00F105C2">
        <w:rPr>
          <w:noProof w:val="0"/>
          <w:color w:val="0D0D0D"/>
          <w:sz w:val="22"/>
          <w:szCs w:val="22"/>
        </w:rPr>
        <w:t>;</w:t>
      </w:r>
    </w:p>
    <w:p w:rsidR="00EC1977" w:rsidRPr="00F105C2" w:rsidRDefault="00EC1977" w:rsidP="00EC1977">
      <w:pPr>
        <w:pStyle w:val="Sraopastraipa"/>
        <w:numPr>
          <w:ilvl w:val="2"/>
          <w:numId w:val="22"/>
        </w:numPr>
        <w:tabs>
          <w:tab w:val="left" w:pos="1418"/>
          <w:tab w:val="left" w:pos="1560"/>
          <w:tab w:val="left" w:pos="1701"/>
        </w:tabs>
        <w:ind w:left="0" w:firstLine="993"/>
        <w:jc w:val="both"/>
        <w:rPr>
          <w:noProof w:val="0"/>
          <w:color w:val="0D0D0D"/>
          <w:sz w:val="22"/>
          <w:szCs w:val="22"/>
        </w:rPr>
      </w:pPr>
      <w:r w:rsidRPr="00F105C2">
        <w:rPr>
          <w:noProof w:val="0"/>
          <w:color w:val="0D0D0D"/>
          <w:sz w:val="22"/>
          <w:szCs w:val="22"/>
        </w:rPr>
        <w:t>esant kitoms, objektyviai pateisinamoms aplinkybėms, dėl kurių netikslinga paskelbti apie pirkimą, pavyzdžiui, paskelbimas apie pirkimą reikalautų neproporcingai didelių pirkimo organizatoriaus arba Komisijos pasta</w:t>
      </w:r>
      <w:r w:rsidR="00F105C2">
        <w:rPr>
          <w:noProof w:val="0"/>
          <w:color w:val="0D0D0D"/>
          <w:sz w:val="22"/>
          <w:szCs w:val="22"/>
        </w:rPr>
        <w:t>ngų, laiko ir (ar) lėšų sąnaudų.</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dėl techninių, meninių priežasčių ar dėl objektyvių aplinkybių tik konkretus tiekėjas gali tiekti reikalingas prekes, teikti paslaugas ar atlikti darbus ir nėra jokios kitos alternatyvos;</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 įsigijusi skirtingų techninių charakteristikų prekių ar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ypač palankiomis sąlygomis perkama iš bankrutuojančių, likviduojamų ar restruktūrizuojamų ūkio subjektų;</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perkamos licencijos naudotis bibliotekiniais dokumentais ar duomenų (informacinėmis) bazėmis;</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perkamos ekspertų komisijų, komitetų, tarybų, kurių sudarymo tvarką nustato Lietuvos Respublikos įstatymai, narių teikiamos nematerialaus pobūdžio (intelektinės) paslaugos;</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perkamos Perkančiosios organizacijos valstybės tarnautojų ir (ar) darbuotojų mokymo paslaugos;</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Atliekant papildomus pirkimus sudaromų pirkimo sutarčių trukmė negali būti ilgesnė kaip 3 metai skaičiuojant nuo pradinės pirkimo sutarties sudarymo momento;</w:t>
      </w:r>
    </w:p>
    <w:p w:rsidR="00EC1977" w:rsidRPr="00F105C2" w:rsidRDefault="00EC1977" w:rsidP="00EC1977">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prekės ir paslaugos perkamos naudojant reprezentacinėms išlaidoms skirtas lėšas;</w:t>
      </w:r>
    </w:p>
    <w:p w:rsidR="00EC1977" w:rsidRPr="00F105C2" w:rsidRDefault="00EC1977" w:rsidP="007C510B">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perkami muziejų eksponatai, archyviniai ir bibliotekiniai dokumentai, prenumeruojami laikraščiai ir žurnalai;</w:t>
      </w:r>
    </w:p>
    <w:p w:rsidR="00EC1977" w:rsidRPr="00F105C2" w:rsidRDefault="00EC1977" w:rsidP="007C510B">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C1977" w:rsidRPr="00F105C2" w:rsidRDefault="00EC1977" w:rsidP="007C510B">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perkamos prekės gaminamos tik mokslo, eksperimentavimo, studijų ar techninio tobulinimo tikslais, nesiekiant gauti pelno arba padengti mokslo ar tobulinimo išlaidų;</w:t>
      </w:r>
    </w:p>
    <w:p w:rsidR="00EC1977" w:rsidRPr="00F105C2" w:rsidRDefault="00EC1977" w:rsidP="007C510B">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prekių biržoje perkamos kotiruojamos prekės;</w:t>
      </w:r>
    </w:p>
    <w:p w:rsidR="00EC1977" w:rsidRPr="00F105C2" w:rsidRDefault="00EC1977" w:rsidP="007C510B">
      <w:pPr>
        <w:pStyle w:val="Sraopastraipa"/>
        <w:numPr>
          <w:ilvl w:val="1"/>
          <w:numId w:val="22"/>
        </w:numPr>
        <w:tabs>
          <w:tab w:val="left" w:pos="1418"/>
          <w:tab w:val="left" w:pos="1560"/>
        </w:tabs>
        <w:ind w:hanging="927"/>
        <w:jc w:val="both"/>
        <w:rPr>
          <w:noProof w:val="0"/>
          <w:color w:val="0D0D0D"/>
          <w:sz w:val="22"/>
          <w:szCs w:val="22"/>
        </w:rPr>
      </w:pPr>
      <w:r w:rsidRPr="00F105C2">
        <w:rPr>
          <w:noProof w:val="0"/>
          <w:color w:val="0D0D0D"/>
          <w:sz w:val="22"/>
          <w:szCs w:val="22"/>
        </w:rPr>
        <w:t>prekės perkamos iš valstybės rezervo;</w:t>
      </w:r>
    </w:p>
    <w:p w:rsidR="00EC1977" w:rsidRPr="00F105C2" w:rsidRDefault="00EC1977" w:rsidP="007C510B">
      <w:pPr>
        <w:pStyle w:val="Sraopastraipa"/>
        <w:numPr>
          <w:ilvl w:val="1"/>
          <w:numId w:val="22"/>
        </w:numPr>
        <w:tabs>
          <w:tab w:val="left" w:pos="1418"/>
          <w:tab w:val="left" w:pos="1560"/>
        </w:tabs>
        <w:ind w:left="0" w:firstLine="993"/>
        <w:jc w:val="both"/>
        <w:rPr>
          <w:noProof w:val="0"/>
          <w:color w:val="0D0D0D"/>
          <w:sz w:val="22"/>
          <w:szCs w:val="22"/>
        </w:rPr>
      </w:pPr>
      <w:r w:rsidRPr="00F105C2">
        <w:rPr>
          <w:noProof w:val="0"/>
          <w:color w:val="0D0D0D"/>
          <w:sz w:val="22"/>
          <w:szCs w:val="22"/>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EC1977" w:rsidRPr="00F105C2" w:rsidRDefault="00EC1977" w:rsidP="00F105C2">
      <w:pPr>
        <w:pStyle w:val="Sraopastraipa"/>
        <w:numPr>
          <w:ilvl w:val="0"/>
          <w:numId w:val="22"/>
        </w:numPr>
        <w:ind w:left="0" w:firstLine="993"/>
        <w:jc w:val="both"/>
        <w:rPr>
          <w:noProof w:val="0"/>
          <w:color w:val="0D0D0D"/>
          <w:sz w:val="22"/>
          <w:szCs w:val="22"/>
        </w:rPr>
      </w:pPr>
      <w:r w:rsidRPr="00F105C2">
        <w:rPr>
          <w:noProof w:val="0"/>
          <w:color w:val="0D0D0D"/>
          <w:sz w:val="22"/>
          <w:szCs w:val="22"/>
        </w:rPr>
        <w:t>Apklausa gali būti atliekama žodžiu arba raštu. Taip pat galima pasinaudoti viešai tiekėjų pateikta informacija (pvz., katalogais, reklama internete ir kt.).</w:t>
      </w:r>
    </w:p>
    <w:p w:rsidR="00EC1977" w:rsidRPr="00F105C2" w:rsidRDefault="00EC1977" w:rsidP="007C510B">
      <w:pPr>
        <w:pStyle w:val="Sraopastraipa"/>
        <w:numPr>
          <w:ilvl w:val="0"/>
          <w:numId w:val="22"/>
        </w:numPr>
        <w:ind w:hanging="218"/>
        <w:jc w:val="both"/>
        <w:rPr>
          <w:noProof w:val="0"/>
          <w:color w:val="0D0D0D"/>
          <w:sz w:val="22"/>
          <w:szCs w:val="22"/>
        </w:rPr>
      </w:pPr>
      <w:r w:rsidRPr="00F105C2">
        <w:rPr>
          <w:noProof w:val="0"/>
          <w:color w:val="0D0D0D"/>
          <w:sz w:val="22"/>
          <w:szCs w:val="22"/>
        </w:rPr>
        <w:t>Apklausa žodžiu gali būti vykdoma, kai:</w:t>
      </w:r>
    </w:p>
    <w:p w:rsidR="007C510B" w:rsidRPr="00F105C2" w:rsidRDefault="007C510B" w:rsidP="007C510B">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preliminari numatomos sudaryti pirkimo sutarties vertė neviršija 3</w:t>
      </w:r>
      <w:r w:rsidR="007763BE" w:rsidRPr="00F105C2">
        <w:rPr>
          <w:noProof w:val="0"/>
          <w:color w:val="0D0D0D"/>
          <w:sz w:val="22"/>
          <w:szCs w:val="22"/>
        </w:rPr>
        <w:t xml:space="preserve"> </w:t>
      </w:r>
      <w:r w:rsidRPr="00F105C2">
        <w:rPr>
          <w:noProof w:val="0"/>
          <w:color w:val="0D0D0D"/>
          <w:sz w:val="22"/>
          <w:szCs w:val="22"/>
        </w:rPr>
        <w:t>000 EUR (be PVM);</w:t>
      </w:r>
    </w:p>
    <w:p w:rsidR="007C510B" w:rsidRPr="00F105C2" w:rsidRDefault="007C510B" w:rsidP="007C510B">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lastRenderedPageBreak/>
        <w:t>dėl įvykių, kurių Perkančioji organizacija negalėjo numatyti, būtina skubiai įsigyti reikalingų prekių, paslaugų ar darbų. Aplinkybės, kuriomis grindžiama ypatinga skuba, negali priklausyti nuo Perkančiosios organizacijos.</w:t>
      </w:r>
    </w:p>
    <w:p w:rsidR="00EC1977" w:rsidRPr="00F105C2" w:rsidRDefault="00EC1977" w:rsidP="007C510B">
      <w:pPr>
        <w:pStyle w:val="Sraopastraipa"/>
        <w:numPr>
          <w:ilvl w:val="0"/>
          <w:numId w:val="22"/>
        </w:numPr>
        <w:ind w:left="0" w:firstLine="993"/>
        <w:jc w:val="both"/>
        <w:rPr>
          <w:noProof w:val="0"/>
          <w:color w:val="0D0D0D"/>
          <w:sz w:val="22"/>
          <w:szCs w:val="22"/>
        </w:rPr>
      </w:pPr>
      <w:r w:rsidRPr="00F105C2">
        <w:rPr>
          <w:noProof w:val="0"/>
          <w:color w:val="0D0D0D"/>
          <w:sz w:val="22"/>
          <w:szCs w:val="22"/>
        </w:rPr>
        <w:t>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prašant pateikti patvirtinimą apie sutikimą dalyvauti pirkime.</w:t>
      </w:r>
    </w:p>
    <w:p w:rsidR="00EC1977" w:rsidRPr="00F105C2" w:rsidRDefault="00EC1977" w:rsidP="007C510B">
      <w:pPr>
        <w:pStyle w:val="Sraopastraipa"/>
        <w:numPr>
          <w:ilvl w:val="0"/>
          <w:numId w:val="22"/>
        </w:numPr>
        <w:ind w:left="0" w:firstLine="993"/>
        <w:jc w:val="both"/>
        <w:rPr>
          <w:noProof w:val="0"/>
          <w:color w:val="0D0D0D"/>
          <w:sz w:val="22"/>
          <w:szCs w:val="22"/>
        </w:rPr>
      </w:pPr>
      <w:r w:rsidRPr="00F105C2">
        <w:rPr>
          <w:noProof w:val="0"/>
          <w:color w:val="0D0D0D"/>
          <w:sz w:val="22"/>
          <w:szCs w:val="22"/>
        </w:rPr>
        <w:t xml:space="preserve">Vykdant apklausą gali būti deramasi dėl pasiūlymo sąlygų. Perkančioji organizacija pirkimo dokumentuose nurodo, ar bus deramasi arba kokiais atvejais bus deramasi, ir derėjimosi tvarką. </w:t>
      </w:r>
    </w:p>
    <w:p w:rsidR="00EC1977" w:rsidRPr="00F105C2" w:rsidRDefault="00EC1977" w:rsidP="007C510B">
      <w:pPr>
        <w:pStyle w:val="Sraopastraipa"/>
        <w:numPr>
          <w:ilvl w:val="0"/>
          <w:numId w:val="22"/>
        </w:numPr>
        <w:ind w:left="0" w:firstLine="993"/>
        <w:jc w:val="both"/>
        <w:rPr>
          <w:noProof w:val="0"/>
          <w:color w:val="0D0D0D"/>
          <w:sz w:val="22"/>
          <w:szCs w:val="22"/>
        </w:rPr>
      </w:pPr>
      <w:r w:rsidRPr="00F105C2">
        <w:rPr>
          <w:noProof w:val="0"/>
          <w:color w:val="0D0D0D"/>
          <w:sz w:val="22"/>
          <w:szCs w:val="22"/>
        </w:rPr>
        <w:t>Perkančioji organizacija, prašydama pateikti pasiūlymus, privalo kreiptis į 3 ar daugiau tiekėjų.</w:t>
      </w:r>
    </w:p>
    <w:p w:rsidR="00EC1977" w:rsidRPr="00F105C2" w:rsidRDefault="00EC1977" w:rsidP="007C510B">
      <w:pPr>
        <w:pStyle w:val="Sraopastraipa"/>
        <w:numPr>
          <w:ilvl w:val="0"/>
          <w:numId w:val="22"/>
        </w:numPr>
        <w:ind w:hanging="218"/>
        <w:jc w:val="both"/>
        <w:rPr>
          <w:noProof w:val="0"/>
          <w:color w:val="0D0D0D"/>
          <w:sz w:val="22"/>
          <w:szCs w:val="22"/>
        </w:rPr>
      </w:pPr>
      <w:r w:rsidRPr="00F105C2">
        <w:rPr>
          <w:noProof w:val="0"/>
          <w:color w:val="0D0D0D"/>
          <w:sz w:val="22"/>
          <w:szCs w:val="22"/>
        </w:rPr>
        <w:t xml:space="preserve">Mažiau tiekėjų, nei nurodyta Taisyklių </w:t>
      </w:r>
      <w:r w:rsidR="00057DC4" w:rsidRPr="00F105C2">
        <w:rPr>
          <w:noProof w:val="0"/>
          <w:color w:val="0D0D0D"/>
          <w:sz w:val="22"/>
          <w:szCs w:val="22"/>
        </w:rPr>
        <w:t>75</w:t>
      </w:r>
      <w:r w:rsidRPr="00F105C2">
        <w:rPr>
          <w:noProof w:val="0"/>
          <w:color w:val="0D0D0D"/>
          <w:sz w:val="22"/>
          <w:szCs w:val="22"/>
        </w:rPr>
        <w:t xml:space="preserve"> punkte, gali būti apklausiama šiais atvejais:</w:t>
      </w:r>
    </w:p>
    <w:p w:rsidR="00EC1977" w:rsidRPr="00F105C2" w:rsidRDefault="00EC1977" w:rsidP="007C510B">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pirkimų organizatorius arba Komisija sužino, kad yra mažiau tiekėjų, kurie gali pateikti reikalingas prekes, suteikti paslaugas ar atlikti darbus;</w:t>
      </w:r>
    </w:p>
    <w:p w:rsidR="007C510B" w:rsidRPr="00F105C2" w:rsidRDefault="007C510B" w:rsidP="007C510B">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perkama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(jei reikalingų prekių, paslaugų ar darbų sąrašus CVP IS paskelbė mažiau nei trys įmonės);</w:t>
      </w:r>
    </w:p>
    <w:p w:rsidR="007C510B" w:rsidRPr="00F105C2" w:rsidRDefault="007C510B" w:rsidP="007C510B">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didesnio tiekėjų skaičiaus apklausa reikalautų neproporcingai didelių Komisijos arba pirkimų organizatoriaus pastangų, laiko ir (ar) lėšų sąnaudų;</w:t>
      </w:r>
    </w:p>
    <w:p w:rsidR="007C510B" w:rsidRPr="00F105C2" w:rsidRDefault="007C510B" w:rsidP="007C510B">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esant kitoms, objektyviai pateisinamoms aplinkybėms, dėl kurių neįma</w:t>
      </w:r>
      <w:r w:rsidR="00981BBD" w:rsidRPr="00F105C2">
        <w:rPr>
          <w:noProof w:val="0"/>
          <w:color w:val="0D0D0D"/>
          <w:sz w:val="22"/>
          <w:szCs w:val="22"/>
        </w:rPr>
        <w:t xml:space="preserve">noma apklausti daugiau tiekėjų. </w:t>
      </w:r>
      <w:r w:rsidRPr="00F105C2">
        <w:rPr>
          <w:noProof w:val="0"/>
          <w:color w:val="0D0D0D"/>
          <w:sz w:val="22"/>
          <w:szCs w:val="22"/>
        </w:rPr>
        <w:t>Šios aplinkybės negali priklausyti nuo Perkančiosios organizacijos delsimo arba neveiklumo.</w:t>
      </w:r>
    </w:p>
    <w:p w:rsidR="00EC1977" w:rsidRPr="00F105C2" w:rsidRDefault="00EC1977" w:rsidP="00F105C2">
      <w:pPr>
        <w:pStyle w:val="Sraopastraipa"/>
        <w:numPr>
          <w:ilvl w:val="0"/>
          <w:numId w:val="22"/>
        </w:numPr>
        <w:ind w:left="0" w:firstLine="993"/>
        <w:jc w:val="both"/>
        <w:rPr>
          <w:noProof w:val="0"/>
          <w:color w:val="0D0D0D"/>
          <w:sz w:val="22"/>
          <w:szCs w:val="22"/>
        </w:rPr>
      </w:pPr>
      <w:r w:rsidRPr="00F105C2">
        <w:rPr>
          <w:noProof w:val="0"/>
          <w:color w:val="0D0D0D"/>
          <w:sz w:val="22"/>
          <w:szCs w:val="22"/>
        </w:rPr>
        <w:t>Vienas tiekėjas, kai į jį kreipiamasi tiesiogiai ir prašoma pateikti siūlymą ar sudaryti sutartį, gali būti apklausiamas šiais atvejais:</w:t>
      </w:r>
    </w:p>
    <w:p w:rsidR="00A56897" w:rsidRPr="00F105C2" w:rsidRDefault="00A56897" w:rsidP="00F105C2">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yra tik konkretus tiekėjas, kuris gali tiekti reikalingas prekes, teikti paslaugas ar atlikti darbus, ir nėra jokios kitos priimtinos alternatyvos;</w:t>
      </w:r>
    </w:p>
    <w:p w:rsidR="00A56897" w:rsidRPr="00F105C2" w:rsidRDefault="00A56897" w:rsidP="00F105C2">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už prekes atsiskaitoma pagal patvirtintus tarifus (pvz., šaltas vanduo, dujos, elektra ir pan.);</w:t>
      </w:r>
    </w:p>
    <w:p w:rsidR="00057DC4" w:rsidRPr="00F105C2" w:rsidRDefault="00057DC4" w:rsidP="00F105C2">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 xml:space="preserve"> kai perkamų prekių, paslaugų ar darbų įkainiai yra patvirtinti Lietuvos Respublikos įstatymais ar kitais teisės aktais;</w:t>
      </w:r>
    </w:p>
    <w:p w:rsidR="00A56897" w:rsidRPr="00F105C2" w:rsidRDefault="00A56897" w:rsidP="00F105C2">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pirkimą būtina atlikti labai greitai. Šios aplinkybės negali priklausyti nuo Perkančiosios organizacijos delsimo ar neveiklumo;</w:t>
      </w:r>
    </w:p>
    <w:p w:rsidR="00A56897" w:rsidRPr="00F105C2" w:rsidRDefault="00A56897" w:rsidP="00FA6FCD">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 xml:space="preserve">atliekant mažos vertės pirkimą, sudaromos pirkimo sutarties vertė perkant prekes, paslaugas ar darbus neviršija </w:t>
      </w:r>
      <w:r w:rsidR="00981BBD" w:rsidRPr="00F105C2">
        <w:rPr>
          <w:noProof w:val="0"/>
          <w:sz w:val="22"/>
          <w:szCs w:val="22"/>
        </w:rPr>
        <w:t>6</w:t>
      </w:r>
      <w:r w:rsidR="00024E0A" w:rsidRPr="00F105C2">
        <w:rPr>
          <w:noProof w:val="0"/>
          <w:sz w:val="22"/>
          <w:szCs w:val="22"/>
        </w:rPr>
        <w:t xml:space="preserve"> </w:t>
      </w:r>
      <w:r w:rsidR="00981BBD" w:rsidRPr="00F105C2">
        <w:rPr>
          <w:noProof w:val="0"/>
          <w:sz w:val="22"/>
          <w:szCs w:val="22"/>
        </w:rPr>
        <w:t>000</w:t>
      </w:r>
      <w:r w:rsidRPr="00F105C2">
        <w:rPr>
          <w:noProof w:val="0"/>
          <w:color w:val="FF0000"/>
          <w:sz w:val="22"/>
          <w:szCs w:val="22"/>
        </w:rPr>
        <w:t xml:space="preserve"> </w:t>
      </w:r>
      <w:r w:rsidR="00981BBD" w:rsidRPr="00F105C2">
        <w:rPr>
          <w:noProof w:val="0"/>
          <w:color w:val="0D0D0D"/>
          <w:sz w:val="22"/>
          <w:szCs w:val="22"/>
        </w:rPr>
        <w:t>EUR</w:t>
      </w:r>
      <w:r w:rsidRPr="00F105C2">
        <w:rPr>
          <w:noProof w:val="0"/>
          <w:color w:val="0D0D0D"/>
          <w:sz w:val="22"/>
          <w:szCs w:val="22"/>
        </w:rPr>
        <w:t xml:space="preserve"> </w:t>
      </w:r>
      <w:r w:rsidR="00981BBD" w:rsidRPr="00F105C2">
        <w:rPr>
          <w:noProof w:val="0"/>
          <w:color w:val="0D0D0D"/>
          <w:sz w:val="22"/>
          <w:szCs w:val="22"/>
        </w:rPr>
        <w:t>(</w:t>
      </w:r>
      <w:r w:rsidRPr="00F105C2">
        <w:rPr>
          <w:noProof w:val="0"/>
          <w:color w:val="0D0D0D"/>
          <w:sz w:val="22"/>
          <w:szCs w:val="22"/>
        </w:rPr>
        <w:t>be PVM</w:t>
      </w:r>
      <w:r w:rsidR="00981BBD" w:rsidRPr="00F105C2">
        <w:rPr>
          <w:noProof w:val="0"/>
          <w:color w:val="0D0D0D"/>
          <w:sz w:val="22"/>
          <w:szCs w:val="22"/>
        </w:rPr>
        <w:t>). Pirkimai neturi būti dirbtinai skaidomi į dalis, siekiant išvengti taikyti kitas Taisyklių nuostatas</w:t>
      </w:r>
      <w:r w:rsidRPr="00F105C2">
        <w:rPr>
          <w:noProof w:val="0"/>
          <w:color w:val="0D0D0D"/>
          <w:sz w:val="22"/>
          <w:szCs w:val="22"/>
        </w:rPr>
        <w:t>;</w:t>
      </w:r>
    </w:p>
    <w:p w:rsidR="00057DC4" w:rsidRPr="00F105C2" w:rsidRDefault="00057DC4" w:rsidP="00FA6FCD">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egzistuoja trumpalaikės sąlygos, suteikiančios galimybę perkančiajai organizacijai reikalingas prekes, paslaugas ar darbus įsigyti už daug mažesnę nei rinkos kainą (nuolaidos, išpardavimai, specialūs pasiūlymai ir kt.). Šios sąlygos privalo būti nurodytos pirkimo pažymoje arba, jei Taisyklių nustatytais atvejais tokia pažyma nerengiama, kituose pirkimo dokumentuose;</w:t>
      </w:r>
    </w:p>
    <w:p w:rsidR="00057DC4" w:rsidRPr="00F105C2" w:rsidRDefault="00057DC4" w:rsidP="00FA6FCD">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jeigu ypač palankiomis kainomis prekės perkamos iš bankrutuojančių, likviduojamų, restruktūrizuojamų ar sustabdžiusių veiklą ūkio subjektų, šios aplinkybės privalo būti nurodytos pirkimo pažymoje arba, jei Taisyklių nustatytais atvejais tokia pažyma nerengiama, kituose pirkimo dokumentuose;</w:t>
      </w:r>
    </w:p>
    <w:p w:rsidR="00057DC4" w:rsidRPr="00F105C2" w:rsidRDefault="00057DC4" w:rsidP="00FA6FCD">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perkamos prekės ar paslaugos iš reprezentacijai skirtų lėšų;</w:t>
      </w:r>
    </w:p>
    <w:p w:rsidR="00057DC4" w:rsidRPr="00F105C2" w:rsidRDefault="00057DC4" w:rsidP="00FA6FCD">
      <w:pPr>
        <w:pStyle w:val="Sraopastraipa"/>
        <w:numPr>
          <w:ilvl w:val="1"/>
          <w:numId w:val="22"/>
        </w:numPr>
        <w:tabs>
          <w:tab w:val="left" w:pos="1560"/>
        </w:tabs>
        <w:ind w:left="0" w:firstLine="993"/>
        <w:jc w:val="both"/>
        <w:rPr>
          <w:noProof w:val="0"/>
          <w:color w:val="0D0D0D"/>
          <w:sz w:val="22"/>
          <w:szCs w:val="22"/>
        </w:rPr>
      </w:pPr>
      <w:r w:rsidRPr="00F105C2">
        <w:rPr>
          <w:noProof w:val="0"/>
          <w:color w:val="0D0D0D"/>
          <w:sz w:val="22"/>
          <w:szCs w:val="22"/>
        </w:rPr>
        <w:t>Perkančioji organizacija raštu kreipėsi į 3 ar daugiau tiekėjus su prašymu pateikti pasiūlymą, tačiau nė vienas iš tiekėjų pasiūlymo nepateikė arba visų tiekėjų pateiktuose pasiūlymuose nurodytos kainos bu</w:t>
      </w:r>
      <w:r w:rsidR="00FA6FCD">
        <w:rPr>
          <w:noProof w:val="0"/>
          <w:color w:val="0D0D0D"/>
          <w:sz w:val="22"/>
          <w:szCs w:val="22"/>
        </w:rPr>
        <w:t>vo per didelės ir nepriimtinos P</w:t>
      </w:r>
      <w:r w:rsidRPr="00F105C2">
        <w:rPr>
          <w:noProof w:val="0"/>
          <w:color w:val="0D0D0D"/>
          <w:sz w:val="22"/>
          <w:szCs w:val="22"/>
        </w:rPr>
        <w:t>erkančiajai organizacijai. Tokiu atveju pateikti pasiūlymą ar sudaryti sutartį turi būti kreipiamasi į kitą (dar neapklaustą) tiekėją;</w:t>
      </w:r>
    </w:p>
    <w:p w:rsidR="00974D62" w:rsidRPr="00F105C2" w:rsidRDefault="00974D62" w:rsidP="00FA6FCD">
      <w:pPr>
        <w:pStyle w:val="Sraopastraipa"/>
        <w:numPr>
          <w:ilvl w:val="1"/>
          <w:numId w:val="22"/>
        </w:numPr>
        <w:tabs>
          <w:tab w:val="left" w:pos="1418"/>
          <w:tab w:val="left" w:pos="1701"/>
        </w:tabs>
        <w:ind w:left="0" w:firstLine="993"/>
        <w:jc w:val="both"/>
        <w:rPr>
          <w:noProof w:val="0"/>
          <w:color w:val="0D0D0D"/>
          <w:sz w:val="22"/>
          <w:szCs w:val="22"/>
        </w:rPr>
      </w:pPr>
      <w:r w:rsidRPr="00F105C2">
        <w:rPr>
          <w:noProof w:val="0"/>
          <w:color w:val="0D0D0D"/>
          <w:sz w:val="22"/>
          <w:szCs w:val="22"/>
        </w:rPr>
        <w:t>perkamos Perkančiosios organizacijos darbuotojų mokymo ir kvalifikacijos tobulinimo paslaugos;</w:t>
      </w:r>
    </w:p>
    <w:p w:rsidR="00A56897" w:rsidRPr="00F105C2" w:rsidRDefault="00A56897" w:rsidP="00FA6FCD">
      <w:pPr>
        <w:pStyle w:val="Sraopastraipa"/>
        <w:numPr>
          <w:ilvl w:val="1"/>
          <w:numId w:val="22"/>
        </w:numPr>
        <w:tabs>
          <w:tab w:val="left" w:pos="1418"/>
          <w:tab w:val="left" w:pos="1701"/>
        </w:tabs>
        <w:ind w:left="0" w:firstLine="993"/>
        <w:jc w:val="both"/>
        <w:rPr>
          <w:noProof w:val="0"/>
          <w:color w:val="0D0D0D"/>
          <w:sz w:val="22"/>
          <w:szCs w:val="22"/>
        </w:rPr>
      </w:pPr>
      <w:r w:rsidRPr="00F105C2">
        <w:rPr>
          <w:noProof w:val="0"/>
          <w:color w:val="0D0D0D"/>
          <w:sz w:val="22"/>
          <w:szCs w:val="22"/>
        </w:rPr>
        <w:t>perkamos Perkančiosios organizacijos organizuojamiems trumpalaikiams (vienos ar dviejų dienų) seminarams ar konferencijoms reikalingos paslaugos (apgyvendinimas, maitinimas, salės, aparatūros nuoma ir kt.);</w:t>
      </w:r>
    </w:p>
    <w:p w:rsidR="00974D62" w:rsidRPr="00F105C2" w:rsidRDefault="00974D62" w:rsidP="00FA6FCD">
      <w:pPr>
        <w:pStyle w:val="Sraopastraipa"/>
        <w:numPr>
          <w:ilvl w:val="1"/>
          <w:numId w:val="22"/>
        </w:numPr>
        <w:tabs>
          <w:tab w:val="left" w:pos="1418"/>
          <w:tab w:val="left" w:pos="1701"/>
        </w:tabs>
        <w:ind w:left="0" w:firstLine="993"/>
        <w:jc w:val="both"/>
        <w:rPr>
          <w:noProof w:val="0"/>
          <w:color w:val="0D0D0D"/>
          <w:sz w:val="22"/>
          <w:szCs w:val="22"/>
        </w:rPr>
      </w:pPr>
      <w:r w:rsidRPr="00F105C2">
        <w:rPr>
          <w:noProof w:val="0"/>
          <w:color w:val="0D0D0D"/>
          <w:sz w:val="22"/>
          <w:szCs w:val="22"/>
        </w:rPr>
        <w:t xml:space="preserve">perkamos teisinės-konsultacinės paslaugos, skelbimai spaudoje ir užsakomieji straipsniai, prenumeruojami laikraščiai, žurnalai ir kita periodinė literatūra, perkamos licencijos naudotis bibliotekiniais dokumentais ar duomenų (informacinėmis) bazėmis, viešinimo paslaugos, kurios turi pasiekti kuo didesnę visuomenės dalį, perkamos literatūros, mokslo ir meno kūrinių autorių, atlikėjų ar jų kolektyvų paslaugos, knygos, vadovėliai ir kita mokomoji literatūra, perkamos gėlės, maisto prekės, prekės perpardavimui, suvenyrai, muziejų eksponatai, ekskursijos į muziejus, komunalinės paslaugos, sausumos, vandens </w:t>
      </w:r>
      <w:r w:rsidR="00EC7811" w:rsidRPr="00F105C2">
        <w:rPr>
          <w:noProof w:val="0"/>
          <w:color w:val="0D0D0D"/>
          <w:sz w:val="22"/>
          <w:szCs w:val="22"/>
        </w:rPr>
        <w:t xml:space="preserve">ar oro transporto paslaugos, svečių maitinimo ar apgyvendinimo paslaugos, patalpų apsaugos paslaugos, </w:t>
      </w:r>
      <w:r w:rsidR="00EC7811" w:rsidRPr="00F105C2">
        <w:rPr>
          <w:noProof w:val="0"/>
          <w:color w:val="0D0D0D"/>
          <w:sz w:val="22"/>
          <w:szCs w:val="22"/>
        </w:rPr>
        <w:lastRenderedPageBreak/>
        <w:t>apgyvendinimo paslaugos, esančios arčiausiai parodinių plotų, atliekamas pakartotinis leidinių tiražavimas arba ruošiant spaudai naują leidinį panaudojamas jau turimas maketo šablonas</w:t>
      </w:r>
      <w:r w:rsidRPr="00F105C2">
        <w:rPr>
          <w:noProof w:val="0"/>
          <w:color w:val="0D0D0D"/>
          <w:sz w:val="22"/>
          <w:szCs w:val="22"/>
        </w:rPr>
        <w:t>;</w:t>
      </w:r>
    </w:p>
    <w:p w:rsidR="00974D62" w:rsidRPr="00F105C2" w:rsidRDefault="00EC7811" w:rsidP="00974D62">
      <w:pPr>
        <w:pStyle w:val="Sraopastraipa"/>
        <w:numPr>
          <w:ilvl w:val="1"/>
          <w:numId w:val="22"/>
        </w:numPr>
        <w:tabs>
          <w:tab w:val="left" w:pos="1418"/>
        </w:tabs>
        <w:ind w:left="0" w:firstLine="851"/>
        <w:jc w:val="both"/>
        <w:rPr>
          <w:noProof w:val="0"/>
          <w:color w:val="0D0D0D"/>
          <w:sz w:val="22"/>
          <w:szCs w:val="22"/>
        </w:rPr>
      </w:pPr>
      <w:r w:rsidRPr="00F105C2">
        <w:rPr>
          <w:noProof w:val="0"/>
          <w:color w:val="0D0D0D"/>
          <w:sz w:val="22"/>
          <w:szCs w:val="22"/>
        </w:rPr>
        <w:t xml:space="preserve"> bilietų pirkimui į parodas, parodose, konferencijose, kursuose platinamai teminei literatūrai; išlaidos susijusios su dalyvavimu parodose (parodų bilietai, parodų dalyvių mokesčiai, ekspozicijos vietos nuoma ir kitos panašios išlaidos), kelių mokesčiui, automobilių stovėjimo aikštelių apmokėjimui, automobilių registracijai, valstybinių numerių ir Perkančiosios organizacijos transporto priemonėms techninių apžiūrų apmokėjimui, narystės mokesčio įmokoms, kai Perkančioji organizacija dalyvauja įvairių organizacijų veikloje, privalomo periodinio darbuotojų sveikatos tikrinimo išlaidoms apmokėti;</w:t>
      </w:r>
    </w:p>
    <w:p w:rsidR="00B97EE4" w:rsidRPr="00F105C2" w:rsidRDefault="00B97EE4" w:rsidP="00B97EE4">
      <w:pPr>
        <w:pStyle w:val="Sraopastraipa"/>
        <w:numPr>
          <w:ilvl w:val="1"/>
          <w:numId w:val="22"/>
        </w:numPr>
        <w:tabs>
          <w:tab w:val="left" w:pos="1418"/>
        </w:tabs>
        <w:ind w:left="0" w:firstLine="851"/>
        <w:jc w:val="both"/>
        <w:rPr>
          <w:noProof w:val="0"/>
          <w:color w:val="0D0D0D"/>
          <w:sz w:val="22"/>
          <w:szCs w:val="22"/>
        </w:rPr>
      </w:pPr>
      <w:r w:rsidRPr="00F105C2">
        <w:rPr>
          <w:noProof w:val="0"/>
          <w:color w:val="0D0D0D"/>
          <w:sz w:val="22"/>
          <w:szCs w:val="22"/>
        </w:rPr>
        <w:t>perkamos ekspertų komisijų, komitetų, tarybų, kurių sudarymo tvarką nustato Lietuvos Respublikos įstatymai, narių teikiamos nematerialaus pobūdžio (intelektinės) paslaugos;</w:t>
      </w:r>
    </w:p>
    <w:p w:rsidR="00A56897" w:rsidRPr="00F105C2" w:rsidRDefault="00A56897" w:rsidP="00EC7811">
      <w:pPr>
        <w:pStyle w:val="Sraopastraipa"/>
        <w:numPr>
          <w:ilvl w:val="1"/>
          <w:numId w:val="22"/>
        </w:numPr>
        <w:tabs>
          <w:tab w:val="left" w:pos="1418"/>
        </w:tabs>
        <w:ind w:left="0" w:firstLine="851"/>
        <w:jc w:val="both"/>
        <w:rPr>
          <w:noProof w:val="0"/>
          <w:color w:val="0D0D0D"/>
          <w:sz w:val="22"/>
          <w:szCs w:val="22"/>
        </w:rPr>
      </w:pPr>
      <w:r w:rsidRPr="00F105C2">
        <w:rPr>
          <w:noProof w:val="0"/>
          <w:color w:val="0D0D0D"/>
          <w:sz w:val="22"/>
          <w:szCs w:val="22"/>
        </w:rPr>
        <w:t>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A56897" w:rsidRPr="00F105C2" w:rsidRDefault="00A56897" w:rsidP="00EC7811">
      <w:pPr>
        <w:pStyle w:val="Sraopastraipa"/>
        <w:numPr>
          <w:ilvl w:val="1"/>
          <w:numId w:val="22"/>
        </w:numPr>
        <w:tabs>
          <w:tab w:val="left" w:pos="1418"/>
        </w:tabs>
        <w:ind w:left="0" w:firstLine="851"/>
        <w:jc w:val="both"/>
        <w:rPr>
          <w:noProof w:val="0"/>
          <w:color w:val="0D0D0D"/>
          <w:sz w:val="22"/>
          <w:szCs w:val="22"/>
        </w:rPr>
      </w:pPr>
      <w:r w:rsidRPr="00F105C2">
        <w:rPr>
          <w:noProof w:val="0"/>
          <w:color w:val="0D0D0D"/>
          <w:sz w:val="22"/>
          <w:szCs w:val="22"/>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vertė neturi viršyti 30 procentų pradinės pirkimo sutarties vertės;</w:t>
      </w:r>
    </w:p>
    <w:p w:rsidR="00A56897" w:rsidRPr="00F105C2" w:rsidRDefault="00A56897" w:rsidP="00EC7811">
      <w:pPr>
        <w:pStyle w:val="Sraopastraipa"/>
        <w:numPr>
          <w:ilvl w:val="1"/>
          <w:numId w:val="22"/>
        </w:numPr>
        <w:tabs>
          <w:tab w:val="left" w:pos="1418"/>
        </w:tabs>
        <w:ind w:left="0" w:firstLine="851"/>
        <w:jc w:val="both"/>
        <w:rPr>
          <w:noProof w:val="0"/>
          <w:color w:val="0D0D0D"/>
          <w:sz w:val="22"/>
          <w:szCs w:val="22"/>
        </w:rPr>
      </w:pPr>
      <w:r w:rsidRPr="00F105C2">
        <w:rPr>
          <w:noProof w:val="0"/>
          <w:color w:val="0D0D0D"/>
          <w:sz w:val="22"/>
          <w:szCs w:val="22"/>
        </w:rPr>
        <w:t>apklausa atliekama po supaprastinto pirkimo, apie kurį buvo skelbta ir kuris neįvyko, nes nebuvo gauta paraiškų ar pasiūlymų;</w:t>
      </w:r>
    </w:p>
    <w:p w:rsidR="007C510B" w:rsidRPr="00F105C2" w:rsidRDefault="00A56897" w:rsidP="00981BBD">
      <w:pPr>
        <w:pStyle w:val="Sraopastraipa"/>
        <w:numPr>
          <w:ilvl w:val="1"/>
          <w:numId w:val="22"/>
        </w:numPr>
        <w:tabs>
          <w:tab w:val="left" w:pos="1418"/>
        </w:tabs>
        <w:ind w:left="0" w:firstLine="851"/>
        <w:jc w:val="both"/>
        <w:rPr>
          <w:noProof w:val="0"/>
          <w:color w:val="0D0D0D"/>
          <w:sz w:val="22"/>
          <w:szCs w:val="22"/>
        </w:rPr>
      </w:pPr>
      <w:r w:rsidRPr="00F105C2">
        <w:rPr>
          <w:noProof w:val="0"/>
          <w:color w:val="0D0D0D"/>
          <w:sz w:val="22"/>
          <w:szCs w:val="22"/>
        </w:rPr>
        <w:t>esant kitų, objektyviai pateisinamų, aplinkybių, dėl kurių neįmanoma apklausti daugiau nei vieno tiekėjo.</w:t>
      </w:r>
    </w:p>
    <w:p w:rsidR="00B97EE4" w:rsidRPr="00F105C2" w:rsidRDefault="00B97EE4" w:rsidP="00B97EE4">
      <w:pPr>
        <w:pStyle w:val="Sraopastraipa"/>
        <w:numPr>
          <w:ilvl w:val="0"/>
          <w:numId w:val="22"/>
        </w:numPr>
        <w:tabs>
          <w:tab w:val="left" w:pos="1134"/>
        </w:tabs>
        <w:ind w:left="0" w:firstLine="851"/>
        <w:jc w:val="both"/>
        <w:rPr>
          <w:noProof w:val="0"/>
          <w:color w:val="0D0D0D"/>
          <w:sz w:val="22"/>
          <w:szCs w:val="22"/>
        </w:rPr>
      </w:pPr>
      <w:r w:rsidRPr="00F105C2">
        <w:rPr>
          <w:noProof w:val="0"/>
          <w:color w:val="0D0D0D"/>
          <w:sz w:val="22"/>
          <w:szCs w:val="22"/>
        </w:rPr>
        <w:t xml:space="preserve">Perkančioji organizacija, vykdydama supaprastintą pirkimą apklausos raštu būdu, pirkimo dokumentuose pateikia Taisyklių </w:t>
      </w:r>
      <w:r w:rsidRPr="00F105C2">
        <w:rPr>
          <w:noProof w:val="0"/>
          <w:sz w:val="22"/>
          <w:szCs w:val="22"/>
        </w:rPr>
        <w:t>24</w:t>
      </w:r>
      <w:r w:rsidRPr="00F105C2">
        <w:rPr>
          <w:noProof w:val="0"/>
          <w:color w:val="FF0000"/>
          <w:sz w:val="22"/>
          <w:szCs w:val="22"/>
        </w:rPr>
        <w:t xml:space="preserve"> </w:t>
      </w:r>
      <w:r w:rsidRPr="00F105C2">
        <w:rPr>
          <w:noProof w:val="0"/>
          <w:color w:val="0D0D0D"/>
          <w:sz w:val="22"/>
          <w:szCs w:val="22"/>
        </w:rPr>
        <w:t xml:space="preserve">punkte (jeigu apie apklausą raštu yra skelbiama) arba </w:t>
      </w:r>
      <w:r w:rsidR="00FA6FCD">
        <w:rPr>
          <w:noProof w:val="0"/>
          <w:sz w:val="22"/>
          <w:szCs w:val="22"/>
        </w:rPr>
        <w:t>27</w:t>
      </w:r>
      <w:r w:rsidRPr="00F105C2">
        <w:rPr>
          <w:noProof w:val="0"/>
          <w:color w:val="0D0D0D"/>
          <w:sz w:val="22"/>
          <w:szCs w:val="22"/>
        </w:rPr>
        <w:t xml:space="preserve"> punkte (jeigu apie apklausą raštu nėra skelbiama) numatytą informaciją.</w:t>
      </w:r>
    </w:p>
    <w:p w:rsidR="00B97EE4" w:rsidRPr="00F105C2" w:rsidRDefault="00B97EE4" w:rsidP="00B97EE4">
      <w:pPr>
        <w:pStyle w:val="Sraopastraipa"/>
        <w:numPr>
          <w:ilvl w:val="0"/>
          <w:numId w:val="22"/>
        </w:numPr>
        <w:tabs>
          <w:tab w:val="left" w:pos="1134"/>
        </w:tabs>
        <w:ind w:left="0" w:firstLine="851"/>
        <w:jc w:val="both"/>
        <w:rPr>
          <w:noProof w:val="0"/>
          <w:color w:val="0D0D0D"/>
          <w:sz w:val="22"/>
          <w:szCs w:val="22"/>
        </w:rPr>
      </w:pPr>
      <w:r w:rsidRPr="00F105C2">
        <w:rPr>
          <w:noProof w:val="0"/>
          <w:color w:val="0D0D0D"/>
          <w:sz w:val="22"/>
          <w:szCs w:val="22"/>
        </w:rPr>
        <w:t xml:space="preserve">Vykdant supaprastintą pirkimą apklausos raštu būdu, gali būti prašoma pasiūlymus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B97EE4" w:rsidRPr="00F105C2" w:rsidRDefault="00B97EE4" w:rsidP="00B97EE4">
      <w:pPr>
        <w:pStyle w:val="Sraopastraipa"/>
        <w:numPr>
          <w:ilvl w:val="0"/>
          <w:numId w:val="22"/>
        </w:numPr>
        <w:tabs>
          <w:tab w:val="left" w:pos="1134"/>
        </w:tabs>
        <w:ind w:left="0" w:firstLine="851"/>
        <w:jc w:val="both"/>
        <w:rPr>
          <w:noProof w:val="0"/>
          <w:color w:val="0D0D0D"/>
          <w:sz w:val="22"/>
          <w:szCs w:val="22"/>
        </w:rPr>
      </w:pPr>
      <w:r w:rsidRPr="00F105C2">
        <w:rPr>
          <w:noProof w:val="0"/>
          <w:color w:val="0D0D0D"/>
          <w:sz w:val="22"/>
          <w:szCs w:val="22"/>
        </w:rPr>
        <w:t>Pasiūlymus prašant pateikti vokuose (ar elektroninėmis priemonėmis), į vokų atplėšimo procedūrą, išskyrus atliekant pirkimą, kurio metu deramasi, gali būti kviečiami pasiūlymus pateikę tiekėjai ar jų įgalioti atstovai.</w:t>
      </w:r>
    </w:p>
    <w:p w:rsidR="00B97EE4" w:rsidRPr="00F105C2" w:rsidRDefault="00B97EE4" w:rsidP="00B97EE4">
      <w:pPr>
        <w:pStyle w:val="Sraopastraipa"/>
        <w:numPr>
          <w:ilvl w:val="0"/>
          <w:numId w:val="22"/>
        </w:numPr>
        <w:tabs>
          <w:tab w:val="left" w:pos="1134"/>
        </w:tabs>
        <w:ind w:left="0" w:firstLine="851"/>
        <w:jc w:val="both"/>
        <w:rPr>
          <w:noProof w:val="0"/>
          <w:color w:val="0D0D0D"/>
          <w:sz w:val="22"/>
          <w:szCs w:val="22"/>
        </w:rPr>
      </w:pPr>
      <w:r w:rsidRPr="00F105C2">
        <w:rPr>
          <w:noProof w:val="0"/>
          <w:color w:val="0D0D0D"/>
          <w:sz w:val="22"/>
          <w:szCs w:val="22"/>
        </w:rPr>
        <w:t>Vykdant apklausą raštu apie ją viešai skelbiant pasiūlymų pateikimo terminas turi būti proporcingas pirkimo dokumentuose nustatytiems kvalifikacijos reikalavimams ir protingas, kad tiekėjas galėtų išnagrinėti pirkimo dokumentus, parengti ir pateikti pasiūlymą, bei negali būti trumpesnis kaip 7 darbo dienos nuo skelbimo apie pirkimą paskelbimo CVP IS.</w:t>
      </w:r>
    </w:p>
    <w:p w:rsidR="00B97EE4" w:rsidRPr="00F105C2" w:rsidRDefault="00B97EE4" w:rsidP="00B97EE4">
      <w:pPr>
        <w:pStyle w:val="Sraopastraipa"/>
        <w:numPr>
          <w:ilvl w:val="0"/>
          <w:numId w:val="22"/>
        </w:numPr>
        <w:tabs>
          <w:tab w:val="left" w:pos="1134"/>
          <w:tab w:val="left" w:pos="1418"/>
        </w:tabs>
        <w:ind w:left="0" w:firstLine="851"/>
        <w:jc w:val="both"/>
        <w:rPr>
          <w:noProof w:val="0"/>
          <w:color w:val="0D0D0D"/>
          <w:sz w:val="22"/>
          <w:szCs w:val="22"/>
        </w:rPr>
      </w:pPr>
      <w:r w:rsidRPr="00F105C2">
        <w:rPr>
          <w:noProof w:val="0"/>
          <w:color w:val="0D0D0D"/>
          <w:sz w:val="22"/>
          <w:szCs w:val="22"/>
        </w:rPr>
        <w:t>Vykdant apklausą raštu apie ją viešai neskelbiant, pasiūlymų pateikimo terminas turi būti proporcingas pirkimo dokumentuose nustatytiems kvalifikacijos reikalavimams ir protingas, kad tiekėjas galėtų išnagrinėti pirkimo dokumentus  parengti ir pateikti pasiūlymą.</w:t>
      </w:r>
    </w:p>
    <w:p w:rsidR="00057DC4" w:rsidRPr="00F105C2" w:rsidRDefault="00B97EE4" w:rsidP="002105B3">
      <w:pPr>
        <w:pStyle w:val="Sraopastraipa"/>
        <w:numPr>
          <w:ilvl w:val="0"/>
          <w:numId w:val="22"/>
        </w:numPr>
        <w:tabs>
          <w:tab w:val="left" w:pos="1134"/>
        </w:tabs>
        <w:ind w:left="0" w:firstLine="851"/>
        <w:jc w:val="both"/>
        <w:rPr>
          <w:noProof w:val="0"/>
          <w:color w:val="0D0D0D"/>
          <w:sz w:val="22"/>
          <w:szCs w:val="22"/>
        </w:rPr>
      </w:pPr>
      <w:r w:rsidRPr="00F105C2">
        <w:rPr>
          <w:noProof w:val="0"/>
          <w:color w:val="0D0D0D"/>
          <w:sz w:val="22"/>
          <w:szCs w:val="22"/>
        </w:rPr>
        <w:t>Jei apklausos metu numatoma vykdyti elektroninį aukcioną, apie tai tiekėjams pranešama pirkimo dokumentuose.</w:t>
      </w:r>
    </w:p>
    <w:p w:rsidR="000B67FD" w:rsidRPr="00F105C2" w:rsidRDefault="000B67FD" w:rsidP="000B67FD">
      <w:pPr>
        <w:pStyle w:val="Antrat1"/>
        <w:tabs>
          <w:tab w:val="left" w:pos="142"/>
        </w:tabs>
        <w:jc w:val="center"/>
        <w:rPr>
          <w:rFonts w:ascii="Times New Roman" w:hAnsi="Times New Roman" w:cs="Times New Roman"/>
          <w:color w:val="auto"/>
          <w:sz w:val="22"/>
          <w:szCs w:val="22"/>
        </w:rPr>
      </w:pPr>
      <w:bookmarkStart w:id="14" w:name="_Toc448993940"/>
      <w:r w:rsidRPr="00F105C2">
        <w:rPr>
          <w:rFonts w:ascii="Times New Roman" w:hAnsi="Times New Roman" w:cs="Times New Roman"/>
          <w:color w:val="auto"/>
          <w:sz w:val="22"/>
          <w:szCs w:val="22"/>
        </w:rPr>
        <w:t>MAŽOS VERTĖS PIRKIMŲ YPATUMAI</w:t>
      </w:r>
      <w:bookmarkEnd w:id="14"/>
    </w:p>
    <w:p w:rsidR="000B67FD" w:rsidRPr="00F105C2" w:rsidRDefault="000B67FD" w:rsidP="000B67FD">
      <w:pPr>
        <w:rPr>
          <w:sz w:val="22"/>
          <w:szCs w:val="22"/>
        </w:rPr>
      </w:pPr>
    </w:p>
    <w:p w:rsidR="000B67FD" w:rsidRPr="00F105C2" w:rsidRDefault="000B67FD" w:rsidP="000B67FD">
      <w:pPr>
        <w:pStyle w:val="Sraopastraipa"/>
        <w:numPr>
          <w:ilvl w:val="0"/>
          <w:numId w:val="22"/>
        </w:numPr>
        <w:jc w:val="both"/>
        <w:rPr>
          <w:noProof w:val="0"/>
          <w:color w:val="0D0D0D"/>
          <w:sz w:val="22"/>
          <w:szCs w:val="22"/>
        </w:rPr>
      </w:pPr>
      <w:r w:rsidRPr="00F105C2">
        <w:rPr>
          <w:noProof w:val="0"/>
          <w:color w:val="0D0D0D"/>
          <w:sz w:val="22"/>
          <w:szCs w:val="22"/>
        </w:rPr>
        <w:t xml:space="preserve">Mažos vertės pirkimai atliekami tik apklausos (raštu arba žodžiu) būdu. </w:t>
      </w:r>
    </w:p>
    <w:p w:rsidR="000B67FD" w:rsidRPr="00F105C2" w:rsidRDefault="000B67FD" w:rsidP="000B67FD">
      <w:pPr>
        <w:pStyle w:val="Sraopastraipa"/>
        <w:numPr>
          <w:ilvl w:val="0"/>
          <w:numId w:val="22"/>
        </w:numPr>
        <w:ind w:left="0" w:firstLine="851"/>
        <w:jc w:val="both"/>
        <w:rPr>
          <w:noProof w:val="0"/>
          <w:color w:val="0D0D0D"/>
          <w:sz w:val="22"/>
          <w:szCs w:val="22"/>
        </w:rPr>
      </w:pPr>
      <w:r w:rsidRPr="00F105C2">
        <w:rPr>
          <w:noProof w:val="0"/>
          <w:color w:val="0D0D0D"/>
          <w:sz w:val="22"/>
          <w:szCs w:val="22"/>
        </w:rPr>
        <w:t>Perkančioji organizacija savo interneto svetainėje Viešųjų pirkimų įstatymo 7 straipsnio 3 dalyje nustatytą informaciją apie mažo</w:t>
      </w:r>
      <w:r w:rsidR="00081272" w:rsidRPr="00F105C2">
        <w:rPr>
          <w:noProof w:val="0"/>
          <w:color w:val="0D0D0D"/>
          <w:sz w:val="22"/>
          <w:szCs w:val="22"/>
        </w:rPr>
        <w:t>s vertės pirkimus iki 23 200 EUR</w:t>
      </w:r>
      <w:r w:rsidRPr="00F105C2">
        <w:rPr>
          <w:noProof w:val="0"/>
          <w:color w:val="0D0D0D"/>
          <w:sz w:val="22"/>
          <w:szCs w:val="22"/>
        </w:rPr>
        <w:t xml:space="preserve"> </w:t>
      </w:r>
      <w:r w:rsidR="00081272" w:rsidRPr="00F105C2">
        <w:rPr>
          <w:noProof w:val="0"/>
          <w:color w:val="0D0D0D"/>
          <w:sz w:val="22"/>
          <w:szCs w:val="22"/>
        </w:rPr>
        <w:t>(</w:t>
      </w:r>
      <w:r w:rsidRPr="00F105C2">
        <w:rPr>
          <w:noProof w:val="0"/>
          <w:color w:val="0D0D0D"/>
          <w:sz w:val="22"/>
          <w:szCs w:val="22"/>
        </w:rPr>
        <w:t>be PVM</w:t>
      </w:r>
      <w:r w:rsidR="00081272" w:rsidRPr="00F105C2">
        <w:rPr>
          <w:noProof w:val="0"/>
          <w:color w:val="0D0D0D"/>
          <w:sz w:val="22"/>
          <w:szCs w:val="22"/>
        </w:rPr>
        <w:t>)</w:t>
      </w:r>
      <w:r w:rsidRPr="00F105C2">
        <w:rPr>
          <w:noProof w:val="0"/>
          <w:color w:val="0D0D0D"/>
          <w:sz w:val="22"/>
          <w:szCs w:val="22"/>
        </w:rPr>
        <w:t xml:space="preserve"> skelbia kartą per mėnesį (pateikdama informaciją lentelėje), o apie mažos vertės pirki</w:t>
      </w:r>
      <w:r w:rsidR="00081272" w:rsidRPr="00F105C2">
        <w:rPr>
          <w:noProof w:val="0"/>
          <w:color w:val="0D0D0D"/>
          <w:sz w:val="22"/>
          <w:szCs w:val="22"/>
        </w:rPr>
        <w:t>mus, kurių vertė lygi 23 200 EUR</w:t>
      </w:r>
      <w:r w:rsidRPr="00F105C2">
        <w:rPr>
          <w:noProof w:val="0"/>
          <w:color w:val="0D0D0D"/>
          <w:sz w:val="22"/>
          <w:szCs w:val="22"/>
        </w:rPr>
        <w:t xml:space="preserve"> </w:t>
      </w:r>
      <w:r w:rsidR="00081272" w:rsidRPr="00F105C2">
        <w:rPr>
          <w:noProof w:val="0"/>
          <w:color w:val="0D0D0D"/>
          <w:sz w:val="22"/>
          <w:szCs w:val="22"/>
        </w:rPr>
        <w:t>(</w:t>
      </w:r>
      <w:r w:rsidRPr="00F105C2">
        <w:rPr>
          <w:noProof w:val="0"/>
          <w:color w:val="0D0D0D"/>
          <w:sz w:val="22"/>
          <w:szCs w:val="22"/>
        </w:rPr>
        <w:t>be PVM</w:t>
      </w:r>
      <w:r w:rsidR="00081272" w:rsidRPr="00F105C2">
        <w:rPr>
          <w:noProof w:val="0"/>
          <w:color w:val="0D0D0D"/>
          <w:sz w:val="22"/>
          <w:szCs w:val="22"/>
        </w:rPr>
        <w:t>)</w:t>
      </w:r>
      <w:r w:rsidRPr="00F105C2">
        <w:rPr>
          <w:noProof w:val="0"/>
          <w:color w:val="0D0D0D"/>
          <w:sz w:val="22"/>
          <w:szCs w:val="22"/>
        </w:rPr>
        <w:t xml:space="preserve"> ir daugiau, informuoja iš karto paskelbusi apie pirkimą CVP IS.</w:t>
      </w:r>
    </w:p>
    <w:p w:rsidR="000B67FD" w:rsidRPr="00F105C2" w:rsidRDefault="000B67FD" w:rsidP="000B67FD">
      <w:pPr>
        <w:pStyle w:val="Sraopastraipa"/>
        <w:numPr>
          <w:ilvl w:val="0"/>
          <w:numId w:val="22"/>
        </w:numPr>
        <w:ind w:left="0" w:firstLine="851"/>
        <w:jc w:val="both"/>
        <w:rPr>
          <w:noProof w:val="0"/>
          <w:color w:val="0D0D0D"/>
          <w:sz w:val="22"/>
          <w:szCs w:val="22"/>
        </w:rPr>
      </w:pPr>
      <w:r w:rsidRPr="00F105C2">
        <w:rPr>
          <w:noProof w:val="0"/>
          <w:color w:val="0D0D0D"/>
          <w:sz w:val="22"/>
          <w:szCs w:val="22"/>
        </w:rPr>
        <w:t xml:space="preserve">Mažos vertės pirkimų atveju, apklausiant žodžiu, su tiekėjais bendraujama asmeniškai arba telefonu arba pasinaudojama viešai tiekėjų pateikta informacija (pvz., katalogais, reklama internete ir kt.) apie siūlomas prekes, paslaugas ir darbus. Apklausiant raštu, paklausimai tiekėjams siunčiami paštu, faksu, CVP IS priemonėmis, elektroniniu paštu. Tame pačiame pirkime dalyvaujantys tiekėjai apklausiami ta pačia forma. </w:t>
      </w:r>
    </w:p>
    <w:p w:rsidR="000B67FD" w:rsidRPr="00F105C2" w:rsidRDefault="000B67FD" w:rsidP="00EE5ABE">
      <w:pPr>
        <w:pStyle w:val="Sraopastraipa"/>
        <w:numPr>
          <w:ilvl w:val="0"/>
          <w:numId w:val="22"/>
        </w:numPr>
        <w:ind w:left="0" w:firstLine="851"/>
        <w:jc w:val="both"/>
        <w:rPr>
          <w:noProof w:val="0"/>
          <w:color w:val="0D0D0D"/>
          <w:sz w:val="22"/>
          <w:szCs w:val="22"/>
        </w:rPr>
      </w:pPr>
      <w:r w:rsidRPr="00F105C2">
        <w:rPr>
          <w:noProof w:val="0"/>
          <w:color w:val="0D0D0D"/>
          <w:sz w:val="22"/>
          <w:szCs w:val="22"/>
        </w:rPr>
        <w:t xml:space="preserve">Mažos vertės pirkimų atveju pirkimo organizatorius, atlikęs apklausą, pildo apklausos pažymą </w:t>
      </w:r>
      <w:r w:rsidRPr="00F105C2">
        <w:rPr>
          <w:noProof w:val="0"/>
          <w:sz w:val="22"/>
          <w:szCs w:val="22"/>
        </w:rPr>
        <w:t>(</w:t>
      </w:r>
      <w:r w:rsidR="00B91898" w:rsidRPr="00F105C2">
        <w:rPr>
          <w:noProof w:val="0"/>
          <w:sz w:val="22"/>
          <w:szCs w:val="22"/>
        </w:rPr>
        <w:t>1</w:t>
      </w:r>
      <w:r w:rsidRPr="00F105C2">
        <w:rPr>
          <w:noProof w:val="0"/>
          <w:sz w:val="22"/>
          <w:szCs w:val="22"/>
        </w:rPr>
        <w:t xml:space="preserve"> priedas).</w:t>
      </w:r>
    </w:p>
    <w:p w:rsidR="000B67FD" w:rsidRPr="00F105C2" w:rsidRDefault="000B67FD" w:rsidP="000B67FD">
      <w:pPr>
        <w:pStyle w:val="Sraopastraipa"/>
        <w:numPr>
          <w:ilvl w:val="0"/>
          <w:numId w:val="22"/>
        </w:numPr>
        <w:jc w:val="both"/>
        <w:rPr>
          <w:noProof w:val="0"/>
          <w:color w:val="0D0D0D"/>
          <w:sz w:val="22"/>
          <w:szCs w:val="22"/>
        </w:rPr>
      </w:pPr>
      <w:r w:rsidRPr="00F105C2">
        <w:rPr>
          <w:noProof w:val="0"/>
          <w:color w:val="0D0D0D"/>
          <w:sz w:val="22"/>
          <w:szCs w:val="22"/>
        </w:rPr>
        <w:t>Mažos vertės pirkimų atveju, apklausos pažyma gali būti nepildoma, jei:</w:t>
      </w:r>
    </w:p>
    <w:p w:rsidR="000B67FD" w:rsidRPr="00F105C2" w:rsidRDefault="000B67FD" w:rsidP="00EE5ABE">
      <w:pPr>
        <w:pStyle w:val="Sraopastraipa"/>
        <w:numPr>
          <w:ilvl w:val="1"/>
          <w:numId w:val="22"/>
        </w:numPr>
        <w:ind w:left="0" w:firstLine="851"/>
        <w:jc w:val="both"/>
        <w:rPr>
          <w:noProof w:val="0"/>
          <w:color w:val="0D0D0D"/>
          <w:sz w:val="22"/>
          <w:szCs w:val="22"/>
        </w:rPr>
      </w:pPr>
      <w:r w:rsidRPr="00F105C2">
        <w:rPr>
          <w:noProof w:val="0"/>
          <w:color w:val="0D0D0D"/>
          <w:sz w:val="22"/>
          <w:szCs w:val="22"/>
        </w:rPr>
        <w:lastRenderedPageBreak/>
        <w:t>apklausiamas tik vienas tiekėjas ir p</w:t>
      </w:r>
      <w:r w:rsidR="00EE5ABE" w:rsidRPr="00F105C2">
        <w:rPr>
          <w:noProof w:val="0"/>
          <w:color w:val="0D0D0D"/>
          <w:sz w:val="22"/>
          <w:szCs w:val="22"/>
        </w:rPr>
        <w:t>irkimo vertė ne didesnė nei 150 EUR</w:t>
      </w:r>
      <w:r w:rsidRPr="00F105C2">
        <w:rPr>
          <w:noProof w:val="0"/>
          <w:color w:val="0D0D0D"/>
          <w:sz w:val="22"/>
          <w:szCs w:val="22"/>
        </w:rPr>
        <w:t xml:space="preserve"> </w:t>
      </w:r>
      <w:r w:rsidR="00EE5ABE" w:rsidRPr="00F105C2">
        <w:rPr>
          <w:noProof w:val="0"/>
          <w:color w:val="0D0D0D"/>
          <w:sz w:val="22"/>
          <w:szCs w:val="22"/>
        </w:rPr>
        <w:t>(</w:t>
      </w:r>
      <w:r w:rsidRPr="00F105C2">
        <w:rPr>
          <w:noProof w:val="0"/>
          <w:color w:val="0D0D0D"/>
          <w:sz w:val="22"/>
          <w:szCs w:val="22"/>
        </w:rPr>
        <w:t>be PVM</w:t>
      </w:r>
      <w:r w:rsidR="00EE5ABE" w:rsidRPr="00F105C2">
        <w:rPr>
          <w:noProof w:val="0"/>
          <w:color w:val="0D0D0D"/>
          <w:sz w:val="22"/>
          <w:szCs w:val="22"/>
        </w:rPr>
        <w:t>)</w:t>
      </w:r>
      <w:r w:rsidRPr="00F105C2">
        <w:rPr>
          <w:noProof w:val="0"/>
          <w:color w:val="0D0D0D"/>
          <w:sz w:val="22"/>
          <w:szCs w:val="22"/>
        </w:rPr>
        <w:t xml:space="preserve"> ir kai per metus nupirktų tos pačios rūšies prekių, paslaugų ar darbų bendra pirkimo sutarčių vertė nėra didesnė nei </w:t>
      </w:r>
      <w:r w:rsidR="00081272" w:rsidRPr="00F105C2">
        <w:rPr>
          <w:noProof w:val="0"/>
          <w:sz w:val="22"/>
          <w:szCs w:val="22"/>
        </w:rPr>
        <w:t>6</w:t>
      </w:r>
      <w:r w:rsidR="00FF2BA9" w:rsidRPr="00F105C2">
        <w:rPr>
          <w:noProof w:val="0"/>
          <w:sz w:val="22"/>
          <w:szCs w:val="22"/>
        </w:rPr>
        <w:t xml:space="preserve"> </w:t>
      </w:r>
      <w:r w:rsidR="00081272" w:rsidRPr="00F105C2">
        <w:rPr>
          <w:noProof w:val="0"/>
          <w:sz w:val="22"/>
          <w:szCs w:val="22"/>
        </w:rPr>
        <w:t>000 EUR</w:t>
      </w:r>
      <w:r w:rsidRPr="00F105C2">
        <w:rPr>
          <w:noProof w:val="0"/>
          <w:sz w:val="22"/>
          <w:szCs w:val="22"/>
        </w:rPr>
        <w:t xml:space="preserve"> </w:t>
      </w:r>
      <w:r w:rsidR="00081272" w:rsidRPr="00F105C2">
        <w:rPr>
          <w:noProof w:val="0"/>
          <w:sz w:val="22"/>
          <w:szCs w:val="22"/>
        </w:rPr>
        <w:t>(</w:t>
      </w:r>
      <w:r w:rsidRPr="00F105C2">
        <w:rPr>
          <w:noProof w:val="0"/>
          <w:sz w:val="22"/>
          <w:szCs w:val="22"/>
        </w:rPr>
        <w:t>be PVM</w:t>
      </w:r>
      <w:r w:rsidR="00081272" w:rsidRPr="00F105C2">
        <w:rPr>
          <w:noProof w:val="0"/>
          <w:sz w:val="22"/>
          <w:szCs w:val="22"/>
        </w:rPr>
        <w:t>)</w:t>
      </w:r>
      <w:r w:rsidRPr="00F105C2">
        <w:rPr>
          <w:noProof w:val="0"/>
          <w:sz w:val="22"/>
          <w:szCs w:val="22"/>
        </w:rPr>
        <w:t xml:space="preserve">. </w:t>
      </w:r>
      <w:r w:rsidRPr="00F105C2">
        <w:rPr>
          <w:noProof w:val="0"/>
          <w:color w:val="0D0D0D"/>
          <w:sz w:val="22"/>
          <w:szCs w:val="22"/>
        </w:rPr>
        <w:t>Šiuo atveju informacija apie atliktą pirkimą pateikiama pirkimų verčių apskaitą vedančiam asmeniui pateikus sąskaitos faktūros ar PVM sąskaitos faktūros kopiją;</w:t>
      </w:r>
    </w:p>
    <w:p w:rsidR="000B67FD" w:rsidRPr="00F105C2" w:rsidRDefault="000B67FD" w:rsidP="00EE5ABE">
      <w:pPr>
        <w:pStyle w:val="Sraopastraipa"/>
        <w:numPr>
          <w:ilvl w:val="1"/>
          <w:numId w:val="22"/>
        </w:numPr>
        <w:ind w:left="0" w:firstLine="851"/>
        <w:jc w:val="both"/>
        <w:rPr>
          <w:noProof w:val="0"/>
          <w:color w:val="0D0D0D"/>
          <w:sz w:val="22"/>
          <w:szCs w:val="22"/>
        </w:rPr>
      </w:pPr>
      <w:r w:rsidRPr="00F105C2">
        <w:rPr>
          <w:noProof w:val="0"/>
          <w:color w:val="0D0D0D"/>
          <w:sz w:val="22"/>
          <w:szCs w:val="22"/>
        </w:rPr>
        <w:t>kai perkamos visuomenės informavimo (skubūs pranešimai, paneigimai, papildoma informacija, sveikinimai Lietuvos dienraščiuose ir pan.) paslaugos iš kelių paslaugų teikėjų neviršijant planuotų išlaidų. Informacija apie atliktą pirkimą pateikiama pirkimų verčių apskaitą vedančiam asmeniui pateikus sąskaitos faktūros ar PVM sąskaitos faktūros kopiją;</w:t>
      </w:r>
    </w:p>
    <w:p w:rsidR="000B67FD" w:rsidRPr="00F105C2" w:rsidRDefault="000B67FD" w:rsidP="00EE5ABE">
      <w:pPr>
        <w:pStyle w:val="Sraopastraipa"/>
        <w:numPr>
          <w:ilvl w:val="1"/>
          <w:numId w:val="22"/>
        </w:numPr>
        <w:ind w:left="0" w:firstLine="851"/>
        <w:jc w:val="both"/>
        <w:rPr>
          <w:noProof w:val="0"/>
          <w:color w:val="0D0D0D"/>
          <w:sz w:val="22"/>
          <w:szCs w:val="22"/>
        </w:rPr>
      </w:pPr>
      <w:r w:rsidRPr="00F105C2">
        <w:rPr>
          <w:noProof w:val="0"/>
          <w:color w:val="0D0D0D"/>
          <w:sz w:val="22"/>
          <w:szCs w:val="22"/>
        </w:rPr>
        <w:t>perkamos seminarų, konferencijų dalyvių ir svečių maitinimo (restoranų) paslaugos. Šiuo atveju už paslaugas atsiskaitoma pagal maitinimo įstaigos pateiktą PVM sąskaitą faktūrą.</w:t>
      </w:r>
    </w:p>
    <w:p w:rsidR="000B67FD" w:rsidRPr="00FA6FCD" w:rsidRDefault="000B67FD" w:rsidP="00FA6FCD">
      <w:pPr>
        <w:pStyle w:val="Sraopastraipa"/>
        <w:numPr>
          <w:ilvl w:val="0"/>
          <w:numId w:val="22"/>
        </w:numPr>
        <w:ind w:left="0" w:firstLine="851"/>
        <w:jc w:val="both"/>
        <w:rPr>
          <w:noProof w:val="0"/>
          <w:color w:val="0D0D0D"/>
          <w:sz w:val="22"/>
          <w:szCs w:val="22"/>
        </w:rPr>
      </w:pPr>
      <w:r w:rsidRPr="00F105C2">
        <w:rPr>
          <w:noProof w:val="0"/>
          <w:color w:val="0D0D0D"/>
          <w:sz w:val="22"/>
          <w:szCs w:val="22"/>
        </w:rPr>
        <w:t>Perkant Perkančiosios organizacijos valstybės tarnautojams ir darbuotojams, dirbantiems pagal darbo sutartis, mokymo paslaugas Lietuvoje ar užsienyje, kai mokymai vyksta mokymus organizuojančių institucijų nustatytais terminais ir tvarka ir pirkimo vertė ne didesnė kaip 3</w:t>
      </w:r>
      <w:r w:rsidR="00FF2BA9" w:rsidRPr="00F105C2">
        <w:rPr>
          <w:noProof w:val="0"/>
          <w:color w:val="0D0D0D"/>
          <w:sz w:val="22"/>
          <w:szCs w:val="22"/>
        </w:rPr>
        <w:t xml:space="preserve"> </w:t>
      </w:r>
      <w:r w:rsidR="0086328A" w:rsidRPr="00F105C2">
        <w:rPr>
          <w:noProof w:val="0"/>
          <w:color w:val="0D0D0D"/>
          <w:sz w:val="22"/>
          <w:szCs w:val="22"/>
        </w:rPr>
        <w:t>000 EUR</w:t>
      </w:r>
      <w:r w:rsidRPr="00FA6FCD">
        <w:rPr>
          <w:noProof w:val="0"/>
          <w:color w:val="0D0D0D"/>
          <w:sz w:val="22"/>
          <w:szCs w:val="22"/>
        </w:rPr>
        <w:t xml:space="preserve"> </w:t>
      </w:r>
      <w:r w:rsidR="007432C9" w:rsidRPr="00FA6FCD">
        <w:rPr>
          <w:noProof w:val="0"/>
          <w:color w:val="0D0D0D"/>
          <w:sz w:val="22"/>
          <w:szCs w:val="22"/>
        </w:rPr>
        <w:t>(</w:t>
      </w:r>
      <w:r w:rsidRPr="00FA6FCD">
        <w:rPr>
          <w:noProof w:val="0"/>
          <w:color w:val="0D0D0D"/>
          <w:sz w:val="22"/>
          <w:szCs w:val="22"/>
        </w:rPr>
        <w:t>be PVM</w:t>
      </w:r>
      <w:r w:rsidR="007432C9" w:rsidRPr="00FA6FCD">
        <w:rPr>
          <w:noProof w:val="0"/>
          <w:color w:val="0D0D0D"/>
          <w:sz w:val="22"/>
          <w:szCs w:val="22"/>
        </w:rPr>
        <w:t>)</w:t>
      </w:r>
      <w:r w:rsidRPr="00FA6FCD">
        <w:rPr>
          <w:noProof w:val="0"/>
          <w:color w:val="0D0D0D"/>
          <w:sz w:val="22"/>
          <w:szCs w:val="22"/>
        </w:rPr>
        <w:t>, apklausa gali būti neatliekama. Tokiais atvejais už mokymus apmokama pagal mokymo institucijos pateiktą sąskaitą faktūrą ar PVM sąskaitą faktūrą. Ši nuostata netaikoma perkant tęstinio pobūdžio mokymus.</w:t>
      </w:r>
    </w:p>
    <w:p w:rsidR="000B67FD" w:rsidRPr="00F105C2" w:rsidRDefault="000B67FD" w:rsidP="00EE5ABE">
      <w:pPr>
        <w:pStyle w:val="Sraopastraipa"/>
        <w:numPr>
          <w:ilvl w:val="0"/>
          <w:numId w:val="22"/>
        </w:numPr>
        <w:ind w:left="0" w:firstLine="851"/>
        <w:jc w:val="both"/>
        <w:rPr>
          <w:noProof w:val="0"/>
          <w:color w:val="0D0D0D"/>
          <w:sz w:val="22"/>
          <w:szCs w:val="22"/>
        </w:rPr>
      </w:pPr>
      <w:r w:rsidRPr="00F105C2">
        <w:rPr>
          <w:noProof w:val="0"/>
          <w:color w:val="0D0D0D"/>
          <w:sz w:val="22"/>
          <w:szCs w:val="22"/>
        </w:rPr>
        <w:t>Vykdydama mažos vertės pirkimus, Perkančioji organizacija pirkimo dokumentuose pateikia būtiną pasiūlymams parengti informaciją: pirkimo objekto apibūdinimą, kvalifikacijos reikalavimus ir juos įrodančius dokumentus (jei kvalifikacijos reikalavimai keliami), informaciją apie pasiūlymų vertinimą, pagrindines pirkimo sutarties sąlygas: prekių pateikimo, paslaugų ar darbų atlikimo terminus, pirkimo sutarties įvykdymo užtikrinimo reikalavimus (jei keliami), jei reikia – kitas sąlygas. Tiekėjams turi būti suteiktos galimybės kreiptis pirkimo dokumentų paaiškinimų.</w:t>
      </w:r>
    </w:p>
    <w:p w:rsidR="00434F71" w:rsidRPr="00F105C2" w:rsidRDefault="000B67FD" w:rsidP="00434F71">
      <w:pPr>
        <w:pStyle w:val="Sraopastraipa"/>
        <w:numPr>
          <w:ilvl w:val="0"/>
          <w:numId w:val="22"/>
        </w:numPr>
        <w:ind w:left="0" w:firstLine="851"/>
        <w:jc w:val="both"/>
        <w:rPr>
          <w:noProof w:val="0"/>
          <w:color w:val="0D0D0D"/>
          <w:sz w:val="22"/>
          <w:szCs w:val="22"/>
        </w:rPr>
      </w:pPr>
      <w:r w:rsidRPr="00F105C2">
        <w:rPr>
          <w:noProof w:val="0"/>
          <w:color w:val="0D0D0D"/>
          <w:sz w:val="22"/>
          <w:szCs w:val="22"/>
        </w:rPr>
        <w:t xml:space="preserve">Kai apklausa atliekama žodžiu ar apklausiamas tik vienas tiekėjas, jam gali būti teikiama ne visa Taisyklių </w:t>
      </w:r>
      <w:r w:rsidR="00A86147" w:rsidRPr="00F105C2">
        <w:rPr>
          <w:noProof w:val="0"/>
          <w:sz w:val="22"/>
          <w:szCs w:val="22"/>
        </w:rPr>
        <w:t>90</w:t>
      </w:r>
      <w:r w:rsidRPr="00F105C2">
        <w:rPr>
          <w:noProof w:val="0"/>
          <w:color w:val="0D0D0D"/>
          <w:sz w:val="22"/>
          <w:szCs w:val="22"/>
        </w:rPr>
        <w:t xml:space="preserve"> punkte nurodyta informacija, jeigu manoma, kad visa informacija nėra reikalinga.</w:t>
      </w:r>
    </w:p>
    <w:p w:rsidR="00434F71" w:rsidRPr="00F105C2" w:rsidRDefault="00434F71" w:rsidP="00434F71">
      <w:pPr>
        <w:pStyle w:val="Antrat1"/>
        <w:tabs>
          <w:tab w:val="left" w:pos="851"/>
        </w:tabs>
        <w:jc w:val="center"/>
        <w:rPr>
          <w:rFonts w:ascii="Times New Roman" w:hAnsi="Times New Roman" w:cs="Times New Roman"/>
          <w:color w:val="auto"/>
          <w:sz w:val="22"/>
          <w:szCs w:val="22"/>
        </w:rPr>
      </w:pPr>
      <w:bookmarkStart w:id="15" w:name="_Toc448993941"/>
      <w:r w:rsidRPr="00F105C2">
        <w:rPr>
          <w:rFonts w:ascii="Times New Roman" w:hAnsi="Times New Roman" w:cs="Times New Roman"/>
          <w:color w:val="auto"/>
          <w:sz w:val="22"/>
          <w:szCs w:val="22"/>
        </w:rPr>
        <w:t>INFORMACIJOS APIE SUPAPRASTINTUS PIRKIMUS TEIKIMAS</w:t>
      </w:r>
      <w:bookmarkEnd w:id="15"/>
    </w:p>
    <w:p w:rsidR="00434F71" w:rsidRPr="00F105C2" w:rsidRDefault="00434F71" w:rsidP="00434F71">
      <w:pPr>
        <w:rPr>
          <w:sz w:val="22"/>
          <w:szCs w:val="22"/>
        </w:rPr>
      </w:pPr>
    </w:p>
    <w:p w:rsidR="00434F71" w:rsidRPr="00F105C2" w:rsidRDefault="00434F71" w:rsidP="001A42B4">
      <w:pPr>
        <w:pStyle w:val="Sraopastraipa"/>
        <w:numPr>
          <w:ilvl w:val="0"/>
          <w:numId w:val="22"/>
        </w:numPr>
        <w:tabs>
          <w:tab w:val="left" w:pos="1276"/>
        </w:tabs>
        <w:ind w:left="0" w:firstLine="851"/>
        <w:jc w:val="both"/>
        <w:rPr>
          <w:sz w:val="22"/>
          <w:szCs w:val="22"/>
        </w:rPr>
      </w:pPr>
      <w:r w:rsidRPr="00F105C2">
        <w:rPr>
          <w:sz w:val="22"/>
          <w:szCs w:val="22"/>
        </w:rPr>
        <w:t>Komisija ar pirkimų organizatorius suinteresuotiems kandidatams ir suinteresuotiems dalyviams, išskyrus atvejus, kai pirkimo sutarties vertė mažesnė kaip 3</w:t>
      </w:r>
      <w:r w:rsidR="00F85195" w:rsidRPr="00F105C2">
        <w:rPr>
          <w:sz w:val="22"/>
          <w:szCs w:val="22"/>
        </w:rPr>
        <w:t xml:space="preserve"> </w:t>
      </w:r>
      <w:r w:rsidRPr="00F105C2">
        <w:rPr>
          <w:sz w:val="22"/>
          <w:szCs w:val="22"/>
        </w:rPr>
        <w:t>000 E</w:t>
      </w:r>
      <w:r w:rsidR="00F85195" w:rsidRPr="00F105C2">
        <w:rPr>
          <w:sz w:val="22"/>
          <w:szCs w:val="22"/>
        </w:rPr>
        <w:t>UR</w:t>
      </w:r>
      <w:r w:rsidRPr="00F105C2">
        <w:rPr>
          <w:sz w:val="22"/>
          <w:szCs w:val="22"/>
        </w:rPr>
        <w:t xml:space="preserve"> be PVM, nedelsdama (bet ne vėliau kaip per 5 darbo dienas) raštu praneša apie priimtą sprendimą sudaryti pirkimo sutartį ar preliminariąją sutartį, pateikia Taisyklių </w:t>
      </w:r>
      <w:r w:rsidR="00FA6FCD">
        <w:rPr>
          <w:sz w:val="22"/>
          <w:szCs w:val="22"/>
        </w:rPr>
        <w:t>93</w:t>
      </w:r>
      <w:r w:rsidRPr="00F105C2">
        <w:rPr>
          <w:sz w:val="22"/>
          <w:szCs w:val="22"/>
        </w:rPr>
        <w:t xml:space="preserve"> punkte nurodytos atitinkamos informacijos, kuri dar nebuvo pateikta pirkimo procedūros metu, santrauką ir nurodo nustatytą pasiūlymų eilę, laimėjusį pasiūlymą, tikslų atidėjimo terminą. Atlikus supaprastintą pirkimą apklausos būdu, kai supaprastinto pirkimo sutarties vertė mažesnė kaip 3</w:t>
      </w:r>
      <w:r w:rsidR="00F85195" w:rsidRPr="00F105C2">
        <w:rPr>
          <w:sz w:val="22"/>
          <w:szCs w:val="22"/>
        </w:rPr>
        <w:t xml:space="preserve"> </w:t>
      </w:r>
      <w:r w:rsidRPr="00F105C2">
        <w:rPr>
          <w:sz w:val="22"/>
          <w:szCs w:val="22"/>
        </w:rPr>
        <w:t>000 E</w:t>
      </w:r>
      <w:r w:rsidR="00F85195" w:rsidRPr="00F105C2">
        <w:rPr>
          <w:sz w:val="22"/>
          <w:szCs w:val="22"/>
        </w:rPr>
        <w:t>UR</w:t>
      </w:r>
      <w:r w:rsidRPr="00F105C2">
        <w:rPr>
          <w:sz w:val="22"/>
          <w:szCs w:val="22"/>
        </w:rPr>
        <w:t xml:space="preserve"> (be PVM), pasiūlymų eilė gali būti nesudaroma. Perkančioji organizacija taip pat turi nurodyti priežastis, dėl kurių buvo priimtas sprendimas nesudaryti pirkimo sutarties ar preliminariosios sutarties, pradėti pirkimą iš naujo.</w:t>
      </w:r>
    </w:p>
    <w:p w:rsidR="00434F71" w:rsidRPr="00F105C2" w:rsidRDefault="00434F71" w:rsidP="001A42B4">
      <w:pPr>
        <w:pStyle w:val="Sraopastraipa"/>
        <w:numPr>
          <w:ilvl w:val="0"/>
          <w:numId w:val="22"/>
        </w:numPr>
        <w:tabs>
          <w:tab w:val="left" w:pos="1276"/>
        </w:tabs>
        <w:ind w:left="0" w:firstLine="851"/>
        <w:jc w:val="both"/>
        <w:rPr>
          <w:sz w:val="22"/>
          <w:szCs w:val="22"/>
        </w:rPr>
      </w:pPr>
      <w:r w:rsidRPr="00F105C2">
        <w:rPr>
          <w:sz w:val="22"/>
          <w:szCs w:val="22"/>
        </w:rPr>
        <w:t>Perkančioji organizacija, gavusi kandidato ar dalyvio raštu pateiktą prašymą, turi nedelsdama, bet ne vėliau kaip per 15 dienų nuo prašymo gavimo dienos, nurodyti:</w:t>
      </w:r>
    </w:p>
    <w:p w:rsidR="00434F71" w:rsidRPr="00F105C2" w:rsidRDefault="00434F71" w:rsidP="001A42B4">
      <w:pPr>
        <w:pStyle w:val="Sraopastraipa"/>
        <w:numPr>
          <w:ilvl w:val="1"/>
          <w:numId w:val="22"/>
        </w:numPr>
        <w:tabs>
          <w:tab w:val="left" w:pos="1418"/>
        </w:tabs>
        <w:ind w:left="0" w:firstLine="851"/>
        <w:jc w:val="both"/>
        <w:rPr>
          <w:sz w:val="22"/>
          <w:szCs w:val="22"/>
        </w:rPr>
      </w:pPr>
      <w:r w:rsidRPr="00F105C2">
        <w:rPr>
          <w:sz w:val="22"/>
          <w:szCs w:val="22"/>
        </w:rPr>
        <w:t>kandidatui – jo paraiškos atmetimo priežastis;</w:t>
      </w:r>
    </w:p>
    <w:p w:rsidR="001A42B4" w:rsidRPr="00F105C2" w:rsidRDefault="001A42B4" w:rsidP="001A42B4">
      <w:pPr>
        <w:pStyle w:val="Sraopastraipa"/>
        <w:numPr>
          <w:ilvl w:val="1"/>
          <w:numId w:val="22"/>
        </w:numPr>
        <w:tabs>
          <w:tab w:val="left" w:pos="1418"/>
        </w:tabs>
        <w:ind w:left="0" w:firstLine="851"/>
        <w:jc w:val="both"/>
        <w:rPr>
          <w:sz w:val="22"/>
          <w:szCs w:val="22"/>
        </w:rPr>
      </w:pPr>
      <w:r w:rsidRPr="00F105C2">
        <w:rPr>
          <w:sz w:val="22"/>
          <w:szCs w:val="22"/>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A42B4" w:rsidRPr="00F105C2" w:rsidRDefault="001A42B4" w:rsidP="001A42B4">
      <w:pPr>
        <w:pStyle w:val="Sraopastraipa"/>
        <w:numPr>
          <w:ilvl w:val="1"/>
          <w:numId w:val="22"/>
        </w:numPr>
        <w:tabs>
          <w:tab w:val="left" w:pos="1418"/>
        </w:tabs>
        <w:ind w:left="0" w:firstLine="851"/>
        <w:jc w:val="both"/>
        <w:rPr>
          <w:sz w:val="22"/>
          <w:szCs w:val="22"/>
        </w:rPr>
      </w:pPr>
      <w:r w:rsidRPr="00F105C2">
        <w:rPr>
          <w:sz w:val="22"/>
          <w:szCs w:val="22"/>
        </w:rPr>
        <w:t>dalyviui, kurio pasiūlymas buvo atmestas, – pasiūlymo atmetimo priežastis, taip pat priežastis, dėl kurių priimtas sprendimas dėl nelygiavertiškumo arba sprendimas, kad prekės, paslaugos ar darbai neatitinka rezultatų apibūdinimo ar funkcinių reikalavimų.</w:t>
      </w:r>
    </w:p>
    <w:p w:rsidR="00434F71" w:rsidRPr="00F105C2" w:rsidRDefault="00434F71" w:rsidP="001A42B4">
      <w:pPr>
        <w:ind w:left="851"/>
        <w:jc w:val="both"/>
        <w:rPr>
          <w:sz w:val="22"/>
          <w:szCs w:val="22"/>
        </w:rPr>
      </w:pPr>
      <w:r w:rsidRPr="00F105C2">
        <w:rPr>
          <w:sz w:val="22"/>
          <w:szCs w:val="22"/>
        </w:rPr>
        <w:t>Šis punktas netaikomas, kai atliekamas mažos vertės pirkimas apklausos žodžiu būdu.</w:t>
      </w:r>
    </w:p>
    <w:p w:rsidR="00434F71" w:rsidRPr="00F105C2" w:rsidRDefault="00434F71" w:rsidP="001A42B4">
      <w:pPr>
        <w:pStyle w:val="Sraopastraipa"/>
        <w:numPr>
          <w:ilvl w:val="0"/>
          <w:numId w:val="22"/>
        </w:numPr>
        <w:ind w:left="0" w:firstLine="851"/>
        <w:jc w:val="both"/>
        <w:rPr>
          <w:sz w:val="22"/>
          <w:szCs w:val="22"/>
        </w:rPr>
      </w:pPr>
      <w:r w:rsidRPr="00F105C2">
        <w:rPr>
          <w:sz w:val="22"/>
          <w:szCs w:val="22"/>
        </w:rPr>
        <w:t>Susipažinti su informacija, susijusia su pasiūlymų nagrinėjimu, aiškinimu, vertinimu ir palyginimu, gali tik Komisijos nariai ir Perkančiosios organizacijos pakviesti ekspertai, vadovas ir jo įgalioti asmenys. Ši informacija teikiama Viešųjų pirkimų tarnybai, kitiems asmenims ir institucijoms, turintiems tokią teisę pagal Lietuvos Respublikos įstatymus, taip pat Lietuvos Respublikos Vyriausybės nutarimu įgaliotiems Europos Sąjungos finansinę paramą administruojantiems viešiesiems juridiniams asmenims.</w:t>
      </w:r>
    </w:p>
    <w:p w:rsidR="00434F71" w:rsidRPr="00F105C2" w:rsidRDefault="00434F71" w:rsidP="001A42B4">
      <w:pPr>
        <w:pStyle w:val="Sraopastraipa"/>
        <w:numPr>
          <w:ilvl w:val="0"/>
          <w:numId w:val="22"/>
        </w:numPr>
        <w:tabs>
          <w:tab w:val="left" w:pos="1276"/>
        </w:tabs>
        <w:ind w:left="0" w:firstLine="851"/>
        <w:jc w:val="both"/>
        <w:rPr>
          <w:sz w:val="22"/>
          <w:szCs w:val="22"/>
        </w:rPr>
      </w:pPr>
      <w:r w:rsidRPr="00F105C2">
        <w:rPr>
          <w:sz w:val="22"/>
          <w:szCs w:val="22"/>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Perkančioji organizacijai pateiktos tiekėjo informacijos, kurios konfidencialumą nurodė tiekėjas. Tokią informaciją sudaro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w:t>
      </w:r>
      <w:r w:rsidRPr="00F105C2">
        <w:rPr>
          <w:sz w:val="22"/>
          <w:szCs w:val="22"/>
        </w:rPr>
        <w:lastRenderedPageBreak/>
        <w:t>organizacija turi juos supažindinti su kitų dalyvių pasiūlymais, išskyrus tą informaciją, kurią dalyviai nurodė kaip konfidencialią.</w:t>
      </w:r>
    </w:p>
    <w:p w:rsidR="00575B5E" w:rsidRPr="00F105C2" w:rsidRDefault="00575B5E" w:rsidP="00FD3A78">
      <w:pPr>
        <w:pStyle w:val="Antrat1"/>
        <w:ind w:firstLine="702"/>
        <w:jc w:val="center"/>
        <w:rPr>
          <w:rFonts w:ascii="Times New Roman" w:hAnsi="Times New Roman" w:cs="Times New Roman"/>
          <w:color w:val="auto"/>
          <w:sz w:val="22"/>
          <w:szCs w:val="22"/>
        </w:rPr>
      </w:pPr>
      <w:bookmarkStart w:id="16" w:name="_Toc448993942"/>
      <w:r w:rsidRPr="00F105C2">
        <w:rPr>
          <w:rFonts w:ascii="Times New Roman" w:hAnsi="Times New Roman" w:cs="Times New Roman"/>
          <w:color w:val="auto"/>
          <w:sz w:val="22"/>
          <w:szCs w:val="22"/>
        </w:rPr>
        <w:t>SUPAPRASTINTŲ PIRKIMŲ DOKUMENTAVIMAS IR ATASKAITŲ PATEIKIMAS</w:t>
      </w:r>
      <w:bookmarkEnd w:id="16"/>
    </w:p>
    <w:p w:rsidR="00575B5E" w:rsidRPr="00F105C2" w:rsidRDefault="00575B5E" w:rsidP="00DD387D">
      <w:pPr>
        <w:jc w:val="both"/>
        <w:rPr>
          <w:noProof w:val="0"/>
          <w:color w:val="0D0D0D"/>
          <w:sz w:val="22"/>
          <w:szCs w:val="22"/>
        </w:rPr>
      </w:pPr>
    </w:p>
    <w:p w:rsidR="005B292F" w:rsidRPr="00F105C2" w:rsidRDefault="005B292F" w:rsidP="00E0143B">
      <w:pPr>
        <w:pStyle w:val="Sraopastraipa"/>
        <w:numPr>
          <w:ilvl w:val="0"/>
          <w:numId w:val="22"/>
        </w:numPr>
        <w:ind w:left="0" w:firstLine="993"/>
        <w:jc w:val="both"/>
        <w:rPr>
          <w:noProof w:val="0"/>
          <w:color w:val="0D0D0D"/>
          <w:sz w:val="22"/>
          <w:szCs w:val="22"/>
        </w:rPr>
      </w:pPr>
      <w:r w:rsidRPr="00F105C2">
        <w:rPr>
          <w:noProof w:val="0"/>
          <w:color w:val="0D0D0D"/>
          <w:sz w:val="22"/>
          <w:szCs w:val="22"/>
        </w:rPr>
        <w:t>Pirkimo iniciatorius pirkimo procedūroms atlikti pildo</w:t>
      </w:r>
      <w:r w:rsidR="00311D5F" w:rsidRPr="00F105C2">
        <w:rPr>
          <w:noProof w:val="0"/>
          <w:color w:val="0D0D0D"/>
          <w:sz w:val="22"/>
          <w:szCs w:val="22"/>
        </w:rPr>
        <w:t xml:space="preserve"> viešąjį pirkimą inicijuojančią</w:t>
      </w:r>
      <w:r w:rsidRPr="00F105C2">
        <w:rPr>
          <w:noProof w:val="0"/>
          <w:color w:val="0D0D0D"/>
          <w:sz w:val="22"/>
          <w:szCs w:val="22"/>
        </w:rPr>
        <w:t xml:space="preserve"> paraišką</w:t>
      </w:r>
      <w:r w:rsidR="00311D5F" w:rsidRPr="00F105C2">
        <w:rPr>
          <w:noProof w:val="0"/>
          <w:color w:val="0D0D0D"/>
          <w:sz w:val="22"/>
          <w:szCs w:val="22"/>
        </w:rPr>
        <w:t xml:space="preserve"> – viešojo pirkimo užduotį</w:t>
      </w:r>
      <w:r w:rsidRPr="00F105C2">
        <w:rPr>
          <w:noProof w:val="0"/>
          <w:color w:val="0D0D0D"/>
          <w:sz w:val="22"/>
          <w:szCs w:val="22"/>
        </w:rPr>
        <w:t xml:space="preserve"> (2 priedas).</w:t>
      </w:r>
      <w:r w:rsidR="00665D9A" w:rsidRPr="00F105C2">
        <w:rPr>
          <w:noProof w:val="0"/>
          <w:color w:val="0D0D0D"/>
          <w:sz w:val="22"/>
          <w:szCs w:val="22"/>
        </w:rPr>
        <w:t xml:space="preserve"> </w:t>
      </w:r>
      <w:r w:rsidR="00E0143B" w:rsidRPr="00F105C2">
        <w:rPr>
          <w:noProof w:val="0"/>
          <w:color w:val="0D0D0D"/>
          <w:sz w:val="22"/>
          <w:szCs w:val="22"/>
        </w:rPr>
        <w:t>Apklausiant</w:t>
      </w:r>
      <w:r w:rsidR="00A13543" w:rsidRPr="00F105C2">
        <w:rPr>
          <w:noProof w:val="0"/>
          <w:color w:val="0D0D0D"/>
          <w:sz w:val="22"/>
          <w:szCs w:val="22"/>
        </w:rPr>
        <w:t xml:space="preserve"> tiekėjus</w:t>
      </w:r>
      <w:r w:rsidR="00E0143B" w:rsidRPr="00F105C2">
        <w:rPr>
          <w:noProof w:val="0"/>
          <w:color w:val="0D0D0D"/>
          <w:sz w:val="22"/>
          <w:szCs w:val="22"/>
        </w:rPr>
        <w:t xml:space="preserve"> žodžiu viešąjį pirkimą inicijuojanti paraiška – viešojo pirkimo užduotis nepildoma.</w:t>
      </w:r>
    </w:p>
    <w:p w:rsidR="009D6314" w:rsidRPr="00F105C2" w:rsidRDefault="00575B5E" w:rsidP="00FD3A78">
      <w:pPr>
        <w:pStyle w:val="Sraopastraipa"/>
        <w:numPr>
          <w:ilvl w:val="0"/>
          <w:numId w:val="22"/>
        </w:numPr>
        <w:ind w:left="0" w:firstLine="993"/>
        <w:jc w:val="both"/>
        <w:rPr>
          <w:noProof w:val="0"/>
          <w:color w:val="0D0D0D"/>
          <w:sz w:val="22"/>
          <w:szCs w:val="22"/>
        </w:rPr>
      </w:pPr>
      <w:r w:rsidRPr="00F105C2">
        <w:rPr>
          <w:noProof w:val="0"/>
          <w:color w:val="0D0D0D"/>
          <w:sz w:val="22"/>
          <w:szCs w:val="22"/>
        </w:rPr>
        <w:t>Kai pirkimą vykdo Komisija, kiekvienas jos sprendimas protokoluojamas. Kai pirkimą vykdo pirki</w:t>
      </w:r>
      <w:r w:rsidR="001E63B1" w:rsidRPr="00F105C2">
        <w:rPr>
          <w:noProof w:val="0"/>
          <w:color w:val="0D0D0D"/>
          <w:sz w:val="22"/>
          <w:szCs w:val="22"/>
        </w:rPr>
        <w:t>mų</w:t>
      </w:r>
      <w:r w:rsidRPr="00F105C2">
        <w:rPr>
          <w:noProof w:val="0"/>
          <w:color w:val="0D0D0D"/>
          <w:sz w:val="22"/>
          <w:szCs w:val="22"/>
        </w:rPr>
        <w:t xml:space="preserve"> organizatorius, pildoma</w:t>
      </w:r>
      <w:r w:rsidR="00293DDA" w:rsidRPr="00F105C2">
        <w:rPr>
          <w:noProof w:val="0"/>
          <w:color w:val="0D0D0D"/>
          <w:sz w:val="22"/>
          <w:szCs w:val="22"/>
        </w:rPr>
        <w:t xml:space="preserve"> viešąjį</w:t>
      </w:r>
      <w:r w:rsidRPr="00F105C2">
        <w:rPr>
          <w:noProof w:val="0"/>
          <w:color w:val="0D0D0D"/>
          <w:sz w:val="22"/>
          <w:szCs w:val="22"/>
        </w:rPr>
        <w:t xml:space="preserve"> supaprastinto vieš</w:t>
      </w:r>
      <w:r w:rsidR="00385DF2" w:rsidRPr="00F105C2">
        <w:rPr>
          <w:noProof w:val="0"/>
          <w:color w:val="0D0D0D"/>
          <w:sz w:val="22"/>
          <w:szCs w:val="22"/>
        </w:rPr>
        <w:t>ojo pirkimo pažyma (1 priedas).</w:t>
      </w:r>
    </w:p>
    <w:p w:rsidR="009D6314" w:rsidRPr="00F105C2" w:rsidRDefault="00575B5E" w:rsidP="00FD3A78">
      <w:pPr>
        <w:pStyle w:val="Sraopastraipa"/>
        <w:numPr>
          <w:ilvl w:val="0"/>
          <w:numId w:val="22"/>
        </w:numPr>
        <w:ind w:left="0" w:firstLine="993"/>
        <w:jc w:val="both"/>
        <w:rPr>
          <w:noProof w:val="0"/>
          <w:color w:val="0D0D0D"/>
          <w:sz w:val="22"/>
          <w:szCs w:val="22"/>
        </w:rPr>
      </w:pPr>
      <w:r w:rsidRPr="00F105C2">
        <w:rPr>
          <w:noProof w:val="0"/>
          <w:color w:val="0D0D0D"/>
          <w:sz w:val="22"/>
          <w:szCs w:val="22"/>
        </w:rPr>
        <w:t>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w:t>
      </w:r>
      <w:r w:rsidR="00D77BF0" w:rsidRPr="00F105C2">
        <w:rPr>
          <w:noProof w:val="0"/>
          <w:color w:val="0D0D0D"/>
          <w:sz w:val="22"/>
          <w:szCs w:val="22"/>
        </w:rPr>
        <w:t>ą</w:t>
      </w:r>
      <w:r w:rsidRPr="00F105C2">
        <w:rPr>
          <w:noProof w:val="0"/>
          <w:color w:val="0D0D0D"/>
          <w:sz w:val="22"/>
          <w:szCs w:val="22"/>
        </w:rPr>
        <w:t xml:space="preserve"> apie ketinamą sudaryti pirkimo sutartį (vertę); kitą su pirkimu susijusią informaciją (pastabas). Taip pat kiekvieną atliktą mažos vertės pirkimą (sudarytą pirkimo sutartį) Komisija arba pirkimo organizatorius nedelsdamas registruoja Mažos vertės pirkimų žurnale</w:t>
      </w:r>
      <w:r w:rsidR="005F4B68" w:rsidRPr="00F105C2">
        <w:rPr>
          <w:noProof w:val="0"/>
          <w:color w:val="0D0D0D"/>
          <w:sz w:val="22"/>
          <w:szCs w:val="22"/>
        </w:rPr>
        <w:t xml:space="preserve"> (3 priedas)</w:t>
      </w:r>
      <w:r w:rsidRPr="00F105C2">
        <w:rPr>
          <w:noProof w:val="0"/>
          <w:color w:val="0D0D0D"/>
          <w:sz w:val="22"/>
          <w:szCs w:val="22"/>
        </w:rPr>
        <w:t xml:space="preserve"> (toliau – Žurnalas) ir jį skelbi</w:t>
      </w:r>
      <w:r w:rsidR="00D77BF0" w:rsidRPr="00F105C2">
        <w:rPr>
          <w:noProof w:val="0"/>
          <w:color w:val="0D0D0D"/>
          <w:sz w:val="22"/>
          <w:szCs w:val="22"/>
        </w:rPr>
        <w:t>a</w:t>
      </w:r>
      <w:r w:rsidRPr="00F105C2">
        <w:rPr>
          <w:noProof w:val="0"/>
          <w:color w:val="0D0D0D"/>
          <w:sz w:val="22"/>
          <w:szCs w:val="22"/>
        </w:rPr>
        <w:t xml:space="preserve"> (atnaujin</w:t>
      </w:r>
      <w:r w:rsidR="00D77BF0" w:rsidRPr="00F105C2">
        <w:rPr>
          <w:noProof w:val="0"/>
          <w:color w:val="0D0D0D"/>
          <w:sz w:val="22"/>
          <w:szCs w:val="22"/>
        </w:rPr>
        <w:t>a</w:t>
      </w:r>
      <w:r w:rsidRPr="00F105C2">
        <w:rPr>
          <w:noProof w:val="0"/>
          <w:color w:val="0D0D0D"/>
          <w:sz w:val="22"/>
          <w:szCs w:val="22"/>
        </w:rPr>
        <w:t>)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w:t>
      </w:r>
      <w:r w:rsidR="00D77BF0" w:rsidRPr="00F105C2">
        <w:rPr>
          <w:noProof w:val="0"/>
          <w:color w:val="0D0D0D"/>
          <w:sz w:val="22"/>
          <w:szCs w:val="22"/>
        </w:rPr>
        <w:t xml:space="preserve"> faktūros</w:t>
      </w:r>
      <w:r w:rsidRPr="00F105C2">
        <w:rPr>
          <w:noProof w:val="0"/>
          <w:color w:val="0D0D0D"/>
          <w:sz w:val="22"/>
          <w:szCs w:val="22"/>
        </w:rPr>
        <w:t xml:space="preserve"> numeris ir data (pildoma, kai pirkimo sutartis sudaryta žodžiu); pirkimo sutarties vertė; tiekėjo pavadinimas, jei yra žinoma, pirkimo sutarties įsipareigojimų dalis, kuriai laimėtojas ketina pasitelkti subrangovus, </w:t>
      </w:r>
      <w:proofErr w:type="spellStart"/>
      <w:r w:rsidRPr="00F105C2">
        <w:rPr>
          <w:noProof w:val="0"/>
          <w:color w:val="0D0D0D"/>
          <w:sz w:val="22"/>
          <w:szCs w:val="22"/>
        </w:rPr>
        <w:t>subtiekėjus</w:t>
      </w:r>
      <w:proofErr w:type="spellEnd"/>
      <w:r w:rsidRPr="00F105C2">
        <w:rPr>
          <w:noProof w:val="0"/>
          <w:color w:val="0D0D0D"/>
          <w:sz w:val="22"/>
          <w:szCs w:val="22"/>
        </w:rPr>
        <w:t xml:space="preserve"> ar </w:t>
      </w:r>
      <w:proofErr w:type="spellStart"/>
      <w:r w:rsidRPr="00F105C2">
        <w:rPr>
          <w:noProof w:val="0"/>
          <w:color w:val="0D0D0D"/>
          <w:sz w:val="22"/>
          <w:szCs w:val="22"/>
        </w:rPr>
        <w:t>subteikėjus</w:t>
      </w:r>
      <w:proofErr w:type="spellEnd"/>
      <w:r w:rsidRPr="00F105C2">
        <w:rPr>
          <w:noProof w:val="0"/>
          <w:color w:val="0D0D0D"/>
          <w:sz w:val="22"/>
          <w:szCs w:val="22"/>
        </w:rPr>
        <w:t>; pirkimo vykdytojas; kita su pirkimu susijusi informacija (pastabos).</w:t>
      </w:r>
    </w:p>
    <w:p w:rsidR="009D6314" w:rsidRPr="00F105C2" w:rsidRDefault="00575B5E" w:rsidP="002B6CBB">
      <w:pPr>
        <w:pStyle w:val="Sraopastraipa"/>
        <w:numPr>
          <w:ilvl w:val="0"/>
          <w:numId w:val="22"/>
        </w:numPr>
        <w:tabs>
          <w:tab w:val="left" w:pos="1418"/>
        </w:tabs>
        <w:ind w:left="0" w:firstLine="993"/>
        <w:jc w:val="both"/>
        <w:rPr>
          <w:noProof w:val="0"/>
          <w:color w:val="0D0D0D"/>
          <w:sz w:val="22"/>
          <w:szCs w:val="22"/>
        </w:rPr>
      </w:pPr>
      <w:r w:rsidRPr="00F105C2">
        <w:rPr>
          <w:noProof w:val="0"/>
          <w:color w:val="0D0D0D"/>
          <w:sz w:val="22"/>
          <w:szCs w:val="22"/>
        </w:rPr>
        <w:t>Perkančioji organizacija, vadovaudamasi VPĮ 18 straipsnio 11 dalimi ir VPT direktoriaus įsakymu patvirtinta tvarka bei išimtimis dėl laimėjusių dalyvių pasiūlymų ir viešojo pirkimo sutarčių bei jų pakeitimų viešinimo CVP IS, skelbia CVP IS laimėjusio dalyvio pasiūlymą, sudarytą pirkimo sutartį ir pirkimo sutarties sąlygų pakeitimus.</w:t>
      </w:r>
    </w:p>
    <w:p w:rsidR="009D6314" w:rsidRPr="00F105C2" w:rsidRDefault="00575B5E" w:rsidP="00EE5ABE">
      <w:pPr>
        <w:pStyle w:val="Sraopastraipa"/>
        <w:numPr>
          <w:ilvl w:val="0"/>
          <w:numId w:val="22"/>
        </w:numPr>
        <w:tabs>
          <w:tab w:val="left" w:pos="567"/>
          <w:tab w:val="left" w:pos="1418"/>
        </w:tabs>
        <w:ind w:left="0" w:firstLine="993"/>
        <w:jc w:val="both"/>
        <w:rPr>
          <w:noProof w:val="0"/>
          <w:color w:val="0D0D0D"/>
          <w:sz w:val="22"/>
          <w:szCs w:val="22"/>
        </w:rPr>
      </w:pPr>
      <w:r w:rsidRPr="00F105C2">
        <w:rPr>
          <w:noProof w:val="0"/>
          <w:color w:val="0D0D0D"/>
          <w:sz w:val="22"/>
          <w:szCs w:val="22"/>
        </w:rPr>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434F71" w:rsidRPr="00F105C2" w:rsidRDefault="00575B5E" w:rsidP="00EE5ABE">
      <w:pPr>
        <w:pStyle w:val="Sraopastraipa"/>
        <w:numPr>
          <w:ilvl w:val="0"/>
          <w:numId w:val="22"/>
        </w:numPr>
        <w:tabs>
          <w:tab w:val="left" w:pos="1418"/>
        </w:tabs>
        <w:ind w:left="0" w:firstLine="993"/>
        <w:jc w:val="both"/>
        <w:rPr>
          <w:rStyle w:val="Hipersaitas"/>
          <w:noProof w:val="0"/>
          <w:color w:val="0D0D0D"/>
          <w:sz w:val="22"/>
          <w:szCs w:val="22"/>
          <w:u w:val="none"/>
        </w:rPr>
      </w:pPr>
      <w:r w:rsidRPr="00F105C2">
        <w:rPr>
          <w:noProof w:val="0"/>
          <w:color w:val="0D0D0D"/>
          <w:sz w:val="22"/>
          <w:szCs w:val="22"/>
        </w:rPr>
        <w:t>Perkančioji organizacija supaprastintų pirkimų, tame tarpe procedūrų ir įvykdytos bei nutrauktos sutarties, ataskaitas VPT pateikia vadovaujantis, jos direktoriaus įsakymu patvirtinta rengimo ir teikimo tvarka ir formomis, VPĮ 19 straipsnio nuostatomis.</w:t>
      </w:r>
    </w:p>
    <w:p w:rsidR="00575B5E" w:rsidRPr="00F105C2" w:rsidRDefault="00575B5E" w:rsidP="00FD3A78">
      <w:pPr>
        <w:pStyle w:val="Antrat1"/>
        <w:ind w:firstLine="702"/>
        <w:jc w:val="center"/>
        <w:rPr>
          <w:rFonts w:ascii="Times New Roman" w:hAnsi="Times New Roman" w:cs="Times New Roman"/>
          <w:color w:val="auto"/>
          <w:sz w:val="22"/>
          <w:szCs w:val="22"/>
        </w:rPr>
      </w:pPr>
      <w:bookmarkStart w:id="17" w:name="_Toc448993943"/>
      <w:r w:rsidRPr="00F105C2">
        <w:rPr>
          <w:rFonts w:ascii="Times New Roman" w:hAnsi="Times New Roman" w:cs="Times New Roman"/>
          <w:color w:val="auto"/>
          <w:sz w:val="22"/>
          <w:szCs w:val="22"/>
        </w:rPr>
        <w:t>GINČŲ NAGRINĖJIMAS</w:t>
      </w:r>
      <w:bookmarkEnd w:id="17"/>
    </w:p>
    <w:p w:rsidR="00575B5E" w:rsidRPr="00F105C2" w:rsidRDefault="00575B5E" w:rsidP="00DD387D">
      <w:pPr>
        <w:jc w:val="both"/>
        <w:rPr>
          <w:noProof w:val="0"/>
          <w:color w:val="0D0D0D"/>
          <w:sz w:val="22"/>
          <w:szCs w:val="22"/>
        </w:rPr>
      </w:pPr>
    </w:p>
    <w:p w:rsidR="00575B5E" w:rsidRPr="00F105C2" w:rsidRDefault="00575B5E" w:rsidP="001A42B4">
      <w:pPr>
        <w:pStyle w:val="Sraopastraipa"/>
        <w:numPr>
          <w:ilvl w:val="0"/>
          <w:numId w:val="22"/>
        </w:numPr>
        <w:tabs>
          <w:tab w:val="left" w:pos="1560"/>
        </w:tabs>
        <w:ind w:left="0" w:firstLine="993"/>
        <w:jc w:val="both"/>
        <w:rPr>
          <w:noProof w:val="0"/>
          <w:color w:val="0D0D0D"/>
          <w:spacing w:val="-1"/>
          <w:sz w:val="22"/>
          <w:szCs w:val="22"/>
        </w:rPr>
      </w:pPr>
      <w:r w:rsidRPr="00F105C2">
        <w:rPr>
          <w:noProof w:val="0"/>
          <w:color w:val="0D0D0D"/>
          <w:spacing w:val="-1"/>
          <w:sz w:val="22"/>
          <w:szCs w:val="22"/>
        </w:rPr>
        <w:t xml:space="preserve">Ginčų nagrinėjimas, žalos atlyginimas, pirkimo sutarties pripažinimas negaliojančia, alternatyvios sankcijos, Europos Sąjungos teisės pažeidimų nagrinėjimas atliekamas vadovaujantis </w:t>
      </w:r>
      <w:r w:rsidRPr="00F105C2">
        <w:rPr>
          <w:noProof w:val="0"/>
          <w:color w:val="0D0D0D"/>
          <w:sz w:val="22"/>
          <w:szCs w:val="22"/>
        </w:rPr>
        <w:t>VPĮ</w:t>
      </w:r>
      <w:r w:rsidRPr="00F105C2">
        <w:rPr>
          <w:noProof w:val="0"/>
          <w:color w:val="0D0D0D"/>
          <w:spacing w:val="-1"/>
          <w:sz w:val="22"/>
          <w:szCs w:val="22"/>
        </w:rPr>
        <w:t xml:space="preserve"> V skyriaus nuostatomis.</w:t>
      </w:r>
    </w:p>
    <w:p w:rsidR="00575B5E" w:rsidRDefault="00575B5E" w:rsidP="00DD387D">
      <w:pPr>
        <w:jc w:val="both"/>
        <w:rPr>
          <w:noProof w:val="0"/>
          <w:color w:val="0D0D0D"/>
          <w:spacing w:val="-1"/>
          <w:sz w:val="22"/>
          <w:szCs w:val="22"/>
        </w:rPr>
      </w:pPr>
    </w:p>
    <w:p w:rsidR="00575B5E" w:rsidRDefault="00575B5E" w:rsidP="0041074D">
      <w:pPr>
        <w:jc w:val="center"/>
        <w:rPr>
          <w:noProof w:val="0"/>
          <w:color w:val="0D0D0D"/>
          <w:spacing w:val="-1"/>
          <w:sz w:val="22"/>
          <w:szCs w:val="22"/>
        </w:rPr>
      </w:pPr>
      <w:r>
        <w:rPr>
          <w:noProof w:val="0"/>
          <w:color w:val="0D0D0D"/>
          <w:spacing w:val="-1"/>
          <w:sz w:val="22"/>
          <w:szCs w:val="22"/>
        </w:rPr>
        <w:t>___________________</w:t>
      </w:r>
    </w:p>
    <w:p w:rsidR="009D6314" w:rsidRDefault="009D6314" w:rsidP="0041074D">
      <w:pPr>
        <w:spacing w:after="200" w:line="276" w:lineRule="auto"/>
        <w:jc w:val="center"/>
        <w:rPr>
          <w:noProof w:val="0"/>
          <w:color w:val="0D0D0D"/>
          <w:spacing w:val="-1"/>
          <w:sz w:val="22"/>
          <w:szCs w:val="22"/>
        </w:rPr>
      </w:pPr>
      <w:r>
        <w:rPr>
          <w:noProof w:val="0"/>
          <w:color w:val="0D0D0D"/>
          <w:spacing w:val="-1"/>
          <w:sz w:val="22"/>
          <w:szCs w:val="22"/>
        </w:rPr>
        <w:br w:type="page"/>
      </w:r>
    </w:p>
    <w:p w:rsidR="009D6314" w:rsidRPr="00E47D52" w:rsidRDefault="009D6314" w:rsidP="00D77BF0">
      <w:pPr>
        <w:pStyle w:val="Hyperlink1"/>
        <w:ind w:left="5812" w:firstLine="0"/>
        <w:rPr>
          <w:i/>
          <w:color w:val="0D0D0D"/>
          <w:spacing w:val="-1"/>
          <w:sz w:val="22"/>
          <w:szCs w:val="22"/>
          <w:lang w:val="lt-LT"/>
        </w:rPr>
      </w:pPr>
      <w:r>
        <w:rPr>
          <w:color w:val="0D0D0D"/>
          <w:spacing w:val="-1"/>
          <w:sz w:val="22"/>
          <w:szCs w:val="22"/>
          <w:lang w:val="lt-LT"/>
        </w:rPr>
        <w:lastRenderedPageBreak/>
        <w:t>Supaprastintų viešųjų pirkimų taisyklių 1 priedas</w:t>
      </w:r>
    </w:p>
    <w:tbl>
      <w:tblPr>
        <w:tblpPr w:leftFromText="180" w:rightFromText="180" w:vertAnchor="text" w:horzAnchor="margin" w:tblpXSpec="right" w:tblpY="116"/>
        <w:tblW w:w="0" w:type="auto"/>
        <w:tblLook w:val="04A0" w:firstRow="1" w:lastRow="0" w:firstColumn="1" w:lastColumn="0" w:noHBand="0" w:noVBand="1"/>
      </w:tblPr>
      <w:tblGrid>
        <w:gridCol w:w="4157"/>
      </w:tblGrid>
      <w:tr w:rsidR="00D300E3" w:rsidRPr="00DE2253" w:rsidTr="00D300E3">
        <w:trPr>
          <w:trHeight w:val="273"/>
        </w:trPr>
        <w:tc>
          <w:tcPr>
            <w:tcW w:w="4157" w:type="dxa"/>
            <w:hideMark/>
          </w:tcPr>
          <w:p w:rsidR="00D300E3" w:rsidRPr="00DE2253" w:rsidRDefault="00D300E3" w:rsidP="004A1BA3">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PATVIRTINTA</w:t>
            </w:r>
          </w:p>
        </w:tc>
      </w:tr>
      <w:tr w:rsidR="00DE2253" w:rsidRPr="00DE2253" w:rsidTr="00DE2253">
        <w:trPr>
          <w:trHeight w:val="273"/>
        </w:trPr>
        <w:tc>
          <w:tcPr>
            <w:tcW w:w="4157" w:type="dxa"/>
          </w:tcPr>
          <w:p w:rsidR="00E47D52" w:rsidRPr="00DE2253" w:rsidRDefault="00D300E3" w:rsidP="004A1BA3">
            <w:pPr>
              <w:keepLines/>
              <w:tabs>
                <w:tab w:val="left" w:pos="1304"/>
                <w:tab w:val="left" w:pos="1457"/>
                <w:tab w:val="left" w:pos="1604"/>
                <w:tab w:val="left" w:pos="1757"/>
              </w:tabs>
              <w:suppressAutoHyphens/>
              <w:autoSpaceDE w:val="0"/>
              <w:autoSpaceDN w:val="0"/>
              <w:adjustRightInd w:val="0"/>
              <w:rPr>
                <w:noProof w:val="0"/>
              </w:rPr>
            </w:pPr>
            <w:proofErr w:type="spellStart"/>
            <w:r w:rsidRPr="00DE2253">
              <w:rPr>
                <w:noProof w:val="0"/>
                <w:sz w:val="22"/>
                <w:szCs w:val="22"/>
              </w:rPr>
              <w:t>VšĮ</w:t>
            </w:r>
            <w:proofErr w:type="spellEnd"/>
            <w:r w:rsidRPr="00DE2253">
              <w:rPr>
                <w:noProof w:val="0"/>
                <w:sz w:val="22"/>
                <w:szCs w:val="22"/>
              </w:rPr>
              <w:t xml:space="preserve"> Alytaus turizmo informacijos centro</w:t>
            </w:r>
          </w:p>
        </w:tc>
      </w:tr>
      <w:tr w:rsidR="00DE2253" w:rsidRPr="00DE2253" w:rsidTr="00DE2253">
        <w:trPr>
          <w:trHeight w:val="257"/>
        </w:trPr>
        <w:tc>
          <w:tcPr>
            <w:tcW w:w="4157" w:type="dxa"/>
          </w:tcPr>
          <w:p w:rsidR="00D300E3" w:rsidRPr="00DE2253" w:rsidRDefault="00A90318" w:rsidP="00A90318">
            <w:pPr>
              <w:keepLines/>
              <w:tabs>
                <w:tab w:val="left" w:pos="1304"/>
                <w:tab w:val="left" w:pos="1457"/>
                <w:tab w:val="left" w:pos="1604"/>
                <w:tab w:val="left" w:pos="1757"/>
              </w:tabs>
              <w:suppressAutoHyphens/>
              <w:autoSpaceDE w:val="0"/>
              <w:autoSpaceDN w:val="0"/>
              <w:adjustRightInd w:val="0"/>
              <w:rPr>
                <w:noProof w:val="0"/>
              </w:rPr>
            </w:pPr>
            <w:r>
              <w:rPr>
                <w:noProof w:val="0"/>
                <w:sz w:val="22"/>
                <w:szCs w:val="22"/>
              </w:rPr>
              <w:t>direktorės 20</w:t>
            </w:r>
            <w:r w:rsidR="00353E3B">
              <w:rPr>
                <w:noProof w:val="0"/>
                <w:sz w:val="22"/>
                <w:szCs w:val="22"/>
              </w:rPr>
              <w:t>16</w:t>
            </w:r>
            <w:r w:rsidR="00D300E3" w:rsidRPr="00DE2253">
              <w:rPr>
                <w:noProof w:val="0"/>
                <w:sz w:val="22"/>
                <w:szCs w:val="22"/>
              </w:rPr>
              <w:t xml:space="preserve"> m. </w:t>
            </w:r>
            <w:r w:rsidR="00353E3B">
              <w:rPr>
                <w:noProof w:val="0"/>
                <w:sz w:val="22"/>
                <w:szCs w:val="22"/>
              </w:rPr>
              <w:t xml:space="preserve">balandžio 20 </w:t>
            </w:r>
            <w:r w:rsidR="00D300E3" w:rsidRPr="00DE2253">
              <w:rPr>
                <w:noProof w:val="0"/>
                <w:sz w:val="22"/>
                <w:szCs w:val="22"/>
              </w:rPr>
              <w:t>d.</w:t>
            </w:r>
          </w:p>
        </w:tc>
      </w:tr>
      <w:tr w:rsidR="00DE2253" w:rsidRPr="00DE2253" w:rsidTr="00DE2253">
        <w:trPr>
          <w:trHeight w:val="273"/>
        </w:trPr>
        <w:tc>
          <w:tcPr>
            <w:tcW w:w="4157" w:type="dxa"/>
          </w:tcPr>
          <w:p w:rsidR="00D300E3" w:rsidRPr="00DE2253" w:rsidRDefault="00500E1E" w:rsidP="004A1BA3">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į</w:t>
            </w:r>
            <w:r w:rsidR="00D300E3" w:rsidRPr="00DE2253">
              <w:rPr>
                <w:noProof w:val="0"/>
                <w:sz w:val="22"/>
                <w:szCs w:val="22"/>
              </w:rPr>
              <w:t>sakymu Nr. V-</w:t>
            </w:r>
            <w:r w:rsidR="00353E3B">
              <w:rPr>
                <w:noProof w:val="0"/>
                <w:sz w:val="22"/>
                <w:szCs w:val="22"/>
              </w:rPr>
              <w:t>8</w:t>
            </w:r>
          </w:p>
        </w:tc>
      </w:tr>
      <w:tr w:rsidR="00DE2253" w:rsidRPr="00DE2253" w:rsidTr="00DE2253">
        <w:trPr>
          <w:trHeight w:val="273"/>
        </w:trPr>
        <w:tc>
          <w:tcPr>
            <w:tcW w:w="4157" w:type="dxa"/>
          </w:tcPr>
          <w:p w:rsidR="00D300E3" w:rsidRPr="00DE2253" w:rsidRDefault="00D300E3" w:rsidP="004A1BA3">
            <w:pPr>
              <w:keepLines/>
              <w:tabs>
                <w:tab w:val="left" w:pos="1304"/>
                <w:tab w:val="left" w:pos="1457"/>
                <w:tab w:val="left" w:pos="1604"/>
                <w:tab w:val="left" w:pos="1757"/>
              </w:tabs>
              <w:suppressAutoHyphens/>
              <w:autoSpaceDE w:val="0"/>
              <w:autoSpaceDN w:val="0"/>
              <w:adjustRightInd w:val="0"/>
              <w:rPr>
                <w:noProof w:val="0"/>
              </w:rPr>
            </w:pPr>
          </w:p>
        </w:tc>
      </w:tr>
    </w:tbl>
    <w:p w:rsidR="009D6314" w:rsidRDefault="009D6314" w:rsidP="00DD387D">
      <w:pPr>
        <w:pStyle w:val="Hyperlink1"/>
        <w:ind w:firstLine="0"/>
        <w:rPr>
          <w:color w:val="0D0D0D"/>
          <w:spacing w:val="-1"/>
          <w:sz w:val="22"/>
          <w:szCs w:val="22"/>
          <w:lang w:val="lt-LT"/>
        </w:rPr>
      </w:pPr>
    </w:p>
    <w:p w:rsidR="00D300E3" w:rsidRDefault="00D300E3" w:rsidP="00DD387D">
      <w:pPr>
        <w:pStyle w:val="Hyperlink1"/>
        <w:ind w:firstLine="0"/>
        <w:rPr>
          <w:color w:val="0D0D0D"/>
          <w:spacing w:val="-1"/>
          <w:sz w:val="22"/>
          <w:szCs w:val="22"/>
          <w:lang w:val="lt-LT"/>
        </w:rPr>
      </w:pPr>
    </w:p>
    <w:p w:rsidR="009D6314" w:rsidRDefault="009D6314" w:rsidP="00DD387D">
      <w:pPr>
        <w:pStyle w:val="Hyperlink1"/>
        <w:ind w:firstLine="0"/>
        <w:rPr>
          <w:color w:val="0D0D0D"/>
          <w:spacing w:val="-1"/>
          <w:sz w:val="22"/>
          <w:szCs w:val="22"/>
          <w:lang w:val="lt-LT"/>
        </w:rPr>
      </w:pPr>
    </w:p>
    <w:p w:rsidR="00D300E3" w:rsidRDefault="00D300E3" w:rsidP="00DD387D">
      <w:pPr>
        <w:pStyle w:val="Hyperlink1"/>
        <w:ind w:firstLine="0"/>
        <w:rPr>
          <w:b/>
          <w:caps/>
          <w:color w:val="0D0D0D"/>
          <w:sz w:val="22"/>
          <w:szCs w:val="22"/>
          <w:lang w:val="lt-LT"/>
        </w:rPr>
      </w:pPr>
    </w:p>
    <w:p w:rsidR="00D300E3" w:rsidRDefault="00D300E3" w:rsidP="00DD387D">
      <w:pPr>
        <w:pStyle w:val="Hyperlink1"/>
        <w:ind w:firstLine="0"/>
        <w:rPr>
          <w:b/>
          <w:caps/>
          <w:color w:val="0D0D0D"/>
          <w:sz w:val="22"/>
          <w:szCs w:val="22"/>
          <w:lang w:val="lt-LT"/>
        </w:rPr>
      </w:pPr>
    </w:p>
    <w:p w:rsidR="00D300E3" w:rsidRDefault="00D300E3" w:rsidP="00D300E3">
      <w:pPr>
        <w:pStyle w:val="Hyperlink1"/>
        <w:ind w:firstLine="0"/>
        <w:jc w:val="center"/>
        <w:rPr>
          <w:b/>
          <w:caps/>
          <w:color w:val="0D0D0D"/>
          <w:sz w:val="22"/>
          <w:szCs w:val="22"/>
          <w:lang w:val="lt-LT"/>
        </w:rPr>
      </w:pPr>
      <w:r>
        <w:rPr>
          <w:b/>
          <w:caps/>
          <w:color w:val="0D0D0D"/>
          <w:sz w:val="22"/>
          <w:szCs w:val="22"/>
          <w:lang w:val="lt-LT"/>
        </w:rPr>
        <w:t>VŠĮ ALYTAUS TURIZMO INFORMACIJOS CENTRO</w:t>
      </w:r>
    </w:p>
    <w:p w:rsidR="00D300E3" w:rsidRDefault="00D300E3" w:rsidP="00D300E3">
      <w:pPr>
        <w:widowControl w:val="0"/>
        <w:autoSpaceDE w:val="0"/>
        <w:autoSpaceDN w:val="0"/>
        <w:adjustRightInd w:val="0"/>
        <w:spacing w:line="257" w:lineRule="exact"/>
        <w:jc w:val="center"/>
        <w:rPr>
          <w:rFonts w:eastAsiaTheme="minorEastAsia"/>
          <w:noProof w:val="0"/>
          <w:lang w:eastAsia="lt-LT"/>
        </w:rPr>
      </w:pPr>
      <w:r w:rsidRPr="0049790B">
        <w:rPr>
          <w:rFonts w:eastAsiaTheme="minorEastAsia"/>
          <w:noProof w:val="0"/>
          <w:lang w:eastAsia="lt-LT"/>
        </w:rPr>
        <w:t xml:space="preserve">                                                                              </w:t>
      </w:r>
    </w:p>
    <w:p w:rsidR="00D300E3" w:rsidRPr="0049790B" w:rsidRDefault="00D300E3" w:rsidP="00D300E3">
      <w:pPr>
        <w:widowControl w:val="0"/>
        <w:autoSpaceDE w:val="0"/>
        <w:autoSpaceDN w:val="0"/>
        <w:adjustRightInd w:val="0"/>
        <w:spacing w:line="257" w:lineRule="exact"/>
        <w:jc w:val="center"/>
        <w:rPr>
          <w:rFonts w:eastAsiaTheme="minorEastAsia"/>
          <w:i/>
          <w:noProof w:val="0"/>
          <w:lang w:eastAsia="lt-LT"/>
        </w:rPr>
      </w:pPr>
      <w:r>
        <w:rPr>
          <w:rFonts w:eastAsiaTheme="minorEastAsia"/>
          <w:i/>
          <w:noProof w:val="0"/>
          <w:lang w:eastAsia="lt-LT"/>
        </w:rPr>
        <w:t xml:space="preserve">                                                                              </w:t>
      </w:r>
      <w:r w:rsidRPr="0049790B">
        <w:rPr>
          <w:rFonts w:eastAsiaTheme="minorEastAsia"/>
          <w:i/>
          <w:noProof w:val="0"/>
          <w:lang w:eastAsia="lt-LT"/>
        </w:rPr>
        <w:t>TVIRTINU</w:t>
      </w:r>
    </w:p>
    <w:p w:rsidR="00D300E3" w:rsidRPr="0049790B" w:rsidRDefault="00D300E3" w:rsidP="00D300E3">
      <w:pPr>
        <w:widowControl w:val="0"/>
        <w:autoSpaceDE w:val="0"/>
        <w:autoSpaceDN w:val="0"/>
        <w:adjustRightInd w:val="0"/>
        <w:spacing w:line="257" w:lineRule="exact"/>
        <w:jc w:val="center"/>
        <w:rPr>
          <w:rFonts w:eastAsiaTheme="minorEastAsia"/>
          <w:i/>
          <w:noProof w:val="0"/>
          <w:lang w:eastAsia="lt-LT"/>
        </w:rPr>
      </w:pPr>
      <w:r w:rsidRPr="0049790B">
        <w:rPr>
          <w:rFonts w:eastAsiaTheme="minorEastAsia"/>
          <w:i/>
          <w:noProof w:val="0"/>
          <w:lang w:eastAsia="lt-LT"/>
        </w:rPr>
        <w:t xml:space="preserve">                                                                           Direktorė</w:t>
      </w:r>
    </w:p>
    <w:p w:rsidR="00D300E3" w:rsidRPr="0049790B" w:rsidRDefault="007B5289" w:rsidP="00D300E3">
      <w:pPr>
        <w:widowControl w:val="0"/>
        <w:autoSpaceDE w:val="0"/>
        <w:autoSpaceDN w:val="0"/>
        <w:adjustRightInd w:val="0"/>
        <w:spacing w:line="257" w:lineRule="exact"/>
        <w:jc w:val="right"/>
        <w:rPr>
          <w:rFonts w:eastAsiaTheme="minorEastAsia"/>
          <w:i/>
          <w:noProof w:val="0"/>
          <w:lang w:eastAsia="lt-LT"/>
        </w:rPr>
      </w:pPr>
      <w:r>
        <w:rPr>
          <w:rFonts w:ascii="Calibri" w:hAnsi="Calibri" w:cs="Calibri"/>
          <w:sz w:val="22"/>
          <w:szCs w:val="22"/>
          <w:lang w:eastAsia="lt-LT"/>
        </w:rPr>
        <mc:AlternateContent>
          <mc:Choice Requires="wps">
            <w:drawing>
              <wp:anchor distT="4294967294" distB="4294967294" distL="114300" distR="114300" simplePos="0" relativeHeight="251663360" behindDoc="0" locked="0" layoutInCell="1" allowOverlap="1">
                <wp:simplePos x="0" y="0"/>
                <wp:positionH relativeFrom="column">
                  <wp:posOffset>4248150</wp:posOffset>
                </wp:positionH>
                <wp:positionV relativeFrom="paragraph">
                  <wp:posOffset>154939</wp:posOffset>
                </wp:positionV>
                <wp:extent cx="1981200" cy="0"/>
                <wp:effectExtent l="0" t="0" r="19050" b="19050"/>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2" o:spid="_x0000_s1026" type="#_x0000_t32" style="position:absolute;margin-left:334.5pt;margin-top:12.2pt;width:156pt;height:0;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4wOAIAAFYEAAAOAAAAZHJzL2Uyb0RvYy54bWysVM2O0zAQviPxDpbvbZLSLm3UdIWSFg4L&#10;VNryAK7tJN51bMt2m1aI5+CFeDDG7g9duCBEDs44M/P5m5nPmd8fOon23DqhVYGzYYoRV1QzoZoC&#10;f9msBlOMnCeKEakVL/CRO3y/eP1q3pucj3SrJeMWAYhyeW8K3Hpv8iRxtOUdcUNtuAJnrW1HPGxt&#10;kzBLekDvZDJK07uk15YZqyl3Dr5WJydeRPy65tR/rmvHPZIFBm4+rjau27AmiznJG0tMK+iZBvkH&#10;Fh0RCg69QlXEE7Sz4g+oTlCrna79kOou0XUtKI81QDVZ+ls1jy0xPNYCzXHm2ib3/2Dpp/3aIsEK&#10;PMJIkQ5GtBEcpvkkkNXs+Cx/fHfoaacaLxwahX71xuWQVqq1DRXTg3o0D5o+O6R02RLV8Mh7czQA&#10;loWM5EVK2DgDp277j5pBDNl5HZt3qG2HainMh5AYwKFB6BCndbxOix88ovAxm00zkABG9OJLSB4g&#10;QqKxzr/nukPBKLDzloim9aVWCjSh7Qme7B+cDwR/JYRkpVdCyigNqVBf4NlkNIl8nJaCBWcIc7bZ&#10;ltKiPQniik+sFjy3YVbvFItgLSdsebY9EfJkw+FSBTwoDOicrZN6vs7S2XK6nI4H49HdcjBOq2rw&#10;blWOB3er7O2kelOVZZV9C9Sycd4KxrgK7C5KzsZ/p5TznTpp8KrlaxuSl+ixX0D28o6k44zDWE8C&#10;2YJ21vYyexBvDD5ftHA7bvdg3/4OFj8BAAD//wMAUEsDBBQABgAIAAAAIQCBxe8w3QAAAAkBAAAP&#10;AAAAZHJzL2Rvd25yZXYueG1sTI9BT4NAEIXvJv0Pm2nizS5tCFJkaRoTjQdDYtX7lh0By84iuwX6&#10;7x3jQY/z5uW97+W72XZixMG3jhSsVxEIpMqZlmoFb68PNykIHzQZ3TlCBRf0sCsWV7nOjJvoBcdD&#10;qAWHkM+0giaEPpPSVw1a7VeuR+LfhxusDnwOtTSDnjjcdnITRYm0uiVuaHSP9w1Wp8PZKvii28t7&#10;LMf0syxD8vj0XBOWk1LXy3l/ByLgHP7M8IPP6FAw09GdyXjRKUiSLW8JCjZxDIIN23TNwvFXkEUu&#10;/y8ovgEAAP//AwBQSwECLQAUAAYACAAAACEAtoM4kv4AAADhAQAAEwAAAAAAAAAAAAAAAAAAAAAA&#10;W0NvbnRlbnRfVHlwZXNdLnhtbFBLAQItABQABgAIAAAAIQA4/SH/1gAAAJQBAAALAAAAAAAAAAAA&#10;AAAAAC8BAABfcmVscy8ucmVsc1BLAQItABQABgAIAAAAIQB6zg4wOAIAAFYEAAAOAAAAAAAAAAAA&#10;AAAAAC4CAABkcnMvZTJvRG9jLnhtbFBLAQItABQABgAIAAAAIQCBxe8w3QAAAAkBAAAPAAAAAAAA&#10;AAAAAAAAAJIEAABkcnMvZG93bnJldi54bWxQSwUGAAAAAAQABADzAAAAnAUAAAAA&#10;"/>
            </w:pict>
          </mc:Fallback>
        </mc:AlternateContent>
      </w:r>
    </w:p>
    <w:p w:rsidR="009D6314" w:rsidRDefault="009D6314" w:rsidP="00D300E3">
      <w:pPr>
        <w:pStyle w:val="CentrBoldm"/>
        <w:jc w:val="left"/>
        <w:rPr>
          <w:rFonts w:ascii="Times New Roman" w:hAnsi="Times New Roman"/>
          <w:bCs w:val="0"/>
          <w:color w:val="0D0D0D"/>
          <w:sz w:val="22"/>
          <w:szCs w:val="22"/>
          <w:lang w:val="lt-LT"/>
        </w:rPr>
      </w:pPr>
    </w:p>
    <w:p w:rsidR="009D6314" w:rsidRDefault="009D6314" w:rsidP="00D300E3">
      <w:pPr>
        <w:jc w:val="center"/>
        <w:rPr>
          <w:b/>
          <w:noProof w:val="0"/>
          <w:color w:val="0D0D0D"/>
          <w:sz w:val="22"/>
          <w:szCs w:val="22"/>
        </w:rPr>
      </w:pPr>
      <w:r>
        <w:rPr>
          <w:b/>
          <w:noProof w:val="0"/>
          <w:color w:val="0D0D0D"/>
          <w:sz w:val="22"/>
          <w:szCs w:val="22"/>
        </w:rPr>
        <w:t>SUPAPRASTINTO VIEŠOJO PIRKIMO PAŽYMA</w:t>
      </w:r>
    </w:p>
    <w:p w:rsidR="009D6314" w:rsidRDefault="009D6314" w:rsidP="00DD387D">
      <w:pPr>
        <w:pStyle w:val="CentrBoldm"/>
        <w:jc w:val="both"/>
        <w:rPr>
          <w:rFonts w:ascii="Times New Roman" w:hAnsi="Times New Roman"/>
          <w:b w:val="0"/>
          <w:bCs w:val="0"/>
          <w:color w:val="0D0D0D"/>
          <w:sz w:val="22"/>
          <w:szCs w:val="22"/>
          <w:lang w:val="lt-LT"/>
        </w:rPr>
      </w:pPr>
    </w:p>
    <w:p w:rsidR="009D6314" w:rsidRDefault="009D6314" w:rsidP="00D300E3">
      <w:pPr>
        <w:pStyle w:val="CentrBoldm"/>
        <w:rPr>
          <w:rFonts w:ascii="Times New Roman" w:hAnsi="Times New Roman"/>
          <w:b w:val="0"/>
          <w:bCs w:val="0"/>
          <w:color w:val="0D0D0D"/>
          <w:sz w:val="22"/>
          <w:szCs w:val="22"/>
          <w:lang w:val="lt-LT"/>
        </w:rPr>
      </w:pPr>
      <w:r>
        <w:rPr>
          <w:rFonts w:ascii="Times New Roman" w:hAnsi="Times New Roman"/>
          <w:b w:val="0"/>
          <w:bCs w:val="0"/>
          <w:color w:val="0D0D0D"/>
          <w:sz w:val="22"/>
          <w:szCs w:val="22"/>
          <w:lang w:val="lt-LT"/>
        </w:rPr>
        <w:t>20</w:t>
      </w:r>
      <w:r w:rsidR="00E47D52">
        <w:rPr>
          <w:rFonts w:ascii="Times New Roman" w:hAnsi="Times New Roman"/>
          <w:b w:val="0"/>
          <w:bCs w:val="0"/>
          <w:color w:val="0D0D0D"/>
          <w:sz w:val="22"/>
          <w:szCs w:val="22"/>
          <w:lang w:val="lt-LT"/>
        </w:rPr>
        <w:t>___</w:t>
      </w:r>
      <w:r>
        <w:rPr>
          <w:rFonts w:ascii="Times New Roman" w:hAnsi="Times New Roman"/>
          <w:b w:val="0"/>
          <w:bCs w:val="0"/>
          <w:color w:val="0D0D0D"/>
          <w:sz w:val="22"/>
          <w:szCs w:val="22"/>
          <w:lang w:val="lt-LT"/>
        </w:rPr>
        <w:t xml:space="preserve"> m._____________ d. Nr. ______</w:t>
      </w:r>
    </w:p>
    <w:p w:rsidR="009D6314" w:rsidRDefault="009D6314" w:rsidP="00D300E3">
      <w:pPr>
        <w:pStyle w:val="CentrBoldm"/>
        <w:rPr>
          <w:rFonts w:ascii="Times New Roman" w:hAnsi="Times New Roman"/>
          <w:b w:val="0"/>
          <w:bCs w:val="0"/>
          <w:color w:val="0D0D0D"/>
          <w:sz w:val="22"/>
          <w:szCs w:val="22"/>
          <w:lang w:val="lt-LT"/>
        </w:rPr>
      </w:pPr>
      <w:r>
        <w:rPr>
          <w:rFonts w:ascii="Times New Roman" w:hAnsi="Times New Roman"/>
          <w:b w:val="0"/>
          <w:bCs w:val="0"/>
          <w:color w:val="0D0D0D"/>
          <w:sz w:val="22"/>
          <w:szCs w:val="22"/>
          <w:lang w:val="lt-LT"/>
        </w:rPr>
        <w:t>Vieta</w:t>
      </w:r>
    </w:p>
    <w:p w:rsidR="009D6314" w:rsidRDefault="009D6314" w:rsidP="00DD387D">
      <w:pPr>
        <w:jc w:val="both"/>
        <w:rPr>
          <w:b/>
          <w:noProof w:val="0"/>
          <w:color w:val="0D0D0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 xml:space="preserve">Pirkimo objekto pavadinimas: </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 xml:space="preserve">Pirkimo būdas ir jo pasirinkimo bei apklaustų ar kviečiamų tiekėjų skaičiaus pasirinkimo pagrindimas </w:t>
            </w:r>
            <w:r>
              <w:rPr>
                <w:i/>
                <w:noProof w:val="0"/>
                <w:color w:val="0D0D0D"/>
                <w:sz w:val="22"/>
                <w:szCs w:val="22"/>
              </w:rPr>
              <w:t>(nustatytas, vadovaujantis Perkančiosios organizacijos supaprastintų pirkimų taisyklėmis)</w:t>
            </w:r>
            <w:r>
              <w:rPr>
                <w:noProof w:val="0"/>
                <w:color w:val="0D0D0D"/>
                <w:sz w:val="22"/>
                <w:szCs w:val="22"/>
              </w:rPr>
              <w:t xml:space="preserve">: </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Pirkimo objekto aprašymas</w:t>
            </w:r>
            <w:r>
              <w:rPr>
                <w:noProof w:val="0"/>
                <w:color w:val="0D0D0D"/>
                <w:sz w:val="22"/>
                <w:szCs w:val="22"/>
              </w:rPr>
              <w:t xml:space="preserve"> </w:t>
            </w:r>
            <w:r>
              <w:rPr>
                <w:i/>
                <w:noProof w:val="0"/>
                <w:color w:val="0D0D0D"/>
                <w:sz w:val="22"/>
                <w:szCs w:val="22"/>
              </w:rPr>
              <w:t>(pagrindiniai kiekybiniai ir kokybiniai reikalavimai)</w:t>
            </w:r>
            <w:r>
              <w:rPr>
                <w:noProof w:val="0"/>
                <w:color w:val="0D0D0D"/>
                <w:sz w:val="22"/>
                <w:szCs w:val="22"/>
              </w:rPr>
              <w:t>:</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Tiekėjų kvalifikaciniai reikalavimai:</w:t>
            </w:r>
            <w:r>
              <w:rPr>
                <w:noProof w:val="0"/>
                <w:color w:val="0D0D0D"/>
                <w:sz w:val="22"/>
                <w:szCs w:val="22"/>
              </w:rPr>
              <w:t xml:space="preserve"> </w:t>
            </w:r>
            <w:r>
              <w:rPr>
                <w:i/>
                <w:noProof w:val="0"/>
                <w:color w:val="0D0D0D"/>
                <w:sz w:val="22"/>
                <w:szCs w:val="22"/>
              </w:rPr>
              <w:t>ištrinti jei netaikoma</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 xml:space="preserve">BVPŽ kodas: </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Pasiūlymų vertinimo kriterijus:</w:t>
            </w:r>
            <w:r>
              <w:rPr>
                <w:noProof w:val="0"/>
                <w:color w:val="0D0D0D"/>
                <w:sz w:val="22"/>
                <w:szCs w:val="22"/>
              </w:rPr>
              <w:t xml:space="preserve"> </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Apklausos forma:</w:t>
            </w:r>
            <w:r>
              <w:rPr>
                <w:noProof w:val="0"/>
                <w:color w:val="0D0D0D"/>
                <w:sz w:val="22"/>
                <w:szCs w:val="22"/>
              </w:rPr>
              <w:t xml:space="preserve"> </w:t>
            </w:r>
            <w:r>
              <w:rPr>
                <w:i/>
                <w:noProof w:val="0"/>
                <w:color w:val="0D0D0D"/>
                <w:sz w:val="22"/>
                <w:szCs w:val="22"/>
              </w:rPr>
              <w:t>žodinė / rašytinė</w:t>
            </w:r>
          </w:p>
        </w:tc>
      </w:tr>
    </w:tbl>
    <w:p w:rsidR="009D6314" w:rsidRDefault="009D6314" w:rsidP="00DD387D">
      <w:pPr>
        <w:jc w:val="both"/>
        <w:rPr>
          <w:noProof w:val="0"/>
          <w:color w:val="0D0D0D"/>
          <w:sz w:val="22"/>
          <w:szCs w:val="22"/>
        </w:rPr>
      </w:pPr>
    </w:p>
    <w:p w:rsidR="009D6314" w:rsidRDefault="009D6314" w:rsidP="00DD387D">
      <w:pPr>
        <w:jc w:val="both"/>
        <w:rPr>
          <w:b/>
          <w:noProof w:val="0"/>
          <w:color w:val="0D0D0D"/>
          <w:sz w:val="22"/>
          <w:szCs w:val="22"/>
        </w:rPr>
      </w:pPr>
      <w:r>
        <w:rPr>
          <w:b/>
          <w:noProof w:val="0"/>
          <w:color w:val="0D0D0D"/>
          <w:sz w:val="22"/>
          <w:szCs w:val="22"/>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9D6314" w:rsidTr="00F62C21">
        <w:tc>
          <w:tcPr>
            <w:tcW w:w="556" w:type="dxa"/>
            <w:tcBorders>
              <w:top w:val="single" w:sz="12" w:space="0" w:color="auto"/>
              <w:left w:val="single" w:sz="12" w:space="0" w:color="auto"/>
              <w:bottom w:val="single" w:sz="12" w:space="0" w:color="auto"/>
              <w:right w:val="single" w:sz="4" w:space="0" w:color="auto"/>
            </w:tcBorders>
            <w:vAlign w:val="center"/>
            <w:hideMark/>
          </w:tcPr>
          <w:p w:rsidR="009D6314" w:rsidRPr="00D300E3" w:rsidRDefault="009D6314" w:rsidP="00DD387D">
            <w:pPr>
              <w:jc w:val="both"/>
              <w:rPr>
                <w:b/>
                <w:noProof w:val="0"/>
                <w:color w:val="0D0D0D"/>
              </w:rPr>
            </w:pPr>
            <w:r w:rsidRPr="00D300E3">
              <w:rPr>
                <w:b/>
                <w:noProof w:val="0"/>
                <w:color w:val="0D0D0D"/>
                <w:sz w:val="22"/>
                <w:szCs w:val="22"/>
              </w:rPr>
              <w:t>Eil. Nr.</w:t>
            </w:r>
          </w:p>
        </w:tc>
        <w:tc>
          <w:tcPr>
            <w:tcW w:w="2246" w:type="dxa"/>
            <w:tcBorders>
              <w:top w:val="single" w:sz="12" w:space="0" w:color="auto"/>
              <w:left w:val="single" w:sz="4" w:space="0" w:color="auto"/>
              <w:bottom w:val="single" w:sz="12" w:space="0" w:color="auto"/>
              <w:right w:val="single" w:sz="4"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Pavadinimas</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Tiekėjo kodas</w:t>
            </w:r>
          </w:p>
        </w:tc>
        <w:tc>
          <w:tcPr>
            <w:tcW w:w="2551" w:type="dxa"/>
            <w:tcBorders>
              <w:top w:val="single" w:sz="12" w:space="0" w:color="auto"/>
              <w:left w:val="single" w:sz="4" w:space="0" w:color="auto"/>
              <w:bottom w:val="single" w:sz="12" w:space="0" w:color="auto"/>
              <w:right w:val="single" w:sz="4"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Adresas, interneto svetainės, el. pašto adresas, telefono, fakso numeris ir kt.</w:t>
            </w:r>
          </w:p>
        </w:tc>
        <w:tc>
          <w:tcPr>
            <w:tcW w:w="2800" w:type="dxa"/>
            <w:tcBorders>
              <w:top w:val="single" w:sz="12" w:space="0" w:color="auto"/>
              <w:left w:val="single" w:sz="4" w:space="0" w:color="auto"/>
              <w:bottom w:val="single" w:sz="12" w:space="0" w:color="auto"/>
              <w:right w:val="single" w:sz="12"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 xml:space="preserve">Pasiūlymą </w:t>
            </w:r>
            <w:r w:rsidRPr="00D300E3">
              <w:rPr>
                <w:b/>
                <w:noProof w:val="0"/>
                <w:color w:val="0D0D0D"/>
                <w:spacing w:val="1"/>
                <w:sz w:val="22"/>
                <w:szCs w:val="22"/>
              </w:rPr>
              <w:t xml:space="preserve">pateikusio </w:t>
            </w:r>
            <w:r w:rsidRPr="00D300E3">
              <w:rPr>
                <w:b/>
                <w:noProof w:val="0"/>
                <w:color w:val="0D0D0D"/>
                <w:spacing w:val="-1"/>
                <w:sz w:val="22"/>
                <w:szCs w:val="22"/>
              </w:rPr>
              <w:t xml:space="preserve">asmens pareigos, vardas, </w:t>
            </w:r>
            <w:r w:rsidRPr="00D300E3">
              <w:rPr>
                <w:b/>
                <w:noProof w:val="0"/>
                <w:color w:val="0D0D0D"/>
                <w:spacing w:val="5"/>
                <w:sz w:val="22"/>
                <w:szCs w:val="22"/>
              </w:rPr>
              <w:t>pavardė</w:t>
            </w:r>
          </w:p>
        </w:tc>
      </w:tr>
      <w:tr w:rsidR="009D6314" w:rsidTr="00F62C21">
        <w:tc>
          <w:tcPr>
            <w:tcW w:w="556"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701"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551"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800"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r w:rsidR="009D6314" w:rsidTr="00F62C21">
        <w:tc>
          <w:tcPr>
            <w:tcW w:w="55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701"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551"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800"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r w:rsidR="009D6314" w:rsidTr="00F62C21">
        <w:tc>
          <w:tcPr>
            <w:tcW w:w="55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701"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551"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800"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bl>
    <w:p w:rsidR="009D6314" w:rsidRDefault="009D6314" w:rsidP="00DD387D">
      <w:pPr>
        <w:jc w:val="both"/>
        <w:rPr>
          <w:noProof w:val="0"/>
          <w:color w:val="0D0D0D"/>
          <w:sz w:val="22"/>
          <w:szCs w:val="22"/>
        </w:rPr>
      </w:pPr>
    </w:p>
    <w:p w:rsidR="009D6314" w:rsidRDefault="009D6314" w:rsidP="00DD387D">
      <w:pPr>
        <w:jc w:val="both"/>
        <w:rPr>
          <w:b/>
          <w:noProof w:val="0"/>
          <w:color w:val="0D0D0D"/>
          <w:sz w:val="22"/>
          <w:szCs w:val="22"/>
        </w:rPr>
      </w:pPr>
      <w:r>
        <w:rPr>
          <w:b/>
          <w:noProof w:val="0"/>
          <w:color w:val="0D0D0D"/>
          <w:sz w:val="22"/>
          <w:szCs w:val="22"/>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9D6314" w:rsidTr="00F62C21">
        <w:tc>
          <w:tcPr>
            <w:tcW w:w="556" w:type="dxa"/>
            <w:vMerge w:val="restart"/>
            <w:tcBorders>
              <w:top w:val="single" w:sz="12" w:space="0" w:color="auto"/>
              <w:left w:val="single" w:sz="12" w:space="0" w:color="auto"/>
              <w:bottom w:val="single" w:sz="12" w:space="0" w:color="auto"/>
              <w:right w:val="single" w:sz="4" w:space="0" w:color="auto"/>
            </w:tcBorders>
            <w:hideMark/>
          </w:tcPr>
          <w:p w:rsidR="009D6314" w:rsidRPr="00D300E3" w:rsidRDefault="009D6314" w:rsidP="00DD387D">
            <w:pPr>
              <w:jc w:val="both"/>
              <w:rPr>
                <w:b/>
                <w:noProof w:val="0"/>
                <w:color w:val="0D0D0D"/>
              </w:rPr>
            </w:pPr>
            <w:r w:rsidRPr="00D300E3">
              <w:rPr>
                <w:b/>
                <w:noProof w:val="0"/>
                <w:color w:val="0D0D0D"/>
                <w:sz w:val="22"/>
                <w:szCs w:val="22"/>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Pasiūlymo kaina ir kitos charakteristikos</w:t>
            </w:r>
          </w:p>
          <w:p w:rsidR="009D6314" w:rsidRPr="00D300E3" w:rsidRDefault="009D6314" w:rsidP="00D300E3">
            <w:pPr>
              <w:jc w:val="center"/>
              <w:rPr>
                <w:b/>
                <w:i/>
                <w:noProof w:val="0"/>
                <w:color w:val="0D0D0D"/>
              </w:rPr>
            </w:pPr>
            <w:r w:rsidRPr="00D300E3">
              <w:rPr>
                <w:b/>
                <w:i/>
                <w:noProof w:val="0"/>
                <w:color w:val="0D0D0D"/>
                <w:sz w:val="22"/>
                <w:szCs w:val="22"/>
              </w:rPr>
              <w:t>(nurodyti)</w:t>
            </w:r>
          </w:p>
        </w:tc>
      </w:tr>
      <w:tr w:rsidR="009D6314" w:rsidTr="00F62C21">
        <w:tc>
          <w:tcPr>
            <w:tcW w:w="0" w:type="auto"/>
            <w:vMerge/>
            <w:tcBorders>
              <w:top w:val="single" w:sz="12" w:space="0" w:color="auto"/>
              <w:left w:val="single" w:sz="12" w:space="0" w:color="auto"/>
              <w:bottom w:val="single" w:sz="12" w:space="0" w:color="auto"/>
              <w:right w:val="single" w:sz="4" w:space="0" w:color="auto"/>
            </w:tcBorders>
            <w:vAlign w:val="center"/>
            <w:hideMark/>
          </w:tcPr>
          <w:p w:rsidR="009D6314" w:rsidRPr="00D300E3" w:rsidRDefault="009D6314" w:rsidP="00DD387D">
            <w:pPr>
              <w:jc w:val="both"/>
              <w:rPr>
                <w:b/>
                <w:noProof w:val="0"/>
                <w:color w:val="0D0D0D"/>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9D6314" w:rsidRPr="00D300E3" w:rsidRDefault="009D6314" w:rsidP="00DD387D">
            <w:pPr>
              <w:jc w:val="both"/>
              <w:rPr>
                <w:b/>
                <w:noProof w:val="0"/>
                <w:color w:val="0D0D0D"/>
              </w:rPr>
            </w:pPr>
          </w:p>
        </w:tc>
        <w:tc>
          <w:tcPr>
            <w:tcW w:w="2409" w:type="dxa"/>
            <w:tcBorders>
              <w:top w:val="single" w:sz="4" w:space="0" w:color="auto"/>
              <w:left w:val="single" w:sz="4" w:space="0" w:color="auto"/>
              <w:bottom w:val="single" w:sz="12" w:space="0" w:color="auto"/>
              <w:right w:val="single" w:sz="4" w:space="0" w:color="auto"/>
            </w:tcBorders>
          </w:tcPr>
          <w:p w:rsidR="009D6314" w:rsidRPr="00D300E3" w:rsidRDefault="009D6314" w:rsidP="00DD387D">
            <w:pPr>
              <w:jc w:val="both"/>
              <w:rPr>
                <w:b/>
                <w:noProof w:val="0"/>
                <w:color w:val="0D0D0D"/>
              </w:rPr>
            </w:pPr>
          </w:p>
        </w:tc>
        <w:tc>
          <w:tcPr>
            <w:tcW w:w="1985" w:type="dxa"/>
            <w:tcBorders>
              <w:top w:val="single" w:sz="4" w:space="0" w:color="auto"/>
              <w:left w:val="single" w:sz="4" w:space="0" w:color="auto"/>
              <w:bottom w:val="single" w:sz="12" w:space="0" w:color="auto"/>
              <w:right w:val="single" w:sz="4" w:space="0" w:color="auto"/>
            </w:tcBorders>
          </w:tcPr>
          <w:p w:rsidR="009D6314" w:rsidRPr="00D300E3" w:rsidRDefault="009D6314" w:rsidP="00DD387D">
            <w:pPr>
              <w:jc w:val="both"/>
              <w:rPr>
                <w:b/>
                <w:noProof w:val="0"/>
                <w:color w:val="0D0D0D"/>
              </w:rPr>
            </w:pPr>
          </w:p>
        </w:tc>
        <w:tc>
          <w:tcPr>
            <w:tcW w:w="2693" w:type="dxa"/>
            <w:tcBorders>
              <w:top w:val="single" w:sz="4" w:space="0" w:color="auto"/>
              <w:left w:val="single" w:sz="4" w:space="0" w:color="auto"/>
              <w:bottom w:val="single" w:sz="12" w:space="0" w:color="auto"/>
              <w:right w:val="single" w:sz="12" w:space="0" w:color="auto"/>
            </w:tcBorders>
          </w:tcPr>
          <w:p w:rsidR="009D6314" w:rsidRPr="00D300E3" w:rsidRDefault="009D6314" w:rsidP="00DD387D">
            <w:pPr>
              <w:jc w:val="both"/>
              <w:rPr>
                <w:b/>
                <w:noProof w:val="0"/>
                <w:color w:val="0D0D0D"/>
              </w:rPr>
            </w:pPr>
          </w:p>
        </w:tc>
      </w:tr>
      <w:tr w:rsidR="009D6314" w:rsidTr="00F62C21">
        <w:tc>
          <w:tcPr>
            <w:tcW w:w="556"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409"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985"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693"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r w:rsidR="009D6314" w:rsidTr="00F62C21">
        <w:tc>
          <w:tcPr>
            <w:tcW w:w="55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409"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985"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693"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r w:rsidR="009D6314" w:rsidTr="00F62C21">
        <w:tc>
          <w:tcPr>
            <w:tcW w:w="55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409"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985"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693"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bl>
    <w:p w:rsidR="009D6314" w:rsidRDefault="009D6314" w:rsidP="00DD387D">
      <w:pPr>
        <w:jc w:val="both"/>
        <w:rPr>
          <w:noProof w:val="0"/>
          <w:color w:val="0D0D0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shd w:val="clear" w:color="auto" w:fill="FFFFFF"/>
              <w:tabs>
                <w:tab w:val="center" w:pos="8647"/>
              </w:tabs>
              <w:jc w:val="both"/>
              <w:rPr>
                <w:noProof w:val="0"/>
                <w:color w:val="0D0D0D"/>
                <w:spacing w:val="-6"/>
              </w:rPr>
            </w:pPr>
            <w:r>
              <w:rPr>
                <w:b/>
                <w:noProof w:val="0"/>
                <w:color w:val="0D0D0D"/>
                <w:spacing w:val="-6"/>
                <w:sz w:val="22"/>
                <w:szCs w:val="22"/>
              </w:rPr>
              <w:t>Tinkamiausiu pripažintas tiekėjas</w:t>
            </w:r>
            <w:r>
              <w:rPr>
                <w:noProof w:val="0"/>
                <w:color w:val="0D0D0D"/>
                <w:spacing w:val="-6"/>
                <w:sz w:val="22"/>
                <w:szCs w:val="22"/>
              </w:rPr>
              <w:t xml:space="preserve">: </w:t>
            </w:r>
            <w:r>
              <w:rPr>
                <w:i/>
                <w:noProof w:val="0"/>
                <w:color w:val="0D0D0D"/>
                <w:spacing w:val="-6"/>
                <w:sz w:val="22"/>
                <w:szCs w:val="22"/>
              </w:rPr>
              <w:t>tiekėjo pavadinimas</w:t>
            </w:r>
            <w:r>
              <w:rPr>
                <w:noProof w:val="0"/>
                <w:color w:val="0D0D0D"/>
                <w:spacing w:val="-6"/>
                <w:sz w:val="22"/>
                <w:szCs w:val="22"/>
              </w:rPr>
              <w:t xml:space="preserve"> </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b/>
                <w:noProof w:val="0"/>
                <w:color w:val="0D0D0D"/>
              </w:rPr>
            </w:pPr>
            <w:r>
              <w:rPr>
                <w:b/>
                <w:noProof w:val="0"/>
                <w:color w:val="0D0D0D"/>
                <w:sz w:val="22"/>
                <w:szCs w:val="22"/>
              </w:rPr>
              <w:t xml:space="preserve">Pastabos: </w:t>
            </w:r>
            <w:r>
              <w:rPr>
                <w:i/>
                <w:noProof w:val="0"/>
                <w:color w:val="0D0D0D"/>
                <w:sz w:val="22"/>
                <w:szCs w:val="22"/>
              </w:rPr>
              <w:t>(nurodyti, ar: sudaryta pasiūlymų eilė, tiekėjai informuoti apie pirkimo rezultatus, gautos pretenzijos ir į jas atsakyta, Taisyklių punktus)</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Priedai:</w:t>
            </w:r>
            <w:r>
              <w:rPr>
                <w:noProof w:val="0"/>
                <w:color w:val="0D0D0D"/>
                <w:sz w:val="22"/>
                <w:szCs w:val="22"/>
              </w:rPr>
              <w:t xml:space="preserve"> </w:t>
            </w:r>
          </w:p>
        </w:tc>
      </w:tr>
    </w:tbl>
    <w:p w:rsidR="009D6314" w:rsidRDefault="009D6314" w:rsidP="00DD387D">
      <w:pPr>
        <w:jc w:val="both"/>
        <w:rPr>
          <w:noProof w:val="0"/>
          <w:color w:val="0D0D0D"/>
          <w:sz w:val="22"/>
          <w:szCs w:val="22"/>
        </w:rPr>
      </w:pPr>
    </w:p>
    <w:p w:rsidR="009D6314" w:rsidRDefault="009D6314" w:rsidP="00DD387D">
      <w:pPr>
        <w:jc w:val="both"/>
        <w:rPr>
          <w:noProof w:val="0"/>
          <w:color w:val="0D0D0D"/>
          <w:sz w:val="22"/>
          <w:szCs w:val="22"/>
        </w:rPr>
      </w:pPr>
    </w:p>
    <w:tbl>
      <w:tblPr>
        <w:tblW w:w="0" w:type="auto"/>
        <w:jc w:val="center"/>
        <w:tblLook w:val="04A0" w:firstRow="1" w:lastRow="0" w:firstColumn="1" w:lastColumn="0" w:noHBand="0" w:noVBand="1"/>
      </w:tblPr>
      <w:tblGrid>
        <w:gridCol w:w="2802"/>
        <w:gridCol w:w="482"/>
        <w:gridCol w:w="2778"/>
        <w:gridCol w:w="709"/>
        <w:gridCol w:w="2976"/>
      </w:tblGrid>
      <w:tr w:rsidR="009D6314" w:rsidTr="00F62C21">
        <w:trPr>
          <w:jc w:val="center"/>
        </w:trPr>
        <w:tc>
          <w:tcPr>
            <w:tcW w:w="2802" w:type="dxa"/>
            <w:tcBorders>
              <w:top w:val="single" w:sz="4" w:space="0" w:color="auto"/>
              <w:left w:val="nil"/>
              <w:bottom w:val="nil"/>
              <w:right w:val="nil"/>
            </w:tcBorders>
            <w:hideMark/>
          </w:tcPr>
          <w:p w:rsidR="009D6314" w:rsidRDefault="009D6314" w:rsidP="00DD387D">
            <w:pPr>
              <w:jc w:val="both"/>
              <w:rPr>
                <w:i/>
                <w:noProof w:val="0"/>
                <w:color w:val="0D0D0D"/>
              </w:rPr>
            </w:pPr>
            <w:r>
              <w:rPr>
                <w:i/>
                <w:noProof w:val="0"/>
                <w:color w:val="0D0D0D"/>
                <w:sz w:val="22"/>
                <w:szCs w:val="22"/>
              </w:rPr>
              <w:t>(pirkimo organizatoriaus pareigos)</w:t>
            </w:r>
          </w:p>
        </w:tc>
        <w:tc>
          <w:tcPr>
            <w:tcW w:w="482" w:type="dxa"/>
          </w:tcPr>
          <w:p w:rsidR="009D6314" w:rsidRDefault="009D6314" w:rsidP="00DD387D">
            <w:pPr>
              <w:jc w:val="both"/>
              <w:rPr>
                <w:i/>
                <w:noProof w:val="0"/>
                <w:color w:val="0D0D0D"/>
              </w:rPr>
            </w:pPr>
          </w:p>
        </w:tc>
        <w:tc>
          <w:tcPr>
            <w:tcW w:w="2778" w:type="dxa"/>
            <w:tcBorders>
              <w:top w:val="single" w:sz="4" w:space="0" w:color="auto"/>
              <w:left w:val="nil"/>
              <w:bottom w:val="nil"/>
              <w:right w:val="nil"/>
            </w:tcBorders>
            <w:hideMark/>
          </w:tcPr>
          <w:p w:rsidR="009D6314" w:rsidRDefault="009D6314" w:rsidP="00DD387D">
            <w:pPr>
              <w:jc w:val="both"/>
              <w:rPr>
                <w:i/>
                <w:noProof w:val="0"/>
                <w:color w:val="0D0D0D"/>
              </w:rPr>
            </w:pPr>
            <w:r>
              <w:rPr>
                <w:i/>
                <w:noProof w:val="0"/>
                <w:color w:val="0D0D0D"/>
                <w:sz w:val="22"/>
                <w:szCs w:val="22"/>
              </w:rPr>
              <w:t>(parašas)</w:t>
            </w:r>
          </w:p>
        </w:tc>
        <w:tc>
          <w:tcPr>
            <w:tcW w:w="709" w:type="dxa"/>
          </w:tcPr>
          <w:p w:rsidR="009D6314" w:rsidRDefault="009D6314" w:rsidP="00DD387D">
            <w:pPr>
              <w:jc w:val="both"/>
              <w:rPr>
                <w:i/>
                <w:noProof w:val="0"/>
                <w:color w:val="0D0D0D"/>
              </w:rPr>
            </w:pPr>
          </w:p>
        </w:tc>
        <w:tc>
          <w:tcPr>
            <w:tcW w:w="2976" w:type="dxa"/>
            <w:tcBorders>
              <w:top w:val="single" w:sz="4" w:space="0" w:color="auto"/>
              <w:left w:val="nil"/>
              <w:bottom w:val="nil"/>
              <w:right w:val="nil"/>
            </w:tcBorders>
            <w:hideMark/>
          </w:tcPr>
          <w:p w:rsidR="009D6314" w:rsidRDefault="009D6314" w:rsidP="00DD387D">
            <w:pPr>
              <w:jc w:val="both"/>
              <w:rPr>
                <w:i/>
                <w:noProof w:val="0"/>
                <w:color w:val="0D0D0D"/>
              </w:rPr>
            </w:pPr>
            <w:r>
              <w:rPr>
                <w:i/>
                <w:noProof w:val="0"/>
                <w:color w:val="0D0D0D"/>
                <w:sz w:val="22"/>
                <w:szCs w:val="22"/>
              </w:rPr>
              <w:t>(vardas ir pavardė)</w:t>
            </w:r>
          </w:p>
        </w:tc>
      </w:tr>
    </w:tbl>
    <w:p w:rsidR="002D011E" w:rsidRDefault="002D011E" w:rsidP="00DD387D">
      <w:pPr>
        <w:jc w:val="both"/>
        <w:rPr>
          <w:noProof w:val="0"/>
          <w:color w:val="0D0D0D"/>
          <w:spacing w:val="-1"/>
          <w:sz w:val="22"/>
          <w:szCs w:val="22"/>
        </w:rPr>
      </w:pPr>
    </w:p>
    <w:p w:rsidR="00D300E3" w:rsidRDefault="00D300E3" w:rsidP="00D300E3">
      <w:pPr>
        <w:pStyle w:val="Hyperlink1"/>
        <w:ind w:firstLine="0"/>
        <w:jc w:val="right"/>
        <w:rPr>
          <w:color w:val="0D0D0D"/>
          <w:spacing w:val="-1"/>
          <w:sz w:val="22"/>
          <w:szCs w:val="22"/>
          <w:lang w:val="lt-LT"/>
        </w:rPr>
      </w:pPr>
      <w:r>
        <w:rPr>
          <w:color w:val="0D0D0D"/>
          <w:spacing w:val="-1"/>
          <w:sz w:val="22"/>
          <w:szCs w:val="22"/>
        </w:rPr>
        <w:br w:type="page"/>
      </w:r>
      <w:r>
        <w:rPr>
          <w:color w:val="0D0D0D"/>
          <w:spacing w:val="-1"/>
          <w:sz w:val="22"/>
          <w:szCs w:val="22"/>
          <w:lang w:val="lt-LT"/>
        </w:rPr>
        <w:lastRenderedPageBreak/>
        <w:t xml:space="preserve">Supaprastintų viešųjų pirkimų taisyklių </w:t>
      </w:r>
    </w:p>
    <w:p w:rsidR="00D300E3" w:rsidRDefault="00D300E3" w:rsidP="00D300E3">
      <w:pPr>
        <w:pStyle w:val="Hyperlink1"/>
        <w:ind w:firstLine="0"/>
        <w:jc w:val="center"/>
        <w:rPr>
          <w:color w:val="0D0D0D"/>
          <w:spacing w:val="-1"/>
          <w:sz w:val="22"/>
          <w:szCs w:val="22"/>
          <w:lang w:val="lt-LT"/>
        </w:rPr>
      </w:pPr>
      <w:r>
        <w:rPr>
          <w:color w:val="0D0D0D"/>
          <w:spacing w:val="-1"/>
          <w:sz w:val="22"/>
          <w:szCs w:val="22"/>
          <w:lang w:val="lt-LT"/>
        </w:rPr>
        <w:t xml:space="preserve">                                                            2 priedas</w:t>
      </w:r>
    </w:p>
    <w:tbl>
      <w:tblPr>
        <w:tblpPr w:leftFromText="180" w:rightFromText="180" w:vertAnchor="text" w:horzAnchor="margin" w:tblpXSpec="right" w:tblpY="206"/>
        <w:tblW w:w="0" w:type="auto"/>
        <w:tblLook w:val="04A0" w:firstRow="1" w:lastRow="0" w:firstColumn="1" w:lastColumn="0" w:noHBand="0" w:noVBand="1"/>
      </w:tblPr>
      <w:tblGrid>
        <w:gridCol w:w="4217"/>
      </w:tblGrid>
      <w:tr w:rsidR="00D300E3" w:rsidRPr="0049790B" w:rsidTr="00DE2253">
        <w:tc>
          <w:tcPr>
            <w:tcW w:w="4217" w:type="dxa"/>
            <w:hideMark/>
          </w:tcPr>
          <w:p w:rsidR="00D300E3" w:rsidRPr="0049790B" w:rsidRDefault="00D300E3" w:rsidP="00D300E3">
            <w:pPr>
              <w:keepLines/>
              <w:tabs>
                <w:tab w:val="left" w:pos="1304"/>
                <w:tab w:val="left" w:pos="1457"/>
                <w:tab w:val="left" w:pos="1604"/>
                <w:tab w:val="left" w:pos="1757"/>
              </w:tabs>
              <w:suppressAutoHyphens/>
              <w:autoSpaceDE w:val="0"/>
              <w:autoSpaceDN w:val="0"/>
              <w:adjustRightInd w:val="0"/>
              <w:rPr>
                <w:noProof w:val="0"/>
                <w:color w:val="000000"/>
              </w:rPr>
            </w:pPr>
            <w:r w:rsidRPr="0049790B">
              <w:rPr>
                <w:noProof w:val="0"/>
                <w:color w:val="000000"/>
                <w:sz w:val="22"/>
                <w:szCs w:val="22"/>
              </w:rPr>
              <w:t>PATVIRTINTA</w:t>
            </w:r>
          </w:p>
        </w:tc>
      </w:tr>
      <w:tr w:rsidR="00D300E3" w:rsidRPr="0049790B" w:rsidTr="00DE2253">
        <w:tc>
          <w:tcPr>
            <w:tcW w:w="4217" w:type="dxa"/>
          </w:tcPr>
          <w:p w:rsidR="00D300E3" w:rsidRPr="0049790B" w:rsidRDefault="00D300E3" w:rsidP="00D300E3">
            <w:pPr>
              <w:keepLines/>
              <w:tabs>
                <w:tab w:val="left" w:pos="1304"/>
                <w:tab w:val="left" w:pos="1457"/>
                <w:tab w:val="left" w:pos="1604"/>
                <w:tab w:val="left" w:pos="1757"/>
              </w:tabs>
              <w:suppressAutoHyphens/>
              <w:autoSpaceDE w:val="0"/>
              <w:autoSpaceDN w:val="0"/>
              <w:adjustRightInd w:val="0"/>
              <w:rPr>
                <w:noProof w:val="0"/>
                <w:color w:val="000000"/>
              </w:rPr>
            </w:pPr>
            <w:proofErr w:type="spellStart"/>
            <w:r w:rsidRPr="0049790B">
              <w:rPr>
                <w:noProof w:val="0"/>
                <w:color w:val="000000"/>
                <w:sz w:val="22"/>
                <w:szCs w:val="22"/>
              </w:rPr>
              <w:t>VšĮ</w:t>
            </w:r>
            <w:proofErr w:type="spellEnd"/>
            <w:r w:rsidRPr="0049790B">
              <w:rPr>
                <w:noProof w:val="0"/>
                <w:color w:val="000000"/>
                <w:sz w:val="22"/>
                <w:szCs w:val="22"/>
              </w:rPr>
              <w:t xml:space="preserve"> Alytaus turizmo informacijos centro</w:t>
            </w:r>
          </w:p>
        </w:tc>
      </w:tr>
      <w:tr w:rsidR="00E47D52" w:rsidRPr="0049790B" w:rsidTr="00DE2253">
        <w:tc>
          <w:tcPr>
            <w:tcW w:w="4217" w:type="dxa"/>
          </w:tcPr>
          <w:p w:rsidR="00E47D52" w:rsidRPr="00DE2253" w:rsidRDefault="000D2820" w:rsidP="00A90318">
            <w:pPr>
              <w:keepLines/>
              <w:tabs>
                <w:tab w:val="left" w:pos="1304"/>
                <w:tab w:val="left" w:pos="1457"/>
                <w:tab w:val="left" w:pos="1604"/>
                <w:tab w:val="left" w:pos="1757"/>
              </w:tabs>
              <w:suppressAutoHyphens/>
              <w:autoSpaceDE w:val="0"/>
              <w:autoSpaceDN w:val="0"/>
              <w:adjustRightInd w:val="0"/>
              <w:rPr>
                <w:noProof w:val="0"/>
              </w:rPr>
            </w:pPr>
            <w:r>
              <w:rPr>
                <w:noProof w:val="0"/>
                <w:sz w:val="22"/>
                <w:szCs w:val="22"/>
              </w:rPr>
              <w:t>direktorės 20</w:t>
            </w:r>
            <w:r w:rsidR="00353E3B">
              <w:rPr>
                <w:noProof w:val="0"/>
                <w:sz w:val="22"/>
                <w:szCs w:val="22"/>
              </w:rPr>
              <w:t>16</w:t>
            </w:r>
            <w:r>
              <w:rPr>
                <w:noProof w:val="0"/>
                <w:sz w:val="22"/>
                <w:szCs w:val="22"/>
              </w:rPr>
              <w:t xml:space="preserve"> m. </w:t>
            </w:r>
            <w:r w:rsidR="00353E3B">
              <w:rPr>
                <w:noProof w:val="0"/>
                <w:sz w:val="22"/>
                <w:szCs w:val="22"/>
              </w:rPr>
              <w:t xml:space="preserve">balandžio 20 </w:t>
            </w:r>
            <w:r w:rsidR="00E47D52" w:rsidRPr="00DE2253">
              <w:rPr>
                <w:noProof w:val="0"/>
                <w:sz w:val="22"/>
                <w:szCs w:val="22"/>
              </w:rPr>
              <w:t>d.</w:t>
            </w:r>
          </w:p>
        </w:tc>
      </w:tr>
      <w:tr w:rsidR="00E47D52" w:rsidRPr="0049790B" w:rsidTr="00DE2253">
        <w:tc>
          <w:tcPr>
            <w:tcW w:w="4217" w:type="dxa"/>
          </w:tcPr>
          <w:p w:rsidR="00E47D52" w:rsidRPr="00DE2253" w:rsidRDefault="000D2820" w:rsidP="00E47D52">
            <w:pPr>
              <w:keepLines/>
              <w:tabs>
                <w:tab w:val="left" w:pos="1304"/>
                <w:tab w:val="left" w:pos="1457"/>
                <w:tab w:val="left" w:pos="1604"/>
                <w:tab w:val="left" w:pos="1757"/>
              </w:tabs>
              <w:suppressAutoHyphens/>
              <w:autoSpaceDE w:val="0"/>
              <w:autoSpaceDN w:val="0"/>
              <w:adjustRightInd w:val="0"/>
              <w:rPr>
                <w:noProof w:val="0"/>
              </w:rPr>
            </w:pPr>
            <w:r>
              <w:rPr>
                <w:noProof w:val="0"/>
                <w:sz w:val="22"/>
                <w:szCs w:val="22"/>
              </w:rPr>
              <w:t>įsakymu Nr. V-</w:t>
            </w:r>
            <w:r w:rsidR="00353E3B">
              <w:rPr>
                <w:noProof w:val="0"/>
                <w:sz w:val="22"/>
                <w:szCs w:val="22"/>
              </w:rPr>
              <w:t>8</w:t>
            </w:r>
          </w:p>
        </w:tc>
      </w:tr>
      <w:tr w:rsidR="00D300E3" w:rsidRPr="0049790B" w:rsidTr="00DE2253">
        <w:tc>
          <w:tcPr>
            <w:tcW w:w="4217" w:type="dxa"/>
          </w:tcPr>
          <w:p w:rsidR="00D300E3" w:rsidRPr="0049790B" w:rsidRDefault="00D300E3" w:rsidP="00D300E3">
            <w:pPr>
              <w:keepLines/>
              <w:tabs>
                <w:tab w:val="left" w:pos="1304"/>
                <w:tab w:val="left" w:pos="1457"/>
                <w:tab w:val="left" w:pos="1604"/>
                <w:tab w:val="left" w:pos="1757"/>
              </w:tabs>
              <w:suppressAutoHyphens/>
              <w:autoSpaceDE w:val="0"/>
              <w:autoSpaceDN w:val="0"/>
              <w:adjustRightInd w:val="0"/>
              <w:rPr>
                <w:noProof w:val="0"/>
                <w:color w:val="000000"/>
              </w:rPr>
            </w:pPr>
          </w:p>
        </w:tc>
      </w:tr>
    </w:tbl>
    <w:p w:rsidR="00D300E3" w:rsidRPr="0049790B" w:rsidRDefault="00D300E3" w:rsidP="00D300E3">
      <w:pPr>
        <w:tabs>
          <w:tab w:val="left" w:pos="0"/>
        </w:tabs>
        <w:suppressAutoHyphens/>
        <w:autoSpaceDE w:val="0"/>
        <w:autoSpaceDN w:val="0"/>
        <w:adjustRightInd w:val="0"/>
        <w:spacing w:line="297" w:lineRule="auto"/>
        <w:ind w:firstLine="312"/>
        <w:jc w:val="center"/>
        <w:rPr>
          <w:b/>
          <w:caps/>
          <w:noProof w:val="0"/>
          <w:color w:val="000000"/>
          <w:sz w:val="22"/>
          <w:szCs w:val="22"/>
        </w:rPr>
      </w:pPr>
    </w:p>
    <w:p w:rsidR="00D300E3" w:rsidRPr="0049790B" w:rsidRDefault="00D300E3" w:rsidP="00D300E3">
      <w:pPr>
        <w:tabs>
          <w:tab w:val="left" w:pos="0"/>
        </w:tabs>
        <w:suppressAutoHyphens/>
        <w:autoSpaceDE w:val="0"/>
        <w:autoSpaceDN w:val="0"/>
        <w:adjustRightInd w:val="0"/>
        <w:spacing w:line="297" w:lineRule="auto"/>
        <w:ind w:firstLine="312"/>
        <w:jc w:val="center"/>
        <w:rPr>
          <w:b/>
          <w:caps/>
          <w:noProof w:val="0"/>
          <w:color w:val="000000"/>
          <w:sz w:val="22"/>
          <w:szCs w:val="22"/>
        </w:rPr>
      </w:pPr>
    </w:p>
    <w:p w:rsidR="00D300E3" w:rsidRDefault="00D300E3" w:rsidP="00D300E3">
      <w:pPr>
        <w:tabs>
          <w:tab w:val="left" w:pos="0"/>
        </w:tabs>
        <w:suppressAutoHyphens/>
        <w:autoSpaceDE w:val="0"/>
        <w:autoSpaceDN w:val="0"/>
        <w:adjustRightInd w:val="0"/>
        <w:spacing w:line="297" w:lineRule="auto"/>
        <w:ind w:firstLine="312"/>
        <w:jc w:val="center"/>
        <w:rPr>
          <w:b/>
          <w:caps/>
          <w:noProof w:val="0"/>
          <w:color w:val="000000"/>
          <w:sz w:val="22"/>
          <w:szCs w:val="22"/>
        </w:rPr>
      </w:pPr>
    </w:p>
    <w:p w:rsidR="00D300E3" w:rsidRDefault="00D300E3" w:rsidP="00D300E3">
      <w:pPr>
        <w:tabs>
          <w:tab w:val="left" w:pos="0"/>
        </w:tabs>
        <w:suppressAutoHyphens/>
        <w:autoSpaceDE w:val="0"/>
        <w:autoSpaceDN w:val="0"/>
        <w:adjustRightInd w:val="0"/>
        <w:spacing w:line="297" w:lineRule="auto"/>
        <w:ind w:firstLine="312"/>
        <w:jc w:val="center"/>
        <w:rPr>
          <w:b/>
          <w:caps/>
          <w:noProof w:val="0"/>
          <w:color w:val="000000"/>
          <w:sz w:val="22"/>
          <w:szCs w:val="22"/>
        </w:rPr>
      </w:pPr>
    </w:p>
    <w:p w:rsidR="00D300E3" w:rsidRPr="0049790B" w:rsidRDefault="00D300E3" w:rsidP="00D300E3">
      <w:pPr>
        <w:tabs>
          <w:tab w:val="left" w:pos="0"/>
        </w:tabs>
        <w:suppressAutoHyphens/>
        <w:autoSpaceDE w:val="0"/>
        <w:autoSpaceDN w:val="0"/>
        <w:adjustRightInd w:val="0"/>
        <w:spacing w:line="297" w:lineRule="auto"/>
        <w:rPr>
          <w:b/>
          <w:caps/>
          <w:noProof w:val="0"/>
          <w:color w:val="000000"/>
          <w:sz w:val="22"/>
          <w:szCs w:val="22"/>
        </w:rPr>
      </w:pPr>
    </w:p>
    <w:p w:rsidR="00D300E3" w:rsidRPr="0049790B" w:rsidRDefault="00D300E3" w:rsidP="00D300E3">
      <w:pPr>
        <w:tabs>
          <w:tab w:val="left" w:pos="0"/>
        </w:tabs>
        <w:suppressAutoHyphens/>
        <w:autoSpaceDE w:val="0"/>
        <w:autoSpaceDN w:val="0"/>
        <w:adjustRightInd w:val="0"/>
        <w:spacing w:line="297" w:lineRule="auto"/>
        <w:ind w:firstLine="312"/>
        <w:jc w:val="center"/>
        <w:rPr>
          <w:b/>
          <w:caps/>
          <w:noProof w:val="0"/>
          <w:color w:val="000000"/>
          <w:sz w:val="22"/>
          <w:szCs w:val="22"/>
        </w:rPr>
      </w:pPr>
      <w:r w:rsidRPr="0049790B">
        <w:rPr>
          <w:b/>
          <w:caps/>
          <w:noProof w:val="0"/>
          <w:color w:val="000000"/>
          <w:sz w:val="22"/>
          <w:szCs w:val="22"/>
        </w:rPr>
        <w:t>VšĮ Alytaus turizmo informacijos centro</w:t>
      </w:r>
    </w:p>
    <w:p w:rsidR="00D300E3" w:rsidRPr="0049790B" w:rsidRDefault="00D300E3" w:rsidP="00D300E3">
      <w:pPr>
        <w:autoSpaceDE w:val="0"/>
        <w:autoSpaceDN w:val="0"/>
        <w:adjustRightInd w:val="0"/>
        <w:jc w:val="center"/>
        <w:rPr>
          <w:iCs/>
          <w:noProof w:val="0"/>
          <w:sz w:val="22"/>
          <w:szCs w:val="22"/>
        </w:rPr>
      </w:pPr>
    </w:p>
    <w:p w:rsidR="00D300E3" w:rsidRPr="0049790B" w:rsidRDefault="00D300E3" w:rsidP="00D300E3">
      <w:pPr>
        <w:widowControl w:val="0"/>
        <w:autoSpaceDE w:val="0"/>
        <w:autoSpaceDN w:val="0"/>
        <w:adjustRightInd w:val="0"/>
        <w:spacing w:line="257" w:lineRule="exact"/>
        <w:jc w:val="center"/>
        <w:rPr>
          <w:rFonts w:eastAsiaTheme="minorEastAsia"/>
          <w:i/>
          <w:noProof w:val="0"/>
          <w:lang w:eastAsia="lt-LT"/>
        </w:rPr>
      </w:pPr>
      <w:r w:rsidRPr="0049790B">
        <w:rPr>
          <w:rFonts w:eastAsiaTheme="minorEastAsia"/>
          <w:noProof w:val="0"/>
          <w:lang w:eastAsia="lt-LT"/>
        </w:rPr>
        <w:t xml:space="preserve">                                                                              </w:t>
      </w:r>
      <w:r w:rsidRPr="0049790B">
        <w:rPr>
          <w:rFonts w:eastAsiaTheme="minorEastAsia"/>
          <w:i/>
          <w:noProof w:val="0"/>
          <w:lang w:eastAsia="lt-LT"/>
        </w:rPr>
        <w:t>TVIRTINU</w:t>
      </w:r>
    </w:p>
    <w:p w:rsidR="00D300E3" w:rsidRPr="0049790B" w:rsidRDefault="00D300E3" w:rsidP="00D300E3">
      <w:pPr>
        <w:widowControl w:val="0"/>
        <w:autoSpaceDE w:val="0"/>
        <w:autoSpaceDN w:val="0"/>
        <w:adjustRightInd w:val="0"/>
        <w:spacing w:line="257" w:lineRule="exact"/>
        <w:jc w:val="center"/>
        <w:rPr>
          <w:rFonts w:eastAsiaTheme="minorEastAsia"/>
          <w:i/>
          <w:noProof w:val="0"/>
          <w:lang w:eastAsia="lt-LT"/>
        </w:rPr>
      </w:pPr>
      <w:r w:rsidRPr="0049790B">
        <w:rPr>
          <w:rFonts w:eastAsiaTheme="minorEastAsia"/>
          <w:i/>
          <w:noProof w:val="0"/>
          <w:lang w:eastAsia="lt-LT"/>
        </w:rPr>
        <w:t xml:space="preserve">                                                                           Direktorė</w:t>
      </w:r>
    </w:p>
    <w:p w:rsidR="00D300E3" w:rsidRPr="0049790B" w:rsidRDefault="007B5289" w:rsidP="00D300E3">
      <w:pPr>
        <w:widowControl w:val="0"/>
        <w:autoSpaceDE w:val="0"/>
        <w:autoSpaceDN w:val="0"/>
        <w:adjustRightInd w:val="0"/>
        <w:spacing w:line="257" w:lineRule="exact"/>
        <w:jc w:val="right"/>
        <w:rPr>
          <w:rFonts w:eastAsiaTheme="minorEastAsia"/>
          <w:i/>
          <w:noProof w:val="0"/>
          <w:lang w:eastAsia="lt-LT"/>
        </w:rPr>
      </w:pPr>
      <w:r>
        <w:rPr>
          <w:rFonts w:ascii="Calibri" w:hAnsi="Calibri" w:cs="Calibri"/>
          <w:sz w:val="22"/>
          <w:szCs w:val="22"/>
          <w:lang w:eastAsia="lt-LT"/>
        </w:rPr>
        <mc:AlternateContent>
          <mc:Choice Requires="wps">
            <w:drawing>
              <wp:anchor distT="4294967294" distB="4294967294" distL="114300" distR="114300" simplePos="0" relativeHeight="251661312" behindDoc="0" locked="0" layoutInCell="1" allowOverlap="1">
                <wp:simplePos x="0" y="0"/>
                <wp:positionH relativeFrom="column">
                  <wp:posOffset>4248150</wp:posOffset>
                </wp:positionH>
                <wp:positionV relativeFrom="paragraph">
                  <wp:posOffset>154939</wp:posOffset>
                </wp:positionV>
                <wp:extent cx="1981200" cy="0"/>
                <wp:effectExtent l="0" t="0" r="19050" b="19050"/>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 o:spid="_x0000_s1026" type="#_x0000_t32" style="position:absolute;margin-left:334.5pt;margin-top:12.2pt;width:156pt;height:0;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AVOgIAAFYEAAAOAAAAZHJzL2Uyb0RvYy54bWysVM2O0zAQviPxDpbvbZLSLm3UdIWSFg4L&#10;VNryAK7tJN51bMt2m1aI59gX4sEYuz9QuCBEDs44M/P5m5nPmd8fOon23DqhVYGzYYoRV1QzoZoC&#10;f9msBlOMnCeKEakVL/CRO3y/eP1q3pucj3SrJeMWAYhyeW8K3Hpv8iRxtOUdcUNtuAJnrW1HPGxt&#10;kzBLekDvZDJK07uk15YZqyl3Dr5WJydeRPy65tR/rmvHPZIFBm4+rjau27AmiznJG0tMK+iZBvkH&#10;Fh0RCg69QlXEE7Sz4g+oTlCrna79kOou0XUtKI81QDVZ+ls1jy0xPNYCzXHm2ib3/2Dpp/3aIsFg&#10;dhgp0sGINoLDNJ8Espodn+X3F4eedqrxwqEs9Ks3Loe0Uq1tqJge1KN50PTZIaXLlqiGR96bowGw&#10;mJHcpISNM3Dqtv+oGcSQndexeYfadqiWwnwIiQEcGoQOcVrH67T4wSMKH7PZNAMJYEQvvoTkASIk&#10;Guv8e647FIwCO2+JaFpfaqVAE9qe4Mn+wXkoCRIvCSFZ6ZWQMkpDKtQXeDYZTSIfp6VgwRnCnG22&#10;pbRoT4K44hP6A2A3YVbvFItgLSdsebY9EfJkQ7xUAQ8KAzpn66Ser7N0tpwup+PBeHS3HIzTqhq8&#10;W5Xjwd0qezup3lRlWWXfArVsnLeCMa4Cu4uSs/HfKeV8p04avGr52obkFj2WCGQv70g6zjiM9SSQ&#10;LWhnbUM3wrhBvDH4fNHC7fh1H6N+/g4WPwAAAP//AwBQSwMEFAAGAAgAAAAhAIHF7zDdAAAACQEA&#10;AA8AAABkcnMvZG93bnJldi54bWxMj0FPg0AQhe8m/Q+baeLNLm0IUmRpGhONB0Ni1fuWHQHLziK7&#10;BfrvHeNBj/Pm5b3v5bvZdmLEwbeOFKxXEQikypmWagVvrw83KQgfNBndOUIFF/SwKxZXuc6Mm+gF&#10;x0OoBYeQz7SCJoQ+k9JXDVrtV65H4t+HG6wOfA61NIOeONx2chNFibS6JW5odI/3DVanw9kq+KLb&#10;y3ssx/SzLEPy+PRcE5aTUtfLeX8HIuAc/szwg8/oUDDT0Z3JeNEpSJItbwkKNnEMgg3bdM3C8VeQ&#10;RS7/Lyi+AQAA//8DAFBLAQItABQABgAIAAAAIQC2gziS/gAAAOEBAAATAAAAAAAAAAAAAAAAAAAA&#10;AABbQ29udGVudF9UeXBlc10ueG1sUEsBAi0AFAAGAAgAAAAhADj9If/WAAAAlAEAAAsAAAAAAAAA&#10;AAAAAAAALwEAAF9yZWxzLy5yZWxzUEsBAi0AFAAGAAgAAAAhAJqE0BU6AgAAVgQAAA4AAAAAAAAA&#10;AAAAAAAALgIAAGRycy9lMm9Eb2MueG1sUEsBAi0AFAAGAAgAAAAhAIHF7zDdAAAACQEAAA8AAAAA&#10;AAAAAAAAAAAAlAQAAGRycy9kb3ducmV2LnhtbFBLBQYAAAAABAAEAPMAAACeBQAAAAA=&#10;"/>
            </w:pict>
          </mc:Fallback>
        </mc:AlternateContent>
      </w:r>
    </w:p>
    <w:p w:rsidR="00D300E3" w:rsidRPr="0049790B" w:rsidRDefault="00D300E3" w:rsidP="00D300E3">
      <w:pPr>
        <w:widowControl w:val="0"/>
        <w:autoSpaceDE w:val="0"/>
        <w:autoSpaceDN w:val="0"/>
        <w:adjustRightInd w:val="0"/>
        <w:rPr>
          <w:rFonts w:eastAsiaTheme="minorEastAsia"/>
          <w:b/>
          <w:noProof w:val="0"/>
          <w:lang w:eastAsia="lt-LT"/>
        </w:rPr>
      </w:pPr>
    </w:p>
    <w:p w:rsidR="00D300E3" w:rsidRPr="0049790B" w:rsidRDefault="00D300E3" w:rsidP="00D300E3">
      <w:pPr>
        <w:rPr>
          <w:b/>
          <w:noProof w:val="0"/>
          <w:sz w:val="22"/>
          <w:szCs w:val="22"/>
        </w:rPr>
      </w:pPr>
    </w:p>
    <w:p w:rsidR="00D300E3" w:rsidRPr="0049790B" w:rsidRDefault="00D300E3" w:rsidP="00D300E3">
      <w:pPr>
        <w:jc w:val="center"/>
        <w:rPr>
          <w:b/>
          <w:noProof w:val="0"/>
          <w:sz w:val="22"/>
          <w:szCs w:val="22"/>
        </w:rPr>
      </w:pPr>
      <w:r w:rsidRPr="0049790B">
        <w:rPr>
          <w:b/>
          <w:noProof w:val="0"/>
          <w:sz w:val="22"/>
          <w:szCs w:val="22"/>
        </w:rPr>
        <w:t>VIEŠĄJĮ PIRKIMĄ INICIJUOJANTI PARAIŠKA – VIEŠOJO PIRKIMO UŽDUOTIS</w:t>
      </w:r>
    </w:p>
    <w:p w:rsidR="00D300E3" w:rsidRPr="0049790B" w:rsidRDefault="00D300E3" w:rsidP="00D300E3">
      <w:pPr>
        <w:autoSpaceDE w:val="0"/>
        <w:autoSpaceDN w:val="0"/>
        <w:adjustRightInd w:val="0"/>
        <w:jc w:val="center"/>
        <w:rPr>
          <w:noProof w:val="0"/>
          <w:sz w:val="22"/>
          <w:szCs w:val="22"/>
        </w:rPr>
      </w:pPr>
      <w:r w:rsidRPr="0049790B">
        <w:rPr>
          <w:noProof w:val="0"/>
          <w:sz w:val="22"/>
          <w:szCs w:val="22"/>
        </w:rPr>
        <w:t>20</w:t>
      </w:r>
      <w:r w:rsidR="00E47D52">
        <w:rPr>
          <w:noProof w:val="0"/>
          <w:sz w:val="22"/>
          <w:szCs w:val="22"/>
        </w:rPr>
        <w:t>__</w:t>
      </w:r>
      <w:r w:rsidRPr="0049790B">
        <w:rPr>
          <w:noProof w:val="0"/>
          <w:sz w:val="22"/>
          <w:szCs w:val="22"/>
        </w:rPr>
        <w:t>- __ - __ Nr. ______</w:t>
      </w:r>
    </w:p>
    <w:p w:rsidR="00D300E3" w:rsidRPr="0049790B" w:rsidRDefault="00D300E3" w:rsidP="00D300E3">
      <w:pPr>
        <w:autoSpaceDE w:val="0"/>
        <w:autoSpaceDN w:val="0"/>
        <w:adjustRightInd w:val="0"/>
        <w:jc w:val="center"/>
        <w:rPr>
          <w:noProof w:val="0"/>
          <w:sz w:val="22"/>
          <w:szCs w:val="22"/>
        </w:rPr>
      </w:pPr>
      <w:r w:rsidRPr="0049790B">
        <w:rPr>
          <w:iCs/>
          <w:noProof w:val="0"/>
          <w:sz w:val="22"/>
          <w:szCs w:val="22"/>
        </w:rPr>
        <w:t>Alytus</w:t>
      </w:r>
    </w:p>
    <w:p w:rsidR="00D300E3" w:rsidRPr="0049790B" w:rsidRDefault="00D300E3" w:rsidP="00D300E3">
      <w:pPr>
        <w:jc w:val="center"/>
        <w:rPr>
          <w:b/>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1. Pirkimo objekto pavadinimas:</w:t>
            </w:r>
            <w:r w:rsidRPr="0049790B">
              <w:rPr>
                <w:noProof w:val="0"/>
                <w:sz w:val="22"/>
                <w:szCs w:val="22"/>
              </w:rPr>
              <w:t xml:space="preserve">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i/>
                <w:noProof w:val="0"/>
              </w:rPr>
            </w:pPr>
            <w:r w:rsidRPr="0049790B">
              <w:rPr>
                <w:b/>
                <w:noProof w:val="0"/>
                <w:sz w:val="22"/>
                <w:szCs w:val="22"/>
              </w:rPr>
              <w:t>2. Pirkimo objekto aprašymas:</w:t>
            </w:r>
            <w:r w:rsidRPr="0049790B">
              <w:rPr>
                <w:noProof w:val="0"/>
                <w:sz w:val="22"/>
                <w:szCs w:val="22"/>
              </w:rPr>
              <w:t xml:space="preserve"> </w:t>
            </w:r>
            <w:r w:rsidRPr="0049790B">
              <w:rPr>
                <w:i/>
                <w:noProof w:val="0"/>
                <w:sz w:val="22"/>
                <w:szCs w:val="22"/>
              </w:rPr>
              <w:t xml:space="preserve">ketinamų pirkti prekių paslaugų ar darbų savybės, kokybės reikalavimai, techninių specifikacijų projektai, jų pakeitimai ir teiktos pastabos (informacija apie šių projektų paviešinimą)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3. Reikalingas kiekis ar apimtys, atsižvelgiant į visą pirkimo sutarties trukmę su galimais pratęsimais:</w:t>
            </w:r>
            <w:r w:rsidRPr="0049790B">
              <w:rPr>
                <w:noProof w:val="0"/>
                <w:sz w:val="22"/>
                <w:szCs w:val="22"/>
              </w:rPr>
              <w:t xml:space="preserve">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4. Maksimali planuojamos sudaryti sutarties vertė €:</w:t>
            </w:r>
            <w:r w:rsidRPr="0049790B">
              <w:rPr>
                <w:noProof w:val="0"/>
                <w:sz w:val="22"/>
                <w:szCs w:val="22"/>
              </w:rPr>
              <w:t xml:space="preserve">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5. Numatomos pirkimo objekto eksploatavimo išlaidos €:</w:t>
            </w:r>
            <w:r w:rsidRPr="0049790B">
              <w:rPr>
                <w:noProof w:val="0"/>
                <w:sz w:val="22"/>
                <w:szCs w:val="22"/>
              </w:rPr>
              <w:t xml:space="preserve">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6. Numatoma pirkimo sutarties trukmė, atsižvelgiant į visus galimus pratęsimus:</w:t>
            </w:r>
            <w:r w:rsidRPr="0049790B">
              <w:rPr>
                <w:noProof w:val="0"/>
                <w:sz w:val="22"/>
                <w:szCs w:val="22"/>
              </w:rPr>
              <w:t xml:space="preserve"> </w:t>
            </w:r>
          </w:p>
          <w:p w:rsidR="00D300E3" w:rsidRPr="0049790B" w:rsidRDefault="00D300E3" w:rsidP="004A1BA3">
            <w:pPr>
              <w:rPr>
                <w:i/>
                <w:noProof w:val="0"/>
              </w:rPr>
            </w:pPr>
            <w:r w:rsidRPr="0049790B">
              <w:rPr>
                <w:i/>
                <w:noProof w:val="0"/>
                <w:sz w:val="22"/>
                <w:szCs w:val="22"/>
              </w:rPr>
              <w:t>(nurodyti trukmę dienomis/mėnesiais/metais arba numatomą sutarties pradžios ir pabaigos datą)</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7. Prekių pristatymo, paslaugų suteikimo ar darbų atlikimo terminai:</w:t>
            </w:r>
            <w:r w:rsidRPr="0049790B">
              <w:rPr>
                <w:noProof w:val="0"/>
                <w:sz w:val="22"/>
                <w:szCs w:val="22"/>
              </w:rPr>
              <w:t xml:space="preserve"> </w:t>
            </w:r>
          </w:p>
          <w:p w:rsidR="00D300E3" w:rsidRPr="0049790B" w:rsidRDefault="00D300E3" w:rsidP="004A1BA3">
            <w:pPr>
              <w:rPr>
                <w:i/>
                <w:noProof w:val="0"/>
              </w:rPr>
            </w:pPr>
            <w:r w:rsidRPr="0049790B">
              <w:rPr>
                <w:i/>
                <w:noProof w:val="0"/>
                <w:sz w:val="22"/>
                <w:szCs w:val="22"/>
              </w:rPr>
              <w:t>(nurodyti terminus dienomis/mėnesiais/metais arba datą)</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8. Siūlomi minimalūs tiekėjų kvalifikacijos reikalavimai:</w:t>
            </w:r>
            <w:r w:rsidRPr="0049790B">
              <w:rPr>
                <w:noProof w:val="0"/>
                <w:sz w:val="22"/>
                <w:szCs w:val="22"/>
              </w:rPr>
              <w:t xml:space="preserve">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9. Tiekėjų kvalifikaciją patvirtinančių dokumentų sąrašas:</w:t>
            </w:r>
            <w:r w:rsidRPr="0049790B">
              <w:rPr>
                <w:noProof w:val="0"/>
                <w:sz w:val="22"/>
                <w:szCs w:val="22"/>
              </w:rPr>
              <w:t xml:space="preserve"> </w:t>
            </w:r>
          </w:p>
        </w:tc>
      </w:tr>
      <w:tr w:rsidR="00D300E3" w:rsidRPr="0049790B" w:rsidTr="004A1BA3">
        <w:trPr>
          <w:trHeight w:val="252"/>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10. Siūloma tiekėjų pasiūlymus vertinti</w:t>
            </w:r>
            <w:r w:rsidRPr="0049790B">
              <w:rPr>
                <w:noProof w:val="0"/>
                <w:sz w:val="22"/>
                <w:szCs w:val="22"/>
              </w:rPr>
              <w:t xml:space="preserve">: </w:t>
            </w:r>
            <w:r w:rsidRPr="0049790B">
              <w:rPr>
                <w:i/>
                <w:noProof w:val="0"/>
                <w:sz w:val="22"/>
                <w:szCs w:val="22"/>
              </w:rPr>
              <w:t>mažiausios kainos/ekonominio naudingumo vertinimo</w:t>
            </w:r>
            <w:r w:rsidRPr="0049790B">
              <w:rPr>
                <w:noProof w:val="0"/>
                <w:sz w:val="22"/>
                <w:szCs w:val="22"/>
              </w:rPr>
              <w:t xml:space="preserve"> </w:t>
            </w:r>
            <w:r w:rsidRPr="0049790B">
              <w:rPr>
                <w:i/>
                <w:noProof w:val="0"/>
                <w:sz w:val="22"/>
                <w:szCs w:val="22"/>
              </w:rPr>
              <w:t>kriterijumi</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11. Planuojama pirkimo pradžia:</w:t>
            </w:r>
            <w:r w:rsidRPr="0049790B">
              <w:rPr>
                <w:noProof w:val="0"/>
                <w:sz w:val="22"/>
                <w:szCs w:val="22"/>
              </w:rPr>
              <w:t xml:space="preserve"> </w:t>
            </w:r>
            <w:r w:rsidRPr="0049790B">
              <w:rPr>
                <w:i/>
                <w:noProof w:val="0"/>
                <w:sz w:val="22"/>
                <w:szCs w:val="22"/>
              </w:rPr>
              <w:t>(nurodyti datą arba mėnesį)</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12. BVPŽ kodas:</w:t>
            </w:r>
            <w:r w:rsidRPr="0049790B">
              <w:rPr>
                <w:noProof w:val="0"/>
                <w:sz w:val="22"/>
                <w:szCs w:val="22"/>
              </w:rPr>
              <w:t xml:space="preserve"> </w:t>
            </w:r>
          </w:p>
        </w:tc>
      </w:tr>
    </w:tbl>
    <w:p w:rsidR="00D300E3" w:rsidRPr="0049790B" w:rsidRDefault="00D300E3" w:rsidP="00D300E3">
      <w:pPr>
        <w:rPr>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rPr>
                <w:noProof w:val="0"/>
              </w:rPr>
            </w:pPr>
            <w:r w:rsidRPr="0049790B">
              <w:rPr>
                <w:b/>
                <w:noProof w:val="0"/>
                <w:sz w:val="22"/>
                <w:szCs w:val="22"/>
              </w:rPr>
              <w:t>Siūlomų kviesti tiekėjų sąrašas:</w:t>
            </w:r>
            <w:r w:rsidRPr="0049790B">
              <w:rPr>
                <w:noProof w:val="0"/>
                <w:sz w:val="22"/>
                <w:szCs w:val="22"/>
              </w:rPr>
              <w:t xml:space="preserve"> </w:t>
            </w:r>
            <w:r w:rsidRPr="0049790B">
              <w:rPr>
                <w:i/>
                <w:noProof w:val="0"/>
                <w:sz w:val="22"/>
                <w:szCs w:val="22"/>
              </w:rPr>
              <w:t>jeigu paraiška paduodama dėl pirkimo, apie kurį nebus paskelbta</w:t>
            </w:r>
            <w:r w:rsidRPr="0049790B">
              <w:rPr>
                <w:noProof w:val="0"/>
                <w:sz w:val="22"/>
                <w:szCs w:val="22"/>
              </w:rPr>
              <w:t>:</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rPr>
                <w:noProof w:val="0"/>
              </w:rPr>
            </w:pPr>
            <w:r w:rsidRPr="0049790B">
              <w:rPr>
                <w:b/>
                <w:noProof w:val="0"/>
                <w:sz w:val="22"/>
                <w:szCs w:val="22"/>
              </w:rPr>
              <w:t>Siūlomų kviesti tiekėjų sąrašo pagrindimas:</w:t>
            </w:r>
            <w:r w:rsidRPr="0049790B">
              <w:rPr>
                <w:noProof w:val="0"/>
                <w:sz w:val="22"/>
                <w:szCs w:val="22"/>
              </w:rPr>
              <w:t xml:space="preserve"> </w:t>
            </w:r>
            <w:r w:rsidRPr="0049790B">
              <w:rPr>
                <w:i/>
                <w:noProof w:val="0"/>
                <w:sz w:val="22"/>
                <w:szCs w:val="22"/>
              </w:rPr>
              <w:t>(įskaitant ir rinkoje veikiančias Lietuvos Respublikos viešųjų pirkimų įstatymo 91 straipsnio 1 dalyje nurodytas įstaigas ir įmones)</w:t>
            </w:r>
          </w:p>
        </w:tc>
      </w:tr>
      <w:tr w:rsidR="00D300E3" w:rsidRPr="0049790B" w:rsidTr="004A1BA3">
        <w:trPr>
          <w:trHeight w:val="562"/>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rPr>
                <w:noProof w:val="0"/>
              </w:rPr>
            </w:pPr>
            <w:r w:rsidRPr="0049790B">
              <w:rPr>
                <w:b/>
                <w:noProof w:val="0"/>
                <w:sz w:val="22"/>
                <w:szCs w:val="22"/>
              </w:rPr>
              <w:t>Pirkimo pagrindimas:</w:t>
            </w:r>
            <w:r w:rsidRPr="0049790B">
              <w:rPr>
                <w:noProof w:val="0"/>
                <w:sz w:val="22"/>
                <w:szCs w:val="22"/>
              </w:rPr>
              <w:t xml:space="preserve"> </w:t>
            </w:r>
            <w:r w:rsidRPr="0049790B">
              <w:rPr>
                <w:i/>
                <w:noProof w:val="0"/>
                <w:sz w:val="22"/>
                <w:szCs w:val="22"/>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rPr>
                <w:noProof w:val="0"/>
              </w:rPr>
            </w:pPr>
            <w:r w:rsidRPr="0049790B">
              <w:rPr>
                <w:b/>
                <w:noProof w:val="0"/>
                <w:sz w:val="22"/>
                <w:szCs w:val="22"/>
              </w:rPr>
              <w:t>Ar pirkimas vykdomas CVP IS priemonėmis:</w:t>
            </w:r>
            <w:r w:rsidRPr="0049790B">
              <w:rPr>
                <w:noProof w:val="0"/>
                <w:sz w:val="22"/>
                <w:szCs w:val="22"/>
              </w:rPr>
              <w:t xml:space="preserve"> </w:t>
            </w:r>
          </w:p>
        </w:tc>
      </w:tr>
      <w:tr w:rsidR="00D300E3" w:rsidRPr="0049790B" w:rsidTr="004A1BA3">
        <w:trPr>
          <w:trHeight w:val="838"/>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rPr>
                <w:b/>
                <w:noProof w:val="0"/>
              </w:rPr>
            </w:pPr>
            <w:r w:rsidRPr="0049790B">
              <w:rPr>
                <w:b/>
                <w:noProof w:val="0"/>
                <w:sz w:val="22"/>
                <w:szCs w:val="22"/>
              </w:rPr>
              <w:t>Pridedama:</w:t>
            </w:r>
          </w:p>
          <w:p w:rsidR="00D300E3" w:rsidRPr="0049790B" w:rsidRDefault="00D300E3" w:rsidP="004A1BA3">
            <w:pPr>
              <w:contextualSpacing/>
              <w:rPr>
                <w:i/>
                <w:noProof w:val="0"/>
              </w:rPr>
            </w:pPr>
            <w:r w:rsidRPr="0049790B">
              <w:rPr>
                <w:i/>
                <w:noProof w:val="0"/>
                <w:sz w:val="22"/>
                <w:szCs w:val="22"/>
              </w:rPr>
              <w:t>1) techninė specifikacija;</w:t>
            </w:r>
          </w:p>
          <w:p w:rsidR="00D300E3" w:rsidRPr="0049790B" w:rsidRDefault="00D300E3" w:rsidP="004A1BA3">
            <w:pPr>
              <w:contextualSpacing/>
              <w:rPr>
                <w:noProof w:val="0"/>
              </w:rPr>
            </w:pPr>
            <w:r w:rsidRPr="0049790B">
              <w:rPr>
                <w:i/>
                <w:noProof w:val="0"/>
                <w:sz w:val="22"/>
                <w:szCs w:val="22"/>
              </w:rPr>
              <w:t>2)</w:t>
            </w:r>
            <w:r w:rsidRPr="0049790B">
              <w:rPr>
                <w:noProof w:val="0"/>
                <w:sz w:val="22"/>
                <w:szCs w:val="22"/>
              </w:rPr>
              <w:t xml:space="preserve"> </w:t>
            </w:r>
            <w:r w:rsidRPr="0049790B">
              <w:rPr>
                <w:i/>
                <w:noProof w:val="0"/>
                <w:sz w:val="22"/>
                <w:szCs w:val="22"/>
              </w:rPr>
              <w:t>planai, brėžiniai, projektai</w:t>
            </w:r>
            <w:r w:rsidRPr="0049790B">
              <w:rPr>
                <w:noProof w:val="0"/>
                <w:sz w:val="22"/>
                <w:szCs w:val="22"/>
              </w:rPr>
              <w:t xml:space="preserve"> </w:t>
            </w:r>
            <w:r w:rsidRPr="0049790B">
              <w:rPr>
                <w:i/>
                <w:noProof w:val="0"/>
                <w:sz w:val="22"/>
                <w:szCs w:val="22"/>
              </w:rPr>
              <w:t>ir kiti dokumentai</w:t>
            </w:r>
            <w:r w:rsidRPr="0049790B">
              <w:rPr>
                <w:noProof w:val="0"/>
                <w:sz w:val="22"/>
                <w:szCs w:val="22"/>
              </w:rPr>
              <w:t xml:space="preserve"> (</w:t>
            </w:r>
            <w:r w:rsidRPr="0049790B">
              <w:rPr>
                <w:i/>
                <w:noProof w:val="0"/>
                <w:sz w:val="22"/>
                <w:szCs w:val="22"/>
              </w:rPr>
              <w:t>jei reikalingi – išvardinti)</w:t>
            </w:r>
            <w:r w:rsidRPr="0049790B">
              <w:rPr>
                <w:noProof w:val="0"/>
                <w:sz w:val="22"/>
                <w:szCs w:val="22"/>
              </w:rPr>
              <w:t xml:space="preserve"> </w:t>
            </w:r>
          </w:p>
          <w:p w:rsidR="00D300E3" w:rsidRPr="0049790B" w:rsidRDefault="00D300E3" w:rsidP="004A1BA3">
            <w:pPr>
              <w:contextualSpacing/>
              <w:rPr>
                <w:i/>
                <w:noProof w:val="0"/>
              </w:rPr>
            </w:pPr>
            <w:r w:rsidRPr="0049790B">
              <w:rPr>
                <w:i/>
                <w:noProof w:val="0"/>
                <w:sz w:val="22"/>
                <w:szCs w:val="22"/>
              </w:rPr>
              <w:t xml:space="preserve">3) </w:t>
            </w:r>
          </w:p>
        </w:tc>
      </w:tr>
    </w:tbl>
    <w:p w:rsidR="00D300E3" w:rsidRPr="0049790B" w:rsidRDefault="00D300E3" w:rsidP="00D300E3">
      <w:pPr>
        <w:rPr>
          <w:noProof w:val="0"/>
          <w:sz w:val="22"/>
          <w:szCs w:val="22"/>
        </w:rPr>
      </w:pPr>
    </w:p>
    <w:p w:rsidR="00D300E3" w:rsidRPr="0049790B" w:rsidRDefault="00D300E3" w:rsidP="00D300E3">
      <w:pPr>
        <w:rPr>
          <w:noProof w:val="0"/>
          <w:sz w:val="22"/>
          <w:szCs w:val="22"/>
        </w:rPr>
      </w:pPr>
    </w:p>
    <w:tbl>
      <w:tblPr>
        <w:tblW w:w="0" w:type="auto"/>
        <w:tblLook w:val="04A0" w:firstRow="1" w:lastRow="0" w:firstColumn="1" w:lastColumn="0" w:noHBand="0" w:noVBand="1"/>
      </w:tblPr>
      <w:tblGrid>
        <w:gridCol w:w="2802"/>
        <w:gridCol w:w="482"/>
        <w:gridCol w:w="2778"/>
        <w:gridCol w:w="709"/>
        <w:gridCol w:w="2976"/>
      </w:tblGrid>
      <w:tr w:rsidR="00D300E3" w:rsidRPr="0049790B" w:rsidTr="004A1BA3">
        <w:tc>
          <w:tcPr>
            <w:tcW w:w="2802" w:type="dxa"/>
            <w:tcBorders>
              <w:top w:val="single" w:sz="4" w:space="0" w:color="auto"/>
              <w:left w:val="nil"/>
              <w:bottom w:val="nil"/>
              <w:right w:val="nil"/>
            </w:tcBorders>
            <w:hideMark/>
          </w:tcPr>
          <w:p w:rsidR="00D300E3" w:rsidRPr="0049790B" w:rsidRDefault="00D300E3" w:rsidP="004A1BA3">
            <w:pPr>
              <w:rPr>
                <w:i/>
                <w:noProof w:val="0"/>
              </w:rPr>
            </w:pPr>
            <w:r w:rsidRPr="0049790B">
              <w:rPr>
                <w:i/>
                <w:noProof w:val="0"/>
                <w:sz w:val="22"/>
                <w:szCs w:val="22"/>
              </w:rPr>
              <w:t>(pirkimo iniciatoriaus pareigos)</w:t>
            </w:r>
          </w:p>
        </w:tc>
        <w:tc>
          <w:tcPr>
            <w:tcW w:w="482" w:type="dxa"/>
          </w:tcPr>
          <w:p w:rsidR="00D300E3" w:rsidRPr="0049790B" w:rsidRDefault="00D300E3" w:rsidP="004A1BA3">
            <w:pPr>
              <w:rPr>
                <w:i/>
                <w:noProof w:val="0"/>
              </w:rPr>
            </w:pPr>
          </w:p>
        </w:tc>
        <w:tc>
          <w:tcPr>
            <w:tcW w:w="2778" w:type="dxa"/>
            <w:tcBorders>
              <w:top w:val="single" w:sz="4" w:space="0" w:color="auto"/>
              <w:left w:val="nil"/>
              <w:bottom w:val="nil"/>
              <w:right w:val="nil"/>
            </w:tcBorders>
            <w:hideMark/>
          </w:tcPr>
          <w:p w:rsidR="00D300E3" w:rsidRPr="0049790B" w:rsidRDefault="00D300E3" w:rsidP="004A1BA3">
            <w:pPr>
              <w:rPr>
                <w:i/>
                <w:noProof w:val="0"/>
              </w:rPr>
            </w:pPr>
            <w:r w:rsidRPr="0049790B">
              <w:rPr>
                <w:i/>
                <w:noProof w:val="0"/>
                <w:sz w:val="22"/>
                <w:szCs w:val="22"/>
              </w:rPr>
              <w:t>(parašas)</w:t>
            </w:r>
          </w:p>
        </w:tc>
        <w:tc>
          <w:tcPr>
            <w:tcW w:w="709" w:type="dxa"/>
          </w:tcPr>
          <w:p w:rsidR="00D300E3" w:rsidRPr="0049790B" w:rsidRDefault="00D300E3" w:rsidP="004A1BA3">
            <w:pPr>
              <w:rPr>
                <w:i/>
                <w:noProof w:val="0"/>
              </w:rPr>
            </w:pPr>
          </w:p>
        </w:tc>
        <w:tc>
          <w:tcPr>
            <w:tcW w:w="2976" w:type="dxa"/>
            <w:tcBorders>
              <w:top w:val="single" w:sz="4" w:space="0" w:color="auto"/>
              <w:left w:val="nil"/>
              <w:bottom w:val="nil"/>
              <w:right w:val="nil"/>
            </w:tcBorders>
            <w:hideMark/>
          </w:tcPr>
          <w:p w:rsidR="00D300E3" w:rsidRPr="0049790B" w:rsidRDefault="00D300E3" w:rsidP="004A1BA3">
            <w:pPr>
              <w:rPr>
                <w:i/>
                <w:noProof w:val="0"/>
              </w:rPr>
            </w:pPr>
            <w:r w:rsidRPr="0049790B">
              <w:rPr>
                <w:i/>
                <w:noProof w:val="0"/>
                <w:sz w:val="22"/>
                <w:szCs w:val="22"/>
              </w:rPr>
              <w:t>(vardas ir pavardė)</w:t>
            </w:r>
          </w:p>
        </w:tc>
      </w:tr>
    </w:tbl>
    <w:p w:rsidR="002D011E" w:rsidRDefault="002D011E">
      <w:pPr>
        <w:spacing w:after="200" w:line="276" w:lineRule="auto"/>
        <w:rPr>
          <w:noProof w:val="0"/>
          <w:color w:val="0D0D0D"/>
          <w:spacing w:val="-1"/>
          <w:sz w:val="22"/>
          <w:szCs w:val="22"/>
        </w:rPr>
      </w:pPr>
    </w:p>
    <w:p w:rsidR="00F105C2" w:rsidRDefault="00F105C2">
      <w:pPr>
        <w:spacing w:after="200" w:line="276" w:lineRule="auto"/>
        <w:rPr>
          <w:noProof w:val="0"/>
          <w:color w:val="0D0D0D"/>
          <w:spacing w:val="-1"/>
          <w:sz w:val="22"/>
          <w:szCs w:val="22"/>
        </w:rPr>
      </w:pPr>
    </w:p>
    <w:p w:rsidR="002D011E" w:rsidRDefault="002D011E" w:rsidP="00D83F2E">
      <w:pPr>
        <w:pStyle w:val="Hyperlink1"/>
        <w:ind w:left="6120" w:firstLine="0"/>
        <w:rPr>
          <w:color w:val="0D0D0D"/>
          <w:spacing w:val="-1"/>
          <w:sz w:val="22"/>
          <w:szCs w:val="22"/>
          <w:lang w:val="lt-LT"/>
        </w:rPr>
      </w:pPr>
      <w:r>
        <w:rPr>
          <w:color w:val="0D0D0D"/>
          <w:spacing w:val="-1"/>
          <w:sz w:val="22"/>
          <w:szCs w:val="22"/>
          <w:lang w:val="lt-LT"/>
        </w:rPr>
        <w:lastRenderedPageBreak/>
        <w:t xml:space="preserve">Supaprastintų viešųjų pirkimų taisyklių </w:t>
      </w:r>
      <w:r w:rsidR="00D300E3">
        <w:rPr>
          <w:color w:val="0D0D0D"/>
          <w:spacing w:val="-1"/>
          <w:sz w:val="22"/>
          <w:szCs w:val="22"/>
          <w:lang w:val="lt-LT"/>
        </w:rPr>
        <w:t>3</w:t>
      </w:r>
      <w:r>
        <w:rPr>
          <w:color w:val="0D0D0D"/>
          <w:spacing w:val="-1"/>
          <w:sz w:val="22"/>
          <w:szCs w:val="22"/>
          <w:lang w:val="lt-LT"/>
        </w:rPr>
        <w:t xml:space="preserve"> priedas</w:t>
      </w:r>
    </w:p>
    <w:tbl>
      <w:tblPr>
        <w:tblpPr w:leftFromText="180" w:rightFromText="180" w:vertAnchor="text" w:horzAnchor="margin" w:tblpXSpec="right" w:tblpY="206"/>
        <w:tblW w:w="0" w:type="auto"/>
        <w:tblLook w:val="04A0" w:firstRow="1" w:lastRow="0" w:firstColumn="1" w:lastColumn="0" w:noHBand="0" w:noVBand="1"/>
      </w:tblPr>
      <w:tblGrid>
        <w:gridCol w:w="4217"/>
      </w:tblGrid>
      <w:tr w:rsidR="00D83F2E" w:rsidRPr="00DE2253" w:rsidTr="004A1BA3">
        <w:tc>
          <w:tcPr>
            <w:tcW w:w="4217" w:type="dxa"/>
            <w:hideMark/>
          </w:tcPr>
          <w:p w:rsidR="00D83F2E" w:rsidRPr="00DE2253" w:rsidRDefault="00D83F2E" w:rsidP="004A1BA3">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PATVIRTINTA</w:t>
            </w:r>
          </w:p>
        </w:tc>
      </w:tr>
      <w:tr w:rsidR="00DE2253" w:rsidRPr="00DE2253" w:rsidTr="00DE2253">
        <w:tc>
          <w:tcPr>
            <w:tcW w:w="4217" w:type="dxa"/>
          </w:tcPr>
          <w:p w:rsidR="00D83F2E" w:rsidRPr="00DE2253" w:rsidRDefault="00D83F2E" w:rsidP="004A1BA3">
            <w:pPr>
              <w:keepLines/>
              <w:tabs>
                <w:tab w:val="left" w:pos="1304"/>
                <w:tab w:val="left" w:pos="1457"/>
                <w:tab w:val="left" w:pos="1604"/>
                <w:tab w:val="left" w:pos="1757"/>
              </w:tabs>
              <w:suppressAutoHyphens/>
              <w:autoSpaceDE w:val="0"/>
              <w:autoSpaceDN w:val="0"/>
              <w:adjustRightInd w:val="0"/>
              <w:rPr>
                <w:noProof w:val="0"/>
              </w:rPr>
            </w:pPr>
            <w:proofErr w:type="spellStart"/>
            <w:r w:rsidRPr="00DE2253">
              <w:rPr>
                <w:noProof w:val="0"/>
                <w:sz w:val="22"/>
                <w:szCs w:val="22"/>
              </w:rPr>
              <w:t>VšĮ</w:t>
            </w:r>
            <w:proofErr w:type="spellEnd"/>
            <w:r w:rsidRPr="00DE2253">
              <w:rPr>
                <w:noProof w:val="0"/>
                <w:sz w:val="22"/>
                <w:szCs w:val="22"/>
              </w:rPr>
              <w:t xml:space="preserve"> Alytaus turizmo informacijos centro</w:t>
            </w:r>
          </w:p>
        </w:tc>
      </w:tr>
      <w:tr w:rsidR="00DE2253" w:rsidRPr="00DE2253" w:rsidTr="00DE2253">
        <w:tc>
          <w:tcPr>
            <w:tcW w:w="4217" w:type="dxa"/>
          </w:tcPr>
          <w:p w:rsidR="00D83F2E" w:rsidRPr="00DE2253" w:rsidRDefault="00A90318" w:rsidP="00A90318">
            <w:pPr>
              <w:keepLines/>
              <w:tabs>
                <w:tab w:val="left" w:pos="1304"/>
                <w:tab w:val="left" w:pos="1457"/>
                <w:tab w:val="left" w:pos="1604"/>
                <w:tab w:val="left" w:pos="1757"/>
              </w:tabs>
              <w:suppressAutoHyphens/>
              <w:autoSpaceDE w:val="0"/>
              <w:autoSpaceDN w:val="0"/>
              <w:adjustRightInd w:val="0"/>
              <w:rPr>
                <w:noProof w:val="0"/>
              </w:rPr>
            </w:pPr>
            <w:r>
              <w:rPr>
                <w:noProof w:val="0"/>
                <w:sz w:val="22"/>
                <w:szCs w:val="22"/>
              </w:rPr>
              <w:t>direktorės 20</w:t>
            </w:r>
            <w:r w:rsidR="00353E3B">
              <w:rPr>
                <w:noProof w:val="0"/>
                <w:sz w:val="22"/>
                <w:szCs w:val="22"/>
              </w:rPr>
              <w:t>16</w:t>
            </w:r>
            <w:r w:rsidR="000D2820">
              <w:rPr>
                <w:noProof w:val="0"/>
                <w:sz w:val="22"/>
                <w:szCs w:val="22"/>
              </w:rPr>
              <w:t xml:space="preserve"> m.</w:t>
            </w:r>
            <w:r w:rsidR="00353E3B">
              <w:rPr>
                <w:noProof w:val="0"/>
                <w:sz w:val="22"/>
                <w:szCs w:val="22"/>
              </w:rPr>
              <w:t xml:space="preserve"> balandžio 20</w:t>
            </w:r>
            <w:r w:rsidR="000D2820">
              <w:rPr>
                <w:noProof w:val="0"/>
                <w:sz w:val="22"/>
                <w:szCs w:val="22"/>
              </w:rPr>
              <w:t xml:space="preserve"> </w:t>
            </w:r>
            <w:r w:rsidR="00D83F2E" w:rsidRPr="00DE2253">
              <w:rPr>
                <w:noProof w:val="0"/>
                <w:sz w:val="22"/>
                <w:szCs w:val="22"/>
              </w:rPr>
              <w:t>d.</w:t>
            </w:r>
          </w:p>
        </w:tc>
      </w:tr>
      <w:tr w:rsidR="00DE2253" w:rsidRPr="00DE2253" w:rsidTr="00DE2253">
        <w:tc>
          <w:tcPr>
            <w:tcW w:w="4217" w:type="dxa"/>
          </w:tcPr>
          <w:p w:rsidR="00D83F2E" w:rsidRPr="00DE2253" w:rsidRDefault="00500E1E" w:rsidP="004A1BA3">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į</w:t>
            </w:r>
            <w:r w:rsidR="00D83F2E" w:rsidRPr="00DE2253">
              <w:rPr>
                <w:noProof w:val="0"/>
                <w:sz w:val="22"/>
                <w:szCs w:val="22"/>
              </w:rPr>
              <w:t>sakymu Nr. V-</w:t>
            </w:r>
            <w:r w:rsidR="00353E3B">
              <w:rPr>
                <w:noProof w:val="0"/>
                <w:sz w:val="22"/>
                <w:szCs w:val="22"/>
              </w:rPr>
              <w:t>8</w:t>
            </w:r>
          </w:p>
        </w:tc>
      </w:tr>
      <w:tr w:rsidR="00DE2253" w:rsidRPr="00DE2253" w:rsidTr="00DE2253">
        <w:tc>
          <w:tcPr>
            <w:tcW w:w="4217" w:type="dxa"/>
          </w:tcPr>
          <w:p w:rsidR="00D83F2E" w:rsidRPr="00DE2253" w:rsidRDefault="00D83F2E" w:rsidP="004A1BA3">
            <w:pPr>
              <w:keepLines/>
              <w:tabs>
                <w:tab w:val="left" w:pos="1304"/>
                <w:tab w:val="left" w:pos="1457"/>
                <w:tab w:val="left" w:pos="1604"/>
                <w:tab w:val="left" w:pos="1757"/>
              </w:tabs>
              <w:suppressAutoHyphens/>
              <w:autoSpaceDE w:val="0"/>
              <w:autoSpaceDN w:val="0"/>
              <w:adjustRightInd w:val="0"/>
              <w:rPr>
                <w:noProof w:val="0"/>
              </w:rPr>
            </w:pPr>
          </w:p>
        </w:tc>
      </w:tr>
    </w:tbl>
    <w:p w:rsidR="00D83F2E" w:rsidRDefault="00D83F2E" w:rsidP="002D011E">
      <w:pPr>
        <w:pStyle w:val="Hyperlink1"/>
        <w:ind w:left="6120" w:firstLine="0"/>
        <w:rPr>
          <w:color w:val="0D0D0D"/>
          <w:spacing w:val="-1"/>
          <w:sz w:val="22"/>
          <w:szCs w:val="22"/>
          <w:lang w:val="lt-LT"/>
        </w:rPr>
      </w:pPr>
    </w:p>
    <w:p w:rsidR="00D83F2E" w:rsidRDefault="00D83F2E" w:rsidP="002D011E">
      <w:pPr>
        <w:pStyle w:val="Hyperlink1"/>
        <w:ind w:left="6120" w:firstLine="0"/>
        <w:rPr>
          <w:color w:val="0D0D0D"/>
          <w:spacing w:val="-1"/>
          <w:sz w:val="22"/>
          <w:szCs w:val="22"/>
          <w:lang w:val="lt-LT"/>
        </w:rPr>
      </w:pPr>
    </w:p>
    <w:p w:rsidR="00D83F2E" w:rsidRDefault="00D83F2E" w:rsidP="002D011E">
      <w:pPr>
        <w:pStyle w:val="Hyperlink1"/>
        <w:ind w:left="6120" w:firstLine="0"/>
        <w:rPr>
          <w:color w:val="0D0D0D"/>
          <w:spacing w:val="-1"/>
          <w:sz w:val="22"/>
          <w:szCs w:val="22"/>
          <w:lang w:val="lt-LT"/>
        </w:rPr>
      </w:pPr>
    </w:p>
    <w:p w:rsidR="00D83F2E" w:rsidRDefault="00D83F2E" w:rsidP="002D011E">
      <w:pPr>
        <w:pStyle w:val="Hyperlink1"/>
        <w:ind w:left="6120" w:firstLine="0"/>
        <w:rPr>
          <w:color w:val="0D0D0D"/>
          <w:spacing w:val="-1"/>
          <w:sz w:val="22"/>
          <w:szCs w:val="22"/>
          <w:lang w:val="lt-LT"/>
        </w:rPr>
      </w:pPr>
    </w:p>
    <w:p w:rsidR="00D83F2E" w:rsidRDefault="00D83F2E" w:rsidP="002D011E">
      <w:pPr>
        <w:widowControl w:val="0"/>
        <w:jc w:val="center"/>
        <w:rPr>
          <w:rFonts w:eastAsiaTheme="minorHAnsi"/>
          <w:b/>
          <w:bCs/>
          <w:caps/>
          <w:noProof w:val="0"/>
          <w:color w:val="000000" w:themeColor="text1"/>
          <w:sz w:val="22"/>
          <w:szCs w:val="22"/>
        </w:rPr>
      </w:pPr>
    </w:p>
    <w:p w:rsidR="00D83F2E" w:rsidRDefault="00D83F2E" w:rsidP="002D011E">
      <w:pPr>
        <w:widowControl w:val="0"/>
        <w:jc w:val="center"/>
        <w:rPr>
          <w:rFonts w:eastAsiaTheme="minorHAnsi"/>
          <w:b/>
          <w:bCs/>
          <w:caps/>
          <w:noProof w:val="0"/>
          <w:color w:val="000000" w:themeColor="text1"/>
          <w:sz w:val="22"/>
          <w:szCs w:val="22"/>
        </w:rPr>
      </w:pPr>
    </w:p>
    <w:p w:rsidR="002D011E" w:rsidRPr="002D011E" w:rsidRDefault="002D011E" w:rsidP="002D011E">
      <w:pPr>
        <w:widowControl w:val="0"/>
        <w:jc w:val="center"/>
        <w:rPr>
          <w:rFonts w:eastAsiaTheme="minorHAnsi"/>
          <w:b/>
          <w:bCs/>
          <w:noProof w:val="0"/>
          <w:color w:val="000000" w:themeColor="text1"/>
          <w:sz w:val="22"/>
          <w:szCs w:val="22"/>
        </w:rPr>
      </w:pPr>
      <w:r w:rsidRPr="002D011E">
        <w:rPr>
          <w:rFonts w:eastAsiaTheme="minorHAnsi"/>
          <w:b/>
          <w:bCs/>
          <w:caps/>
          <w:noProof w:val="0"/>
          <w:color w:val="000000" w:themeColor="text1"/>
          <w:sz w:val="22"/>
          <w:szCs w:val="22"/>
        </w:rPr>
        <w:t>alytaus turizmo informacijos centro</w:t>
      </w:r>
      <w:bookmarkStart w:id="18" w:name="_GoBack"/>
      <w:bookmarkEnd w:id="18"/>
    </w:p>
    <w:p w:rsidR="002D011E" w:rsidRPr="002D011E" w:rsidRDefault="00E33D33" w:rsidP="002D011E">
      <w:pPr>
        <w:widowControl w:val="0"/>
        <w:jc w:val="center"/>
        <w:rPr>
          <w:rFonts w:eastAsiaTheme="minorHAnsi"/>
          <w:b/>
          <w:bCs/>
          <w:noProof w:val="0"/>
          <w:color w:val="000000" w:themeColor="text1"/>
          <w:sz w:val="22"/>
          <w:szCs w:val="22"/>
        </w:rPr>
      </w:pPr>
      <w:r>
        <w:rPr>
          <w:rFonts w:eastAsiaTheme="minorHAnsi"/>
          <w:b/>
          <w:bCs/>
          <w:noProof w:val="0"/>
          <w:color w:val="000000" w:themeColor="text1"/>
          <w:sz w:val="22"/>
          <w:szCs w:val="22"/>
        </w:rPr>
        <w:t>2016</w:t>
      </w:r>
      <w:r w:rsidR="002D011E" w:rsidRPr="002D011E">
        <w:rPr>
          <w:rFonts w:eastAsiaTheme="minorHAnsi"/>
          <w:b/>
          <w:bCs/>
          <w:noProof w:val="0"/>
          <w:color w:val="000000" w:themeColor="text1"/>
          <w:sz w:val="22"/>
          <w:szCs w:val="22"/>
        </w:rPr>
        <w:t xml:space="preserve"> m. mažos vertės pirkimų žurnalas</w:t>
      </w:r>
    </w:p>
    <w:p w:rsidR="002D011E" w:rsidRPr="002D011E" w:rsidRDefault="002D011E" w:rsidP="002D011E">
      <w:pPr>
        <w:widowControl w:val="0"/>
        <w:rPr>
          <w:rFonts w:eastAsiaTheme="minorHAnsi"/>
          <w:noProof w:val="0"/>
          <w:color w:val="000000" w:themeColor="text1"/>
          <w:sz w:val="20"/>
          <w:szCs w:val="20"/>
        </w:rPr>
      </w:pPr>
    </w:p>
    <w:tbl>
      <w:tblPr>
        <w:tblStyle w:val="Lentelstinklelis"/>
        <w:tblW w:w="0" w:type="auto"/>
        <w:tblLook w:val="04A0" w:firstRow="1" w:lastRow="0" w:firstColumn="1" w:lastColumn="0" w:noHBand="0" w:noVBand="1"/>
      </w:tblPr>
      <w:tblGrid>
        <w:gridCol w:w="507"/>
        <w:gridCol w:w="1608"/>
        <w:gridCol w:w="836"/>
        <w:gridCol w:w="1209"/>
        <w:gridCol w:w="1181"/>
        <w:gridCol w:w="794"/>
        <w:gridCol w:w="1353"/>
        <w:gridCol w:w="1206"/>
        <w:gridCol w:w="1160"/>
      </w:tblGrid>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El. Nr.</w:t>
            </w:r>
          </w:p>
        </w:tc>
        <w:tc>
          <w:tcPr>
            <w:tcW w:w="3003"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Pavadinimas ir objektas</w:t>
            </w:r>
          </w:p>
        </w:tc>
        <w:tc>
          <w:tcPr>
            <w:tcW w:w="1249"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BVPŽ</w:t>
            </w:r>
          </w:p>
        </w:tc>
        <w:tc>
          <w:tcPr>
            <w:tcW w:w="2126"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Būdas ir Taisyklių p.</w:t>
            </w:r>
          </w:p>
        </w:tc>
        <w:tc>
          <w:tcPr>
            <w:tcW w:w="2127"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Sutarties arba sąsk. Nr., data ir trukmė</w:t>
            </w:r>
          </w:p>
        </w:tc>
        <w:tc>
          <w:tcPr>
            <w:tcW w:w="1275"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Vertė €</w:t>
            </w:r>
          </w:p>
        </w:tc>
        <w:tc>
          <w:tcPr>
            <w:tcW w:w="2068"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Tiekėjas</w:t>
            </w:r>
          </w:p>
          <w:p w:rsidR="002D011E" w:rsidRPr="002D011E" w:rsidRDefault="002D011E" w:rsidP="002D011E">
            <w:pPr>
              <w:widowControl w:val="0"/>
              <w:jc w:val="center"/>
              <w:rPr>
                <w:rFonts w:eastAsiaTheme="minorHAnsi"/>
                <w:b/>
                <w:bCs/>
                <w:noProof w:val="0"/>
                <w:color w:val="000000" w:themeColor="text1"/>
                <w:sz w:val="16"/>
                <w:szCs w:val="16"/>
              </w:rPr>
            </w:pPr>
            <w:r w:rsidRPr="002D011E">
              <w:rPr>
                <w:rFonts w:eastAsiaTheme="minorHAnsi"/>
                <w:b/>
                <w:bCs/>
                <w:noProof w:val="0"/>
                <w:color w:val="000000" w:themeColor="text1"/>
                <w:sz w:val="16"/>
                <w:szCs w:val="16"/>
              </w:rPr>
              <w:t xml:space="preserve">(pasitelkti tiekėjai ir jų įsipareigojimų dalis </w:t>
            </w:r>
            <w:proofErr w:type="spellStart"/>
            <w:r w:rsidRPr="002D011E">
              <w:rPr>
                <w:rFonts w:eastAsiaTheme="minorHAnsi"/>
                <w:b/>
                <w:bCs/>
                <w:noProof w:val="0"/>
                <w:color w:val="000000" w:themeColor="text1"/>
                <w:sz w:val="16"/>
                <w:szCs w:val="16"/>
              </w:rPr>
              <w:t>sut</w:t>
            </w:r>
            <w:proofErr w:type="spellEnd"/>
            <w:r w:rsidRPr="002D011E">
              <w:rPr>
                <w:rFonts w:eastAsiaTheme="minorHAnsi"/>
                <w:b/>
                <w:bCs/>
                <w:noProof w:val="0"/>
                <w:color w:val="000000" w:themeColor="text1"/>
                <w:sz w:val="16"/>
                <w:szCs w:val="16"/>
              </w:rPr>
              <w:t>.)</w:t>
            </w:r>
          </w:p>
        </w:tc>
        <w:tc>
          <w:tcPr>
            <w:tcW w:w="1476"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Pirkimo vykdytojas</w:t>
            </w:r>
          </w:p>
        </w:tc>
        <w:tc>
          <w:tcPr>
            <w:tcW w:w="2062"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Pastabos</w:t>
            </w: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1.</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2.</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3.</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4.</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5.</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6.</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7.</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bl>
    <w:p w:rsidR="002D011E" w:rsidRPr="002D011E" w:rsidRDefault="002D011E" w:rsidP="002D011E">
      <w:pPr>
        <w:widowControl w:val="0"/>
        <w:rPr>
          <w:rFonts w:eastAsiaTheme="minorHAnsi"/>
          <w:noProof w:val="0"/>
          <w:color w:val="000000" w:themeColor="text1"/>
          <w:sz w:val="20"/>
          <w:szCs w:val="20"/>
        </w:rPr>
      </w:pPr>
    </w:p>
    <w:p w:rsidR="002D011E" w:rsidRPr="002D011E" w:rsidRDefault="002D011E" w:rsidP="002D011E">
      <w:pPr>
        <w:widowControl w:val="0"/>
        <w:rPr>
          <w:rFonts w:eastAsiaTheme="minorHAnsi"/>
          <w:noProof w:val="0"/>
          <w:color w:val="000000" w:themeColor="text1"/>
          <w:sz w:val="20"/>
          <w:szCs w:val="20"/>
        </w:rPr>
      </w:pPr>
    </w:p>
    <w:p w:rsidR="002D011E" w:rsidRPr="002D011E" w:rsidRDefault="002D011E" w:rsidP="002D011E">
      <w:pPr>
        <w:spacing w:after="200" w:line="276" w:lineRule="auto"/>
        <w:rPr>
          <w:rFonts w:asciiTheme="minorHAnsi" w:eastAsiaTheme="minorHAnsi" w:hAnsiTheme="minorHAnsi" w:cstheme="minorBidi"/>
          <w:noProof w:val="0"/>
          <w:sz w:val="22"/>
          <w:szCs w:val="22"/>
        </w:rPr>
      </w:pPr>
    </w:p>
    <w:p w:rsidR="002D011E" w:rsidRDefault="002D011E">
      <w:pPr>
        <w:spacing w:after="200" w:line="276" w:lineRule="auto"/>
        <w:rPr>
          <w:noProof w:val="0"/>
          <w:color w:val="0D0D0D"/>
          <w:spacing w:val="-1"/>
          <w:sz w:val="22"/>
          <w:szCs w:val="22"/>
        </w:rPr>
      </w:pPr>
    </w:p>
    <w:sectPr w:rsidR="002D011E" w:rsidSect="001A42B4">
      <w:headerReference w:type="default" r:id="rId10"/>
      <w:pgSz w:w="11906" w:h="16838"/>
      <w:pgMar w:top="426" w:right="567" w:bottom="426"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2B" w:rsidRDefault="00E4722B" w:rsidP="00B84FCB">
      <w:r>
        <w:separator/>
      </w:r>
    </w:p>
  </w:endnote>
  <w:endnote w:type="continuationSeparator" w:id="0">
    <w:p w:rsidR="00E4722B" w:rsidRDefault="00E4722B" w:rsidP="00B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20B06040202020202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2B" w:rsidRDefault="00E4722B" w:rsidP="00B84FCB">
      <w:r>
        <w:separator/>
      </w:r>
    </w:p>
  </w:footnote>
  <w:footnote w:type="continuationSeparator" w:id="0">
    <w:p w:rsidR="00E4722B" w:rsidRDefault="00E4722B" w:rsidP="00B8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28623"/>
      <w:docPartObj>
        <w:docPartGallery w:val="Page Numbers (Top of Page)"/>
        <w:docPartUnique/>
      </w:docPartObj>
    </w:sdtPr>
    <w:sdtContent>
      <w:p w:rsidR="00BC0601" w:rsidRDefault="00BC0601">
        <w:pPr>
          <w:pStyle w:val="Antrats"/>
          <w:jc w:val="center"/>
        </w:pPr>
        <w:r>
          <w:fldChar w:fldCharType="begin"/>
        </w:r>
        <w:r>
          <w:instrText>PAGE   \* MERGEFORMAT</w:instrText>
        </w:r>
        <w:r>
          <w:fldChar w:fldCharType="separate"/>
        </w:r>
        <w:r w:rsidR="00353E3B">
          <w:t>1</w:t>
        </w:r>
        <w:r>
          <w:fldChar w:fldCharType="end"/>
        </w:r>
      </w:p>
    </w:sdtContent>
  </w:sdt>
  <w:p w:rsidR="00BC0601" w:rsidRDefault="00BC06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D01"/>
    <w:multiLevelType w:val="multilevel"/>
    <w:tmpl w:val="A5509990"/>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4472"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nsid w:val="10B82662"/>
    <w:multiLevelType w:val="hybridMultilevel"/>
    <w:tmpl w:val="947E1A68"/>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3380E08"/>
    <w:multiLevelType w:val="multilevel"/>
    <w:tmpl w:val="80560C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BA6641"/>
    <w:multiLevelType w:val="hybridMultilevel"/>
    <w:tmpl w:val="4AFCF58C"/>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1A3775AF"/>
    <w:multiLevelType w:val="hybridMultilevel"/>
    <w:tmpl w:val="02AE3D18"/>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1AB11B87"/>
    <w:multiLevelType w:val="hybridMultilevel"/>
    <w:tmpl w:val="92D46C56"/>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1C952A0E"/>
    <w:multiLevelType w:val="hybridMultilevel"/>
    <w:tmpl w:val="3AECF2CE"/>
    <w:lvl w:ilvl="0" w:tplc="DF0EBA5C">
      <w:start w:val="1"/>
      <w:numFmt w:val="decimal"/>
      <w:lvlText w:val="7.%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1CB74803"/>
    <w:multiLevelType w:val="hybridMultilevel"/>
    <w:tmpl w:val="1B2A5CC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DBE4501"/>
    <w:multiLevelType w:val="hybridMultilevel"/>
    <w:tmpl w:val="FC5AB362"/>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2A397C5A"/>
    <w:multiLevelType w:val="hybridMultilevel"/>
    <w:tmpl w:val="AFA82BA0"/>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2A7D333B"/>
    <w:multiLevelType w:val="hybridMultilevel"/>
    <w:tmpl w:val="3766C33A"/>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2DC511F1"/>
    <w:multiLevelType w:val="hybridMultilevel"/>
    <w:tmpl w:val="FEEA1754"/>
    <w:lvl w:ilvl="0" w:tplc="3DA8E576">
      <w:start w:val="1"/>
      <w:numFmt w:val="decimal"/>
      <w:lvlText w:val="3.%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2">
    <w:nsid w:val="2EF060F3"/>
    <w:multiLevelType w:val="hybridMultilevel"/>
    <w:tmpl w:val="1250C52E"/>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40A83B49"/>
    <w:multiLevelType w:val="hybridMultilevel"/>
    <w:tmpl w:val="381CF0F6"/>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40AE2062"/>
    <w:multiLevelType w:val="hybridMultilevel"/>
    <w:tmpl w:val="EF94C8B0"/>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455F1359"/>
    <w:multiLevelType w:val="multilevel"/>
    <w:tmpl w:val="7166EB1E"/>
    <w:lvl w:ilvl="0">
      <w:start w:val="1"/>
      <w:numFmt w:val="upperRoman"/>
      <w:pStyle w:val="Antrat1"/>
      <w:lvlText w:val="%1."/>
      <w:lvlJc w:val="right"/>
      <w:pPr>
        <w:ind w:left="432" w:hanging="432"/>
      </w:pPr>
      <w:rPr>
        <w:color w:val="auto"/>
      </w:r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6">
    <w:nsid w:val="475E121B"/>
    <w:multiLevelType w:val="hybridMultilevel"/>
    <w:tmpl w:val="A992D1A8"/>
    <w:lvl w:ilvl="0" w:tplc="3DA8E576">
      <w:start w:val="1"/>
      <w:numFmt w:val="decimal"/>
      <w:lvlText w:val="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47C75130"/>
    <w:multiLevelType w:val="hybridMultilevel"/>
    <w:tmpl w:val="A5261E40"/>
    <w:lvl w:ilvl="0" w:tplc="D4821414">
      <w:start w:val="1"/>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8">
    <w:nsid w:val="5D8873DF"/>
    <w:multiLevelType w:val="hybridMultilevel"/>
    <w:tmpl w:val="FE0E0576"/>
    <w:lvl w:ilvl="0" w:tplc="DF0EBA5C">
      <w:start w:val="1"/>
      <w:numFmt w:val="decimal"/>
      <w:lvlText w:val="7.%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9">
    <w:nsid w:val="6BA86B10"/>
    <w:multiLevelType w:val="hybridMultilevel"/>
    <w:tmpl w:val="217E64DC"/>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6DDC67E8"/>
    <w:multiLevelType w:val="hybridMultilevel"/>
    <w:tmpl w:val="FE2A5A92"/>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6DE12FE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F5323E"/>
    <w:multiLevelType w:val="hybridMultilevel"/>
    <w:tmpl w:val="4164F05E"/>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nsid w:val="73B11C30"/>
    <w:multiLevelType w:val="hybridMultilevel"/>
    <w:tmpl w:val="07C45B36"/>
    <w:lvl w:ilvl="0" w:tplc="F70E986C">
      <w:start w:val="1"/>
      <w:numFmt w:val="decimal"/>
      <w:lvlText w:val="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6752F7D"/>
    <w:multiLevelType w:val="multilevel"/>
    <w:tmpl w:val="1A3CB64A"/>
    <w:lvl w:ilvl="0">
      <w:start w:val="61"/>
      <w:numFmt w:val="decimal"/>
      <w:lvlText w:val="%1."/>
      <w:lvlJc w:val="left"/>
      <w:pPr>
        <w:ind w:left="1211"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7BE305C3"/>
    <w:multiLevelType w:val="hybridMultilevel"/>
    <w:tmpl w:val="53BE2D5E"/>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nsid w:val="7FB34EEC"/>
    <w:multiLevelType w:val="multilevel"/>
    <w:tmpl w:val="FE98BDE6"/>
    <w:lvl w:ilvl="0">
      <w:start w:val="62"/>
      <w:numFmt w:val="decimal"/>
      <w:lvlText w:val="%1."/>
      <w:lvlJc w:val="left"/>
      <w:pPr>
        <w:ind w:left="480" w:hanging="480"/>
      </w:pPr>
      <w:rPr>
        <w:rFonts w:hint="default"/>
      </w:rPr>
    </w:lvl>
    <w:lvl w:ilvl="1">
      <w:start w:val="3"/>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7FE25DCD"/>
    <w:multiLevelType w:val="hybridMultilevel"/>
    <w:tmpl w:val="B6CE72C6"/>
    <w:lvl w:ilvl="0" w:tplc="DF0EBA5C">
      <w:start w:val="1"/>
      <w:numFmt w:val="decimal"/>
      <w:lvlText w:val="7.%1"/>
      <w:lvlJc w:val="left"/>
      <w:pPr>
        <w:ind w:left="25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0"/>
  </w:num>
  <w:num w:numId="3">
    <w:abstractNumId w:val="16"/>
  </w:num>
  <w:num w:numId="4">
    <w:abstractNumId w:val="11"/>
  </w:num>
  <w:num w:numId="5">
    <w:abstractNumId w:val="27"/>
  </w:num>
  <w:num w:numId="6">
    <w:abstractNumId w:val="18"/>
  </w:num>
  <w:num w:numId="7">
    <w:abstractNumId w:val="21"/>
  </w:num>
  <w:num w:numId="8">
    <w:abstractNumId w:val="2"/>
  </w:num>
  <w:num w:numId="9">
    <w:abstractNumId w:val="17"/>
  </w:num>
  <w:num w:numId="10">
    <w:abstractNumId w:val="4"/>
  </w:num>
  <w:num w:numId="11">
    <w:abstractNumId w:val="13"/>
  </w:num>
  <w:num w:numId="12">
    <w:abstractNumId w:val="3"/>
  </w:num>
  <w:num w:numId="13">
    <w:abstractNumId w:val="6"/>
  </w:num>
  <w:num w:numId="14">
    <w:abstractNumId w:val="23"/>
  </w:num>
  <w:num w:numId="15">
    <w:abstractNumId w:val="12"/>
  </w:num>
  <w:num w:numId="16">
    <w:abstractNumId w:val="19"/>
  </w:num>
  <w:num w:numId="17">
    <w:abstractNumId w:val="22"/>
  </w:num>
  <w:num w:numId="18">
    <w:abstractNumId w:val="25"/>
  </w:num>
  <w:num w:numId="19">
    <w:abstractNumId w:val="9"/>
  </w:num>
  <w:num w:numId="20">
    <w:abstractNumId w:val="5"/>
  </w:num>
  <w:num w:numId="21">
    <w:abstractNumId w:val="10"/>
  </w:num>
  <w:num w:numId="22">
    <w:abstractNumId w:val="24"/>
  </w:num>
  <w:num w:numId="23">
    <w:abstractNumId w:val="26"/>
  </w:num>
  <w:num w:numId="24">
    <w:abstractNumId w:val="1"/>
  </w:num>
  <w:num w:numId="25">
    <w:abstractNumId w:val="20"/>
  </w:num>
  <w:num w:numId="26">
    <w:abstractNumId w:val="14"/>
  </w:num>
  <w:num w:numId="27">
    <w:abstractNumId w:val="8"/>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5E"/>
    <w:rsid w:val="00017CBA"/>
    <w:rsid w:val="00024A19"/>
    <w:rsid w:val="00024E0A"/>
    <w:rsid w:val="00057DC4"/>
    <w:rsid w:val="00081272"/>
    <w:rsid w:val="000B343C"/>
    <w:rsid w:val="000B67FD"/>
    <w:rsid w:val="000D2820"/>
    <w:rsid w:val="000D797C"/>
    <w:rsid w:val="00144F78"/>
    <w:rsid w:val="001A42B4"/>
    <w:rsid w:val="001E2015"/>
    <w:rsid w:val="001E63B1"/>
    <w:rsid w:val="002105B3"/>
    <w:rsid w:val="00227F2D"/>
    <w:rsid w:val="002470C2"/>
    <w:rsid w:val="0026055A"/>
    <w:rsid w:val="00264DB6"/>
    <w:rsid w:val="00293DDA"/>
    <w:rsid w:val="002B6CBB"/>
    <w:rsid w:val="002C2A7B"/>
    <w:rsid w:val="002C2F6A"/>
    <w:rsid w:val="002D011E"/>
    <w:rsid w:val="002F7B20"/>
    <w:rsid w:val="00301011"/>
    <w:rsid w:val="00311D5F"/>
    <w:rsid w:val="00325E10"/>
    <w:rsid w:val="00327760"/>
    <w:rsid w:val="00343667"/>
    <w:rsid w:val="00346AF3"/>
    <w:rsid w:val="00347C2B"/>
    <w:rsid w:val="00353E3B"/>
    <w:rsid w:val="00372A0B"/>
    <w:rsid w:val="00381685"/>
    <w:rsid w:val="00385DF2"/>
    <w:rsid w:val="003D0DFC"/>
    <w:rsid w:val="003D3C42"/>
    <w:rsid w:val="0041074D"/>
    <w:rsid w:val="00411366"/>
    <w:rsid w:val="00417DAC"/>
    <w:rsid w:val="00431004"/>
    <w:rsid w:val="00434F71"/>
    <w:rsid w:val="0044474C"/>
    <w:rsid w:val="00462576"/>
    <w:rsid w:val="00464E6F"/>
    <w:rsid w:val="00472516"/>
    <w:rsid w:val="00485D76"/>
    <w:rsid w:val="0049790B"/>
    <w:rsid w:val="004A1BA3"/>
    <w:rsid w:val="004A4E67"/>
    <w:rsid w:val="004C6ED1"/>
    <w:rsid w:val="004F4295"/>
    <w:rsid w:val="00500E1E"/>
    <w:rsid w:val="0050734D"/>
    <w:rsid w:val="005123A0"/>
    <w:rsid w:val="00555832"/>
    <w:rsid w:val="00575B5E"/>
    <w:rsid w:val="0059189F"/>
    <w:rsid w:val="005B292F"/>
    <w:rsid w:val="005B4AB9"/>
    <w:rsid w:val="005C5837"/>
    <w:rsid w:val="005C6525"/>
    <w:rsid w:val="005F4B68"/>
    <w:rsid w:val="0061430B"/>
    <w:rsid w:val="00665D9A"/>
    <w:rsid w:val="00696FE0"/>
    <w:rsid w:val="006D1F04"/>
    <w:rsid w:val="006E7C13"/>
    <w:rsid w:val="007432C9"/>
    <w:rsid w:val="007537FD"/>
    <w:rsid w:val="007763BE"/>
    <w:rsid w:val="00776408"/>
    <w:rsid w:val="007B5289"/>
    <w:rsid w:val="007B67FB"/>
    <w:rsid w:val="007C510B"/>
    <w:rsid w:val="007F58F0"/>
    <w:rsid w:val="0086328A"/>
    <w:rsid w:val="00884BC4"/>
    <w:rsid w:val="008B46F8"/>
    <w:rsid w:val="008D0962"/>
    <w:rsid w:val="008E1BBC"/>
    <w:rsid w:val="008F2889"/>
    <w:rsid w:val="008F64D1"/>
    <w:rsid w:val="0090377D"/>
    <w:rsid w:val="0093664F"/>
    <w:rsid w:val="00951C72"/>
    <w:rsid w:val="00974D62"/>
    <w:rsid w:val="00981BBD"/>
    <w:rsid w:val="00990B9C"/>
    <w:rsid w:val="009B525A"/>
    <w:rsid w:val="009C797D"/>
    <w:rsid w:val="009D6314"/>
    <w:rsid w:val="009E7499"/>
    <w:rsid w:val="00A13543"/>
    <w:rsid w:val="00A42554"/>
    <w:rsid w:val="00A56897"/>
    <w:rsid w:val="00A5769C"/>
    <w:rsid w:val="00A628CA"/>
    <w:rsid w:val="00A86147"/>
    <w:rsid w:val="00A90318"/>
    <w:rsid w:val="00AD21EC"/>
    <w:rsid w:val="00AF6370"/>
    <w:rsid w:val="00AF7191"/>
    <w:rsid w:val="00B0640F"/>
    <w:rsid w:val="00B35721"/>
    <w:rsid w:val="00B84FCB"/>
    <w:rsid w:val="00B91898"/>
    <w:rsid w:val="00B97EE4"/>
    <w:rsid w:val="00BA7B30"/>
    <w:rsid w:val="00BB30C6"/>
    <w:rsid w:val="00BC0601"/>
    <w:rsid w:val="00BD34DB"/>
    <w:rsid w:val="00BE796E"/>
    <w:rsid w:val="00BF2EDF"/>
    <w:rsid w:val="00C508B1"/>
    <w:rsid w:val="00C85CE8"/>
    <w:rsid w:val="00C92191"/>
    <w:rsid w:val="00CA04F3"/>
    <w:rsid w:val="00CA79E4"/>
    <w:rsid w:val="00CF011F"/>
    <w:rsid w:val="00D300E3"/>
    <w:rsid w:val="00D35ED1"/>
    <w:rsid w:val="00D77BF0"/>
    <w:rsid w:val="00D83F2E"/>
    <w:rsid w:val="00D90A78"/>
    <w:rsid w:val="00DD387D"/>
    <w:rsid w:val="00DE00C9"/>
    <w:rsid w:val="00DE2253"/>
    <w:rsid w:val="00E0143B"/>
    <w:rsid w:val="00E037BD"/>
    <w:rsid w:val="00E13C19"/>
    <w:rsid w:val="00E14E18"/>
    <w:rsid w:val="00E33D33"/>
    <w:rsid w:val="00E342D7"/>
    <w:rsid w:val="00E3621A"/>
    <w:rsid w:val="00E4722B"/>
    <w:rsid w:val="00E47D52"/>
    <w:rsid w:val="00E91740"/>
    <w:rsid w:val="00EA21D2"/>
    <w:rsid w:val="00EC1977"/>
    <w:rsid w:val="00EC4E29"/>
    <w:rsid w:val="00EC7811"/>
    <w:rsid w:val="00EE5ABE"/>
    <w:rsid w:val="00F105C2"/>
    <w:rsid w:val="00F23A7C"/>
    <w:rsid w:val="00F50963"/>
    <w:rsid w:val="00F55492"/>
    <w:rsid w:val="00F62C21"/>
    <w:rsid w:val="00F85195"/>
    <w:rsid w:val="00F912C7"/>
    <w:rsid w:val="00FA2488"/>
    <w:rsid w:val="00FA6E1F"/>
    <w:rsid w:val="00FA6FCD"/>
    <w:rsid w:val="00FD3A78"/>
    <w:rsid w:val="00FF2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5B5E"/>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uiPriority w:val="9"/>
    <w:qFormat/>
    <w:rsid w:val="00B84FCB"/>
    <w:pPr>
      <w:keepNext/>
      <w:keepLines/>
      <w:numPr>
        <w:numId w:val="2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F62C21"/>
    <w:pPr>
      <w:keepNext/>
      <w:keepLines/>
      <w:numPr>
        <w:ilvl w:val="1"/>
        <w:numId w:val="28"/>
      </w:numPr>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F62C21"/>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F62C21"/>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F62C21"/>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F62C21"/>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F62C21"/>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F62C21"/>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F62C21"/>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75B5E"/>
    <w:rPr>
      <w:color w:val="0000FF"/>
      <w:u w:val="single"/>
    </w:rPr>
  </w:style>
  <w:style w:type="paragraph" w:customStyle="1" w:styleId="Hyperlink1">
    <w:name w:val="Hyperlink1"/>
    <w:basedOn w:val="prastasis"/>
    <w:rsid w:val="00575B5E"/>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CentrBoldm">
    <w:name w:val="CentrBoldm"/>
    <w:basedOn w:val="prastasis"/>
    <w:rsid w:val="00575B5E"/>
    <w:pPr>
      <w:autoSpaceDE w:val="0"/>
      <w:autoSpaceDN w:val="0"/>
      <w:adjustRightInd w:val="0"/>
      <w:jc w:val="center"/>
    </w:pPr>
    <w:rPr>
      <w:rFonts w:ascii="TimesLT" w:hAnsi="TimesLT"/>
      <w:b/>
      <w:bCs/>
      <w:noProof w:val="0"/>
      <w:sz w:val="20"/>
      <w:szCs w:val="20"/>
      <w:lang w:val="en-US"/>
    </w:rPr>
  </w:style>
  <w:style w:type="table" w:styleId="Lentelstinklelis">
    <w:name w:val="Table Grid"/>
    <w:basedOn w:val="prastojilentel"/>
    <w:uiPriority w:val="59"/>
    <w:rsid w:val="009C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31004"/>
    <w:pPr>
      <w:ind w:left="720"/>
      <w:contextualSpacing/>
    </w:pPr>
  </w:style>
  <w:style w:type="character" w:customStyle="1" w:styleId="Antrat1Diagrama">
    <w:name w:val="Antraštė 1 Diagrama"/>
    <w:basedOn w:val="Numatytasispastraiposriftas"/>
    <w:link w:val="Antrat1"/>
    <w:uiPriority w:val="9"/>
    <w:rsid w:val="00B84FCB"/>
    <w:rPr>
      <w:rFonts w:asciiTheme="majorHAnsi" w:eastAsiaTheme="majorEastAsia" w:hAnsiTheme="majorHAnsi" w:cstheme="majorBidi"/>
      <w:b/>
      <w:bCs/>
      <w:noProof/>
      <w:color w:val="365F91" w:themeColor="accent1" w:themeShade="BF"/>
      <w:sz w:val="28"/>
      <w:szCs w:val="28"/>
    </w:rPr>
  </w:style>
  <w:style w:type="paragraph" w:styleId="Antrats">
    <w:name w:val="header"/>
    <w:basedOn w:val="prastasis"/>
    <w:link w:val="AntratsDiagrama"/>
    <w:uiPriority w:val="99"/>
    <w:unhideWhenUsed/>
    <w:rsid w:val="00B84FCB"/>
    <w:pPr>
      <w:tabs>
        <w:tab w:val="center" w:pos="4819"/>
        <w:tab w:val="right" w:pos="9638"/>
      </w:tabs>
    </w:pPr>
  </w:style>
  <w:style w:type="character" w:customStyle="1" w:styleId="AntratsDiagrama">
    <w:name w:val="Antraštės Diagrama"/>
    <w:basedOn w:val="Numatytasispastraiposriftas"/>
    <w:link w:val="Antrats"/>
    <w:uiPriority w:val="99"/>
    <w:rsid w:val="00B84FCB"/>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B84FCB"/>
    <w:pPr>
      <w:tabs>
        <w:tab w:val="center" w:pos="4819"/>
        <w:tab w:val="right" w:pos="9638"/>
      </w:tabs>
    </w:pPr>
  </w:style>
  <w:style w:type="character" w:customStyle="1" w:styleId="PoratDiagrama">
    <w:name w:val="Poraštė Diagrama"/>
    <w:basedOn w:val="Numatytasispastraiposriftas"/>
    <w:link w:val="Porat"/>
    <w:uiPriority w:val="99"/>
    <w:rsid w:val="00B84FCB"/>
    <w:rPr>
      <w:rFonts w:ascii="Times New Roman" w:eastAsia="Times New Roman" w:hAnsi="Times New Roman" w:cs="Times New Roman"/>
      <w:noProof/>
      <w:sz w:val="24"/>
      <w:szCs w:val="24"/>
    </w:rPr>
  </w:style>
  <w:style w:type="character" w:customStyle="1" w:styleId="Antrat2Diagrama">
    <w:name w:val="Antraštė 2 Diagrama"/>
    <w:basedOn w:val="Numatytasispastraiposriftas"/>
    <w:link w:val="Antrat2"/>
    <w:uiPriority w:val="9"/>
    <w:semiHidden/>
    <w:rsid w:val="00F62C21"/>
    <w:rPr>
      <w:rFonts w:asciiTheme="majorHAnsi" w:eastAsiaTheme="majorEastAsia" w:hAnsiTheme="majorHAnsi" w:cstheme="majorBidi"/>
      <w:b/>
      <w:bCs/>
      <w:noProof/>
      <w:color w:val="4F81BD" w:themeColor="accent1"/>
      <w:sz w:val="26"/>
      <w:szCs w:val="26"/>
    </w:rPr>
  </w:style>
  <w:style w:type="character" w:customStyle="1" w:styleId="Antrat3Diagrama">
    <w:name w:val="Antraštė 3 Diagrama"/>
    <w:basedOn w:val="Numatytasispastraiposriftas"/>
    <w:link w:val="Antrat3"/>
    <w:uiPriority w:val="9"/>
    <w:semiHidden/>
    <w:rsid w:val="00F62C21"/>
    <w:rPr>
      <w:rFonts w:asciiTheme="majorHAnsi" w:eastAsiaTheme="majorEastAsia" w:hAnsiTheme="majorHAnsi" w:cstheme="majorBidi"/>
      <w:b/>
      <w:bCs/>
      <w:noProof/>
      <w:color w:val="4F81BD" w:themeColor="accent1"/>
      <w:sz w:val="24"/>
      <w:szCs w:val="24"/>
    </w:rPr>
  </w:style>
  <w:style w:type="character" w:customStyle="1" w:styleId="Antrat4Diagrama">
    <w:name w:val="Antraštė 4 Diagrama"/>
    <w:basedOn w:val="Numatytasispastraiposriftas"/>
    <w:link w:val="Antrat4"/>
    <w:uiPriority w:val="9"/>
    <w:semiHidden/>
    <w:rsid w:val="00F62C21"/>
    <w:rPr>
      <w:rFonts w:asciiTheme="majorHAnsi" w:eastAsiaTheme="majorEastAsia" w:hAnsiTheme="majorHAnsi" w:cstheme="majorBidi"/>
      <w:b/>
      <w:bCs/>
      <w:i/>
      <w:iCs/>
      <w:noProof/>
      <w:color w:val="4F81BD" w:themeColor="accent1"/>
      <w:sz w:val="24"/>
      <w:szCs w:val="24"/>
    </w:rPr>
  </w:style>
  <w:style w:type="character" w:customStyle="1" w:styleId="Antrat5Diagrama">
    <w:name w:val="Antraštė 5 Diagrama"/>
    <w:basedOn w:val="Numatytasispastraiposriftas"/>
    <w:link w:val="Antrat5"/>
    <w:uiPriority w:val="9"/>
    <w:semiHidden/>
    <w:rsid w:val="00F62C21"/>
    <w:rPr>
      <w:rFonts w:asciiTheme="majorHAnsi" w:eastAsiaTheme="majorEastAsia" w:hAnsiTheme="majorHAnsi" w:cstheme="majorBidi"/>
      <w:noProof/>
      <w:color w:val="243F60" w:themeColor="accent1" w:themeShade="7F"/>
      <w:sz w:val="24"/>
      <w:szCs w:val="24"/>
    </w:rPr>
  </w:style>
  <w:style w:type="character" w:customStyle="1" w:styleId="Antrat6Diagrama">
    <w:name w:val="Antraštė 6 Diagrama"/>
    <w:basedOn w:val="Numatytasispastraiposriftas"/>
    <w:link w:val="Antrat6"/>
    <w:uiPriority w:val="9"/>
    <w:semiHidden/>
    <w:rsid w:val="00F62C21"/>
    <w:rPr>
      <w:rFonts w:asciiTheme="majorHAnsi" w:eastAsiaTheme="majorEastAsia" w:hAnsiTheme="majorHAnsi" w:cstheme="majorBidi"/>
      <w:i/>
      <w:iCs/>
      <w:noProof/>
      <w:color w:val="243F60" w:themeColor="accent1" w:themeShade="7F"/>
      <w:sz w:val="24"/>
      <w:szCs w:val="24"/>
    </w:rPr>
  </w:style>
  <w:style w:type="character" w:customStyle="1" w:styleId="Antrat7Diagrama">
    <w:name w:val="Antraštė 7 Diagrama"/>
    <w:basedOn w:val="Numatytasispastraiposriftas"/>
    <w:link w:val="Antrat7"/>
    <w:uiPriority w:val="9"/>
    <w:semiHidden/>
    <w:rsid w:val="00F62C21"/>
    <w:rPr>
      <w:rFonts w:asciiTheme="majorHAnsi" w:eastAsiaTheme="majorEastAsia" w:hAnsiTheme="majorHAnsi" w:cstheme="majorBidi"/>
      <w:i/>
      <w:iCs/>
      <w:noProof/>
      <w:color w:val="404040" w:themeColor="text1" w:themeTint="BF"/>
      <w:sz w:val="24"/>
      <w:szCs w:val="24"/>
    </w:rPr>
  </w:style>
  <w:style w:type="character" w:customStyle="1" w:styleId="Antrat8Diagrama">
    <w:name w:val="Antraštė 8 Diagrama"/>
    <w:basedOn w:val="Numatytasispastraiposriftas"/>
    <w:link w:val="Antrat8"/>
    <w:uiPriority w:val="9"/>
    <w:semiHidden/>
    <w:rsid w:val="00F62C21"/>
    <w:rPr>
      <w:rFonts w:asciiTheme="majorHAnsi" w:eastAsiaTheme="majorEastAsia" w:hAnsiTheme="majorHAnsi" w:cstheme="majorBidi"/>
      <w:noProof/>
      <w:color w:val="404040" w:themeColor="text1" w:themeTint="BF"/>
      <w:sz w:val="20"/>
      <w:szCs w:val="20"/>
    </w:rPr>
  </w:style>
  <w:style w:type="character" w:customStyle="1" w:styleId="Antrat9Diagrama">
    <w:name w:val="Antraštė 9 Diagrama"/>
    <w:basedOn w:val="Numatytasispastraiposriftas"/>
    <w:link w:val="Antrat9"/>
    <w:uiPriority w:val="9"/>
    <w:semiHidden/>
    <w:rsid w:val="00F62C21"/>
    <w:rPr>
      <w:rFonts w:asciiTheme="majorHAnsi" w:eastAsiaTheme="majorEastAsia" w:hAnsiTheme="majorHAnsi" w:cstheme="majorBidi"/>
      <w:i/>
      <w:iCs/>
      <w:noProof/>
      <w:color w:val="404040" w:themeColor="text1" w:themeTint="BF"/>
      <w:sz w:val="20"/>
      <w:szCs w:val="20"/>
    </w:rPr>
  </w:style>
  <w:style w:type="paragraph" w:styleId="Turinioantrat">
    <w:name w:val="TOC Heading"/>
    <w:basedOn w:val="Antrat1"/>
    <w:next w:val="prastasis"/>
    <w:uiPriority w:val="39"/>
    <w:semiHidden/>
    <w:unhideWhenUsed/>
    <w:qFormat/>
    <w:rsid w:val="00F62C21"/>
    <w:pPr>
      <w:numPr>
        <w:numId w:val="0"/>
      </w:numPr>
      <w:spacing w:line="276" w:lineRule="auto"/>
      <w:outlineLvl w:val="9"/>
    </w:pPr>
    <w:rPr>
      <w:noProof w:val="0"/>
      <w:lang w:eastAsia="lt-LT"/>
    </w:rPr>
  </w:style>
  <w:style w:type="paragraph" w:styleId="Turinys1">
    <w:name w:val="toc 1"/>
    <w:basedOn w:val="prastasis"/>
    <w:next w:val="prastasis"/>
    <w:autoRedefine/>
    <w:uiPriority w:val="39"/>
    <w:unhideWhenUsed/>
    <w:rsid w:val="0041074D"/>
    <w:pPr>
      <w:tabs>
        <w:tab w:val="left" w:pos="440"/>
        <w:tab w:val="right" w:leader="dot" w:pos="9628"/>
      </w:tabs>
      <w:spacing w:after="100"/>
    </w:pPr>
  </w:style>
  <w:style w:type="paragraph" w:styleId="Debesliotekstas">
    <w:name w:val="Balloon Text"/>
    <w:basedOn w:val="prastasis"/>
    <w:link w:val="DebesliotekstasDiagrama"/>
    <w:uiPriority w:val="99"/>
    <w:semiHidden/>
    <w:unhideWhenUsed/>
    <w:rsid w:val="00F62C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2C2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5B5E"/>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uiPriority w:val="9"/>
    <w:qFormat/>
    <w:rsid w:val="00B84FCB"/>
    <w:pPr>
      <w:keepNext/>
      <w:keepLines/>
      <w:numPr>
        <w:numId w:val="2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F62C21"/>
    <w:pPr>
      <w:keepNext/>
      <w:keepLines/>
      <w:numPr>
        <w:ilvl w:val="1"/>
        <w:numId w:val="28"/>
      </w:numPr>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F62C21"/>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F62C21"/>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F62C21"/>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F62C21"/>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F62C21"/>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F62C21"/>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F62C21"/>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75B5E"/>
    <w:rPr>
      <w:color w:val="0000FF"/>
      <w:u w:val="single"/>
    </w:rPr>
  </w:style>
  <w:style w:type="paragraph" w:customStyle="1" w:styleId="Hyperlink1">
    <w:name w:val="Hyperlink1"/>
    <w:basedOn w:val="prastasis"/>
    <w:rsid w:val="00575B5E"/>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CentrBoldm">
    <w:name w:val="CentrBoldm"/>
    <w:basedOn w:val="prastasis"/>
    <w:rsid w:val="00575B5E"/>
    <w:pPr>
      <w:autoSpaceDE w:val="0"/>
      <w:autoSpaceDN w:val="0"/>
      <w:adjustRightInd w:val="0"/>
      <w:jc w:val="center"/>
    </w:pPr>
    <w:rPr>
      <w:rFonts w:ascii="TimesLT" w:hAnsi="TimesLT"/>
      <w:b/>
      <w:bCs/>
      <w:noProof w:val="0"/>
      <w:sz w:val="20"/>
      <w:szCs w:val="20"/>
      <w:lang w:val="en-US"/>
    </w:rPr>
  </w:style>
  <w:style w:type="table" w:styleId="Lentelstinklelis">
    <w:name w:val="Table Grid"/>
    <w:basedOn w:val="prastojilentel"/>
    <w:uiPriority w:val="59"/>
    <w:rsid w:val="009C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31004"/>
    <w:pPr>
      <w:ind w:left="720"/>
      <w:contextualSpacing/>
    </w:pPr>
  </w:style>
  <w:style w:type="character" w:customStyle="1" w:styleId="Antrat1Diagrama">
    <w:name w:val="Antraštė 1 Diagrama"/>
    <w:basedOn w:val="Numatytasispastraiposriftas"/>
    <w:link w:val="Antrat1"/>
    <w:uiPriority w:val="9"/>
    <w:rsid w:val="00B84FCB"/>
    <w:rPr>
      <w:rFonts w:asciiTheme="majorHAnsi" w:eastAsiaTheme="majorEastAsia" w:hAnsiTheme="majorHAnsi" w:cstheme="majorBidi"/>
      <w:b/>
      <w:bCs/>
      <w:noProof/>
      <w:color w:val="365F91" w:themeColor="accent1" w:themeShade="BF"/>
      <w:sz w:val="28"/>
      <w:szCs w:val="28"/>
    </w:rPr>
  </w:style>
  <w:style w:type="paragraph" w:styleId="Antrats">
    <w:name w:val="header"/>
    <w:basedOn w:val="prastasis"/>
    <w:link w:val="AntratsDiagrama"/>
    <w:uiPriority w:val="99"/>
    <w:unhideWhenUsed/>
    <w:rsid w:val="00B84FCB"/>
    <w:pPr>
      <w:tabs>
        <w:tab w:val="center" w:pos="4819"/>
        <w:tab w:val="right" w:pos="9638"/>
      </w:tabs>
    </w:pPr>
  </w:style>
  <w:style w:type="character" w:customStyle="1" w:styleId="AntratsDiagrama">
    <w:name w:val="Antraštės Diagrama"/>
    <w:basedOn w:val="Numatytasispastraiposriftas"/>
    <w:link w:val="Antrats"/>
    <w:uiPriority w:val="99"/>
    <w:rsid w:val="00B84FCB"/>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B84FCB"/>
    <w:pPr>
      <w:tabs>
        <w:tab w:val="center" w:pos="4819"/>
        <w:tab w:val="right" w:pos="9638"/>
      </w:tabs>
    </w:pPr>
  </w:style>
  <w:style w:type="character" w:customStyle="1" w:styleId="PoratDiagrama">
    <w:name w:val="Poraštė Diagrama"/>
    <w:basedOn w:val="Numatytasispastraiposriftas"/>
    <w:link w:val="Porat"/>
    <w:uiPriority w:val="99"/>
    <w:rsid w:val="00B84FCB"/>
    <w:rPr>
      <w:rFonts w:ascii="Times New Roman" w:eastAsia="Times New Roman" w:hAnsi="Times New Roman" w:cs="Times New Roman"/>
      <w:noProof/>
      <w:sz w:val="24"/>
      <w:szCs w:val="24"/>
    </w:rPr>
  </w:style>
  <w:style w:type="character" w:customStyle="1" w:styleId="Antrat2Diagrama">
    <w:name w:val="Antraštė 2 Diagrama"/>
    <w:basedOn w:val="Numatytasispastraiposriftas"/>
    <w:link w:val="Antrat2"/>
    <w:uiPriority w:val="9"/>
    <w:semiHidden/>
    <w:rsid w:val="00F62C21"/>
    <w:rPr>
      <w:rFonts w:asciiTheme="majorHAnsi" w:eastAsiaTheme="majorEastAsia" w:hAnsiTheme="majorHAnsi" w:cstheme="majorBidi"/>
      <w:b/>
      <w:bCs/>
      <w:noProof/>
      <w:color w:val="4F81BD" w:themeColor="accent1"/>
      <w:sz w:val="26"/>
      <w:szCs w:val="26"/>
    </w:rPr>
  </w:style>
  <w:style w:type="character" w:customStyle="1" w:styleId="Antrat3Diagrama">
    <w:name w:val="Antraštė 3 Diagrama"/>
    <w:basedOn w:val="Numatytasispastraiposriftas"/>
    <w:link w:val="Antrat3"/>
    <w:uiPriority w:val="9"/>
    <w:semiHidden/>
    <w:rsid w:val="00F62C21"/>
    <w:rPr>
      <w:rFonts w:asciiTheme="majorHAnsi" w:eastAsiaTheme="majorEastAsia" w:hAnsiTheme="majorHAnsi" w:cstheme="majorBidi"/>
      <w:b/>
      <w:bCs/>
      <w:noProof/>
      <w:color w:val="4F81BD" w:themeColor="accent1"/>
      <w:sz w:val="24"/>
      <w:szCs w:val="24"/>
    </w:rPr>
  </w:style>
  <w:style w:type="character" w:customStyle="1" w:styleId="Antrat4Diagrama">
    <w:name w:val="Antraštė 4 Diagrama"/>
    <w:basedOn w:val="Numatytasispastraiposriftas"/>
    <w:link w:val="Antrat4"/>
    <w:uiPriority w:val="9"/>
    <w:semiHidden/>
    <w:rsid w:val="00F62C21"/>
    <w:rPr>
      <w:rFonts w:asciiTheme="majorHAnsi" w:eastAsiaTheme="majorEastAsia" w:hAnsiTheme="majorHAnsi" w:cstheme="majorBidi"/>
      <w:b/>
      <w:bCs/>
      <w:i/>
      <w:iCs/>
      <w:noProof/>
      <w:color w:val="4F81BD" w:themeColor="accent1"/>
      <w:sz w:val="24"/>
      <w:szCs w:val="24"/>
    </w:rPr>
  </w:style>
  <w:style w:type="character" w:customStyle="1" w:styleId="Antrat5Diagrama">
    <w:name w:val="Antraštė 5 Diagrama"/>
    <w:basedOn w:val="Numatytasispastraiposriftas"/>
    <w:link w:val="Antrat5"/>
    <w:uiPriority w:val="9"/>
    <w:semiHidden/>
    <w:rsid w:val="00F62C21"/>
    <w:rPr>
      <w:rFonts w:asciiTheme="majorHAnsi" w:eastAsiaTheme="majorEastAsia" w:hAnsiTheme="majorHAnsi" w:cstheme="majorBidi"/>
      <w:noProof/>
      <w:color w:val="243F60" w:themeColor="accent1" w:themeShade="7F"/>
      <w:sz w:val="24"/>
      <w:szCs w:val="24"/>
    </w:rPr>
  </w:style>
  <w:style w:type="character" w:customStyle="1" w:styleId="Antrat6Diagrama">
    <w:name w:val="Antraštė 6 Diagrama"/>
    <w:basedOn w:val="Numatytasispastraiposriftas"/>
    <w:link w:val="Antrat6"/>
    <w:uiPriority w:val="9"/>
    <w:semiHidden/>
    <w:rsid w:val="00F62C21"/>
    <w:rPr>
      <w:rFonts w:asciiTheme="majorHAnsi" w:eastAsiaTheme="majorEastAsia" w:hAnsiTheme="majorHAnsi" w:cstheme="majorBidi"/>
      <w:i/>
      <w:iCs/>
      <w:noProof/>
      <w:color w:val="243F60" w:themeColor="accent1" w:themeShade="7F"/>
      <w:sz w:val="24"/>
      <w:szCs w:val="24"/>
    </w:rPr>
  </w:style>
  <w:style w:type="character" w:customStyle="1" w:styleId="Antrat7Diagrama">
    <w:name w:val="Antraštė 7 Diagrama"/>
    <w:basedOn w:val="Numatytasispastraiposriftas"/>
    <w:link w:val="Antrat7"/>
    <w:uiPriority w:val="9"/>
    <w:semiHidden/>
    <w:rsid w:val="00F62C21"/>
    <w:rPr>
      <w:rFonts w:asciiTheme="majorHAnsi" w:eastAsiaTheme="majorEastAsia" w:hAnsiTheme="majorHAnsi" w:cstheme="majorBidi"/>
      <w:i/>
      <w:iCs/>
      <w:noProof/>
      <w:color w:val="404040" w:themeColor="text1" w:themeTint="BF"/>
      <w:sz w:val="24"/>
      <w:szCs w:val="24"/>
    </w:rPr>
  </w:style>
  <w:style w:type="character" w:customStyle="1" w:styleId="Antrat8Diagrama">
    <w:name w:val="Antraštė 8 Diagrama"/>
    <w:basedOn w:val="Numatytasispastraiposriftas"/>
    <w:link w:val="Antrat8"/>
    <w:uiPriority w:val="9"/>
    <w:semiHidden/>
    <w:rsid w:val="00F62C21"/>
    <w:rPr>
      <w:rFonts w:asciiTheme="majorHAnsi" w:eastAsiaTheme="majorEastAsia" w:hAnsiTheme="majorHAnsi" w:cstheme="majorBidi"/>
      <w:noProof/>
      <w:color w:val="404040" w:themeColor="text1" w:themeTint="BF"/>
      <w:sz w:val="20"/>
      <w:szCs w:val="20"/>
    </w:rPr>
  </w:style>
  <w:style w:type="character" w:customStyle="1" w:styleId="Antrat9Diagrama">
    <w:name w:val="Antraštė 9 Diagrama"/>
    <w:basedOn w:val="Numatytasispastraiposriftas"/>
    <w:link w:val="Antrat9"/>
    <w:uiPriority w:val="9"/>
    <w:semiHidden/>
    <w:rsid w:val="00F62C21"/>
    <w:rPr>
      <w:rFonts w:asciiTheme="majorHAnsi" w:eastAsiaTheme="majorEastAsia" w:hAnsiTheme="majorHAnsi" w:cstheme="majorBidi"/>
      <w:i/>
      <w:iCs/>
      <w:noProof/>
      <w:color w:val="404040" w:themeColor="text1" w:themeTint="BF"/>
      <w:sz w:val="20"/>
      <w:szCs w:val="20"/>
    </w:rPr>
  </w:style>
  <w:style w:type="paragraph" w:styleId="Turinioantrat">
    <w:name w:val="TOC Heading"/>
    <w:basedOn w:val="Antrat1"/>
    <w:next w:val="prastasis"/>
    <w:uiPriority w:val="39"/>
    <w:semiHidden/>
    <w:unhideWhenUsed/>
    <w:qFormat/>
    <w:rsid w:val="00F62C21"/>
    <w:pPr>
      <w:numPr>
        <w:numId w:val="0"/>
      </w:numPr>
      <w:spacing w:line="276" w:lineRule="auto"/>
      <w:outlineLvl w:val="9"/>
    </w:pPr>
    <w:rPr>
      <w:noProof w:val="0"/>
      <w:lang w:eastAsia="lt-LT"/>
    </w:rPr>
  </w:style>
  <w:style w:type="paragraph" w:styleId="Turinys1">
    <w:name w:val="toc 1"/>
    <w:basedOn w:val="prastasis"/>
    <w:next w:val="prastasis"/>
    <w:autoRedefine/>
    <w:uiPriority w:val="39"/>
    <w:unhideWhenUsed/>
    <w:rsid w:val="0041074D"/>
    <w:pPr>
      <w:tabs>
        <w:tab w:val="left" w:pos="440"/>
        <w:tab w:val="right" w:leader="dot" w:pos="9628"/>
      </w:tabs>
      <w:spacing w:after="100"/>
    </w:pPr>
  </w:style>
  <w:style w:type="paragraph" w:styleId="Debesliotekstas">
    <w:name w:val="Balloon Text"/>
    <w:basedOn w:val="prastasis"/>
    <w:link w:val="DebesliotekstasDiagrama"/>
    <w:uiPriority w:val="99"/>
    <w:semiHidden/>
    <w:unhideWhenUsed/>
    <w:rsid w:val="00F62C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2C2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lrs.lt/cgi-bin/preps2?a=107687&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2603-EDA9-4C49-A759-E9E073BD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18</Pages>
  <Words>46232</Words>
  <Characters>26353</Characters>
  <Application>Microsoft Office Word</Application>
  <DocSecurity>0</DocSecurity>
  <Lines>219</Lines>
  <Paragraphs>144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43</cp:revision>
  <dcterms:created xsi:type="dcterms:W3CDTF">2015-01-02T10:27:00Z</dcterms:created>
  <dcterms:modified xsi:type="dcterms:W3CDTF">2016-04-28T11:31:00Z</dcterms:modified>
</cp:coreProperties>
</file>