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9B" w:rsidRDefault="00DA439B" w:rsidP="00DA439B">
      <w:pPr>
        <w:pStyle w:val="Style3"/>
        <w:widowControl/>
        <w:spacing w:line="317" w:lineRule="exact"/>
        <w:ind w:left="857"/>
        <w:rPr>
          <w:b/>
        </w:rPr>
      </w:pPr>
      <w:bookmarkStart w:id="0" w:name="_GoBack"/>
      <w:bookmarkEnd w:id="0"/>
      <w:r w:rsidRPr="00DA439B">
        <w:rPr>
          <w:b/>
        </w:rPr>
        <w:t xml:space="preserve">DĖL KLAIPĖDOS TERITORINĖS LIGONIŲ KASOS </w:t>
      </w:r>
    </w:p>
    <w:p w:rsidR="00DA439B" w:rsidRPr="00DA439B" w:rsidRDefault="00DA439B" w:rsidP="00DA439B">
      <w:pPr>
        <w:pStyle w:val="Style3"/>
        <w:widowControl/>
        <w:spacing w:line="317" w:lineRule="exact"/>
        <w:ind w:left="857"/>
        <w:rPr>
          <w:rStyle w:val="FontStyle17"/>
          <w:sz w:val="24"/>
          <w:szCs w:val="24"/>
        </w:rPr>
      </w:pPr>
      <w:r w:rsidRPr="00DA439B">
        <w:rPr>
          <w:rStyle w:val="FontStyle17"/>
          <w:sz w:val="24"/>
          <w:szCs w:val="24"/>
        </w:rPr>
        <w:t>SUPAPRASTINTŲ VIEŠŲJŲ PIRKIMŲ TAISYKLIŲ PAKEITIMO</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4819"/>
        <w:gridCol w:w="4927"/>
      </w:tblGrid>
      <w:tr w:rsidR="00DA439B" w:rsidTr="00A72DCE">
        <w:tc>
          <w:tcPr>
            <w:tcW w:w="4819" w:type="dxa"/>
            <w:tcBorders>
              <w:right w:val="nil"/>
            </w:tcBorders>
          </w:tcPr>
          <w:p w:rsidR="00DA439B" w:rsidRDefault="00DA439B" w:rsidP="00A72DCE">
            <w:pPr>
              <w:jc w:val="right"/>
            </w:pPr>
          </w:p>
          <w:p w:rsidR="00DA439B" w:rsidRDefault="00DA439B" w:rsidP="00A72DCE">
            <w:pPr>
              <w:jc w:val="right"/>
            </w:pPr>
            <w:r>
              <w:t xml:space="preserve">    2016 m.  gegužės       d.</w:t>
            </w:r>
          </w:p>
        </w:tc>
        <w:tc>
          <w:tcPr>
            <w:tcW w:w="4927" w:type="dxa"/>
            <w:tcBorders>
              <w:top w:val="nil"/>
              <w:left w:val="nil"/>
              <w:bottom w:val="nil"/>
            </w:tcBorders>
          </w:tcPr>
          <w:p w:rsidR="00DA439B" w:rsidRDefault="00DA439B" w:rsidP="00A72DCE"/>
          <w:p w:rsidR="00DA439B" w:rsidRDefault="00DA439B" w:rsidP="00A72DCE">
            <w:r>
              <w:t xml:space="preserve">Nr. </w:t>
            </w:r>
          </w:p>
        </w:tc>
      </w:tr>
    </w:tbl>
    <w:p w:rsidR="00DA439B" w:rsidRDefault="00DA439B" w:rsidP="00DA439B">
      <w:pPr>
        <w:jc w:val="center"/>
        <w:rPr>
          <w:b/>
        </w:rPr>
      </w:pPr>
      <w:r>
        <w:t>Klaipėda</w:t>
      </w:r>
    </w:p>
    <w:p w:rsidR="00DA439B" w:rsidRPr="00446927" w:rsidRDefault="00DA439B" w:rsidP="00DA439B">
      <w:pPr>
        <w:pStyle w:val="Header"/>
        <w:tabs>
          <w:tab w:val="clear" w:pos="4320"/>
          <w:tab w:val="clear" w:pos="8640"/>
        </w:tabs>
        <w:spacing w:line="360" w:lineRule="auto"/>
      </w:pPr>
    </w:p>
    <w:p w:rsidR="00DA439B" w:rsidRDefault="00DA439B" w:rsidP="00DA439B">
      <w:pPr>
        <w:spacing w:line="360" w:lineRule="auto"/>
        <w:ind w:firstLine="851"/>
        <w:jc w:val="both"/>
      </w:pPr>
      <w:r>
        <w:t xml:space="preserve">P a k e i č i u  </w:t>
      </w:r>
      <w:r>
        <w:rPr>
          <w:bCs/>
          <w:color w:val="000000"/>
        </w:rPr>
        <w:t>Klaipėdos teritorinės ligonių kasos supaprastintų viešųjų pirkimų taisykles</w:t>
      </w:r>
      <w:r>
        <w:t>, patvirtintas Klaipėdos teritorinės ligonių kasos 2016 m. kovo 17 d. įsakymu Nr. V-142 „</w:t>
      </w:r>
      <w:r>
        <w:rPr>
          <w:bCs/>
          <w:color w:val="000000"/>
        </w:rPr>
        <w:t>Dėl Klaipėdos teritorinės ligonių kasos supaprastintų viešųjų pirkimų taisyklių patvirtinimo</w:t>
      </w:r>
      <w:r>
        <w:t>“:</w:t>
      </w:r>
    </w:p>
    <w:p w:rsidR="00DA439B" w:rsidRDefault="00DA439B" w:rsidP="00DA439B">
      <w:pPr>
        <w:pStyle w:val="ListParagraph"/>
        <w:numPr>
          <w:ilvl w:val="0"/>
          <w:numId w:val="1"/>
        </w:numPr>
        <w:spacing w:line="360" w:lineRule="auto"/>
        <w:ind w:hanging="229"/>
        <w:jc w:val="both"/>
      </w:pPr>
      <w:r>
        <w:t xml:space="preserve"> Pakeičiu 9 punktą ir jį išdėstau taip:</w:t>
      </w:r>
    </w:p>
    <w:p w:rsidR="00DA439B" w:rsidRPr="00B93B9B" w:rsidRDefault="00DA439B" w:rsidP="00DA439B">
      <w:pPr>
        <w:shd w:val="clear" w:color="auto" w:fill="FFFFFF"/>
        <w:tabs>
          <w:tab w:val="right" w:leader="underscore" w:pos="9638"/>
        </w:tabs>
        <w:spacing w:line="360" w:lineRule="auto"/>
        <w:ind w:firstLine="851"/>
        <w:jc w:val="both"/>
        <w:rPr>
          <w:color w:val="000000"/>
          <w:shd w:val="clear" w:color="auto" w:fill="FFFFFF"/>
        </w:rPr>
      </w:pPr>
      <w:r>
        <w:t>„</w:t>
      </w:r>
      <w:r w:rsidRPr="00CC41C8">
        <w:t xml:space="preserve">9. Supaprastintus pirkimus vykdo </w:t>
      </w:r>
      <w:r w:rsidRPr="006E5709">
        <w:rPr>
          <w:spacing w:val="-1"/>
        </w:rPr>
        <w:t>Klaipėdos</w:t>
      </w:r>
      <w:r w:rsidRPr="00CC41C8">
        <w:t xml:space="preserve"> TLK direktoriaus įsakymu, vadovaujantis Viešųjų pirkimų įstatymo 16 straipsniu, sudaryta Komisija. Mažos vertės pirkimus vykdo Viešųjų pirkimų komisija (toliau – komisija) arba Pirkimo organizatorius. Komisijos pirmininku, jos nariais, Pirkimo organizatoriumi skiriami nepriekaištingos reputacijos asmenys.</w:t>
      </w:r>
      <w:r>
        <w:t xml:space="preserve"> S</w:t>
      </w:r>
      <w:r w:rsidRPr="00B93B9B">
        <w:rPr>
          <w:color w:val="000000"/>
          <w:shd w:val="clear" w:color="auto" w:fill="FFFFFF"/>
        </w:rPr>
        <w:t xml:space="preserve">kiriant </w:t>
      </w:r>
      <w:r>
        <w:rPr>
          <w:color w:val="000000"/>
          <w:shd w:val="clear" w:color="auto" w:fill="FFFFFF"/>
        </w:rPr>
        <w:t>k</w:t>
      </w:r>
      <w:r w:rsidRPr="00B93B9B">
        <w:rPr>
          <w:color w:val="000000"/>
          <w:shd w:val="clear" w:color="auto" w:fill="FFFFFF"/>
        </w:rPr>
        <w:t>omisijos pirmininką ir narius turi būti atsižvelgiama į jų ekonomines, technines, teisines žinias ir šio įstatymo bei kitų pirkimus reglamentuojančių teisės aktų išmanymą.</w:t>
      </w:r>
      <w:r>
        <w:rPr>
          <w:color w:val="000000"/>
          <w:shd w:val="clear" w:color="auto" w:fill="FFFFFF"/>
        </w:rPr>
        <w:t>“</w:t>
      </w:r>
      <w:r w:rsidRPr="00B93B9B">
        <w:rPr>
          <w:color w:val="000000"/>
          <w:shd w:val="clear" w:color="auto" w:fill="FFFFFF"/>
        </w:rPr>
        <w:t xml:space="preserve"> </w:t>
      </w:r>
    </w:p>
    <w:p w:rsidR="00DA439B" w:rsidRDefault="00DA439B" w:rsidP="00DA439B">
      <w:pPr>
        <w:spacing w:line="360" w:lineRule="auto"/>
        <w:ind w:firstLine="851"/>
        <w:jc w:val="both"/>
      </w:pPr>
      <w:r>
        <w:t>2.  Pakeičiu 23 punkto 4 papunktį ir jį išdėstau taip:</w:t>
      </w:r>
    </w:p>
    <w:p w:rsidR="00DA439B" w:rsidRDefault="00DA439B" w:rsidP="00DA439B">
      <w:pPr>
        <w:spacing w:line="360" w:lineRule="auto"/>
        <w:ind w:firstLine="851"/>
        <w:jc w:val="both"/>
        <w:rPr>
          <w:color w:val="000000"/>
        </w:rPr>
      </w:pPr>
      <w:r>
        <w:t>„ 4) atliekami mažos vertės pirkimai, kurių sutarties vertė: prekių, paslaugų pirkimo atveju ne didesnė kaip 14 500 eurų be PVM, o darbų – ne didesnė kaip 43 500 eurų be PVM.</w:t>
      </w:r>
      <w:r>
        <w:rPr>
          <w:color w:val="000000"/>
        </w:rPr>
        <w:t>“</w:t>
      </w:r>
    </w:p>
    <w:p w:rsidR="00DA439B" w:rsidRDefault="00DA439B" w:rsidP="00DA439B">
      <w:pPr>
        <w:pStyle w:val="ListParagraph"/>
        <w:numPr>
          <w:ilvl w:val="0"/>
          <w:numId w:val="2"/>
        </w:numPr>
        <w:spacing w:line="360" w:lineRule="auto"/>
        <w:jc w:val="both"/>
      </w:pPr>
      <w:r>
        <w:t>Pakeičiu 16 punktą ir jį išdėstau taip:</w:t>
      </w:r>
    </w:p>
    <w:p w:rsidR="00DA439B" w:rsidRDefault="00DA439B" w:rsidP="00DA439B">
      <w:pPr>
        <w:tabs>
          <w:tab w:val="left" w:pos="851"/>
        </w:tabs>
        <w:spacing w:line="360" w:lineRule="auto"/>
        <w:jc w:val="both"/>
      </w:pPr>
      <w:r>
        <w:rPr>
          <w:color w:val="000000"/>
        </w:rPr>
        <w:tab/>
        <w:t>„</w:t>
      </w:r>
      <w:r w:rsidRPr="00CC41C8">
        <w:t>16. Perkančioji organizacija, rengdama supaprastintų pirkimų dokumentus privalo vadovautis Viešųjų pirkimų įstatymo 24 straipsnio 2 dalies 9, 23 punktų, 3 ir 5 dalių (išskyrus neskelbiamą pirkimą, kai pateikti pasiūlymą kviečiamas tik vienas tiekėjas, jeigu perkančioji organizacija mano, kad tokia informacija yra nereikalinga) reikalavimais. Jei yra poreikis, perkančioji organizacija supaprastintų pirkimų dokumentuose gali nurodyti ir kitą Viešųjų pirkimų įstatymo 24 straipsnio 2 dalyje nurodytą informaciją.</w:t>
      </w:r>
      <w:r>
        <w:t>“</w:t>
      </w:r>
    </w:p>
    <w:p w:rsidR="00DA439B" w:rsidRDefault="00DA439B" w:rsidP="00DA439B">
      <w:pPr>
        <w:spacing w:line="360" w:lineRule="auto"/>
        <w:ind w:firstLine="851"/>
        <w:jc w:val="both"/>
      </w:pPr>
      <w:r>
        <w:t>4. Pakeičiu 17 punktą ir jį išdėstau taip:</w:t>
      </w:r>
    </w:p>
    <w:p w:rsidR="00DA439B" w:rsidRPr="00CC41C8" w:rsidRDefault="00DA439B" w:rsidP="00DA439B">
      <w:pPr>
        <w:tabs>
          <w:tab w:val="left" w:pos="851"/>
        </w:tabs>
        <w:spacing w:line="360" w:lineRule="auto"/>
        <w:ind w:firstLine="851"/>
        <w:jc w:val="both"/>
      </w:pPr>
      <w:r>
        <w:t>„</w:t>
      </w:r>
      <w:r w:rsidRPr="00CC41C8">
        <w:t>17. Atlikdama mažos vertės pirkimus, perkančioji organizacija neprivalo vadovautis Viešųjų pirkimų įstatymo 24 straipsnio 2 dalies 9, 23 punktų, 3 ir 5 dalių reikalavimais ir pirkimo dokumentuose ar apklausos metu tiekėjui gali pateikti tokią informaciją, kurią mano esant reikalinga. Pirkimo dokumentų paaiškinimai ir patikslinimai teikiami:</w:t>
      </w:r>
    </w:p>
    <w:p w:rsidR="00DA439B" w:rsidRPr="00CC41C8" w:rsidRDefault="00DA439B" w:rsidP="00DA439B">
      <w:pPr>
        <w:tabs>
          <w:tab w:val="left" w:pos="851"/>
        </w:tabs>
        <w:spacing w:line="360" w:lineRule="auto"/>
        <w:ind w:firstLine="851"/>
        <w:jc w:val="both"/>
      </w:pPr>
      <w:r w:rsidRPr="00CC41C8">
        <w:lastRenderedPageBreak/>
        <w:t>17.1. tiekėjo prašymu, kai jie pateikiami ne vėliau, kaip likus 4 dienoms iki pasiūlymų pateikimo termino pabaigos (mažos vertės pirkimuose likus 2 darbo dienoms iki pasiūlymų pateikimo termino pabaigos);</w:t>
      </w:r>
    </w:p>
    <w:p w:rsidR="00DA439B" w:rsidRPr="00CC41C8" w:rsidRDefault="00DA439B" w:rsidP="00DA439B">
      <w:pPr>
        <w:tabs>
          <w:tab w:val="left" w:pos="851"/>
        </w:tabs>
        <w:spacing w:line="360" w:lineRule="auto"/>
        <w:ind w:firstLine="851"/>
        <w:jc w:val="both"/>
      </w:pPr>
      <w:r w:rsidRPr="00CC41C8">
        <w:t>17.2. perkančiosios organizacijos iniciatyva paaiškinimai ir patikslinimai teikiami likus ne mažiau kaip 2 darbo dienoms iki pasiūlymų pateikimo termino pabaigos.</w:t>
      </w:r>
      <w:r>
        <w:t>“</w:t>
      </w:r>
    </w:p>
    <w:p w:rsidR="00DA439B" w:rsidRPr="00446927" w:rsidRDefault="00DA439B" w:rsidP="00DA439B">
      <w:pPr>
        <w:pStyle w:val="BodyTextIndent"/>
        <w:tabs>
          <w:tab w:val="left" w:pos="284"/>
          <w:tab w:val="left" w:pos="851"/>
        </w:tabs>
        <w:spacing w:line="360" w:lineRule="auto"/>
        <w:ind w:firstLine="0"/>
      </w:pPr>
      <w:r>
        <w:rPr>
          <w:color w:val="000000"/>
        </w:rPr>
        <w:tab/>
        <w:t xml:space="preserve">   </w:t>
      </w:r>
      <w:r>
        <w:t xml:space="preserve">      5. </w:t>
      </w:r>
      <w:r w:rsidRPr="00446927">
        <w:t xml:space="preserve"> P a v e d u  Administravimo sk</w:t>
      </w:r>
      <w:r>
        <w:t xml:space="preserve">yriaus </w:t>
      </w:r>
      <w:r w:rsidRPr="00446927">
        <w:t xml:space="preserve"> vyr</w:t>
      </w:r>
      <w:r>
        <w:t xml:space="preserve">iausiajai </w:t>
      </w:r>
      <w:r w:rsidRPr="00446927">
        <w:t xml:space="preserve">specialistei </w:t>
      </w:r>
      <w:r>
        <w:t xml:space="preserve">Virginijai Gaubienei </w:t>
      </w:r>
      <w:r w:rsidRPr="00446927">
        <w:t xml:space="preserve">registruoti </w:t>
      </w:r>
      <w:r>
        <w:t xml:space="preserve">Klaipėdos </w:t>
      </w:r>
      <w:r w:rsidRPr="00446927">
        <w:t>teritorinės ligonių kasos supapr</w:t>
      </w:r>
      <w:r>
        <w:t>astintų viešųjų pirkimų taisyklių</w:t>
      </w:r>
      <w:r w:rsidRPr="00446927">
        <w:t xml:space="preserve"> </w:t>
      </w:r>
      <w:r>
        <w:t xml:space="preserve">pakeitimą </w:t>
      </w:r>
      <w:r w:rsidRPr="00446927">
        <w:t xml:space="preserve">Centrinėje viešųjų pirkimų informacinėje sistemoje. </w:t>
      </w:r>
    </w:p>
    <w:p w:rsidR="00DA439B" w:rsidRDefault="00DA439B" w:rsidP="00DA439B">
      <w:pPr>
        <w:ind w:firstLine="851"/>
        <w:jc w:val="both"/>
        <w:rPr>
          <w:color w:val="000000"/>
        </w:rPr>
      </w:pPr>
    </w:p>
    <w:p w:rsidR="00DA439B" w:rsidRDefault="00DA439B" w:rsidP="00DA439B">
      <w:pPr>
        <w:spacing w:line="360" w:lineRule="auto"/>
        <w:ind w:firstLine="720"/>
        <w:jc w:val="both"/>
      </w:pPr>
    </w:p>
    <w:p w:rsidR="00DA439B" w:rsidRDefault="00DA439B" w:rsidP="00DA439B">
      <w:pPr>
        <w:spacing w:line="360" w:lineRule="auto"/>
        <w:ind w:firstLine="720"/>
        <w:jc w:val="both"/>
      </w:pPr>
    </w:p>
    <w:p w:rsidR="00DA439B" w:rsidRDefault="00DA439B" w:rsidP="00DA439B">
      <w:pPr>
        <w:ind w:firstLine="720"/>
      </w:pPr>
    </w:p>
    <w:p w:rsidR="00DA439B" w:rsidRDefault="00DA439B" w:rsidP="00DA439B">
      <w:pPr>
        <w:pStyle w:val="BodyText"/>
        <w:spacing w:line="360" w:lineRule="auto"/>
      </w:pPr>
      <w:r>
        <w:t>Direktorius</w:t>
      </w:r>
      <w:r>
        <w:tab/>
      </w:r>
      <w:r>
        <w:tab/>
      </w:r>
      <w:r>
        <w:tab/>
      </w:r>
      <w:r>
        <w:tab/>
      </w:r>
      <w:r>
        <w:tab/>
        <w:t>Alfridas Bumblys</w:t>
      </w:r>
    </w:p>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 w:rsidR="00DA439B" w:rsidRDefault="00DA439B" w:rsidP="00DA439B">
      <w:pPr>
        <w:rPr>
          <w:sz w:val="22"/>
        </w:rPr>
      </w:pPr>
      <w:r>
        <w:rPr>
          <w:sz w:val="22"/>
        </w:rPr>
        <w:t>Parengė</w:t>
      </w:r>
    </w:p>
    <w:p w:rsidR="00DA439B" w:rsidRDefault="00DA439B" w:rsidP="00DA439B">
      <w:pPr>
        <w:rPr>
          <w:sz w:val="22"/>
        </w:rPr>
      </w:pPr>
    </w:p>
    <w:p w:rsidR="00DA439B" w:rsidRDefault="00DA439B" w:rsidP="00DA439B">
      <w:pPr>
        <w:rPr>
          <w:sz w:val="22"/>
        </w:rPr>
      </w:pPr>
      <w:r>
        <w:rPr>
          <w:sz w:val="22"/>
        </w:rPr>
        <w:t>Virginija Gaubienė</w:t>
      </w:r>
    </w:p>
    <w:p w:rsidR="00DA439B" w:rsidRDefault="00DA439B" w:rsidP="00DA439B">
      <w:pPr>
        <w:pStyle w:val="BodyTextIndent"/>
      </w:pPr>
    </w:p>
    <w:p w:rsidR="00C20538" w:rsidRDefault="00C20538"/>
    <w:sectPr w:rsidR="00C20538" w:rsidSect="00DA439B">
      <w:headerReference w:type="first" r:id="rId11"/>
      <w:pgSz w:w="11906" w:h="16838" w:code="9"/>
      <w:pgMar w:top="1134" w:right="567" w:bottom="1134" w:left="1701" w:header="567" w:footer="567" w:gutter="0"/>
      <w:paperSrc w:first="257"/>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FE" w:rsidRDefault="001410FE" w:rsidP="00DA439B">
      <w:r>
        <w:separator/>
      </w:r>
    </w:p>
  </w:endnote>
  <w:endnote w:type="continuationSeparator" w:id="0">
    <w:p w:rsidR="001410FE" w:rsidRDefault="001410FE" w:rsidP="00DA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FE" w:rsidRDefault="001410FE" w:rsidP="00DA439B">
      <w:r>
        <w:separator/>
      </w:r>
    </w:p>
  </w:footnote>
  <w:footnote w:type="continuationSeparator" w:id="0">
    <w:p w:rsidR="001410FE" w:rsidRDefault="001410FE" w:rsidP="00DA4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9B" w:rsidRDefault="00DA439B" w:rsidP="00DA439B">
    <w:pPr>
      <w:pStyle w:val="Header"/>
      <w:tabs>
        <w:tab w:val="center" w:pos="4819"/>
        <w:tab w:val="left" w:pos="7080"/>
      </w:tabs>
      <w:jc w:val="center"/>
    </w:pPr>
    <w:r>
      <w:rPr>
        <w:noProof/>
        <w:lang w:eastAsia="lt-LT"/>
      </w:rPr>
      <w:drawing>
        <wp:inline distT="0" distB="0" distL="0" distR="0" wp14:anchorId="599E68F0" wp14:editId="2D2C9F79">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DA439B" w:rsidRDefault="00DA439B" w:rsidP="00DA439B">
    <w:pPr>
      <w:pStyle w:val="Header"/>
      <w:tabs>
        <w:tab w:val="center" w:pos="4819"/>
        <w:tab w:val="left" w:pos="7080"/>
      </w:tabs>
      <w:jc w:val="center"/>
      <w:rPr>
        <w:b/>
        <w:bCs/>
      </w:rPr>
    </w:pPr>
  </w:p>
  <w:p w:rsidR="00DA439B" w:rsidRDefault="00DA439B" w:rsidP="00DA439B">
    <w:pPr>
      <w:pStyle w:val="Header"/>
      <w:jc w:val="center"/>
      <w:rPr>
        <w:b/>
        <w:bCs/>
        <w:sz w:val="28"/>
      </w:rPr>
    </w:pPr>
    <w:r>
      <w:rPr>
        <w:b/>
        <w:bCs/>
        <w:sz w:val="28"/>
      </w:rPr>
      <w:t>KLAIPĖDOS TERITORINĖS LIGONIŲ KASOS</w:t>
    </w:r>
  </w:p>
  <w:p w:rsidR="00DA439B" w:rsidRDefault="00DA439B" w:rsidP="00DA439B">
    <w:pPr>
      <w:pStyle w:val="Header"/>
      <w:jc w:val="center"/>
      <w:rPr>
        <w:b/>
        <w:bCs/>
        <w:sz w:val="28"/>
      </w:rPr>
    </w:pPr>
    <w:r>
      <w:rPr>
        <w:b/>
        <w:bCs/>
        <w:sz w:val="28"/>
      </w:rPr>
      <w:t>DIREKTORIUS</w:t>
    </w:r>
  </w:p>
  <w:p w:rsidR="00DA439B" w:rsidRDefault="00DA439B" w:rsidP="00DA439B">
    <w:pPr>
      <w:pStyle w:val="Header"/>
      <w:jc w:val="center"/>
      <w:rPr>
        <w:b/>
        <w:bCs/>
        <w:sz w:val="28"/>
      </w:rPr>
    </w:pPr>
  </w:p>
  <w:p w:rsidR="00DA439B" w:rsidRDefault="00DA439B" w:rsidP="00DA439B">
    <w:pPr>
      <w:pStyle w:val="Header"/>
      <w:jc w:val="center"/>
      <w:rPr>
        <w:b/>
        <w:bCs/>
        <w:sz w:val="28"/>
      </w:rPr>
    </w:pPr>
    <w:r>
      <w:rPr>
        <w:b/>
        <w:bCs/>
        <w:sz w:val="28"/>
      </w:rPr>
      <w:t>ĮSAKYMAS</w:t>
    </w:r>
  </w:p>
  <w:p w:rsidR="00DA439B" w:rsidRDefault="00DA4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050F"/>
    <w:multiLevelType w:val="hybridMultilevel"/>
    <w:tmpl w:val="9272A4D6"/>
    <w:lvl w:ilvl="0" w:tplc="BBEA73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639014C"/>
    <w:multiLevelType w:val="hybridMultilevel"/>
    <w:tmpl w:val="958A5FE4"/>
    <w:lvl w:ilvl="0" w:tplc="63A2C2FA">
      <w:start w:val="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9B"/>
    <w:rsid w:val="001410FE"/>
    <w:rsid w:val="004313A1"/>
    <w:rsid w:val="00935C8A"/>
    <w:rsid w:val="00C20538"/>
    <w:rsid w:val="00D452F7"/>
    <w:rsid w:val="00DA439B"/>
    <w:rsid w:val="00FD2B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A439B"/>
    <w:pPr>
      <w:tabs>
        <w:tab w:val="center" w:pos="4320"/>
        <w:tab w:val="right" w:pos="8640"/>
      </w:tabs>
    </w:pPr>
  </w:style>
  <w:style w:type="character" w:customStyle="1" w:styleId="HeaderChar">
    <w:name w:val="Header Char"/>
    <w:basedOn w:val="DefaultParagraphFont"/>
    <w:link w:val="Header"/>
    <w:semiHidden/>
    <w:rsid w:val="00DA439B"/>
    <w:rPr>
      <w:rFonts w:ascii="Times New Roman" w:eastAsia="Times New Roman" w:hAnsi="Times New Roman" w:cs="Times New Roman"/>
      <w:sz w:val="24"/>
      <w:szCs w:val="24"/>
    </w:rPr>
  </w:style>
  <w:style w:type="paragraph" w:styleId="BodyText">
    <w:name w:val="Body Text"/>
    <w:basedOn w:val="Normal"/>
    <w:link w:val="BodyTextChar"/>
    <w:semiHidden/>
    <w:rsid w:val="00DA439B"/>
    <w:pPr>
      <w:jc w:val="both"/>
    </w:pPr>
  </w:style>
  <w:style w:type="character" w:customStyle="1" w:styleId="BodyTextChar">
    <w:name w:val="Body Text Char"/>
    <w:basedOn w:val="DefaultParagraphFont"/>
    <w:link w:val="BodyText"/>
    <w:semiHidden/>
    <w:rsid w:val="00DA439B"/>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DA439B"/>
    <w:pPr>
      <w:ind w:firstLine="720"/>
      <w:jc w:val="both"/>
    </w:pPr>
  </w:style>
  <w:style w:type="character" w:customStyle="1" w:styleId="BodyTextIndentChar">
    <w:name w:val="Body Text Indent Char"/>
    <w:basedOn w:val="DefaultParagraphFont"/>
    <w:link w:val="BodyTextIndent"/>
    <w:semiHidden/>
    <w:rsid w:val="00DA439B"/>
    <w:rPr>
      <w:rFonts w:ascii="Times New Roman" w:eastAsia="Times New Roman" w:hAnsi="Times New Roman" w:cs="Times New Roman"/>
      <w:sz w:val="24"/>
      <w:szCs w:val="24"/>
    </w:rPr>
  </w:style>
  <w:style w:type="paragraph" w:customStyle="1" w:styleId="Style3">
    <w:name w:val="Style3"/>
    <w:basedOn w:val="Normal"/>
    <w:rsid w:val="00DA439B"/>
    <w:pPr>
      <w:widowControl w:val="0"/>
      <w:autoSpaceDE w:val="0"/>
      <w:autoSpaceDN w:val="0"/>
      <w:adjustRightInd w:val="0"/>
      <w:spacing w:line="324" w:lineRule="exact"/>
      <w:jc w:val="center"/>
    </w:pPr>
    <w:rPr>
      <w:lang w:eastAsia="lt-LT"/>
    </w:rPr>
  </w:style>
  <w:style w:type="character" w:customStyle="1" w:styleId="FontStyle17">
    <w:name w:val="Font Style17"/>
    <w:rsid w:val="00DA439B"/>
    <w:rPr>
      <w:rFonts w:ascii="Times New Roman" w:hAnsi="Times New Roman" w:cs="Times New Roman"/>
      <w:b/>
      <w:bCs/>
      <w:sz w:val="26"/>
      <w:szCs w:val="26"/>
    </w:rPr>
  </w:style>
  <w:style w:type="paragraph" w:styleId="ListParagraph">
    <w:name w:val="List Paragraph"/>
    <w:basedOn w:val="Normal"/>
    <w:uiPriority w:val="34"/>
    <w:qFormat/>
    <w:rsid w:val="00DA439B"/>
    <w:pPr>
      <w:ind w:left="720"/>
      <w:contextualSpacing/>
    </w:pPr>
  </w:style>
  <w:style w:type="paragraph" w:styleId="BalloonText">
    <w:name w:val="Balloon Text"/>
    <w:basedOn w:val="Normal"/>
    <w:link w:val="BalloonTextChar"/>
    <w:uiPriority w:val="99"/>
    <w:semiHidden/>
    <w:unhideWhenUsed/>
    <w:rsid w:val="00DA439B"/>
    <w:rPr>
      <w:rFonts w:ascii="Tahoma" w:hAnsi="Tahoma" w:cs="Tahoma"/>
      <w:sz w:val="16"/>
      <w:szCs w:val="16"/>
    </w:rPr>
  </w:style>
  <w:style w:type="character" w:customStyle="1" w:styleId="BalloonTextChar">
    <w:name w:val="Balloon Text Char"/>
    <w:basedOn w:val="DefaultParagraphFont"/>
    <w:link w:val="BalloonText"/>
    <w:uiPriority w:val="99"/>
    <w:semiHidden/>
    <w:rsid w:val="00DA439B"/>
    <w:rPr>
      <w:rFonts w:ascii="Tahoma" w:eastAsia="Times New Roman" w:hAnsi="Tahoma" w:cs="Tahoma"/>
      <w:sz w:val="16"/>
      <w:szCs w:val="16"/>
    </w:rPr>
  </w:style>
  <w:style w:type="paragraph" w:styleId="Footer">
    <w:name w:val="footer"/>
    <w:basedOn w:val="Normal"/>
    <w:link w:val="FooterChar"/>
    <w:uiPriority w:val="99"/>
    <w:unhideWhenUsed/>
    <w:rsid w:val="00DA439B"/>
    <w:pPr>
      <w:tabs>
        <w:tab w:val="center" w:pos="4819"/>
        <w:tab w:val="right" w:pos="9638"/>
      </w:tabs>
    </w:pPr>
  </w:style>
  <w:style w:type="character" w:customStyle="1" w:styleId="FooterChar">
    <w:name w:val="Footer Char"/>
    <w:basedOn w:val="DefaultParagraphFont"/>
    <w:link w:val="Footer"/>
    <w:uiPriority w:val="99"/>
    <w:rsid w:val="00DA43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A439B"/>
    <w:pPr>
      <w:tabs>
        <w:tab w:val="center" w:pos="4320"/>
        <w:tab w:val="right" w:pos="8640"/>
      </w:tabs>
    </w:pPr>
  </w:style>
  <w:style w:type="character" w:customStyle="1" w:styleId="HeaderChar">
    <w:name w:val="Header Char"/>
    <w:basedOn w:val="DefaultParagraphFont"/>
    <w:link w:val="Header"/>
    <w:semiHidden/>
    <w:rsid w:val="00DA439B"/>
    <w:rPr>
      <w:rFonts w:ascii="Times New Roman" w:eastAsia="Times New Roman" w:hAnsi="Times New Roman" w:cs="Times New Roman"/>
      <w:sz w:val="24"/>
      <w:szCs w:val="24"/>
    </w:rPr>
  </w:style>
  <w:style w:type="paragraph" w:styleId="BodyText">
    <w:name w:val="Body Text"/>
    <w:basedOn w:val="Normal"/>
    <w:link w:val="BodyTextChar"/>
    <w:semiHidden/>
    <w:rsid w:val="00DA439B"/>
    <w:pPr>
      <w:jc w:val="both"/>
    </w:pPr>
  </w:style>
  <w:style w:type="character" w:customStyle="1" w:styleId="BodyTextChar">
    <w:name w:val="Body Text Char"/>
    <w:basedOn w:val="DefaultParagraphFont"/>
    <w:link w:val="BodyText"/>
    <w:semiHidden/>
    <w:rsid w:val="00DA439B"/>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DA439B"/>
    <w:pPr>
      <w:ind w:firstLine="720"/>
      <w:jc w:val="both"/>
    </w:pPr>
  </w:style>
  <w:style w:type="character" w:customStyle="1" w:styleId="BodyTextIndentChar">
    <w:name w:val="Body Text Indent Char"/>
    <w:basedOn w:val="DefaultParagraphFont"/>
    <w:link w:val="BodyTextIndent"/>
    <w:semiHidden/>
    <w:rsid w:val="00DA439B"/>
    <w:rPr>
      <w:rFonts w:ascii="Times New Roman" w:eastAsia="Times New Roman" w:hAnsi="Times New Roman" w:cs="Times New Roman"/>
      <w:sz w:val="24"/>
      <w:szCs w:val="24"/>
    </w:rPr>
  </w:style>
  <w:style w:type="paragraph" w:customStyle="1" w:styleId="Style3">
    <w:name w:val="Style3"/>
    <w:basedOn w:val="Normal"/>
    <w:rsid w:val="00DA439B"/>
    <w:pPr>
      <w:widowControl w:val="0"/>
      <w:autoSpaceDE w:val="0"/>
      <w:autoSpaceDN w:val="0"/>
      <w:adjustRightInd w:val="0"/>
      <w:spacing w:line="324" w:lineRule="exact"/>
      <w:jc w:val="center"/>
    </w:pPr>
    <w:rPr>
      <w:lang w:eastAsia="lt-LT"/>
    </w:rPr>
  </w:style>
  <w:style w:type="character" w:customStyle="1" w:styleId="FontStyle17">
    <w:name w:val="Font Style17"/>
    <w:rsid w:val="00DA439B"/>
    <w:rPr>
      <w:rFonts w:ascii="Times New Roman" w:hAnsi="Times New Roman" w:cs="Times New Roman"/>
      <w:b/>
      <w:bCs/>
      <w:sz w:val="26"/>
      <w:szCs w:val="26"/>
    </w:rPr>
  </w:style>
  <w:style w:type="paragraph" w:styleId="ListParagraph">
    <w:name w:val="List Paragraph"/>
    <w:basedOn w:val="Normal"/>
    <w:uiPriority w:val="34"/>
    <w:qFormat/>
    <w:rsid w:val="00DA439B"/>
    <w:pPr>
      <w:ind w:left="720"/>
      <w:contextualSpacing/>
    </w:pPr>
  </w:style>
  <w:style w:type="paragraph" w:styleId="BalloonText">
    <w:name w:val="Balloon Text"/>
    <w:basedOn w:val="Normal"/>
    <w:link w:val="BalloonTextChar"/>
    <w:uiPriority w:val="99"/>
    <w:semiHidden/>
    <w:unhideWhenUsed/>
    <w:rsid w:val="00DA439B"/>
    <w:rPr>
      <w:rFonts w:ascii="Tahoma" w:hAnsi="Tahoma" w:cs="Tahoma"/>
      <w:sz w:val="16"/>
      <w:szCs w:val="16"/>
    </w:rPr>
  </w:style>
  <w:style w:type="character" w:customStyle="1" w:styleId="BalloonTextChar">
    <w:name w:val="Balloon Text Char"/>
    <w:basedOn w:val="DefaultParagraphFont"/>
    <w:link w:val="BalloonText"/>
    <w:uiPriority w:val="99"/>
    <w:semiHidden/>
    <w:rsid w:val="00DA439B"/>
    <w:rPr>
      <w:rFonts w:ascii="Tahoma" w:eastAsia="Times New Roman" w:hAnsi="Tahoma" w:cs="Tahoma"/>
      <w:sz w:val="16"/>
      <w:szCs w:val="16"/>
    </w:rPr>
  </w:style>
  <w:style w:type="paragraph" w:styleId="Footer">
    <w:name w:val="footer"/>
    <w:basedOn w:val="Normal"/>
    <w:link w:val="FooterChar"/>
    <w:uiPriority w:val="99"/>
    <w:unhideWhenUsed/>
    <w:rsid w:val="00DA439B"/>
    <w:pPr>
      <w:tabs>
        <w:tab w:val="center" w:pos="4819"/>
        <w:tab w:val="right" w:pos="9638"/>
      </w:tabs>
    </w:pPr>
  </w:style>
  <w:style w:type="character" w:customStyle="1" w:styleId="FooterChar">
    <w:name w:val="Footer Char"/>
    <w:basedOn w:val="DefaultParagraphFont"/>
    <w:link w:val="Footer"/>
    <w:uiPriority w:val="99"/>
    <w:rsid w:val="00DA43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msPermissionsFlags xmlns="e94008c7-89f1-44ab-9177-2bb18d0e6d63">,SECFALSE,</DmsPermissionsFlags>
    <DmsCommChanPerm xmlns="028236e2-f653-4d19-ab67-4d06a9145e0c" xsi:nil="true"/>
    <DmsPermissionsConfid xmlns="e94008c7-89f1-44ab-9177-2bb18d0e6d63">false</DmsPermissionsConfid>
    <p649daa2c2fd457da83bfd3582f3d925 xmlns="e94008c7-89f1-44ab-9177-2bb18d0e6d63">
      <Terms xmlns="http://schemas.microsoft.com/office/infopath/2007/PartnerControls"/>
    </p649daa2c2fd457da83bfd3582f3d925>
    <DmsPermissionsUsers xmlns="e94008c7-89f1-44ab-9177-2bb18d0e6d63">
      <UserInfo>
        <DisplayName/>
        <AccountId xsi:nil="true"/>
        <AccountType/>
      </UserInfo>
    </DmsPermissionsUsers>
    <DmsDocPrepListOrderNo xmlns="4b2e9d09-07c5-42d4-ad0a-92e216c40b99">1</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54101DA678FCF46A196B6677D27E2C6" ma:contentTypeVersion="7" ma:contentTypeDescription="Kurkite naują dokumentą." ma:contentTypeScope="" ma:versionID="473befe28f47cc3ae86aefde3d2bff38">
  <xsd:schema xmlns:xsd="http://www.w3.org/2001/XMLSchema" xmlns:xs="http://www.w3.org/2001/XMLSchema" xmlns:p="http://schemas.microsoft.com/office/2006/metadata/properties" xmlns:ns2="4b2e9d09-07c5-42d4-ad0a-92e216c40b99" xmlns:ns3="028236e2-f653-4d19-ab67-4d06a9145e0c" xmlns:ns4="e94008c7-89f1-44ab-9177-2bb18d0e6d63" targetNamespace="http://schemas.microsoft.com/office/2006/metadata/properties" ma:root="true" ma:fieldsID="a14a28bced34076444850ec24878ddb4" ns2:_="" ns3:_="" ns4:_="">
    <xsd:import namespace="4b2e9d09-07c5-42d4-ad0a-92e216c40b99"/>
    <xsd:import namespace="028236e2-f653-4d19-ab67-4d06a9145e0c"/>
    <xsd:import namespace="e94008c7-89f1-44ab-9177-2bb18d0e6d63"/>
    <xsd:element name="properties">
      <xsd:complexType>
        <xsd:sequence>
          <xsd:element name="documentManagement">
            <xsd:complexType>
              <xsd:all>
                <xsd:element ref="ns2:DmsDocPrepListOrderNo" minOccurs="0"/>
                <xsd:element ref="ns3:DmsCommChanPerm" minOccurs="0"/>
                <xsd:element ref="ns4:DmsPermissionsUsers" minOccurs="0"/>
                <xsd:element ref="ns4:p649daa2c2fd457da83bfd3582f3d925" minOccurs="0"/>
                <xsd:element ref="ns4:DmsPermissionsConfid" minOccurs="0"/>
                <xsd:element ref="ns4:DmsPermissionsFl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008c7-89f1-44ab-9177-2bb18d0e6d63"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649daa2c2fd457da83bfd3582f3d925" ma:index="12" nillable="true" ma:taxonomy="true" ma:internalName="p649daa2c2fd457da83bfd3582f3d925" ma:taxonomyFieldName="DmsPermissionsDivisions" ma:displayName="Teisės padaliniai" ma:fieldId="{9649daa2-c2fd-457d-a83b-fd3582f3d925}" ma:taxonomyMulti="true" ma:sspId="68e6a6e6-97a4-4f66-9e0b-be61c348ddcc" ma:termSetId="4f64bd1e-71c7-4959-9662-c015f70fd45a"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4BB0E-CFEE-4CCC-8539-49C2E5792A48}">
  <ds:schemaRefs>
    <ds:schemaRef ds:uri="http://schemas.microsoft.com/office/2006/metadata/properties"/>
    <ds:schemaRef ds:uri="http://schemas.microsoft.com/office/infopath/2007/PartnerControls"/>
    <ds:schemaRef ds:uri="e94008c7-89f1-44ab-9177-2bb18d0e6d63"/>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0017F954-C6C8-4920-9636-185F361AE021}">
  <ds:schemaRefs>
    <ds:schemaRef ds:uri="http://schemas.microsoft.com/sharepoint/v3/contenttype/forms"/>
  </ds:schemaRefs>
</ds:datastoreItem>
</file>

<file path=customXml/itemProps3.xml><?xml version="1.0" encoding="utf-8"?>
<ds:datastoreItem xmlns:ds="http://schemas.openxmlformats.org/officeDocument/2006/customXml" ds:itemID="{63FE710D-3B0A-45F1-A969-4D9E6BFBB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e94008c7-89f1-44ab-9177-2bb18d0e6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1833</Words>
  <Characters>1045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DĖL KLAIPĖDOS TERITORINĖS LIGONIŲ KASOS VIEŠŲJŲ PIRKIMŲ TAISYKLIŲ PAKEITIMO</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TERITORINĖS LIGONIŲ KASOS VIEŠŲJŲ PIRKIMŲ TAISYKLIŲ PAKEITIMO</dc:title>
  <dc:creator>Virginija Gaubienė</dc:creator>
  <cp:lastModifiedBy>Virginija Gaubienė</cp:lastModifiedBy>
  <cp:revision>2</cp:revision>
  <dcterms:created xsi:type="dcterms:W3CDTF">2016-05-31T11:41:00Z</dcterms:created>
  <dcterms:modified xsi:type="dcterms:W3CDTF">2016-05-31T11:41:00Z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0x010100854101DA678FCF46A196B6677D27E2C6</vt:lpwstr>
  </property>
  <property fmtid="{D5CDD505-2E9C-101B-9397-08002B2CF9AE}" pid="3" name="DmsPermissionsDivisions">
    <vt:lpwstr/>
  </property>
  <property fmtid="{D5CDD505-2E9C-101B-9397-08002B2CF9AE}" pid="4" name="TaxCatchAll">
    <vt:lpwstr/>
  </property>
</Properties>
</file>