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E9" w:rsidRPr="00A31C3E" w:rsidRDefault="009D33E9" w:rsidP="009D33E9">
      <w:pPr>
        <w:pStyle w:val="Default"/>
        <w:rPr>
          <w:lang w:val="lt-LT"/>
        </w:rPr>
      </w:pPr>
    </w:p>
    <w:p w:rsidR="009D33E9" w:rsidRPr="00A31C3E" w:rsidRDefault="009D33E9" w:rsidP="009D33E9">
      <w:pPr>
        <w:pStyle w:val="Default"/>
        <w:ind w:left="5760"/>
        <w:rPr>
          <w:lang w:val="lt-LT"/>
        </w:rPr>
      </w:pPr>
      <w:r w:rsidRPr="00A31C3E">
        <w:rPr>
          <w:lang w:val="lt-LT"/>
        </w:rPr>
        <w:t>PATVIRTINTA</w:t>
      </w:r>
    </w:p>
    <w:p w:rsidR="009D33E9" w:rsidRPr="00A31C3E" w:rsidRDefault="009D33E9" w:rsidP="009D33E9">
      <w:pPr>
        <w:pStyle w:val="Default"/>
        <w:ind w:left="5760"/>
        <w:rPr>
          <w:lang w:val="lt-LT"/>
        </w:rPr>
      </w:pPr>
      <w:r w:rsidRPr="00A31C3E">
        <w:rPr>
          <w:lang w:val="lt-LT"/>
        </w:rPr>
        <w:t>Marijampolės vaikų lopšelio-darželio „Rasa“</w:t>
      </w:r>
    </w:p>
    <w:p w:rsidR="009D33E9" w:rsidRPr="00A31C3E" w:rsidRDefault="009D33E9" w:rsidP="009D33E9">
      <w:pPr>
        <w:pStyle w:val="Default"/>
        <w:ind w:left="5760"/>
        <w:rPr>
          <w:lang w:val="lt-LT"/>
        </w:rPr>
      </w:pPr>
      <w:r w:rsidRPr="00A31C3E">
        <w:rPr>
          <w:lang w:val="lt-LT"/>
        </w:rPr>
        <w:t>Direktoriaus 2017 m. vasario</w:t>
      </w:r>
      <w:r w:rsidR="003E5018">
        <w:rPr>
          <w:lang w:val="lt-LT"/>
        </w:rPr>
        <w:t xml:space="preserve"> 14</w:t>
      </w:r>
      <w:r w:rsidRPr="00A31C3E">
        <w:rPr>
          <w:lang w:val="lt-LT"/>
        </w:rPr>
        <w:t xml:space="preserve"> d.</w:t>
      </w:r>
    </w:p>
    <w:p w:rsidR="00EE4128" w:rsidRPr="00A31C3E" w:rsidRDefault="009D33E9" w:rsidP="009D33E9">
      <w:pPr>
        <w:ind w:left="5760"/>
        <w:rPr>
          <w:rFonts w:ascii="Times New Roman" w:hAnsi="Times New Roman" w:cs="Times New Roman"/>
          <w:sz w:val="24"/>
          <w:szCs w:val="24"/>
          <w:lang w:val="lt-LT"/>
        </w:rPr>
      </w:pPr>
      <w:r w:rsidRPr="00A31C3E">
        <w:rPr>
          <w:rFonts w:ascii="Times New Roman" w:hAnsi="Times New Roman" w:cs="Times New Roman"/>
          <w:sz w:val="24"/>
          <w:szCs w:val="24"/>
          <w:lang w:val="lt-LT"/>
        </w:rPr>
        <w:t>Įsakymu Nr. V1-</w:t>
      </w:r>
      <w:r w:rsidR="003E5018">
        <w:rPr>
          <w:rFonts w:ascii="Times New Roman" w:hAnsi="Times New Roman" w:cs="Times New Roman"/>
          <w:sz w:val="24"/>
          <w:szCs w:val="24"/>
          <w:lang w:val="lt-LT"/>
        </w:rPr>
        <w:t>16</w:t>
      </w: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pStyle w:val="Default"/>
        <w:rPr>
          <w:lang w:val="lt-LT"/>
        </w:rPr>
      </w:pPr>
    </w:p>
    <w:p w:rsidR="00CE02DC" w:rsidRPr="00A31C3E" w:rsidRDefault="00CE02DC" w:rsidP="00CE02DC">
      <w:pPr>
        <w:pStyle w:val="Default"/>
        <w:jc w:val="center"/>
        <w:rPr>
          <w:lang w:val="lt-LT"/>
        </w:rPr>
      </w:pPr>
      <w:r w:rsidRPr="00A31C3E">
        <w:rPr>
          <w:b/>
          <w:bCs/>
          <w:lang w:val="lt-LT"/>
        </w:rPr>
        <w:t>MARIJAMPOLĖS VAIKŲ LOPŠELIO</w:t>
      </w:r>
      <w:r w:rsidR="00A46546">
        <w:rPr>
          <w:b/>
          <w:bCs/>
          <w:lang w:val="lt-LT"/>
        </w:rPr>
        <w:t xml:space="preserve">- DARŽELIO „RASA“ MAŽOS VERTĖS </w:t>
      </w:r>
      <w:r w:rsidRPr="00A31C3E">
        <w:rPr>
          <w:b/>
          <w:bCs/>
          <w:lang w:val="lt-LT"/>
        </w:rPr>
        <w:t>VIEŠŲJŲ PIRKIMŲ TAISYKLĖS</w:t>
      </w:r>
    </w:p>
    <w:p w:rsidR="00CE02DC" w:rsidRPr="00A31C3E" w:rsidRDefault="00CE02DC" w:rsidP="00CE02DC">
      <w:pPr>
        <w:pStyle w:val="Default"/>
        <w:rPr>
          <w:b/>
          <w:bCs/>
          <w:lang w:val="lt-LT"/>
        </w:rPr>
      </w:pPr>
    </w:p>
    <w:p w:rsidR="00CE02DC" w:rsidRPr="00A31C3E" w:rsidRDefault="00CE02DC" w:rsidP="00CE02DC">
      <w:pPr>
        <w:pStyle w:val="Default"/>
        <w:jc w:val="center"/>
        <w:rPr>
          <w:lang w:val="lt-LT"/>
        </w:rPr>
      </w:pPr>
      <w:r w:rsidRPr="00A31C3E">
        <w:rPr>
          <w:b/>
          <w:bCs/>
          <w:lang w:val="lt-LT"/>
        </w:rPr>
        <w:t>TURINYS</w:t>
      </w:r>
    </w:p>
    <w:p w:rsidR="00CE02DC" w:rsidRPr="00A31C3E" w:rsidRDefault="00CE02DC" w:rsidP="00CE02DC">
      <w:pPr>
        <w:pStyle w:val="Default"/>
        <w:spacing w:after="167"/>
        <w:rPr>
          <w:b/>
          <w:bCs/>
          <w:sz w:val="23"/>
          <w:szCs w:val="23"/>
          <w:lang w:val="lt-LT"/>
        </w:rPr>
      </w:pPr>
    </w:p>
    <w:p w:rsidR="00CE02DC" w:rsidRPr="00A31C3E" w:rsidRDefault="00CE02DC" w:rsidP="00CE02DC">
      <w:pPr>
        <w:pStyle w:val="Default"/>
        <w:spacing w:line="360" w:lineRule="auto"/>
        <w:rPr>
          <w:lang w:val="lt-LT"/>
        </w:rPr>
      </w:pPr>
      <w:r w:rsidRPr="00A31C3E">
        <w:rPr>
          <w:b/>
          <w:bCs/>
          <w:lang w:val="lt-LT"/>
        </w:rPr>
        <w:t xml:space="preserve">I. </w:t>
      </w:r>
      <w:r w:rsidRPr="00A31C3E">
        <w:rPr>
          <w:lang w:val="lt-LT"/>
        </w:rPr>
        <w:t xml:space="preserve">BENDROSIOS NUOSTATOS </w:t>
      </w:r>
    </w:p>
    <w:p w:rsidR="00CE02DC" w:rsidRPr="00A31C3E" w:rsidRDefault="00CE02DC" w:rsidP="00CE02DC">
      <w:pPr>
        <w:pStyle w:val="Default"/>
        <w:spacing w:line="360" w:lineRule="auto"/>
        <w:rPr>
          <w:lang w:val="lt-LT"/>
        </w:rPr>
      </w:pPr>
      <w:r w:rsidRPr="00A31C3E">
        <w:rPr>
          <w:b/>
          <w:bCs/>
          <w:lang w:val="lt-LT"/>
        </w:rPr>
        <w:t xml:space="preserve">II. </w:t>
      </w:r>
      <w:r w:rsidRPr="00A31C3E">
        <w:rPr>
          <w:lang w:val="lt-LT"/>
        </w:rPr>
        <w:t xml:space="preserve">SUPAPRASTINTŲ MAŽOS VERTĖS PIRKIMŲ PLANAVIMAS IR ORGANIZAVIMAS, PIRKIMUS ATLIEKANTYS ASMENYS </w:t>
      </w:r>
    </w:p>
    <w:p w:rsidR="00CE02DC" w:rsidRPr="00A31C3E" w:rsidRDefault="00CE02DC" w:rsidP="00CE02DC">
      <w:pPr>
        <w:pStyle w:val="Default"/>
        <w:spacing w:line="360" w:lineRule="auto"/>
        <w:rPr>
          <w:lang w:val="lt-LT"/>
        </w:rPr>
      </w:pPr>
      <w:r w:rsidRPr="00A31C3E">
        <w:rPr>
          <w:b/>
          <w:bCs/>
          <w:lang w:val="lt-LT"/>
        </w:rPr>
        <w:t xml:space="preserve">III. </w:t>
      </w:r>
      <w:r w:rsidRPr="00A31C3E">
        <w:rPr>
          <w:lang w:val="lt-LT"/>
        </w:rPr>
        <w:t xml:space="preserve">SUPAPRASTINTAS ATVIRAS KONKURSAS </w:t>
      </w:r>
    </w:p>
    <w:p w:rsidR="00CE02DC" w:rsidRPr="00A31C3E" w:rsidRDefault="00CE02DC" w:rsidP="00CE02DC">
      <w:pPr>
        <w:pStyle w:val="Default"/>
        <w:spacing w:line="360" w:lineRule="auto"/>
        <w:rPr>
          <w:lang w:val="lt-LT"/>
        </w:rPr>
      </w:pPr>
      <w:r w:rsidRPr="00A31C3E">
        <w:rPr>
          <w:b/>
          <w:bCs/>
          <w:lang w:val="lt-LT"/>
        </w:rPr>
        <w:t xml:space="preserve">IV. </w:t>
      </w:r>
      <w:r w:rsidRPr="00A31C3E">
        <w:rPr>
          <w:lang w:val="lt-LT"/>
        </w:rPr>
        <w:t xml:space="preserve">SUPAPRASTINTŲ MAŽOS VERTĖS PIRKIMŲ PASKELBIMAS </w:t>
      </w:r>
    </w:p>
    <w:p w:rsidR="00CE02DC" w:rsidRPr="00A31C3E" w:rsidRDefault="00CE02DC" w:rsidP="00CE02DC">
      <w:pPr>
        <w:pStyle w:val="Default"/>
        <w:spacing w:line="360" w:lineRule="auto"/>
        <w:rPr>
          <w:lang w:val="lt-LT"/>
        </w:rPr>
      </w:pPr>
      <w:r w:rsidRPr="00A31C3E">
        <w:rPr>
          <w:b/>
          <w:bCs/>
          <w:lang w:val="lt-LT"/>
        </w:rPr>
        <w:t xml:space="preserve">V. </w:t>
      </w:r>
      <w:r w:rsidRPr="00A31C3E">
        <w:rPr>
          <w:lang w:val="lt-LT"/>
        </w:rPr>
        <w:t xml:space="preserve">PIRKIMO DOKUMENTŲ RENGIMAS </w:t>
      </w:r>
    </w:p>
    <w:p w:rsidR="00CE02DC" w:rsidRPr="00A31C3E" w:rsidRDefault="00CE02DC" w:rsidP="00CE02DC">
      <w:pPr>
        <w:pStyle w:val="Default"/>
        <w:spacing w:line="360" w:lineRule="auto"/>
        <w:rPr>
          <w:lang w:val="lt-LT"/>
        </w:rPr>
      </w:pPr>
      <w:r w:rsidRPr="00A31C3E">
        <w:rPr>
          <w:b/>
          <w:bCs/>
          <w:lang w:val="lt-LT"/>
        </w:rPr>
        <w:t xml:space="preserve">VI. </w:t>
      </w:r>
      <w:r w:rsidRPr="00A31C3E">
        <w:rPr>
          <w:lang w:val="lt-LT"/>
        </w:rPr>
        <w:t xml:space="preserve">REIKALAVIMAI PASIŪLYMŲ RENGIMUI </w:t>
      </w:r>
    </w:p>
    <w:p w:rsidR="00CE02DC" w:rsidRPr="00A31C3E" w:rsidRDefault="00CE02DC" w:rsidP="00CE02DC">
      <w:pPr>
        <w:pStyle w:val="Default"/>
        <w:spacing w:line="360" w:lineRule="auto"/>
        <w:rPr>
          <w:lang w:val="lt-LT"/>
        </w:rPr>
      </w:pPr>
      <w:r w:rsidRPr="00A31C3E">
        <w:rPr>
          <w:b/>
          <w:bCs/>
          <w:lang w:val="lt-LT"/>
        </w:rPr>
        <w:t xml:space="preserve">VII. </w:t>
      </w:r>
      <w:r w:rsidRPr="00A31C3E">
        <w:rPr>
          <w:lang w:val="lt-LT"/>
        </w:rPr>
        <w:t xml:space="preserve">TECHNINĖ SPECIFIKACIJA </w:t>
      </w:r>
    </w:p>
    <w:p w:rsidR="00CE02DC" w:rsidRPr="00A31C3E" w:rsidRDefault="00CE02DC" w:rsidP="00CE02DC">
      <w:pPr>
        <w:pStyle w:val="Default"/>
        <w:spacing w:line="360" w:lineRule="auto"/>
        <w:rPr>
          <w:lang w:val="lt-LT"/>
        </w:rPr>
      </w:pPr>
      <w:r w:rsidRPr="00A31C3E">
        <w:rPr>
          <w:b/>
          <w:bCs/>
          <w:lang w:val="lt-LT"/>
        </w:rPr>
        <w:t xml:space="preserve">VIII. </w:t>
      </w:r>
      <w:r w:rsidRPr="00A31C3E">
        <w:rPr>
          <w:lang w:val="lt-LT"/>
        </w:rPr>
        <w:t xml:space="preserve">REIKALAVIMAI TIEKĖJŲ KVALIFIKACIJAI </w:t>
      </w:r>
    </w:p>
    <w:p w:rsidR="00CE02DC" w:rsidRPr="00A31C3E" w:rsidRDefault="00CE02DC" w:rsidP="00CE02DC">
      <w:pPr>
        <w:pStyle w:val="Default"/>
        <w:spacing w:line="360" w:lineRule="auto"/>
        <w:rPr>
          <w:lang w:val="lt-LT"/>
        </w:rPr>
      </w:pPr>
      <w:r w:rsidRPr="00A31C3E">
        <w:rPr>
          <w:b/>
          <w:bCs/>
          <w:lang w:val="lt-LT"/>
        </w:rPr>
        <w:t xml:space="preserve">IX. </w:t>
      </w:r>
      <w:r w:rsidRPr="00A31C3E">
        <w:rPr>
          <w:lang w:val="lt-LT"/>
        </w:rPr>
        <w:t xml:space="preserve">PASIŪLYMŲ NAGRINĖJIMAS IR VERTINIMAS </w:t>
      </w:r>
    </w:p>
    <w:p w:rsidR="00CE02DC" w:rsidRPr="00A31C3E" w:rsidRDefault="00CE02DC" w:rsidP="00CE02DC">
      <w:pPr>
        <w:pStyle w:val="Default"/>
        <w:spacing w:line="360" w:lineRule="auto"/>
        <w:rPr>
          <w:lang w:val="lt-LT"/>
        </w:rPr>
      </w:pPr>
      <w:r w:rsidRPr="00A31C3E">
        <w:rPr>
          <w:b/>
          <w:bCs/>
          <w:lang w:val="lt-LT"/>
        </w:rPr>
        <w:t xml:space="preserve">X. </w:t>
      </w:r>
      <w:r w:rsidRPr="00A31C3E">
        <w:rPr>
          <w:lang w:val="lt-LT"/>
        </w:rPr>
        <w:t xml:space="preserve">PIRKIMO SUTARTIS </w:t>
      </w:r>
    </w:p>
    <w:p w:rsidR="00CE02DC" w:rsidRPr="00A31C3E" w:rsidRDefault="00CE02DC" w:rsidP="00CE02DC">
      <w:pPr>
        <w:pStyle w:val="Default"/>
        <w:spacing w:line="360" w:lineRule="auto"/>
        <w:rPr>
          <w:lang w:val="lt-LT"/>
        </w:rPr>
      </w:pPr>
      <w:r w:rsidRPr="00A31C3E">
        <w:rPr>
          <w:b/>
          <w:bCs/>
          <w:lang w:val="lt-LT"/>
        </w:rPr>
        <w:t xml:space="preserve">XI. </w:t>
      </w:r>
      <w:r w:rsidRPr="00A31C3E">
        <w:rPr>
          <w:lang w:val="lt-LT"/>
        </w:rPr>
        <w:t xml:space="preserve">MAŽOS VERTĖS PIRKIMŲ YPATUMAI </w:t>
      </w:r>
    </w:p>
    <w:p w:rsidR="00CE02DC" w:rsidRPr="00A31C3E" w:rsidRDefault="00CE02DC" w:rsidP="00CE02DC">
      <w:pPr>
        <w:pStyle w:val="Default"/>
        <w:spacing w:line="360" w:lineRule="auto"/>
        <w:rPr>
          <w:lang w:val="lt-LT"/>
        </w:rPr>
      </w:pPr>
      <w:r w:rsidRPr="00A31C3E">
        <w:rPr>
          <w:b/>
          <w:bCs/>
          <w:lang w:val="lt-LT"/>
        </w:rPr>
        <w:t xml:space="preserve">XII. </w:t>
      </w:r>
      <w:r w:rsidRPr="00A31C3E">
        <w:rPr>
          <w:lang w:val="lt-LT"/>
        </w:rPr>
        <w:t xml:space="preserve">TIEKĖJŲ APKLAUSA </w:t>
      </w:r>
    </w:p>
    <w:p w:rsidR="00CE02DC" w:rsidRPr="00A31C3E" w:rsidRDefault="00CE02DC" w:rsidP="00CE02DC">
      <w:pPr>
        <w:pStyle w:val="Default"/>
        <w:spacing w:line="360" w:lineRule="auto"/>
        <w:rPr>
          <w:lang w:val="lt-LT"/>
        </w:rPr>
      </w:pPr>
      <w:r w:rsidRPr="00A31C3E">
        <w:rPr>
          <w:b/>
          <w:bCs/>
          <w:lang w:val="lt-LT"/>
        </w:rPr>
        <w:t xml:space="preserve">XIII. </w:t>
      </w:r>
      <w:r w:rsidRPr="00A31C3E">
        <w:rPr>
          <w:lang w:val="lt-LT"/>
        </w:rPr>
        <w:t xml:space="preserve">SUPAPRASTINTŲ MAŽOS VERTĖS PIRKIMŲ DOKUMENTAVIMAS IR ATASKAITŲ PATEIKIMAS </w:t>
      </w:r>
    </w:p>
    <w:p w:rsidR="00CE02DC" w:rsidRPr="00A31C3E" w:rsidRDefault="00CE02DC" w:rsidP="00CE02DC">
      <w:pPr>
        <w:pStyle w:val="Default"/>
        <w:rPr>
          <w:lang w:val="lt-LT"/>
        </w:rPr>
      </w:pPr>
      <w:r w:rsidRPr="00A31C3E">
        <w:rPr>
          <w:b/>
          <w:bCs/>
          <w:lang w:val="lt-LT"/>
        </w:rPr>
        <w:t xml:space="preserve">XIV. </w:t>
      </w:r>
      <w:r w:rsidRPr="00A31C3E">
        <w:rPr>
          <w:lang w:val="lt-LT"/>
        </w:rPr>
        <w:t xml:space="preserve">BAIGIAMOSIOS NUOSTATOS </w:t>
      </w: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rPr>
          <w:rFonts w:ascii="Times New Roman" w:hAnsi="Times New Roman" w:cs="Times New Roman"/>
          <w:sz w:val="24"/>
          <w:szCs w:val="24"/>
          <w:lang w:val="lt-LT"/>
        </w:rPr>
      </w:pPr>
    </w:p>
    <w:p w:rsidR="00CE02DC" w:rsidRDefault="00CE02DC" w:rsidP="00CE02DC">
      <w:pPr>
        <w:rPr>
          <w:rFonts w:ascii="Times New Roman" w:hAnsi="Times New Roman" w:cs="Times New Roman"/>
          <w:sz w:val="24"/>
          <w:szCs w:val="24"/>
          <w:lang w:val="lt-LT"/>
        </w:rPr>
      </w:pPr>
    </w:p>
    <w:p w:rsidR="00597059" w:rsidRDefault="00597059" w:rsidP="00CE02DC">
      <w:pPr>
        <w:rPr>
          <w:rFonts w:ascii="Times New Roman" w:hAnsi="Times New Roman" w:cs="Times New Roman"/>
          <w:sz w:val="24"/>
          <w:szCs w:val="24"/>
          <w:lang w:val="lt-LT"/>
        </w:rPr>
      </w:pPr>
    </w:p>
    <w:p w:rsidR="00597059" w:rsidRDefault="00597059" w:rsidP="00CE02DC">
      <w:pPr>
        <w:rPr>
          <w:rFonts w:ascii="Times New Roman" w:hAnsi="Times New Roman" w:cs="Times New Roman"/>
          <w:sz w:val="24"/>
          <w:szCs w:val="24"/>
          <w:lang w:val="lt-LT"/>
        </w:rPr>
      </w:pPr>
    </w:p>
    <w:p w:rsidR="00597059" w:rsidRPr="00A31C3E" w:rsidRDefault="00597059" w:rsidP="00CE02DC">
      <w:pPr>
        <w:rPr>
          <w:rFonts w:ascii="Times New Roman" w:hAnsi="Times New Roman" w:cs="Times New Roman"/>
          <w:sz w:val="24"/>
          <w:szCs w:val="24"/>
          <w:lang w:val="lt-LT"/>
        </w:rPr>
      </w:pPr>
    </w:p>
    <w:p w:rsidR="00CE02DC" w:rsidRPr="00A31C3E" w:rsidRDefault="00CE02DC" w:rsidP="00CE02DC">
      <w:pPr>
        <w:autoSpaceDE w:val="0"/>
        <w:autoSpaceDN w:val="0"/>
        <w:adjustRightInd w:val="0"/>
        <w:spacing w:after="0" w:line="240" w:lineRule="auto"/>
        <w:jc w:val="center"/>
        <w:rPr>
          <w:rFonts w:ascii="Times New Roman" w:hAnsi="Times New Roman" w:cs="Times New Roman"/>
          <w:b/>
          <w:bCs/>
          <w:color w:val="000000"/>
          <w:sz w:val="24"/>
          <w:szCs w:val="24"/>
          <w:lang w:val="lt-LT"/>
        </w:rPr>
      </w:pPr>
      <w:r w:rsidRPr="00A31C3E">
        <w:rPr>
          <w:rFonts w:ascii="Times New Roman" w:hAnsi="Times New Roman" w:cs="Times New Roman"/>
          <w:b/>
          <w:bCs/>
          <w:color w:val="000000"/>
          <w:sz w:val="24"/>
          <w:szCs w:val="24"/>
          <w:lang w:val="lt-LT"/>
        </w:rPr>
        <w:lastRenderedPageBreak/>
        <w:t>I. BENDROSIOS NUOSTATOS</w:t>
      </w:r>
    </w:p>
    <w:p w:rsidR="00CE02DC" w:rsidRPr="00A31C3E" w:rsidRDefault="00CE02DC" w:rsidP="00CE02DC">
      <w:pPr>
        <w:autoSpaceDE w:val="0"/>
        <w:autoSpaceDN w:val="0"/>
        <w:adjustRightInd w:val="0"/>
        <w:spacing w:after="0" w:line="240" w:lineRule="auto"/>
        <w:jc w:val="center"/>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 Perkančiosios organizacijos </w:t>
      </w:r>
      <w:r w:rsidR="0054164F" w:rsidRPr="00A31C3E">
        <w:rPr>
          <w:rFonts w:ascii="Times New Roman" w:hAnsi="Times New Roman" w:cs="Times New Roman"/>
          <w:color w:val="000000"/>
          <w:sz w:val="24"/>
          <w:szCs w:val="24"/>
          <w:lang w:val="lt-LT"/>
        </w:rPr>
        <w:t>Marijampolės vaikų lopšelio-</w:t>
      </w:r>
      <w:r w:rsidRPr="00A31C3E">
        <w:rPr>
          <w:rFonts w:ascii="Times New Roman" w:hAnsi="Times New Roman" w:cs="Times New Roman"/>
          <w:color w:val="000000"/>
          <w:sz w:val="24"/>
          <w:szCs w:val="24"/>
          <w:lang w:val="lt-LT"/>
        </w:rPr>
        <w:t>darželio (toliau tekste – Perkančioji organizacija) supaprastintų mažos vertės viešųjų pirkimų taisyklės (toliau – Taisyklės) parengtos vadovaujantis Lietuvos Respublikos viešųjų pirkimų įstatymo (toliau – Viešųjų pirkimų įstatymas) nuostatomis ir kitais viešuosius pirkimus (toliau – pirkimai) reglamentuojančiais teisės aktais. Perkančiosios organizacijos direktoriaus patvirtintos Taisyklės paskelbtos Centrinėje viešųjų pirkimų informacinėje si</w:t>
      </w:r>
      <w:r w:rsidR="0054164F" w:rsidRPr="00A31C3E">
        <w:rPr>
          <w:rFonts w:ascii="Times New Roman" w:hAnsi="Times New Roman" w:cs="Times New Roman"/>
          <w:color w:val="000000"/>
          <w:sz w:val="24"/>
          <w:szCs w:val="24"/>
          <w:lang w:val="lt-LT"/>
        </w:rPr>
        <w:t>stemoje (toliau – CVP IS) ir įstaigos</w:t>
      </w:r>
      <w:r w:rsidRPr="00A31C3E">
        <w:rPr>
          <w:rFonts w:ascii="Times New Roman" w:hAnsi="Times New Roman" w:cs="Times New Roman"/>
          <w:color w:val="000000"/>
          <w:sz w:val="24"/>
          <w:szCs w:val="24"/>
          <w:lang w:val="lt-LT"/>
        </w:rPr>
        <w:t xml:space="preserve"> tinklalapyje.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 Perkančioji organizacija prekių, paslaugų ir darbų supaprastintus mažos vertės pirkimus (toliau – pirkimai) gali atlikti pagal šias taisykles ir Viešųjų pirkimų įstatymo nustatytais atvejais. Pirkimų pradžią ir pabaigą taip pat reglamentuoja Viešųjų pirkimų įstatymas.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 Taisyklės nustato mažos vertės pirkimų organizavimo ir planavimo tvarką, pirkimus atliekančius asmenis, pirkimo būdus ir jų atlikimo, ginčų nagrinėjimo procedūras, pirkimo dokumentų rengimo ir teikimo tiekėjams reikalavimus.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4. Pirkimai atliekami laikantis lygiateisiškumo, nediskriminavimo, skaidrumo, abipusio pripažinimo ir proporcingumo principų, konfidencialumo ir nešališkumo reik</w:t>
      </w:r>
      <w:r w:rsidR="0054164F" w:rsidRPr="00A31C3E">
        <w:rPr>
          <w:rFonts w:ascii="Times New Roman" w:hAnsi="Times New Roman" w:cs="Times New Roman"/>
          <w:color w:val="000000"/>
          <w:sz w:val="24"/>
          <w:szCs w:val="24"/>
          <w:lang w:val="lt-LT"/>
        </w:rPr>
        <w:t>alavimų. Priimant sprendimus dėl</w:t>
      </w:r>
      <w:r w:rsidRPr="00A31C3E">
        <w:rPr>
          <w:rFonts w:ascii="Times New Roman" w:hAnsi="Times New Roman" w:cs="Times New Roman"/>
          <w:color w:val="000000"/>
          <w:sz w:val="24"/>
          <w:szCs w:val="24"/>
          <w:lang w:val="lt-LT"/>
        </w:rPr>
        <w:t xml:space="preserve"> pirkimų, vadovaujamasi racionalumo principu.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 Atlikdama supaprastintus mažos vertės pirkimus Perkančioji organizacija vadovaujasi Viešųjų pirkimų įstatymu, šiomis taisyklėmis, Lietuvos Respublikos civiliniu kodeksu, (toliau – CK), kitais įstatymais ir poįstatyminiais teisės aktais.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 Taisyklėse naudojamos sąvokos: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Mažos vertės pirkimas - </w:t>
      </w:r>
      <w:r w:rsidRPr="00A31C3E">
        <w:rPr>
          <w:rFonts w:ascii="Times New Roman" w:hAnsi="Times New Roman" w:cs="Times New Roman"/>
          <w:color w:val="000000"/>
          <w:sz w:val="24"/>
          <w:szCs w:val="24"/>
          <w:lang w:val="lt-LT"/>
        </w:rPr>
        <w:t xml:space="preserve">supaprastintas pirkimas, kai prekių ar paslaugų pirkimo vertė yra mažesnė kaip 58 000 eurų (be pridėtinės vertės mokesčio), o darbų pirkimo vertė mažesnė kaip 145 000 eurų (be pridėtinės vertės mokesčio).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Supaprastintas atviras konkursas </w:t>
      </w:r>
      <w:r w:rsidRPr="00A31C3E">
        <w:rPr>
          <w:rFonts w:ascii="Times New Roman" w:hAnsi="Times New Roman" w:cs="Times New Roman"/>
          <w:color w:val="000000"/>
          <w:sz w:val="24"/>
          <w:szCs w:val="24"/>
          <w:lang w:val="lt-LT"/>
        </w:rPr>
        <w:t xml:space="preserve">– supaprastinto pirkimo būdas, kai kiekvienas suinteresuotas tiekėjas gali pateikti pasiūlymą.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Pirkimų iniciatorius – </w:t>
      </w:r>
      <w:r w:rsidRPr="00A31C3E">
        <w:rPr>
          <w:rFonts w:ascii="Times New Roman" w:hAnsi="Times New Roman" w:cs="Times New Roman"/>
          <w:color w:val="000000"/>
          <w:sz w:val="24"/>
          <w:szCs w:val="24"/>
          <w:lang w:val="lt-LT"/>
        </w:rPr>
        <w:t xml:space="preserve">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Pirkimų organizatorius – </w:t>
      </w:r>
      <w:r w:rsidRPr="00A31C3E">
        <w:rPr>
          <w:rFonts w:ascii="Times New Roman" w:hAnsi="Times New Roman" w:cs="Times New Roman"/>
          <w:color w:val="000000"/>
          <w:sz w:val="24"/>
          <w:szCs w:val="24"/>
          <w:lang w:val="lt-LT"/>
        </w:rPr>
        <w:t>Perkančiosios organizacijos vadovo įsakymu paskirtas</w:t>
      </w:r>
      <w:r w:rsidR="0054164F" w:rsidRPr="00A31C3E">
        <w:rPr>
          <w:rFonts w:ascii="Times New Roman" w:hAnsi="Times New Roman" w:cs="Times New Roman"/>
          <w:color w:val="000000"/>
          <w:sz w:val="24"/>
          <w:szCs w:val="24"/>
          <w:lang w:val="lt-LT"/>
        </w:rPr>
        <w:t xml:space="preserve"> asmuo, kuris Taisyklių nustatyta tvarka organizuoja ir atlieka pirkimus, kai</w:t>
      </w:r>
      <w:r w:rsidRPr="00A31C3E">
        <w:rPr>
          <w:rFonts w:ascii="Times New Roman" w:hAnsi="Times New Roman" w:cs="Times New Roman"/>
          <w:color w:val="000000"/>
          <w:sz w:val="24"/>
          <w:szCs w:val="24"/>
          <w:lang w:val="lt-LT"/>
        </w:rPr>
        <w:t xml:space="preserve"> tokiems pirkimams atlikti nesudaroma Viešojo pirkimo komisija (toliau – Komisija). </w:t>
      </w:r>
    </w:p>
    <w:p w:rsidR="00E2100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Numatomo pirkimo vertė </w:t>
      </w:r>
      <w:r w:rsidRPr="00A31C3E">
        <w:rPr>
          <w:rFonts w:ascii="Times New Roman" w:hAnsi="Times New Roman" w:cs="Times New Roman"/>
          <w:color w:val="000000"/>
          <w:sz w:val="24"/>
          <w:szCs w:val="24"/>
          <w:lang w:val="lt-LT"/>
        </w:rPr>
        <w:t xml:space="preserve">(toliau tekste </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pirkimo vertė) – Perkančiosios organizacijos numatomų sudaryti pirkimų sutarčių vertė, skaičiuojama imant visą mokėtiną</w:t>
      </w:r>
    </w:p>
    <w:p w:rsidR="00CE02DC" w:rsidRPr="00A31C3E" w:rsidRDefault="00E2100C" w:rsidP="0051590C">
      <w:pPr>
        <w:pageBreakBefore/>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sumą </w:t>
      </w:r>
      <w:r w:rsidR="00CE02DC" w:rsidRPr="00A31C3E">
        <w:rPr>
          <w:rFonts w:ascii="Times New Roman" w:hAnsi="Times New Roman" w:cs="Times New Roman"/>
          <w:color w:val="000000"/>
          <w:sz w:val="24"/>
          <w:szCs w:val="24"/>
          <w:lang w:val="lt-LT"/>
        </w:rPr>
        <w:t xml:space="preserve">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Kvalifikacijos patikrinimas – </w:t>
      </w:r>
      <w:r w:rsidRPr="00A31C3E">
        <w:rPr>
          <w:rFonts w:ascii="Times New Roman" w:hAnsi="Times New Roman" w:cs="Times New Roman"/>
          <w:color w:val="000000"/>
          <w:sz w:val="24"/>
          <w:szCs w:val="24"/>
          <w:lang w:val="lt-LT"/>
        </w:rPr>
        <w:t xml:space="preserve">procedūra, kurios metu tikrinama, ar tiekėjai atitinka pirkimo dokumentuose nurodytus minimalius kvalifikacijos reikalavimus.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Tiekėjų apklausa - </w:t>
      </w:r>
      <w:r w:rsidRPr="00A31C3E">
        <w:rPr>
          <w:rFonts w:ascii="Times New Roman" w:hAnsi="Times New Roman" w:cs="Times New Roman"/>
          <w:color w:val="000000"/>
          <w:sz w:val="24"/>
          <w:szCs w:val="24"/>
          <w:lang w:val="lt-LT"/>
        </w:rPr>
        <w:t xml:space="preserve">supaprastinto mažos vertės pirkimo būdas, kai Perkančioji organizacija raštu arba žodžiu kviečia tiekėjus pateikti pasiūlymus ir perka prekes, paslaugas ar darbus iš mažiausią kainą pasiūlymą pateikusio tiekėjo.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Skubus pirkimas – </w:t>
      </w:r>
      <w:r w:rsidRPr="00A31C3E">
        <w:rPr>
          <w:rFonts w:ascii="Times New Roman" w:hAnsi="Times New Roman" w:cs="Times New Roman"/>
          <w:color w:val="000000"/>
          <w:sz w:val="24"/>
          <w:szCs w:val="24"/>
          <w:lang w:val="lt-LT"/>
        </w:rPr>
        <w:t xml:space="preserve">supaprastintas neskelbiamas pirkimas, nenumatytas perkančiosios organizacijos pirkimų plane, tačiau kurį dėl nenumatytų ir nuo Perkančiosios organizacijos nepriklausančių aplinkybių reikia itin skubiai atlikti.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Pasiūlymas – </w:t>
      </w:r>
      <w:r w:rsidRPr="00A31C3E">
        <w:rPr>
          <w:rFonts w:ascii="Times New Roman" w:hAnsi="Times New Roman" w:cs="Times New Roman"/>
          <w:color w:val="000000"/>
          <w:sz w:val="24"/>
          <w:szCs w:val="24"/>
          <w:lang w:val="lt-LT"/>
        </w:rPr>
        <w:t xml:space="preserve">tiekėjo raštu pateiktų dokumentų ir elektroninėmis priemonėmis pateiktų duomenų visuma ar žodžiu pateiktas siūlymas tiekti prekes, teikti paslaugas ar atlikti darbus pagal Perkančiosios organizacijos nustatytas pirkimo sąlygas.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Pirkimo dokumentai – </w:t>
      </w:r>
      <w:r w:rsidRPr="00A31C3E">
        <w:rPr>
          <w:rFonts w:ascii="Times New Roman" w:hAnsi="Times New Roman" w:cs="Times New Roman"/>
          <w:color w:val="000000"/>
          <w:sz w:val="24"/>
          <w:szCs w:val="24"/>
          <w:lang w:val="lt-LT"/>
        </w:rPr>
        <w:t xml:space="preserve">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Konfidencialumo pasižadėjimas </w:t>
      </w:r>
      <w:r w:rsidRPr="00A31C3E">
        <w:rPr>
          <w:rFonts w:ascii="Times New Roman" w:hAnsi="Times New Roman" w:cs="Times New Roman"/>
          <w:color w:val="000000"/>
          <w:sz w:val="24"/>
          <w:szCs w:val="24"/>
          <w:lang w:val="lt-LT"/>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Nešališkumo deklaracija </w:t>
      </w:r>
      <w:r w:rsidRPr="00A31C3E">
        <w:rPr>
          <w:rFonts w:ascii="Times New Roman" w:hAnsi="Times New Roman" w:cs="Times New Roman"/>
          <w:color w:val="000000"/>
          <w:sz w:val="24"/>
          <w:szCs w:val="24"/>
          <w:lang w:val="lt-LT"/>
        </w:rPr>
        <w:t xml:space="preserve">– Viešųjų pirkimų komisijos nario ar eksperto arba kito asmens pareiškimas raštu, kad jis nešališkas tiekėjams.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 Kitos Taisyklėse vartojamos pagrindinės sąvokos yra apibrėžtos Viešųjų pirkimų įstatyme, kituose pirkimus reglamentuojančiuose teisės aktuose.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8. Pasikeitus Rekomendacijose minimiems teisės aktams ir rekomendacinio pobūdžio dokumentams, taikomos aktualios tų teisės aktų ir rekomendacinio pobūdžio dokumentų redakcijos nuostatos. </w:t>
      </w:r>
      <w:bookmarkStart w:id="0" w:name="_GoBack"/>
      <w:bookmarkEnd w:id="0"/>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II. SUPAPRASTINTŲ MAŽOS VERTĖS PIRKIMŲ PLANAVIMAS IR ORGANIZAVIMAS, PIRKIMUS ATLIEKANTYS ASMENYS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9. Perkančioji organizacija, rengia ir tvirtina planuojamų vykdyti einamaisiais biudžetiniais metais viešųjų pirkimų planus (išskyrus mažos vertės pirkimus). Kasmet, ne vėliau kaip iki kovo 15 dienos, o šiuos planus patikslinusi - nedelsdama, Centrinėje viešųjų pirkimų informacinėje sistemoje (toliau - CVP IS) ir savo tinklalapyje, skelbia tais metais planuojamų vykdyti viešųjų pirkimų suvestinę (išskyrus mažos vertės pirkimų), kurioje nurodo perkančiosios organizacijos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10. Supaprastintus pirkimus vykdo Komisija, kai: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10.1. prekių ar paslaugų pirkimo sutarties vertė viršija 58 000 eurų (be pridėtinės vertės mokesčio); </w:t>
      </w:r>
    </w:p>
    <w:p w:rsidR="00CE02DC" w:rsidRPr="00A31C3E" w:rsidRDefault="00CE02DC" w:rsidP="00AA60D2">
      <w:pPr>
        <w:pageBreakBefore/>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10.2. darbų pirkimo sutarties vertė viršija 145 000 eurų (be pridėtinės vertės mokesčio).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11. Perkančiosios organizacijos vadovas turi teisę mažos vertės pirkimą pavesti vykdyti Pirkimo organizatoriui arba Komisijai, neatsižvelgdamas į Taisyklių 10.1 ir 10.2 punktuose nustatytas aplinkybes.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12. Perkančiosios organizacijos vadovo įsakymu sudaryta Komisija, ne mažiau kaip iš 3 asmenų, dirba pagal Viešojo pirkimo komisijos darbo reglamentą.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13. Komisijos pirmininku, jos nariais, Pirkimų organizatoriais skiriami nepriekaištingos reputacijos asmenys, kurie prieš pradėdami pirkimus turi pasirašyti nešališkumo deklaraciją </w:t>
      </w:r>
      <w:r w:rsidR="00A640C9" w:rsidRPr="00A31C3E">
        <w:rPr>
          <w:rFonts w:ascii="Times New Roman" w:hAnsi="Times New Roman" w:cs="Times New Roman"/>
          <w:color w:val="000000"/>
          <w:sz w:val="24"/>
          <w:szCs w:val="24"/>
          <w:lang w:val="lt-LT"/>
        </w:rPr>
        <w:t xml:space="preserve">ir konfidencialumo </w:t>
      </w:r>
      <w:r w:rsidR="00A640C9" w:rsidRPr="00597059">
        <w:rPr>
          <w:rFonts w:ascii="Times New Roman" w:hAnsi="Times New Roman" w:cs="Times New Roman"/>
          <w:color w:val="000000" w:themeColor="text1"/>
          <w:sz w:val="24"/>
          <w:szCs w:val="24"/>
          <w:lang w:val="lt-LT"/>
        </w:rPr>
        <w:t>pasižadėjimą (1 ir 2 priedai).</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14. Perkančioji organizacija užtikrina, kad prekių, paslaugų ir darbų viešieji pirkimai, atliekami CVP IS priemonėmis (kai pirkimo atveju elektroninėmis priemonėmis pateikiamas skelbimas apie supaprastintą mažos vertės pirkimą, kiti pirkimo dokumentai ir priimami tiekėjų pasiūlymai) kiekvienais kalendoriniais metais sudarytų ne mažiau kaip 50% Perkančiosios organizacijos viešųjų pirkimų bendrosios vertės. </w:t>
      </w:r>
    </w:p>
    <w:p w:rsidR="00CE02DC" w:rsidRPr="00597059" w:rsidRDefault="00CE02DC" w:rsidP="00AA60D2">
      <w:pPr>
        <w:autoSpaceDE w:val="0"/>
        <w:autoSpaceDN w:val="0"/>
        <w:adjustRightInd w:val="0"/>
        <w:spacing w:after="0" w:line="240" w:lineRule="auto"/>
        <w:ind w:firstLine="1247"/>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15.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w:t>
      </w:r>
      <w:r w:rsidR="00A640C9" w:rsidRPr="00597059">
        <w:rPr>
          <w:rFonts w:ascii="Times New Roman" w:hAnsi="Times New Roman" w:cs="Times New Roman"/>
          <w:color w:val="000000" w:themeColor="text1"/>
          <w:sz w:val="24"/>
          <w:szCs w:val="24"/>
          <w:lang w:val="lt-LT"/>
        </w:rPr>
        <w:t>u su kitais pirkimo dokumentais</w:t>
      </w:r>
      <w:r w:rsidRPr="00597059">
        <w:rPr>
          <w:rFonts w:ascii="Times New Roman" w:hAnsi="Times New Roman" w:cs="Times New Roman"/>
          <w:color w:val="000000" w:themeColor="text1"/>
          <w:sz w:val="24"/>
          <w:szCs w:val="24"/>
          <w:lang w:val="lt-LT"/>
        </w:rPr>
        <w:t xml:space="preserve">.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597059">
        <w:rPr>
          <w:rFonts w:ascii="Times New Roman" w:hAnsi="Times New Roman" w:cs="Times New Roman"/>
          <w:color w:val="000000" w:themeColor="text1"/>
          <w:sz w:val="24"/>
          <w:szCs w:val="24"/>
          <w:lang w:val="lt-LT"/>
        </w:rPr>
        <w:t xml:space="preserve">16. Perkančioji organizacija turi teisę nutraukti mažos vertės pirkimą jeigu atsirado aplinkybių, kurių nebuvo </w:t>
      </w:r>
      <w:r w:rsidRPr="00A31C3E">
        <w:rPr>
          <w:rFonts w:ascii="Times New Roman" w:hAnsi="Times New Roman" w:cs="Times New Roman"/>
          <w:color w:val="000000"/>
          <w:sz w:val="24"/>
          <w:szCs w:val="24"/>
          <w:lang w:val="lt-LT"/>
        </w:rPr>
        <w:t xml:space="preserve">galima numatyti (perkamas objektas tapo nereikalingas, nėra lėšų už jį apmokėti ir pan.). Sprendimą dėl mažos vertės pirkimo nutraukimo gali priimti Komisija arba Pirkimo organizatorius.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 Pirkimas vykdomas šiais etapais: </w:t>
      </w:r>
    </w:p>
    <w:p w:rsidR="00597059" w:rsidRPr="00597059" w:rsidRDefault="00CE02DC" w:rsidP="00AA60D2">
      <w:pPr>
        <w:autoSpaceDE w:val="0"/>
        <w:autoSpaceDN w:val="0"/>
        <w:adjustRightInd w:val="0"/>
        <w:spacing w:after="0" w:line="240" w:lineRule="auto"/>
        <w:ind w:firstLine="1247"/>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17.1.pirkimo iniciatorius parengia raštu prekių, paslaugų ar darbų pirkimo paraišką , kurią su</w:t>
      </w:r>
      <w:r w:rsidR="0054164F" w:rsidRPr="00597059">
        <w:rPr>
          <w:rFonts w:ascii="Times New Roman" w:hAnsi="Times New Roman" w:cs="Times New Roman"/>
          <w:color w:val="000000" w:themeColor="text1"/>
          <w:sz w:val="24"/>
          <w:szCs w:val="24"/>
          <w:lang w:val="lt-LT"/>
        </w:rPr>
        <w:t>derina su įstaigos vyr. buhalteriu</w:t>
      </w:r>
      <w:r w:rsidRPr="00597059">
        <w:rPr>
          <w:rFonts w:ascii="Times New Roman" w:hAnsi="Times New Roman" w:cs="Times New Roman"/>
          <w:color w:val="000000" w:themeColor="text1"/>
          <w:sz w:val="24"/>
          <w:szCs w:val="24"/>
          <w:lang w:val="lt-LT"/>
        </w:rPr>
        <w:t>, pateikia tvirtinti Perka</w:t>
      </w:r>
      <w:r w:rsidR="00B47F22" w:rsidRPr="00597059">
        <w:rPr>
          <w:rFonts w:ascii="Times New Roman" w:hAnsi="Times New Roman" w:cs="Times New Roman"/>
          <w:color w:val="000000" w:themeColor="text1"/>
          <w:sz w:val="24"/>
          <w:szCs w:val="24"/>
          <w:lang w:val="lt-LT"/>
        </w:rPr>
        <w:t>nčiosios organizacijos vadovui</w:t>
      </w:r>
    </w:p>
    <w:p w:rsidR="00CE02DC" w:rsidRPr="00597059" w:rsidRDefault="00B47F22" w:rsidP="00597059">
      <w:pPr>
        <w:autoSpaceDE w:val="0"/>
        <w:autoSpaceDN w:val="0"/>
        <w:adjustRightInd w:val="0"/>
        <w:spacing w:after="0" w:line="240" w:lineRule="auto"/>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 xml:space="preserve"> (3 priedas).</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17.2 pirkimas, Perkančiosios organizacijos vadovo nurodymu paraiškoje, pavedamas vykdyti atitinkamai Pirkimų organizatoriui arba Komisijai;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17.3. pirkimų organizatorius arba komisija atlieka tiekėjų apklausą;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17.4. pirkimų organizatorius arba komisija išrenka geriausią siūlymą pateikusį tiekėją, su kuriuo bus sudaroma sutartis.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17.5. perkant iš vieno tiekėjo (šių taisyklų 70 punktas), tiekėjo apklausos pažyma gali būti nepildoma.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17.6. perkamų prekių, paslaugų ir darbų pirkimo vertė neviršija 300,00 eurų (be pridėtinės vertės mokesčio); neprivaloma pildyti paraiškos pirkimui Šiuo atveju pirkimas žymimas tik supaprastintų mažos vertės pirkimų registre .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III. SUPAPRASTINTAS ATVIRAS KONKURSAS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18</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 </w:t>
      </w:r>
    </w:p>
    <w:p w:rsidR="00CE02DC" w:rsidRPr="00A31C3E" w:rsidRDefault="00CE02DC" w:rsidP="00535CBA">
      <w:pPr>
        <w:pageBreakBefore/>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19. Supaprastintame atvirame konkurse derybos tarp Perkančiosios organizacijos ir tiekėjų draudžiamos.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20. Vykdant supaprastintą atvirą konkursą, dalyvių skaičius neribojamas.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21.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(toliau-CVP IS).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22. Jei supaprastinto atviro konkurso metu bus vykdomas elektroninis aukcionas, apie tai nurodoma skelbime apie pirkimą.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IV. SUPAPRASTINTŲ MAŽOS VERTĖS PIRKIMŲ PASKELBIMAS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23. Visus skelbimus ir informacinius pranešimus Perkančioji organizacija pateikia Viešųjų pirkimų tarnybai pagal jos nustatytus skelbiamos informacijos privalomuosius reikalavimus, standartines formas bei skelbimų teikimo tvarką. Skelbimas Perkančiosios organizacijos tinklalapyje, kitur internete, leidiniuose ar kitomis priemonėmis negali būti paskelbtas anksčiau negu CPV IS. To paties skelbimo turinys visur turi būti tapatus.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24. Centrinėje viešųjų pirkimų informacinėje sistemoje perkančioji organizacija gali vykdyti m</w:t>
      </w:r>
      <w:r w:rsidR="00A640C9" w:rsidRPr="00A31C3E">
        <w:rPr>
          <w:rFonts w:ascii="Times New Roman" w:hAnsi="Times New Roman" w:cs="Times New Roman"/>
          <w:color w:val="000000"/>
          <w:sz w:val="24"/>
          <w:szCs w:val="24"/>
          <w:lang w:val="lt-LT"/>
        </w:rPr>
        <w:t xml:space="preserve">ažos vertės skelbiamą pirkimą </w:t>
      </w:r>
      <w:r w:rsidRPr="00A31C3E">
        <w:rPr>
          <w:rFonts w:ascii="Times New Roman" w:hAnsi="Times New Roman" w:cs="Times New Roman"/>
          <w:color w:val="000000"/>
          <w:sz w:val="24"/>
          <w:szCs w:val="24"/>
          <w:lang w:val="lt-LT"/>
        </w:rPr>
        <w:t xml:space="preserve">arba neskelbiamas pirkimą pasirenkant tiekėjus. Nustatomas pasiūlymų pateikimo terminas negali būti trumpesnis kaip 7 darbo dienos nuo skelbimo apie pirkimą paskelbimo Centrinėje viešųjų pirkimų informacinėje sistemoje dienos.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25. Perkančioji organizacija savo tinklalapyje informuoja apie kiekvieną mažos vertės pirkimą, nurodant nustatytą informaciją Viešųjų pirkimų įstatyme. Perkančioji organizacija susistemintai, nedelsiant, (vadovaujantis protingumo kriterijumi), kartą per mėnesį, apie pradedamą bet kurį pirkimą, taip pat nustatytą laimėtoją ir ketinimą sudaryti bei sudarytą pirkimo sutartį informuoja savo tinklalapyje.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 Neskelbiant apie pirkimą gali būti perkamos prekės, paslaugos ar darbai, kai: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26.1. pirkimas, apie kurį buvo skelbta, neįvyko, nes nebuvo gauta paraiškų ar pasiūlymų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26.2.</w:t>
      </w:r>
      <w:r w:rsidR="00A640C9" w:rsidRPr="00A31C3E">
        <w:rPr>
          <w:rFonts w:ascii="Times New Roman" w:hAnsi="Times New Roman" w:cs="Times New Roman"/>
          <w:color w:val="000000"/>
          <w:sz w:val="24"/>
          <w:szCs w:val="24"/>
          <w:lang w:val="lt-LT"/>
        </w:rPr>
        <w:t xml:space="preserve"> </w:t>
      </w:r>
      <w:r w:rsidRPr="00A31C3E">
        <w:rPr>
          <w:rFonts w:ascii="Times New Roman" w:hAnsi="Times New Roman" w:cs="Times New Roman"/>
          <w:color w:val="000000"/>
          <w:sz w:val="24"/>
          <w:szCs w:val="24"/>
          <w:lang w:val="lt-LT"/>
        </w:rPr>
        <w:t xml:space="preserve">dėl įvykių, kurių nebuvo galima iš anksto numatyti, būtina skubiai įsigyti reikalingų prekių, paslaugų ar darbų, pirkimą būtina atlikti labai greitai (greičiau nei per penkias darbo dienas);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26.3. numatoma sudaryti prekių ar paslaugų viešojo pirkimo sutarties vertė neviršija 58 000 eurų (be pridėtinės vertės mokesčio), o darbų – 145 000 eurų (be pridėtinės vertės mokesčio);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26.4.esant kitoms, objektyviai pateisinamoms aplinkybėms, dėl kurių netikslinga paskelbti apie pirkimą, pavyzdžiui, paskelbimas apie pirkimą reikalautų neproporcingai didelių Pirkimo organizatoriaus ar komisijos pastangų, laiko ar lėšų sąnaudų;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26.5. perkama iš socialinių įmonių, įmonių, kurios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gaminamos prekės, teikiamos paslaugos ar atliekami darbai;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26.6. kai Perkančioji organizacija pagal ankstesnę pirkimo sutartį iš tam tikro tiekėjo pirko prekių ar paslaugų ir nustatė, kad iš jo tikslinga pirkti papildomai, techniniu požiūriu </w:t>
      </w:r>
    </w:p>
    <w:p w:rsidR="00CE02DC" w:rsidRPr="00A31C3E" w:rsidRDefault="00CE02DC" w:rsidP="00535CBA">
      <w:pPr>
        <w:pageBreakBefore/>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derinant su jau turimomis prekėmis ir paslaugomis, ir jeigu ankstesnieji pirkimai buvo efektyvūs, iš esmės nesikeičia prekių ar paslaugų kainos ir kitos sąlygos, o alternatyvūs pirkimai dėl techninio nesuderinamumo su ankstesniais būtų nepriimtini, nes įsigijus skirtingų techninių charakteristikų prekių ar paslaugų, nebūtų galima naudotis anksčiau pirktomis prekėmis, paslaugomis ar patirtų didelių nuostolių;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26.7. prenumeruojami laikraščiai ir žurnalai, perkami vadovėliai bei grožinė literatūra, perkamos prekės gaminamos tik mokslo, studijų ar techninio tobulinimo tikslais;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26.8. perkamos licencijos naudotis: duomenų (informacinėmis) bazėmis, mokomosiomis kompiuterinėmis programomis, bibliotekiniais dokumentais ir kt.;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26.9. perkamos konsultacinės, mokymo ir kvalifikacijos kėlimo paslaugos;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26.10. kai perkamos gėlės, suvenyrai;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26.11. dėl aplinkybių, kurių nebuvo galima numatyti, paaiškėja, kad reikia papildomų darbų ar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V. PIRKIMO DOKUMENTŲ RENGIMAS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54164F"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27. Marijampolės vaikų lopšelis-</w:t>
      </w:r>
      <w:r w:rsidR="00CE02DC" w:rsidRPr="00A31C3E">
        <w:rPr>
          <w:rFonts w:ascii="Times New Roman" w:hAnsi="Times New Roman" w:cs="Times New Roman"/>
          <w:color w:val="000000"/>
          <w:sz w:val="24"/>
          <w:szCs w:val="24"/>
          <w:lang w:val="lt-LT"/>
        </w:rPr>
        <w:t>darželis</w:t>
      </w:r>
      <w:r w:rsidRPr="00A31C3E">
        <w:rPr>
          <w:rFonts w:ascii="Times New Roman" w:hAnsi="Times New Roman" w:cs="Times New Roman"/>
          <w:color w:val="000000"/>
          <w:sz w:val="24"/>
          <w:szCs w:val="24"/>
          <w:lang w:val="lt-LT"/>
        </w:rPr>
        <w:t xml:space="preserve"> „Rasa“</w:t>
      </w:r>
      <w:r w:rsidR="00CE02DC" w:rsidRPr="00A31C3E">
        <w:rPr>
          <w:rFonts w:ascii="Times New Roman" w:hAnsi="Times New Roman" w:cs="Times New Roman"/>
          <w:color w:val="000000"/>
          <w:sz w:val="24"/>
          <w:szCs w:val="24"/>
          <w:lang w:val="lt-LT"/>
        </w:rPr>
        <w:t xml:space="preserve"> atlikdama supaprastintus pirkimus, privalo vadovautis Viešųjų pirkimų įstatymo reikalavimais .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28. Pirkimo dokumentai rengiami lietuvių kalba. Papildomai pirkimo dokumentai gali būti rengiami ir kitomis kalbomis.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29. Pirkimo dokumentai turi būti tikslūs, aiškūs, be dviprasmybių, kad tiekėjai galėtų pateikti pasiūlymus, o perkančioji organizacija pirkti pagal poreikius ir galimybes.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30. Pirkimo dokumentuose nustatyti reikalavimai negali dirbtinai riboti tiekėjų galimybių dalyvauti mažos vertės pirkime ar sudaryti sąlygas dalyvauti tik konkretiems tiekėjams.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 Vykdant pirkimą apklausos būdu raštu, apie pirkimą viešai skelbiant, pirkimo dokumentuose pateikiama ši informacija: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 nuoroda į Perkančiosios organizacijos supaprastintų mažos vertės pirkimų taisykles, kuriomis vykdomas supaprastintas mažos vertės pirkimas (šių taisyklių pavadinimas, patvirtinimo data);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31.2. nuoroda į skelbimą;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31.3. perkančiosios organizacijos darbuotojų, kurie įgalioti palaikyti ryšį su tiekėjais, pareigos, vardai, pavardės, adresai, telefonų numeriai;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31.4. pasiūlymų pateikimo terminas (data, valanda ir minutė) ir vieta;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31.5. pasiūlymų rengimo ir pateikimo reikalavimai;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31.6. pasiūlymo galiojimo terminas;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31.7. prekių, paslaugų ar darbų pavadinimas, kiekis (apimtis), prekių tiekimo, paslaugų teikimo ar darbų atlikimo terminai;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31.8. techninė specifikacija;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CE02DC" w:rsidRPr="00A31C3E" w:rsidRDefault="00CE02DC" w:rsidP="00535CBA">
      <w:pPr>
        <w:pageBreakBefore/>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31.10. jeigu numatoma tikrinti kvalifikaciją – tiekėjų kvalifikacijos reikalavimai, tarp jų ir reikalavimai atskiriems bendrą paraišką ar pasiūlymą pateikiantiems tiekėjams;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31.11. jeigu numatoma riboti tiekėjų skaičių – kvalifikacinės atrankos kriterijai bei tvarka, mažiausias kandidatų, kuriuos perkančioji organizacija atrinks ir pakvies pateikti pasiūlymus, skaičius;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31.12. informacija, kad kandidatas ar dalyvis savo pasiūlyme nurodytų kokius subrangovus, jis ketina pasitelkti, ir gali būti reikalaujama, kad kandidatas ar dalyvis savo pasiūlyme nurodytų kokiai pirkimo daliai jis ketina pasitelkti subrangovus. Toks nurodymas nekeičia pagrindinio tiekėjo atsakomybės, numatomos sudaryti pirkimo sutarties įvykdymo;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31.13. dokumentų sąrašas ir informacija, kurią turi pateikti tiekėjai, siekiantys įrodyti, kad jų kvalifikacija atitinka keliamus reikalavimus;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31.14. informacija, kaip turi būti apskaičiuota ir išreikšta pasiūlymuose nurodoma kaina;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31.15.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31.16. kur ir kada (diena, valanda ir minutė) bus atplėšiami vokai ar susipažįstama su elektroninėmis priemonėmis pateiktais pasiūlymais .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31.17. vokų su pasiūlymais atplėšimo, taip pat pateiktų ir elektroninėmis priemonėmis ir pasiūlymų nagrinėjimo procedūros, tame tarpe nurodant informaciją ar tiekėjams leidžiama dalyvauti vokų su pasiūlymais atplėšimo procedūroje;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31.18. kita reikalinga informacija apie pirkimo sąlygas ir procedūras.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32. Perkančioji organizacija pirkimo dokumentus, kuriuos įmanoma pateikti elektroninėmis priemonėmis, įskaitant technines specifikacijas, dokumentų paaiškinimus (</w:t>
      </w:r>
      <w:proofErr w:type="spellStart"/>
      <w:r w:rsidRPr="00A31C3E">
        <w:rPr>
          <w:rFonts w:ascii="Times New Roman" w:hAnsi="Times New Roman" w:cs="Times New Roman"/>
          <w:color w:val="000000"/>
          <w:sz w:val="24"/>
          <w:szCs w:val="24"/>
          <w:lang w:val="lt-LT"/>
        </w:rPr>
        <w:t>patikslinimus</w:t>
      </w:r>
      <w:proofErr w:type="spellEnd"/>
      <w:r w:rsidRPr="00A31C3E">
        <w:rPr>
          <w:rFonts w:ascii="Times New Roman" w:hAnsi="Times New Roman" w:cs="Times New Roman"/>
          <w:color w:val="000000"/>
          <w:sz w:val="24"/>
          <w:szCs w:val="24"/>
          <w:lang w:val="lt-LT"/>
        </w:rPr>
        <w:t xml:space="preserve">),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33. Pirkimo dokumentuose gali būti pateikiama ne visa Taisyklių 31 punkte nurodyta informacija, jeigu Perkančioji organizacija mano, kad informacija yra nereikalinga ir tai nėra privaloma pagal Viešųjų pirkimų įstatymo reikalavimus.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34. Pirkimo dokumentai nerengiami, kai apklausa vykdoma žodžiu.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VI. REIKALAVIMAI PASIŪLYMŲ RENGIMUI</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 Pirkimo dokumentuose nustatant pasiūlymų rengimo ir pateikimo reikalavimus, turi būti nurodyta: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35.1. pasiūlymas turi būti pateikiamas raštu, pasirašytas tiekėjo ar jo įgalioto asmens, o elektroninėmis priemonėmis teikiamas pasiūlymas – su saugiu elektroniniu parašu, atitinkančiu Lietuvos Respublikos elektroninio parašo įstatymo nustatytus reikalavimus;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35.2. ne elektroninėmis priemonėmis teikiami pasiūlymai turi būti įdėti į voką, kuris užklijuojamas, ant jo užrašomas pirkimo pavadinimas, tiekėjo pavadinimas ir adresas, nurodoma “neatplėšti iki ..“ (pasiūlymų pateikimo termino pabaigos); </w:t>
      </w:r>
    </w:p>
    <w:p w:rsidR="00CE02DC" w:rsidRPr="00A31C3E" w:rsidRDefault="00CE02DC" w:rsidP="00535CBA">
      <w:pPr>
        <w:pageBreakBefore/>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35.3. pirkimo dokumentuose gali būti nustatyta, kad pasiūlymo (atskirų pasiūlymo dalių) lapai turi būti sunumeruojami, susiūti siūlu, kuris neleistų nepažeidžiant susiuvimo į pasiūlymą įdėti naujus, išplėšti esančius lapus ar juos pakeisti. Tokiu atveju pasiūlymo paskutiniojo lapo antroje pusėje siūlas užklijuojamas popieriaus lapu,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35.4. tiekėjo pasiūlymas bei kita korespondencija pateikiama lietuvių kalba. Jei atitinkamai dokumentai yra išduoti kita kalba, turi būti pateiktas tinkamai patvirtintas vertimas į lietuvių kalbą;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35.5. pirkimo dokumentuose nustatant pasiūlymų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CE02DC" w:rsidRPr="00A31C3E" w:rsidRDefault="00CE02DC" w:rsidP="00535CBA">
      <w:pPr>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35.6. pirkimo dokumentuose turi būti reikalaujama, kad kandidatas ar dalyvis savo pasiūlyme nurodytų kokius subrangovus jis ketina pasitelkti, ir ar gali būti reikalaujama, kad kandidatas ar dalyvis savo pasiūlyme nurodytų kokiai pirkimo daliai jis ketina pasitelkti subrangovus. Toks nurodymas nekeičia pagrindinio tiekėjo atsakomybės dėl numatomos sudaryti pirkimo sutarties įvykdymo.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VII. TECHNINĖ SPECIFIKACIJA</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36. Atliekant pirkimus, techninė specifikacija rengiama vadovaujantis Viešųjų pirkimų įstatymo nuostatomis. Perkančioji organizacija atlikdama mažos vertės pirkimus, gali nesivadovauti Viešųjų pirkimų įstatymo nustatytais reikalavimais, tačiau bet kuriuo atveju ji turi užtikrinti Viešųjų pirkimų įstatymo nurodytų principų laikymąsi.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37. Kiekviena perkama prekė, paslauga ar darbai turi būti aprašyti aiškiai ir nedviprasmiškai, aprašymas negali diskriminuoti tiekėjų bei turi užtikrinti jų konkurencija.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39. Jeigu kartu su paslaugomis perkamos prekės ir (ar) darbai, su prekėmis – paslaugos ir (ar) darbai, o su darbais – prekės ir (ar) paslaugos, techninėje specifikacijoje atitinkamai nustatomi reikalavimai ir kartu perkamoms prekėms, darbams ar paslaugoms.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40.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w:t>
      </w:r>
    </w:p>
    <w:p w:rsidR="00CE02DC" w:rsidRPr="00A31C3E" w:rsidRDefault="00CE02DC" w:rsidP="00535CBA">
      <w:pPr>
        <w:pageBreakBefore/>
        <w:autoSpaceDE w:val="0"/>
        <w:autoSpaceDN w:val="0"/>
        <w:adjustRightInd w:val="0"/>
        <w:spacing w:after="0" w:line="240" w:lineRule="auto"/>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kad savo savybėmis lygiaverčiai pirkimo objektai yra priimtini, įrašant žodžius „arba lygiavertis“.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VIII. REIKALAVIMAI TIEKĖJŲ KVALIFIKACIJAI</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41. Siekiant įsitikinti, ar tiekėjas bus pajėgus įvykdyti pirkimo sutartį, vadovaujantis Viešųjų pirkimų įstatymo pirkimo dokumentuose nustatomi tiekėjų kvalifikacijos reikalavimai ir vykdomas tiekėjų kvalifikacijos patikrinimas.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42.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43. Vykdant supaprastintus mažos vertės pirkimus Tiekėjų kvalifikacijos tikrinimas neprivalomas.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IX. PASIŪLYMŲ NAGRINĖJIMAS IR VERTINIMAS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44. Pasiūlymai turi būti priimami laikantis pirkimo dokumentuose nurodytos tvarkos.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45. Atplėšus voką, jei pirkimą vykdo Komisija, pasiūlymo paskutinio lapo antroje pusėje pasirašo posėdyje dalyvaujantys Komisijos nariai. Ši nuostata netaikoma, kai pasiūlymas perduodamas elektroninėmis priemonėmis arba kai pasiūlymus vertina pirkimų organizatorius.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46 Vokų su pasiūlymais atplėšimo procedūros diena ir valanda turi sutapti su pasiūlymų pateikimo termino pabaiga. Vokų atplėšimo procedūroje, kai pirkimą vykdo Komisija, turi teisę dalyvauti visi pasiūlymus pateikę tiekėjai arba jų įgalioti atstovai. Atliekant mažos vertės pirkimą apklausos būdu, Perkančioji organizacija gali leisti dalyvauti pasiūlymus pateikusiems tiekėjams arba jų įgaliotiems atstovams, apie tai informuodama pirkimo dokumentuose. Pradinis susipažinimas su elektroninėmis priemonėmis gautais pasiūlymais pagal šias taisykles yra prilyginamas vokų atplėšimui.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Vokus atplėšia vienas iš komisijos narių pasiūlymus pateikusių ir dalyvaujančių procedūroje tiekėjų ar jų atstovų akivaizdoje. Vokai atplėšiami ir tuo atveju, jei į šią procedūrą tiekėjas ar jo įgaliotas atstovas neatvyksta.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47.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48. Perkančioji organizacija pasiūlymą turi atmesti, jeigu: </w:t>
      </w:r>
    </w:p>
    <w:p w:rsidR="00CE02DC" w:rsidRPr="00A31C3E" w:rsidRDefault="00CE02DC" w:rsidP="00AA60D2">
      <w:pPr>
        <w:pageBreakBefore/>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48.1. tiekėjas, per nustatytą terminą, nepatikslino, nepapildė jam nustatytų netikslumų ar trūkumų;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48.2. pateiktame pasiūlyme nurodyta prekių, paslaugų ar darbų kaina yra neįprastai maža, perkančioji organizacija turi teisę prašyti mažos kainos pagrindimo;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48.3. dėl kitų pirkimo dokumentuose nurodytų atmetimo priežasčių.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49. Dėl 48 punkte nurodytų priežasčių neatmesti pasiūlymai vertinami pagal mažiausios kainos kriterijų.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50. Perkančioji organizacija, norėdama priimti sprendimą sudaryti pirkimo sutartį, turi pagal pirkimo dokumentuose nustatytus vertinimo kriterijus ir tvarką nedelsdama įvertinti pateiktus dalyvių pasiūlymus,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 anksčiausiai.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51. Perkančioji organizacija suinteresuotiems kandidatams ir suinteresuotiems dalyviams neprivalo pranešti apie pasiūlymų eilę, kai pirkimo sutarties vertė mažesnė kaip 3000 eurų (be pridėtinės vertės mokesčio).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 PIRKIMO SUTARTIS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52. Perkančioji organizacija sudaryti pirkimo sutartį siūlo tam dalyviui, kurio pasiūlymas pripažintas laimėjusiu. Dalyvis sudaryti pirkimo sutarties kviečiamas raštu (išskyrus, kai pirkimo sutartis sudaroma žodžiu), jam nurodomas laikas, iki kada reikia atvykti sudaryti pirkimo sutarties.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53. Komisija ar pirkimų organizatorius įvykdęs pirkimo procedūras, parengia pirkimo sutarties projektą, jeigu jis nebuvo parengtas kaip pirkimo dokumentų sudėtinė dalis</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Pirkimo sutartis gali būti pasirašoma ir pagal tiekėjo sutarties projektą, jeigu perkančiajai organizacijai ji priimtina.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54. Pirkimo sutartis turi būti sudaroma nedelsiant, bet ne anksčiau negu pasibaigė atidėjimo terminas.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55. Atidėjimo terminas gali būti netaikomas, kai: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55.1. vienintelis suinteresuotas dalyvis yra tas, su kuriuo sudaroma pirkimo sutartis, ir nėra suinteresuotų kandidatų;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55.2. pirkimų atveju pirkimo sutarties vertė mažesnė kaip 3 000 eurų (be pridėtinės vertės mokesčio) arba kai pirkimo sutartis sudaroma atliekant mažos vertės pirkimą.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56. Kai pirkimo sutartis sudaroma raštu, o tiekėjas, kuriam buvo pasiūlyta sudaryti pirkimo sutartį atsisako,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CE02DC" w:rsidRPr="00A31C3E" w:rsidRDefault="00CE02DC" w:rsidP="00AA60D2">
      <w:pPr>
        <w:autoSpaceDE w:val="0"/>
        <w:autoSpaceDN w:val="0"/>
        <w:adjustRightInd w:val="0"/>
        <w:spacing w:after="0" w:line="240" w:lineRule="auto"/>
        <w:ind w:firstLine="1247"/>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56.1. tiekėjas neatvyksta sudaryti pirkimo sutarties iki Perkančiosios organizacijos nurodyto laiko; </w:t>
      </w:r>
    </w:p>
    <w:p w:rsidR="00CE02DC" w:rsidRPr="00A31C3E" w:rsidRDefault="00CE02DC" w:rsidP="00AA60D2">
      <w:pPr>
        <w:pageBreakBefore/>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56.2. tiekėjas atsisako sudaryti pirkimo sutartį pirkimo dokumentuose nustatytomis sąlygomis.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 Pirkimo sutartyje, kai ji sudaroma raštu, turi būti nustatyta: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57.1. pirkimo sutarties šalių teisės ir pareigos;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57.2. perkamos prekės, paslaugos ar dabai, jeigu įmanoma, - tikslūs jų kiekiai;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57.3. kaina arba kainodaros taisyklės, nustatytos pagal Lietuvos Respublikos Vyriausybės arba jos įgaliotos institucijos patvirtintą metodiką;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57.4. atsiskaitymų ir mokėjimo tvarka;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57.5 prievolių įvykdymo terminai;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57.6. prievolių įvykdymo užtikrinimas;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57.7. ginčų sprendimo tvarka;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57.8. pirkimo sutarties nutraukimo tvarka;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57.9. pirkimo sutarties galiojimas.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57.9. jeigu sudaroma preliminarioji sutartis, – jai būdingos nuostatos;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57.10. subrangovai, jeigu vykdant sutartį jie pasitelkiami, ir jų keitimo tvarka.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58. Pirkimo sutartis gali būti sudaroma žodžiu, kai numatomos sudaryti sutarties vertė yra mažesnė kaip 3 000 eurų (be pridėtinės vertės mokesčio), o darbų 14 500 eurų (be pridėtinės vertės mokesčio). Žodžiu sudarytą sandorį patvirtinančiu dokumentu laikoma - sąskaita-faktūra.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59. Pirkimo sutarties sąlygos pirkimo sutarties galiojimo laikotarpiu negali būti keičiamos, išskyrus tokias pirkimo sutarties sąlygas, kurias pakeitus nebūtų pažeisti Viešųjų pirkimų įstatyme nustatyti principai bei tikslai tokiems pirkimo sutarties sąlygų pakeitimams yra gautas Viešųjų pirkimų tarnybos sutikimas. Viešųjų pirkimų tarnybos sutikimo nereikalaujama, kai atliktus supaprastintą pirkimą sudarytos sutarties vertė yra mažesnė kaip 3 000 eurų (be pridėtinės vertės mokesčio ) arba kai pirkimo sutartis sudaryta atlikus mažos vertės pirkimą.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60.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54164F" w:rsidRPr="00A31C3E" w:rsidRDefault="0054164F" w:rsidP="00AA60D2">
      <w:pPr>
        <w:autoSpaceDE w:val="0"/>
        <w:autoSpaceDN w:val="0"/>
        <w:adjustRightInd w:val="0"/>
        <w:spacing w:after="0" w:line="240" w:lineRule="auto"/>
        <w:ind w:firstLine="1247"/>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XI. MAŽOS VERTĖS PIRKIMŲ YPATUMAI</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61. Supaprastinti pirkimai gali būti atliekamas visais Taisyklėse nustatytais būdais, atsižvelgiant į šių būdų pasirinkimo sąlygas.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62. Atliekant supaprastintus mažos vertės pirkimus, apie kiekvieną pirkimą, išskyrus šių taisyklių 26 punkte numatytus atvejus, skelbiama CVP IS. Skelbime suformuluojamos mažos vertės pirkimui būdingos sąlygos. Nustatant pasiūlymų pateikimo terminą, būtina atsižvelgti,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E02DC" w:rsidRPr="00A31C3E" w:rsidRDefault="00CE02DC" w:rsidP="00AA60D2">
      <w:pPr>
        <w:pageBreakBefore/>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63. Perkančioji organizacija turi nustatyti pakankamą terminą (nuo 5 iki 7 dienų) kreiptis dėl pirkimo dokumentų paaiškinimo ir užtikrinti, kad paaiškinimai būtų išsiųsti visiems pirkimo dokumentus gavusiems tiekėjams.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65. Bendravimas su tiekėjais gali vykti žodžiu arba raštu. Žodžiu gali būti bendraujama (kreipiamasi į tiekėjus, pateikiami pasiūlymai), kai pirkimas vykdomas apklausos būdu ir: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65.1. pirkimo sutarties vertė neviršija 3 000 eurų (be pridėtinės vertės mokesčio);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65.2. dėl įvykių, kurių perkančioji organizacija negalėjo iš anksto numatyti, būtina skubiai įsigyti reikalingų prekių, paslaugų ar darbų, o vykdant apklausą raštu prekių, paslaugų ar darbų nepavyktų įsigyti laiku.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66. Raštu pasiūlymus gali būti prašoma pateikti faksu, elektroniniu paštu, CVP IS priemonėmis ar vokuose. Kai pasiūlymas teikiamas elektroninėmis priemonėmis, perkančioji organizacija gali nereikalauti, kad pasiūlymas būtų pasirašytas su saugiu elektroniniu parašu.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67. Perkančioji organizacija vykdydama mažos vertės pirkimus į pasiūlymų nagrinėjimą ir vertinimą tiekėjų arba jų įgaliotų atstovų nekviečia.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68. Komisija ir pirkimų organizatorius, vykdydami mažos vertės pirkimą, gali netaikyti vokų su pasiūlymais atplėšimo ir pasiūlymų nagrinėjimo procedūrų. </w:t>
      </w:r>
    </w:p>
    <w:p w:rsidR="0054164F" w:rsidRPr="00A31C3E" w:rsidRDefault="0054164F" w:rsidP="00AA60D2">
      <w:pPr>
        <w:autoSpaceDE w:val="0"/>
        <w:autoSpaceDN w:val="0"/>
        <w:adjustRightInd w:val="0"/>
        <w:spacing w:after="0" w:line="240" w:lineRule="auto"/>
        <w:ind w:firstLine="1247"/>
        <w:jc w:val="both"/>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XII. TIEKĖJŲ APKLAUSA</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69</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Siekiant nustatyti tiekėją, su kuriuo bus sudaroma pirkimo sutartis, apklausiami nemažiau kaip trys potencialūs tiekėjai, arba vienas tiekėjas Taisyklių 70 punkte numatytais atvejais.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 Vienas tiekėjas, tiesiogiai kreipiantis į jį pateikti siūlymą ar sudaryti sutartį, gali būti apklausiamas šiais atvejais: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70.1. yra tik konkretus tiekėjas, kuris gali patiekti reikalingas prekes, suteikti paslaugas ar atlikti darbus ir nėra jokios kitos priimtinos alternatyvos;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70.2. pirkimą būtina atlikti labai greitai ( pvz., ne ilgiau nei per parą );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70.3. perkant prekes, paslaugas pirkimo sutarties vertė neviršija 3000 eurų (be pridėtinės vertės mokesčio); o darbus – 14 500 eurų (be pridėtinės vertės mokesčio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70.4. kreipimasis su prašymu pateikti pasiūlymą į daugiau nei vieną tiekėją reikalautų pernelyg daug įstaigos žmogiškųjų ar finansinių išteklių, tai yra, kai konkretaus pirkimo vertė yra sąlyginai maža ir daugiau nei vieno tiekėjo apklausos metu atlikti veiksmai būtų neproporcingi konkretaus pirkimo aplinkybėms;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70.5. yra perkamos darbuotojų mokymo ir kvalifikacijos kėlimo paslaugos, teisinės- konsultacinės paslaugos, prenumeruojami laikraščiai ir žurnalai ir / ar kita periodinė literatūra, perkamos sausumos, vandens ar oro transporto paslaugos, knygos, vadovėliai ir kita mokomoji literatūra, perkamos gėlės, svečių maitinimo paslaugos, kompiuterinių programų priežiūros paslaugos (ar licencijos naudotis kompiuterinėmis programomis); </w:t>
      </w:r>
    </w:p>
    <w:p w:rsidR="00CE02DC" w:rsidRPr="00A31C3E" w:rsidRDefault="00CE02DC" w:rsidP="00AA60D2">
      <w:pPr>
        <w:pageBreakBefore/>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70.6. kai atsiskaitoma pagal patvirtintus tarifus ir įkainius;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70.7. esant kitoms, objektyviai pateisinamoms aplinkybėms, dėl kurių neįmanoma apklausti daugiau nei vieną tiekėją. Šios aplinkybės privalo būti nurodytos tiekėjo apklausos pažymoje išskyrus 17.5. punktą.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71. Tiekėjus apklausia pirkimų organizatorius arba komisija.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72</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Tiekėjai apklausiami žodžiu arba raštu. Taip pat galima pasinaudoti viešai tiekėjų pateikta informacija (pvz., reklama internete ir pan.) apie siūlomas prekes, teikiamas paslaugas ar atliekamus darbus. Toks informacijos gavimas prilyginamas žodinei tiekėjų apklausai. Sprendimą dėl apklausos formos priima pirkimų organizatorius arba komisija.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 Apklausa žodžiu gali būti atliekama, kai: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 numatomos sudaryti sutarties vertė neviršija 3 000 eurų (be pridėtinės vertės mokesčio), o darbų 14 500 eurų (be pridėtinės vertės mokesčio);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73.2. būtina skubiai įsigyti prekių, paslaugų ar darbų;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73.3.perkami muziejų eksponatai, archyviniai ir bibliotekiniai dokumentai, prenumeruojami laikraščiai ir žurnalai;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73.4. egzistuoja trumpalaikės aplinkybės, suteikiančios galimybę reikalingas prekes ar paslaugas įsigyti už mažesnę nei rinkos kainą (šventinės nuolaidos, išpardavimai, specialūs pasiūlymai ir kt.);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73.5. perkamos įstaigoje pagal darbo sutartį dirbančių darbuotojų mokymo paslaugos;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73.6. prekės ir paslaugos yra perkamos naudojant reprezentacinėms išlaidoms skirtas lėšas;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73.7. kaina nustatoma vizualinės apžiūros būdu apsilankant tiekėjų pardavimo vietose;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73.8. perkamos mokymo (seminarų), konsultavimo paslaugos;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73.9. perkami avarinių tarnybų darbai ir paslaugos;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73.10. prekes ar paslaugas geografinėje teritorijoje, kurioje yra įstaiga gali parduoti /suteikti konkretus tiekėjas ir nėra kitų alternatyvų, o pirkimą vykdyti iš kitų geografinių teritorijų yra ekonomiškai netikslinga;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73.11. įkainiai yra patvirtinti LR įstatymais ar kitais teisės aktais;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73.12. perkamos technikos aptarnavimo garantiniu laikotarpiu paslaugos;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73.13. perkamos vertėjų, teismo ekspertų arba teisinio pobūdžio paslaugos;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73.14. perkamos pašto, kurjerių ar panašios paslaugos.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73.15. vykdant apklausą raštu, nebuvo gautas nei vienas pasiūlymas ar pateikti pasiūlymai neatitiko minimalių keliamų reikalavimų arba buvo pasiūlytos per didelės, įstaigai nepriimtinos kainos (šventinės nuolaidos, išpardavimai, specialūs pasiūlymai ir kt.);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74. Apklausa raštu atliekama, kai sutarties vertė yra didesnė kaip 3 000 eurų (be pridėtinės vertės mokesčio), o darbų pirkimo sutarties vertė viršija 14 500 eurų ((be pridėtinės vertės mokesčio).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75. Apklausiant raštu paklausimai tiekėjams pateikiami paštu, faksu, elektroniniu paštu arba asmeniškai. Tame pačiame pirkime dalyvaujantys tiekėjai turi būti apklausiami ta pačia forma.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76</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Ne mažiau kaip tris tiekėjus Perkančioji organizacija privalo apklausti, kai numatomos sutarties prekių ir paslaugų vertė viršija 3 000 eurų (be pridėtinės vertės mokesčio), o darbų 14 500 eurų (be pridėtinės vertės mokesčio).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 Apklausos metu tiekėjams privalu pateikti šią informaciją: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77.1. pageidaujamos pirkimo objekto savybės ir svarbiausios pirkimo sutarties sąlygos;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77.2. kokiais kriterijais vadovaujantis bus pasirenkamas tiekėjas, su kuriuo sudaroma sutartis; </w:t>
      </w:r>
    </w:p>
    <w:p w:rsidR="00CE02DC" w:rsidRPr="00A31C3E" w:rsidRDefault="00CE02DC" w:rsidP="00AA60D2">
      <w:pPr>
        <w:pageBreakBefore/>
        <w:autoSpaceDE w:val="0"/>
        <w:autoSpaceDN w:val="0"/>
        <w:adjustRightInd w:val="0"/>
        <w:spacing w:after="0" w:line="240" w:lineRule="auto"/>
        <w:ind w:firstLine="1247"/>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77.3. ką turi nurodyti siūlantis savo prekes, paslaugas ar darbus tiekėjas, kokia forma </w:t>
      </w:r>
      <w:r w:rsidR="00535CBA" w:rsidRPr="00A31C3E">
        <w:rPr>
          <w:rFonts w:ascii="Times New Roman" w:hAnsi="Times New Roman" w:cs="Times New Roman"/>
          <w:color w:val="000000"/>
          <w:sz w:val="24"/>
          <w:szCs w:val="24"/>
          <w:lang w:val="lt-LT"/>
        </w:rPr>
        <w:t>(rašytine ar žodžiu</w:t>
      </w:r>
      <w:r w:rsidRPr="00A31C3E">
        <w:rPr>
          <w:rFonts w:ascii="Times New Roman" w:hAnsi="Times New Roman" w:cs="Times New Roman"/>
          <w:color w:val="000000"/>
          <w:sz w:val="24"/>
          <w:szCs w:val="24"/>
          <w:lang w:val="lt-LT"/>
        </w:rPr>
        <w:t xml:space="preserve">) ir iki kada jis tai turi padaryti;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77.4. kaip įstaiga informuos apklausiamą tiekėją apie sprendimą su juo sudaryti pirkimo sutartį (jeigu apklausa atliekama raštu, tiekėjai apie pirkimo procedūros rezultatus informuojami raštu).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78. Jeigu apklausiamas tik vienas tiekėjas, jam gali būti teikiama ne visa Taisyklių 77 punkte nustatyta informacija, jeigu manoma, kad kita informacija yra nereikalinga.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79. Įstaiga turi įsitikinti, kad siūlymą pateikęs tiekėjas yra pajėgus įvykdyti pirkimo sutartį. Tam pirkimų organizatorius arba komisija gali kelti reikalavimus tiekėjų kvalifikacijai ir prašyti informacijos apie kvalifikaciją. Visiems tiekėjams turi būti vienodi reikalavimai ir prašoma pateikti to paties pobūdžio informaciją. Keliamais reikalavimais negalima dirbtinai diskriminuoti tiekėjų.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80. Apklausiant tiekėją ar tiekėjui atskirai kreipiantis, pirkimų organizatorius arba komisija turi atsakyti į visus tiekėjo klausimus, kurie liečia pirkimą ir tiekėjui reikalingi tam, kad geriau suprasti įstaigos poreikius ir galimybes, tačiau tiekėjui negali būti pateikta informacija, kuri pažeistų įstaigos įsipareigojimus neatskleisti komercinės, tarnybos ar valstybės paslaptimi laikomos informacijos arba informacijos, kurios atskleidimas pakenktų vešiesiems interesams ar trukdytų sąžiningai konkurencijai.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81. Tame pačiame pirkime apklaustiems tiekėjams turi būti pateikta tokia pati informacija.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82. Perkančioji organizacija atlikdama mažos vertės pirkimus, ne mažiau kaip 5 procentus visų mažos vertės pirkimų privalo atlikti iš neįgaliųjų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w:t>
      </w:r>
      <w:r w:rsidR="00A9049F" w:rsidRPr="00A31C3E">
        <w:rPr>
          <w:rFonts w:ascii="Times New Roman" w:hAnsi="Times New Roman" w:cs="Times New Roman"/>
          <w:color w:val="000000"/>
          <w:sz w:val="24"/>
          <w:szCs w:val="24"/>
          <w:lang w:val="lt-LT"/>
        </w:rPr>
        <w:t xml:space="preserve">p 50 procentų pacientų, </w:t>
      </w:r>
      <w:r w:rsidRPr="00A31C3E">
        <w:rPr>
          <w:rFonts w:ascii="Times New Roman" w:hAnsi="Times New Roman" w:cs="Times New Roman"/>
          <w:color w:val="000000"/>
          <w:sz w:val="24"/>
          <w:szCs w:val="24"/>
          <w:lang w:val="lt-LT"/>
        </w:rPr>
        <w:t xml:space="preserve">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 Gaminamų prekių, teikiamų paslaugų ar atliekamų darbų sąrašus nuolat skelbia Centrinėje viešųjų pirkimų informacinėje sistemoje. Pirkimo sutarčiai įvykdyti kaip subrangovus, gali pasitelkti tik tokį pat statusą turinčias įmones ir įstaigas.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XIII. SUPAPRASTINTŲ MAŽOS VERTĖS PIRKIMŲ DOKUMENTAVIMAS IR ATASKAITŲ PATEIKIMAS</w:t>
      </w:r>
    </w:p>
    <w:p w:rsidR="0054164F" w:rsidRPr="00597059" w:rsidRDefault="0054164F" w:rsidP="00CE02DC">
      <w:pPr>
        <w:autoSpaceDE w:val="0"/>
        <w:autoSpaceDN w:val="0"/>
        <w:adjustRightInd w:val="0"/>
        <w:spacing w:after="0" w:line="240" w:lineRule="auto"/>
        <w:rPr>
          <w:rFonts w:ascii="Times New Roman" w:hAnsi="Times New Roman" w:cs="Times New Roman"/>
          <w:color w:val="000000" w:themeColor="text1"/>
          <w:sz w:val="24"/>
          <w:szCs w:val="24"/>
          <w:lang w:val="lt-LT"/>
        </w:rPr>
      </w:pPr>
    </w:p>
    <w:p w:rsidR="00CE02DC" w:rsidRPr="00597059" w:rsidRDefault="00CE02DC" w:rsidP="00AA60D2">
      <w:pPr>
        <w:autoSpaceDE w:val="0"/>
        <w:autoSpaceDN w:val="0"/>
        <w:adjustRightInd w:val="0"/>
        <w:spacing w:after="0" w:line="240" w:lineRule="auto"/>
        <w:ind w:firstLine="1247"/>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 xml:space="preserve">83. Kiekvieną atliktą mažos vertės pirkimą Pirkimo organizatorius registruoja Perkančiosios organizacijos Supaprastintų mažos vertės pirkimų registracijos žurnale </w:t>
      </w:r>
      <w:r w:rsidR="00B47F22" w:rsidRPr="00597059">
        <w:rPr>
          <w:rFonts w:ascii="Times New Roman" w:hAnsi="Times New Roman" w:cs="Times New Roman"/>
          <w:color w:val="000000" w:themeColor="text1"/>
          <w:sz w:val="24"/>
          <w:szCs w:val="24"/>
          <w:lang w:val="lt-LT"/>
        </w:rPr>
        <w:t>(4 priedas).</w:t>
      </w:r>
    </w:p>
    <w:p w:rsidR="00CE02DC" w:rsidRPr="00597059" w:rsidRDefault="00CE02DC" w:rsidP="00AA60D2">
      <w:pPr>
        <w:autoSpaceDE w:val="0"/>
        <w:autoSpaceDN w:val="0"/>
        <w:adjustRightInd w:val="0"/>
        <w:spacing w:after="0" w:line="240" w:lineRule="auto"/>
        <w:ind w:firstLine="1247"/>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 xml:space="preserve">84. Komisijos sprendimai įforminami protokolu. Pirkimo organizatoriaus sprendimai - tiekėjų apklauso pažymoje </w:t>
      </w:r>
      <w:r w:rsidR="00B47F22" w:rsidRPr="00597059">
        <w:rPr>
          <w:rFonts w:ascii="Times New Roman" w:hAnsi="Times New Roman" w:cs="Times New Roman"/>
          <w:color w:val="000000" w:themeColor="text1"/>
          <w:sz w:val="24"/>
          <w:szCs w:val="24"/>
          <w:lang w:val="lt-LT"/>
        </w:rPr>
        <w:t xml:space="preserve">(5 </w:t>
      </w:r>
      <w:proofErr w:type="spellStart"/>
      <w:r w:rsidR="00B47F22" w:rsidRPr="00597059">
        <w:rPr>
          <w:rFonts w:ascii="Times New Roman" w:hAnsi="Times New Roman" w:cs="Times New Roman"/>
          <w:color w:val="000000" w:themeColor="text1"/>
          <w:sz w:val="24"/>
          <w:szCs w:val="24"/>
          <w:lang w:val="lt-LT"/>
        </w:rPr>
        <w:t>piedas</w:t>
      </w:r>
      <w:proofErr w:type="spellEnd"/>
      <w:r w:rsidR="00B47F22" w:rsidRPr="00597059">
        <w:rPr>
          <w:rFonts w:ascii="Times New Roman" w:hAnsi="Times New Roman" w:cs="Times New Roman"/>
          <w:color w:val="000000" w:themeColor="text1"/>
          <w:sz w:val="24"/>
          <w:szCs w:val="24"/>
          <w:lang w:val="lt-LT"/>
        </w:rPr>
        <w:t>).</w:t>
      </w:r>
    </w:p>
    <w:p w:rsidR="00CE02DC" w:rsidRPr="00597059" w:rsidRDefault="00CE02DC" w:rsidP="00AA60D2">
      <w:pPr>
        <w:autoSpaceDE w:val="0"/>
        <w:autoSpaceDN w:val="0"/>
        <w:adjustRightInd w:val="0"/>
        <w:spacing w:after="0" w:line="240" w:lineRule="auto"/>
        <w:ind w:firstLine="1247"/>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85. Kai perkamų prekių, paslaugų ir da</w:t>
      </w:r>
      <w:r w:rsidR="0054164F" w:rsidRPr="00597059">
        <w:rPr>
          <w:rFonts w:ascii="Times New Roman" w:hAnsi="Times New Roman" w:cs="Times New Roman"/>
          <w:color w:val="000000" w:themeColor="text1"/>
          <w:sz w:val="24"/>
          <w:szCs w:val="24"/>
          <w:lang w:val="lt-LT"/>
        </w:rPr>
        <w:t>rbų pirkimo vertė neviršija 300,</w:t>
      </w:r>
      <w:r w:rsidRPr="00597059">
        <w:rPr>
          <w:rFonts w:ascii="Times New Roman" w:hAnsi="Times New Roman" w:cs="Times New Roman"/>
          <w:color w:val="000000" w:themeColor="text1"/>
          <w:sz w:val="24"/>
          <w:szCs w:val="24"/>
          <w:lang w:val="lt-LT"/>
        </w:rPr>
        <w:t xml:space="preserve">00 eurų (be pridėtinės vertės mokesčio); paraiška pirkimui gali būti nepildoma. Šiuo atveju pirkimas žymimas tik supaprastintų mažos vertės pirkimų registracijos žurnale </w:t>
      </w:r>
    </w:p>
    <w:p w:rsidR="00CE02DC" w:rsidRPr="00597059" w:rsidRDefault="00CE02DC" w:rsidP="00AA60D2">
      <w:pPr>
        <w:autoSpaceDE w:val="0"/>
        <w:autoSpaceDN w:val="0"/>
        <w:adjustRightInd w:val="0"/>
        <w:spacing w:after="0" w:line="240" w:lineRule="auto"/>
        <w:ind w:firstLine="1247"/>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 xml:space="preserve">86. Perkant iš vieno tiekėjo, Tiekėjų apklausos pažyma gali būti nepildoma. </w:t>
      </w:r>
    </w:p>
    <w:p w:rsidR="00CE02DC" w:rsidRPr="00A31C3E" w:rsidRDefault="00CE02DC" w:rsidP="00AA60D2">
      <w:pPr>
        <w:pageBreakBefore/>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87. Įvykdžius pirkimą ir perkančiajai organizacijai sudarius pirkimo sutartį, šie dokumentai segami į bylą, kurioje turi būti bent jau ši informacija: prekių, paslaugų ar darbų pirkimo paraiška, tiekėjų apklausos pažyma. Dokumentų formos pa</w:t>
      </w:r>
      <w:r w:rsidR="0054164F" w:rsidRPr="00A31C3E">
        <w:rPr>
          <w:rFonts w:ascii="Times New Roman" w:hAnsi="Times New Roman" w:cs="Times New Roman"/>
          <w:color w:val="000000"/>
          <w:sz w:val="24"/>
          <w:szCs w:val="24"/>
          <w:lang w:val="lt-LT"/>
        </w:rPr>
        <w:t>teiktos Marijampolės vaikų lopšelio-</w:t>
      </w:r>
      <w:r w:rsidRPr="00A31C3E">
        <w:rPr>
          <w:rFonts w:ascii="Times New Roman" w:hAnsi="Times New Roman" w:cs="Times New Roman"/>
          <w:color w:val="000000"/>
          <w:sz w:val="24"/>
          <w:szCs w:val="24"/>
          <w:lang w:val="lt-LT"/>
        </w:rPr>
        <w:t>darželio</w:t>
      </w:r>
      <w:r w:rsidR="0054164F" w:rsidRPr="00A31C3E">
        <w:rPr>
          <w:rFonts w:ascii="Times New Roman" w:hAnsi="Times New Roman" w:cs="Times New Roman"/>
          <w:color w:val="000000"/>
          <w:sz w:val="24"/>
          <w:szCs w:val="24"/>
          <w:lang w:val="lt-LT"/>
        </w:rPr>
        <w:t xml:space="preserve"> „Rasa“</w:t>
      </w:r>
      <w:r w:rsidRPr="00A31C3E">
        <w:rPr>
          <w:rFonts w:ascii="Times New Roman" w:hAnsi="Times New Roman" w:cs="Times New Roman"/>
          <w:color w:val="000000"/>
          <w:sz w:val="24"/>
          <w:szCs w:val="24"/>
          <w:lang w:val="lt-LT"/>
        </w:rPr>
        <w:t xml:space="preserve"> supaprastintų viešųjų pirkimų planavimo ir organizavimo tvarkos apraše, patvirtint</w:t>
      </w:r>
      <w:r w:rsidR="007D2C80" w:rsidRPr="00A31C3E">
        <w:rPr>
          <w:rFonts w:ascii="Times New Roman" w:hAnsi="Times New Roman" w:cs="Times New Roman"/>
          <w:color w:val="000000"/>
          <w:sz w:val="24"/>
          <w:szCs w:val="24"/>
          <w:lang w:val="lt-LT"/>
        </w:rPr>
        <w:t>ame direktoriaus 2016 m. gruodžio 30</w:t>
      </w:r>
      <w:r w:rsidRPr="00A31C3E">
        <w:rPr>
          <w:rFonts w:ascii="Times New Roman" w:hAnsi="Times New Roman" w:cs="Times New Roman"/>
          <w:color w:val="000000"/>
          <w:sz w:val="24"/>
          <w:szCs w:val="24"/>
          <w:lang w:val="lt-LT"/>
        </w:rPr>
        <w:t xml:space="preserve"> d. įsakymu Nr. </w:t>
      </w:r>
      <w:r w:rsidRPr="00597059">
        <w:rPr>
          <w:rFonts w:ascii="Times New Roman" w:hAnsi="Times New Roman" w:cs="Times New Roman"/>
          <w:color w:val="000000"/>
          <w:sz w:val="24"/>
          <w:szCs w:val="24"/>
          <w:lang w:val="lt-LT"/>
        </w:rPr>
        <w:t>V</w:t>
      </w:r>
      <w:r w:rsidR="007D2C80" w:rsidRPr="00597059">
        <w:rPr>
          <w:rFonts w:ascii="Times New Roman" w:hAnsi="Times New Roman" w:cs="Times New Roman"/>
          <w:color w:val="000000"/>
          <w:sz w:val="24"/>
          <w:szCs w:val="24"/>
          <w:lang w:val="lt-LT"/>
        </w:rPr>
        <w:t>1-</w:t>
      </w:r>
      <w:r w:rsidR="00597059" w:rsidRPr="00597059">
        <w:rPr>
          <w:rFonts w:ascii="Times New Roman" w:hAnsi="Times New Roman" w:cs="Times New Roman"/>
          <w:color w:val="000000"/>
          <w:sz w:val="24"/>
          <w:szCs w:val="24"/>
          <w:lang w:val="lt-LT"/>
        </w:rPr>
        <w:t>186</w:t>
      </w:r>
      <w:r w:rsidR="00597059">
        <w:rPr>
          <w:rFonts w:ascii="Times New Roman" w:hAnsi="Times New Roman" w:cs="Times New Roman"/>
          <w:color w:val="000000"/>
          <w:sz w:val="24"/>
          <w:szCs w:val="24"/>
          <w:lang w:val="lt-LT"/>
        </w:rPr>
        <w:t>.</w:t>
      </w:r>
      <w:r w:rsidR="00B67795" w:rsidRPr="00597059">
        <w:rPr>
          <w:rFonts w:ascii="Times New Roman" w:hAnsi="Times New Roman" w:cs="Times New Roman"/>
          <w:color w:val="000000"/>
          <w:sz w:val="24"/>
          <w:szCs w:val="24"/>
          <w:lang w:val="lt-LT"/>
        </w:rPr>
        <w:t xml:space="preserve">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Pirkimo sutarčių kopijos, pasiūlymai, pirkimo dokumentai, paraiškų ir pasiūlymų nagrinėjimo bei vertinimo dokumentai, sąskaitų – faktūrų kopijos, kiti su pirkimu susiję dokumentai, nepaisant jų pateikimo būdo, formos ir laikmenos, saugomi ne mažiau kaip 4 metus nuo pirkimo pabaigos.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90. Perkančioji organizacija privalo Viešųjų pirkimų tarnybai raštu pateikti visų per kalendorinius metus atliktų pirkimų ataskaitą. Ataskaitos pateikiamos per 30 dienų, pasibaigus ataskaitiniams kalendoriniams metams. </w:t>
      </w:r>
    </w:p>
    <w:p w:rsidR="0054164F" w:rsidRPr="00A31C3E" w:rsidRDefault="0054164F" w:rsidP="00AA60D2">
      <w:pPr>
        <w:autoSpaceDE w:val="0"/>
        <w:autoSpaceDN w:val="0"/>
        <w:adjustRightInd w:val="0"/>
        <w:spacing w:after="0" w:line="240" w:lineRule="auto"/>
        <w:ind w:firstLine="1247"/>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XIV. BAIGIAMOSIOS NUOSTATOS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91</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Komisija ir pirkimo organizatorius, vykdydami pirkimus, užtikrina, kad jų priimtų sprendimų atitiktis Viešųjų pirkimų įstatymo ir Taisyklių reikalavimams yra pagrįsta dokumentais.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92. Ginčų nagrinėjimas, žalos atlyginimas, pirkimo sutarties pripažinimas negaliojančia, alternatyvių sankcijų taikymas, Europos Bendrijos teisės pažeidimų nagrinėjimas atliekamas vadovaujantis Viešųjų pirkimų įstatymo nuostatomis. </w:t>
      </w:r>
    </w:p>
    <w:p w:rsidR="00CE02DC" w:rsidRPr="00A31C3E" w:rsidRDefault="00CE02DC" w:rsidP="00AA60D2">
      <w:pPr>
        <w:autoSpaceDE w:val="0"/>
        <w:autoSpaceDN w:val="0"/>
        <w:adjustRightInd w:val="0"/>
        <w:spacing w:after="0" w:line="240" w:lineRule="auto"/>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93.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ir/ar pasikeitusias rekomendacinio pobūdžio dokumentų nuostatas. </w:t>
      </w:r>
    </w:p>
    <w:p w:rsidR="00CE02DC" w:rsidRPr="00A31C3E" w:rsidRDefault="00CE02DC" w:rsidP="00AA60D2">
      <w:pPr>
        <w:ind w:firstLine="1247"/>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94. Komisijos pirmininkas, komisijos pirmininko pavaduotojas, komisijos nariai, pirkimų organizatoriai ir ekspertai už savo veiklą atsako pagal Lietuvos Respublikos įstatymus.</w:t>
      </w:r>
    </w:p>
    <w:p w:rsidR="00A31C3E" w:rsidRDefault="00A31C3E"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7705F4">
      <w:pPr>
        <w:jc w:val="right"/>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lastRenderedPageBreak/>
        <w:t>1 priedas</w:t>
      </w:r>
    </w:p>
    <w:p w:rsidR="007705F4" w:rsidRDefault="007705F4" w:rsidP="007705F4">
      <w:pPr>
        <w:jc w:val="right"/>
        <w:rPr>
          <w:rFonts w:ascii="Times New Roman" w:hAnsi="Times New Roman" w:cs="Times New Roman"/>
          <w:color w:val="000000"/>
          <w:sz w:val="24"/>
          <w:szCs w:val="24"/>
          <w:lang w:val="lt-LT"/>
        </w:rPr>
      </w:pPr>
    </w:p>
    <w:p w:rsidR="007705F4" w:rsidRPr="007705F4" w:rsidRDefault="007705F4" w:rsidP="007705F4">
      <w:pPr>
        <w:jc w:val="center"/>
        <w:rPr>
          <w:rFonts w:ascii="Times New Roman" w:hAnsi="Times New Roman" w:cs="Times New Roman"/>
          <w:b/>
          <w:sz w:val="24"/>
          <w:szCs w:val="24"/>
          <w:lang w:val="lt-LT" w:eastAsia="lt-LT"/>
        </w:rPr>
      </w:pPr>
      <w:r w:rsidRPr="007705F4">
        <w:rPr>
          <w:rFonts w:ascii="Times New Roman" w:hAnsi="Times New Roman" w:cs="Times New Roman"/>
          <w:b/>
          <w:sz w:val="24"/>
          <w:szCs w:val="24"/>
          <w:lang w:val="lt-LT" w:eastAsia="lt-LT"/>
        </w:rPr>
        <w:t>MARIJAMPOLĖS VAIKŲ LOPŠELIS – DARŽELIS „RASA“</w:t>
      </w:r>
      <w:r>
        <w:rPr>
          <w:rFonts w:ascii="Times New Roman" w:hAnsi="Times New Roman" w:cs="Times New Roman"/>
          <w:b/>
          <w:sz w:val="24"/>
          <w:szCs w:val="24"/>
          <w:lang w:val="lt-LT" w:eastAsia="lt-LT"/>
        </w:rPr>
        <w:t xml:space="preserve"> </w:t>
      </w:r>
    </w:p>
    <w:p w:rsidR="007705F4" w:rsidRDefault="007705F4" w:rsidP="007705F4">
      <w:pPr>
        <w:spacing w:after="0" w:line="240" w:lineRule="auto"/>
        <w:jc w:val="center"/>
        <w:rPr>
          <w:rFonts w:ascii="Times New Roman" w:hAnsi="Times New Roman" w:cs="Times New Roman"/>
          <w:sz w:val="24"/>
          <w:szCs w:val="24"/>
          <w:u w:val="single"/>
          <w:lang w:val="lt-LT" w:eastAsia="lt-LT"/>
        </w:rPr>
      </w:pPr>
      <w:r w:rsidRPr="007705F4">
        <w:rPr>
          <w:rFonts w:ascii="Times New Roman" w:hAnsi="Times New Roman" w:cs="Times New Roman"/>
          <w:sz w:val="24"/>
          <w:szCs w:val="24"/>
          <w:u w:val="single"/>
          <w:lang w:val="lt-LT" w:eastAsia="lt-LT"/>
        </w:rPr>
        <w:t xml:space="preserve">                      </w:t>
      </w:r>
      <w:r>
        <w:rPr>
          <w:rFonts w:ascii="Times New Roman" w:hAnsi="Times New Roman" w:cs="Times New Roman"/>
          <w:sz w:val="24"/>
          <w:szCs w:val="24"/>
          <w:u w:val="single"/>
          <w:lang w:val="lt-LT" w:eastAsia="lt-LT"/>
        </w:rPr>
        <w:t>__________________</w:t>
      </w:r>
      <w:r w:rsidRPr="007705F4">
        <w:rPr>
          <w:rFonts w:ascii="Times New Roman" w:hAnsi="Times New Roman" w:cs="Times New Roman"/>
          <w:sz w:val="24"/>
          <w:szCs w:val="24"/>
          <w:u w:val="single"/>
          <w:lang w:val="lt-LT" w:eastAsia="lt-LT"/>
        </w:rPr>
        <w:t>________________</w:t>
      </w:r>
    </w:p>
    <w:p w:rsidR="007705F4" w:rsidRPr="007705F4" w:rsidRDefault="007705F4" w:rsidP="007705F4">
      <w:pPr>
        <w:spacing w:after="0" w:line="240" w:lineRule="auto"/>
        <w:jc w:val="center"/>
        <w:rPr>
          <w:rFonts w:ascii="Times New Roman" w:hAnsi="Times New Roman" w:cs="Times New Roman"/>
          <w:sz w:val="24"/>
          <w:szCs w:val="24"/>
          <w:u w:val="single"/>
          <w:lang w:val="lt-LT" w:eastAsia="lt-LT"/>
        </w:rPr>
      </w:pPr>
      <w:r w:rsidRPr="007705F4">
        <w:rPr>
          <w:rFonts w:ascii="Times New Roman" w:hAnsi="Times New Roman" w:cs="Times New Roman"/>
          <w:sz w:val="16"/>
          <w:szCs w:val="16"/>
          <w:lang w:val="lt-LT" w:eastAsia="lt-LT"/>
        </w:rPr>
        <w:t>(vardas, pavardė)</w:t>
      </w:r>
    </w:p>
    <w:p w:rsidR="007705F4" w:rsidRPr="007705F4" w:rsidRDefault="007705F4" w:rsidP="007705F4">
      <w:pPr>
        <w:spacing w:before="100" w:beforeAutospacing="1" w:after="100" w:afterAutospacing="1"/>
        <w:jc w:val="center"/>
        <w:rPr>
          <w:rFonts w:ascii="Times New Roman" w:hAnsi="Times New Roman" w:cs="Times New Roman"/>
          <w:sz w:val="24"/>
          <w:szCs w:val="24"/>
          <w:lang w:val="lt-LT" w:eastAsia="lt-LT"/>
        </w:rPr>
      </w:pPr>
      <w:r w:rsidRPr="007705F4">
        <w:rPr>
          <w:rFonts w:ascii="Times New Roman" w:hAnsi="Times New Roman" w:cs="Times New Roman"/>
          <w:i/>
          <w:iCs/>
          <w:sz w:val="24"/>
          <w:szCs w:val="24"/>
          <w:lang w:val="lt-LT" w:eastAsia="lt-LT"/>
        </w:rPr>
        <w:t>(Viešojo pirkimo komisijos pirmininko</w:t>
      </w:r>
      <w:r w:rsidRPr="007705F4">
        <w:rPr>
          <w:rFonts w:ascii="Times New Roman" w:hAnsi="Times New Roman" w:cs="Times New Roman"/>
          <w:b/>
          <w:i/>
          <w:iCs/>
          <w:sz w:val="24"/>
          <w:szCs w:val="24"/>
          <w:lang w:val="lt-LT" w:eastAsia="lt-LT"/>
        </w:rPr>
        <w:t>,</w:t>
      </w:r>
      <w:r w:rsidRPr="007705F4">
        <w:rPr>
          <w:rFonts w:ascii="Times New Roman" w:hAnsi="Times New Roman" w:cs="Times New Roman"/>
          <w:i/>
          <w:iCs/>
          <w:sz w:val="24"/>
          <w:szCs w:val="24"/>
          <w:lang w:val="lt-LT" w:eastAsia="lt-LT"/>
        </w:rPr>
        <w:t xml:space="preserve"> </w:t>
      </w:r>
      <w:r w:rsidRPr="007705F4">
        <w:rPr>
          <w:rFonts w:ascii="Times New Roman" w:hAnsi="Times New Roman" w:cs="Times New Roman"/>
          <w:b/>
          <w:i/>
          <w:iCs/>
          <w:sz w:val="24"/>
          <w:szCs w:val="24"/>
          <w:lang w:val="lt-LT" w:eastAsia="lt-LT"/>
        </w:rPr>
        <w:t>nario</w:t>
      </w:r>
      <w:r w:rsidRPr="007705F4">
        <w:rPr>
          <w:rFonts w:ascii="Times New Roman" w:hAnsi="Times New Roman" w:cs="Times New Roman"/>
          <w:i/>
          <w:iCs/>
          <w:sz w:val="24"/>
          <w:szCs w:val="24"/>
          <w:lang w:val="lt-LT" w:eastAsia="lt-LT"/>
        </w:rPr>
        <w:t xml:space="preserve"> ar eksperto vardas ir pavardė, asmens kodas)</w:t>
      </w:r>
    </w:p>
    <w:p w:rsidR="007705F4" w:rsidRPr="007705F4" w:rsidRDefault="007705F4" w:rsidP="007705F4">
      <w:pPr>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w:t>
      </w:r>
      <w:r w:rsidRPr="007705F4">
        <w:rPr>
          <w:rFonts w:ascii="Times New Roman" w:hAnsi="Times New Roman" w:cs="Times New Roman"/>
          <w:b/>
          <w:bCs/>
          <w:sz w:val="24"/>
          <w:szCs w:val="24"/>
          <w:lang w:val="lt-LT" w:eastAsia="lt-LT"/>
        </w:rPr>
        <w:t>Viešojo pirkimo komisijos pirmininko, nario ar eksperto</w:t>
      </w:r>
    </w:p>
    <w:p w:rsidR="007705F4" w:rsidRPr="007705F4" w:rsidRDefault="007705F4" w:rsidP="007705F4">
      <w:pPr>
        <w:spacing w:before="100" w:beforeAutospacing="1" w:after="100" w:afterAutospacing="1"/>
        <w:jc w:val="center"/>
        <w:rPr>
          <w:rFonts w:ascii="Times New Roman" w:hAnsi="Times New Roman" w:cs="Times New Roman"/>
          <w:sz w:val="24"/>
          <w:szCs w:val="24"/>
          <w:lang w:val="lt-LT" w:eastAsia="lt-LT"/>
        </w:rPr>
      </w:pPr>
      <w:r w:rsidRPr="007705F4">
        <w:rPr>
          <w:rFonts w:ascii="Times New Roman" w:hAnsi="Times New Roman" w:cs="Times New Roman"/>
          <w:b/>
          <w:bCs/>
          <w:sz w:val="24"/>
          <w:szCs w:val="24"/>
          <w:lang w:val="lt-LT" w:eastAsia="lt-LT"/>
        </w:rPr>
        <w:t>NEŠALIŠKUMO DEKLARACIJA</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Pr>
          <w:rFonts w:ascii="Times New Roman" w:hAnsi="Times New Roman" w:cs="Times New Roman"/>
          <w:sz w:val="16"/>
          <w:szCs w:val="16"/>
          <w:lang w:val="lt-LT" w:eastAsia="lt-LT"/>
        </w:rPr>
        <w:t>_</w:t>
      </w:r>
      <w:r w:rsidRPr="007705F4">
        <w:rPr>
          <w:rFonts w:ascii="Times New Roman" w:hAnsi="Times New Roman" w:cs="Times New Roman"/>
          <w:sz w:val="16"/>
          <w:szCs w:val="16"/>
          <w:lang w:val="lt-LT" w:eastAsia="lt-LT"/>
        </w:rPr>
        <w:t>_________________________________</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sidRPr="007705F4">
        <w:rPr>
          <w:rFonts w:ascii="Times New Roman" w:hAnsi="Times New Roman" w:cs="Times New Roman"/>
          <w:sz w:val="16"/>
          <w:szCs w:val="16"/>
          <w:lang w:val="lt-LT" w:eastAsia="lt-LT"/>
        </w:rPr>
        <w:t>(data)</w:t>
      </w:r>
    </w:p>
    <w:p w:rsidR="007705F4" w:rsidRDefault="007705F4" w:rsidP="007705F4">
      <w:pPr>
        <w:spacing w:after="0" w:line="240" w:lineRule="auto"/>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_______________________</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sidRPr="007705F4">
        <w:rPr>
          <w:rFonts w:ascii="Times New Roman" w:hAnsi="Times New Roman" w:cs="Times New Roman"/>
          <w:sz w:val="16"/>
          <w:szCs w:val="16"/>
          <w:lang w:val="lt-LT" w:eastAsia="lt-LT"/>
        </w:rPr>
        <w:t>(sudarymo vieta)</w:t>
      </w:r>
    </w:p>
    <w:p w:rsidR="007705F4" w:rsidRPr="007705F4" w:rsidRDefault="007705F4" w:rsidP="007705F4">
      <w:pPr>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w:t>
      </w:r>
    </w:p>
    <w:p w:rsidR="007705F4" w:rsidRPr="007705F4" w:rsidRDefault="007705F4" w:rsidP="007705F4">
      <w:pPr>
        <w:spacing w:before="100" w:beforeAutospacing="1" w:after="100" w:afterAutospacing="1"/>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Būdama Viešojo pirkimo komisijos </w:t>
      </w:r>
      <w:r>
        <w:rPr>
          <w:rFonts w:ascii="Times New Roman" w:hAnsi="Times New Roman" w:cs="Times New Roman"/>
          <w:sz w:val="24"/>
          <w:szCs w:val="24"/>
          <w:lang w:val="lt-LT" w:eastAsia="lt-LT"/>
        </w:rPr>
        <w:t>nariu</w:t>
      </w:r>
      <w:r w:rsidRPr="007705F4">
        <w:rPr>
          <w:rFonts w:ascii="Times New Roman" w:hAnsi="Times New Roman" w:cs="Times New Roman"/>
          <w:sz w:val="24"/>
          <w:szCs w:val="24"/>
          <w:lang w:val="lt-LT" w:eastAsia="lt-LT"/>
        </w:rPr>
        <w:t xml:space="preserve">, </w:t>
      </w:r>
      <w:r w:rsidRPr="007705F4">
        <w:rPr>
          <w:rFonts w:ascii="Times New Roman" w:hAnsi="Times New Roman" w:cs="Times New Roman"/>
          <w:b/>
          <w:bCs/>
          <w:sz w:val="24"/>
          <w:szCs w:val="24"/>
          <w:lang w:val="lt-LT" w:eastAsia="lt-LT"/>
        </w:rPr>
        <w:t>pasižadu:</w:t>
      </w:r>
    </w:p>
    <w:p w:rsidR="007705F4" w:rsidRPr="007705F4" w:rsidRDefault="007705F4" w:rsidP="007705F4">
      <w:pPr>
        <w:spacing w:before="100" w:beforeAutospacing="1" w:after="100" w:afterAutospacing="1"/>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1. Objektyviai, dalykiškai, be išankstinio nusistatymo, vadovaudamasis visų darbuotojų  lygiateisiškumo, nediskriminavimo, proporcingumo, abipusio pripažinimo ir skaidrumo principais, atlikti Viešojo pirkimo komisijos narės </w:t>
      </w:r>
      <w:r>
        <w:rPr>
          <w:rFonts w:ascii="Times New Roman" w:hAnsi="Times New Roman" w:cs="Times New Roman"/>
          <w:sz w:val="24"/>
          <w:szCs w:val="24"/>
          <w:lang w:val="lt-LT" w:eastAsia="lt-LT"/>
        </w:rPr>
        <w:t>pareigas;</w:t>
      </w:r>
      <w:r w:rsidRPr="007705F4">
        <w:rPr>
          <w:rFonts w:ascii="Times New Roman" w:hAnsi="Times New Roman" w:cs="Times New Roman"/>
          <w:i/>
          <w:iCs/>
          <w:sz w:val="24"/>
          <w:szCs w:val="24"/>
          <w:lang w:val="lt-LT" w:eastAsia="lt-LT"/>
        </w:rPr>
        <w:t>                                       </w:t>
      </w:r>
    </w:p>
    <w:p w:rsidR="007705F4" w:rsidRPr="007705F4" w:rsidRDefault="007705F4" w:rsidP="007705F4">
      <w:pPr>
        <w:spacing w:before="100" w:beforeAutospacing="1" w:after="100" w:afterAutospacing="1"/>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nare paskyrusios perkančiosios organizacijos vadovui ir nusišalinti.                </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705F4" w:rsidRPr="007705F4" w:rsidRDefault="007705F4" w:rsidP="007705F4">
      <w:pPr>
        <w:jc w:val="both"/>
        <w:rPr>
          <w:rFonts w:ascii="Times New Roman" w:hAnsi="Times New Roman" w:cs="Times New Roman"/>
          <w:sz w:val="24"/>
          <w:szCs w:val="24"/>
          <w:lang w:val="lt-LT" w:eastAsia="lt-LT"/>
        </w:rPr>
      </w:pPr>
    </w:p>
    <w:p w:rsidR="007705F4" w:rsidRPr="007705F4" w:rsidRDefault="007705F4" w:rsidP="007705F4">
      <w:pPr>
        <w:jc w:val="both"/>
        <w:rPr>
          <w:rFonts w:ascii="Times New Roman" w:hAnsi="Times New Roman" w:cs="Times New Roman"/>
          <w:sz w:val="24"/>
          <w:szCs w:val="24"/>
          <w:lang w:val="lt-LT" w:eastAsia="lt-LT"/>
        </w:rPr>
      </w:pPr>
    </w:p>
    <w:p w:rsidR="007705F4" w:rsidRPr="007705F4" w:rsidRDefault="007705F4" w:rsidP="007705F4">
      <w:pPr>
        <w:spacing w:after="0" w:line="240" w:lineRule="auto"/>
        <w:jc w:val="right"/>
        <w:rPr>
          <w:rFonts w:ascii="Times New Roman" w:hAnsi="Times New Roman" w:cs="Times New Roman"/>
          <w:sz w:val="20"/>
          <w:szCs w:val="20"/>
          <w:lang w:val="lt-LT" w:eastAsia="lt-LT"/>
        </w:rPr>
      </w:pPr>
      <w:r w:rsidRPr="007705F4">
        <w:rPr>
          <w:rFonts w:ascii="Times New Roman" w:hAnsi="Times New Roman" w:cs="Times New Roman"/>
          <w:sz w:val="20"/>
          <w:szCs w:val="20"/>
          <w:lang w:val="lt-LT" w:eastAsia="lt-LT"/>
        </w:rPr>
        <w:t>_____________________________</w:t>
      </w:r>
    </w:p>
    <w:p w:rsidR="007705F4" w:rsidRPr="007705F4" w:rsidRDefault="007705F4" w:rsidP="007705F4">
      <w:pPr>
        <w:spacing w:after="0" w:line="240" w:lineRule="auto"/>
        <w:ind w:left="6480" w:firstLine="720"/>
        <w:jc w:val="center"/>
        <w:rPr>
          <w:rFonts w:ascii="Times New Roman" w:hAnsi="Times New Roman" w:cs="Times New Roman"/>
          <w:iCs/>
          <w:sz w:val="20"/>
          <w:szCs w:val="20"/>
          <w:lang w:val="lt-LT" w:eastAsia="lt-LT"/>
        </w:rPr>
      </w:pPr>
      <w:r w:rsidRPr="007705F4">
        <w:rPr>
          <w:rFonts w:ascii="Times New Roman" w:hAnsi="Times New Roman" w:cs="Times New Roman"/>
          <w:iCs/>
          <w:sz w:val="20"/>
          <w:szCs w:val="20"/>
          <w:lang w:val="lt-LT" w:eastAsia="lt-LT"/>
        </w:rPr>
        <w:t>(vardas, pavardė)</w:t>
      </w:r>
    </w:p>
    <w:p w:rsidR="007705F4" w:rsidRDefault="007705F4" w:rsidP="007705F4">
      <w:pPr>
        <w:spacing w:before="100" w:beforeAutospacing="1" w:after="100" w:afterAutospacing="1"/>
        <w:jc w:val="right"/>
        <w:rPr>
          <w:i/>
          <w:iCs/>
          <w:sz w:val="20"/>
          <w:szCs w:val="20"/>
          <w:lang w:val="lt-LT" w:eastAsia="lt-LT"/>
        </w:rPr>
      </w:pPr>
    </w:p>
    <w:p w:rsidR="007705F4" w:rsidRDefault="007705F4" w:rsidP="007705F4">
      <w:pPr>
        <w:spacing w:before="100" w:beforeAutospacing="1" w:after="100" w:afterAutospacing="1"/>
        <w:jc w:val="right"/>
        <w:rPr>
          <w:i/>
          <w:iCs/>
          <w:sz w:val="20"/>
          <w:szCs w:val="20"/>
          <w:lang w:val="lt-LT" w:eastAsia="lt-LT"/>
        </w:rPr>
      </w:pPr>
    </w:p>
    <w:p w:rsidR="007705F4" w:rsidRDefault="007705F4" w:rsidP="007705F4">
      <w:pPr>
        <w:spacing w:before="100" w:beforeAutospacing="1" w:after="100" w:afterAutospacing="1"/>
        <w:jc w:val="right"/>
        <w:rPr>
          <w:i/>
          <w:iCs/>
          <w:sz w:val="20"/>
          <w:szCs w:val="20"/>
          <w:lang w:val="lt-LT" w:eastAsia="lt-LT"/>
        </w:rPr>
      </w:pPr>
    </w:p>
    <w:p w:rsidR="007705F4" w:rsidRDefault="007705F4" w:rsidP="007705F4">
      <w:pPr>
        <w:spacing w:before="100" w:beforeAutospacing="1" w:after="100" w:afterAutospacing="1"/>
        <w:jc w:val="right"/>
        <w:rPr>
          <w:i/>
          <w:iCs/>
          <w:sz w:val="20"/>
          <w:szCs w:val="20"/>
          <w:lang w:val="lt-LT" w:eastAsia="lt-LT"/>
        </w:rPr>
      </w:pPr>
    </w:p>
    <w:p w:rsidR="007705F4" w:rsidRPr="007705F4" w:rsidRDefault="007705F4" w:rsidP="007705F4">
      <w:pPr>
        <w:spacing w:before="100" w:beforeAutospacing="1" w:after="100" w:afterAutospacing="1"/>
        <w:jc w:val="right"/>
        <w:rPr>
          <w:rFonts w:ascii="Times New Roman" w:hAnsi="Times New Roman" w:cs="Times New Roman"/>
          <w:sz w:val="24"/>
          <w:szCs w:val="24"/>
          <w:lang w:val="lt-LT" w:eastAsia="lt-LT"/>
        </w:rPr>
      </w:pPr>
      <w:r w:rsidRPr="007705F4">
        <w:rPr>
          <w:rFonts w:ascii="Times New Roman" w:hAnsi="Times New Roman" w:cs="Times New Roman"/>
          <w:iCs/>
          <w:sz w:val="24"/>
          <w:szCs w:val="24"/>
          <w:lang w:val="lt-LT" w:eastAsia="lt-LT"/>
        </w:rPr>
        <w:lastRenderedPageBreak/>
        <w:t>2 priedas</w:t>
      </w:r>
    </w:p>
    <w:p w:rsidR="007705F4" w:rsidRPr="007705F4" w:rsidRDefault="007705F4" w:rsidP="007705F4">
      <w:pPr>
        <w:jc w:val="center"/>
        <w:rPr>
          <w:rFonts w:ascii="Times New Roman" w:hAnsi="Times New Roman" w:cs="Times New Roman"/>
          <w:b/>
          <w:sz w:val="24"/>
          <w:szCs w:val="24"/>
          <w:lang w:val="lt-LT" w:eastAsia="lt-LT"/>
        </w:rPr>
      </w:pPr>
      <w:r w:rsidRPr="007705F4">
        <w:rPr>
          <w:rFonts w:ascii="Times New Roman" w:hAnsi="Times New Roman" w:cs="Times New Roman"/>
          <w:b/>
          <w:sz w:val="24"/>
          <w:szCs w:val="24"/>
          <w:lang w:val="lt-LT" w:eastAsia="lt-LT"/>
        </w:rPr>
        <w:t xml:space="preserve">MARIJAMPOLĖS VAIKŲ LOPŠELIS – DARŽELIS „RASA“ </w:t>
      </w:r>
    </w:p>
    <w:p w:rsidR="007705F4" w:rsidRDefault="007705F4" w:rsidP="007705F4">
      <w:pPr>
        <w:spacing w:after="0" w:line="240" w:lineRule="auto"/>
        <w:jc w:val="center"/>
        <w:rPr>
          <w:rFonts w:ascii="Times New Roman" w:hAnsi="Times New Roman" w:cs="Times New Roman"/>
          <w:sz w:val="24"/>
          <w:szCs w:val="24"/>
          <w:u w:val="single"/>
          <w:lang w:val="lt-LT" w:eastAsia="lt-LT"/>
        </w:rPr>
      </w:pPr>
      <w:r w:rsidRPr="007705F4">
        <w:rPr>
          <w:rFonts w:ascii="Times New Roman" w:hAnsi="Times New Roman" w:cs="Times New Roman"/>
          <w:sz w:val="24"/>
          <w:szCs w:val="24"/>
          <w:u w:val="single"/>
          <w:lang w:val="lt-LT" w:eastAsia="lt-LT"/>
        </w:rPr>
        <w:t xml:space="preserve">                      </w:t>
      </w:r>
      <w:r>
        <w:rPr>
          <w:rFonts w:ascii="Times New Roman" w:hAnsi="Times New Roman" w:cs="Times New Roman"/>
          <w:sz w:val="24"/>
          <w:szCs w:val="24"/>
          <w:u w:val="single"/>
          <w:lang w:val="lt-LT" w:eastAsia="lt-LT"/>
        </w:rPr>
        <w:t>__________________</w:t>
      </w:r>
      <w:r w:rsidRPr="007705F4">
        <w:rPr>
          <w:rFonts w:ascii="Times New Roman" w:hAnsi="Times New Roman" w:cs="Times New Roman"/>
          <w:sz w:val="24"/>
          <w:szCs w:val="24"/>
          <w:u w:val="single"/>
          <w:lang w:val="lt-LT" w:eastAsia="lt-LT"/>
        </w:rPr>
        <w:t>________________</w:t>
      </w:r>
    </w:p>
    <w:p w:rsidR="007705F4" w:rsidRPr="007705F4" w:rsidRDefault="007705F4" w:rsidP="007705F4">
      <w:pPr>
        <w:spacing w:after="0" w:line="240" w:lineRule="auto"/>
        <w:jc w:val="center"/>
        <w:rPr>
          <w:rFonts w:ascii="Times New Roman" w:hAnsi="Times New Roman" w:cs="Times New Roman"/>
          <w:sz w:val="24"/>
          <w:szCs w:val="24"/>
          <w:u w:val="single"/>
          <w:lang w:val="lt-LT" w:eastAsia="lt-LT"/>
        </w:rPr>
      </w:pPr>
      <w:r w:rsidRPr="007705F4">
        <w:rPr>
          <w:rFonts w:ascii="Times New Roman" w:hAnsi="Times New Roman" w:cs="Times New Roman"/>
          <w:sz w:val="16"/>
          <w:szCs w:val="16"/>
          <w:lang w:val="lt-LT" w:eastAsia="lt-LT"/>
        </w:rPr>
        <w:t>(vardas, pavardė)</w:t>
      </w:r>
    </w:p>
    <w:p w:rsidR="007705F4" w:rsidRPr="007705F4" w:rsidRDefault="007705F4" w:rsidP="007705F4">
      <w:pPr>
        <w:spacing w:before="100" w:beforeAutospacing="1" w:after="100" w:afterAutospacing="1"/>
        <w:jc w:val="center"/>
        <w:rPr>
          <w:rFonts w:ascii="Times New Roman" w:hAnsi="Times New Roman" w:cs="Times New Roman"/>
          <w:sz w:val="24"/>
          <w:szCs w:val="24"/>
          <w:lang w:val="lt-LT" w:eastAsia="lt-LT"/>
        </w:rPr>
      </w:pPr>
      <w:r w:rsidRPr="007705F4">
        <w:rPr>
          <w:rFonts w:ascii="Times New Roman" w:hAnsi="Times New Roman" w:cs="Times New Roman"/>
          <w:i/>
          <w:iCs/>
          <w:sz w:val="24"/>
          <w:szCs w:val="24"/>
          <w:lang w:val="lt-LT" w:eastAsia="lt-LT"/>
        </w:rPr>
        <w:t xml:space="preserve"> (Viešojo pirkimo komisijos pirmininko, </w:t>
      </w:r>
      <w:r w:rsidRPr="007705F4">
        <w:rPr>
          <w:rFonts w:ascii="Times New Roman" w:hAnsi="Times New Roman" w:cs="Times New Roman"/>
          <w:b/>
          <w:i/>
          <w:iCs/>
          <w:sz w:val="24"/>
          <w:szCs w:val="24"/>
          <w:lang w:val="lt-LT" w:eastAsia="lt-LT"/>
        </w:rPr>
        <w:t>nario</w:t>
      </w:r>
      <w:r w:rsidRPr="007705F4">
        <w:rPr>
          <w:rFonts w:ascii="Times New Roman" w:hAnsi="Times New Roman" w:cs="Times New Roman"/>
          <w:i/>
          <w:iCs/>
          <w:sz w:val="24"/>
          <w:szCs w:val="24"/>
          <w:lang w:val="lt-LT" w:eastAsia="lt-LT"/>
        </w:rPr>
        <w:t xml:space="preserve"> ar eksperto vardas ir pavardė, asmens kodas)</w:t>
      </w:r>
    </w:p>
    <w:p w:rsidR="007705F4" w:rsidRPr="007705F4" w:rsidRDefault="007705F4" w:rsidP="007705F4">
      <w:pPr>
        <w:jc w:val="center"/>
        <w:rPr>
          <w:rFonts w:ascii="Times New Roman" w:hAnsi="Times New Roman" w:cs="Times New Roman"/>
          <w:sz w:val="24"/>
          <w:szCs w:val="24"/>
          <w:lang w:val="lt-LT" w:eastAsia="lt-LT"/>
        </w:rPr>
      </w:pPr>
      <w:r w:rsidRPr="007705F4">
        <w:rPr>
          <w:rFonts w:ascii="Times New Roman" w:hAnsi="Times New Roman" w:cs="Times New Roman"/>
          <w:b/>
          <w:bCs/>
          <w:sz w:val="24"/>
          <w:szCs w:val="24"/>
          <w:lang w:val="lt-LT" w:eastAsia="lt-LT"/>
        </w:rPr>
        <w:t>Viešojo pirkimo komisijos pirmininko, nario ar eksperto</w:t>
      </w:r>
    </w:p>
    <w:p w:rsidR="007705F4" w:rsidRPr="007705F4" w:rsidRDefault="007705F4" w:rsidP="007705F4">
      <w:pPr>
        <w:spacing w:before="100" w:beforeAutospacing="1" w:after="100" w:afterAutospacing="1"/>
        <w:jc w:val="center"/>
        <w:rPr>
          <w:rFonts w:ascii="Times New Roman" w:hAnsi="Times New Roman" w:cs="Times New Roman"/>
          <w:sz w:val="24"/>
          <w:szCs w:val="24"/>
          <w:lang w:val="lt-LT" w:eastAsia="lt-LT"/>
        </w:rPr>
      </w:pPr>
      <w:r w:rsidRPr="007705F4">
        <w:rPr>
          <w:rFonts w:ascii="Times New Roman" w:hAnsi="Times New Roman" w:cs="Times New Roman"/>
          <w:b/>
          <w:bCs/>
          <w:sz w:val="24"/>
          <w:szCs w:val="24"/>
          <w:lang w:val="lt-LT" w:eastAsia="lt-LT"/>
        </w:rPr>
        <w:t>KONFIDENCIALUMO PASIŽADĖJIMAS</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Pr>
          <w:rFonts w:ascii="Times New Roman" w:hAnsi="Times New Roman" w:cs="Times New Roman"/>
          <w:sz w:val="16"/>
          <w:szCs w:val="16"/>
          <w:lang w:val="lt-LT" w:eastAsia="lt-LT"/>
        </w:rPr>
        <w:t>_</w:t>
      </w:r>
      <w:r w:rsidRPr="007705F4">
        <w:rPr>
          <w:rFonts w:ascii="Times New Roman" w:hAnsi="Times New Roman" w:cs="Times New Roman"/>
          <w:sz w:val="16"/>
          <w:szCs w:val="16"/>
          <w:lang w:val="lt-LT" w:eastAsia="lt-LT"/>
        </w:rPr>
        <w:t>_________________________________</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sidRPr="007705F4">
        <w:rPr>
          <w:rFonts w:ascii="Times New Roman" w:hAnsi="Times New Roman" w:cs="Times New Roman"/>
          <w:sz w:val="16"/>
          <w:szCs w:val="16"/>
          <w:lang w:val="lt-LT" w:eastAsia="lt-LT"/>
        </w:rPr>
        <w:t>(data)</w:t>
      </w:r>
    </w:p>
    <w:p w:rsidR="007705F4" w:rsidRDefault="007705F4" w:rsidP="007705F4">
      <w:pPr>
        <w:spacing w:after="0" w:line="240" w:lineRule="auto"/>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_______________________</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sidRPr="007705F4">
        <w:rPr>
          <w:rFonts w:ascii="Times New Roman" w:hAnsi="Times New Roman" w:cs="Times New Roman"/>
          <w:sz w:val="16"/>
          <w:szCs w:val="16"/>
          <w:lang w:val="lt-LT" w:eastAsia="lt-LT"/>
        </w:rPr>
        <w:t>(sudarymo vieta)</w:t>
      </w:r>
    </w:p>
    <w:p w:rsidR="007705F4" w:rsidRDefault="007705F4" w:rsidP="007705F4">
      <w:pPr>
        <w:rPr>
          <w:rFonts w:ascii="Times New Roman" w:hAnsi="Times New Roman" w:cs="Times New Roman"/>
          <w:sz w:val="24"/>
          <w:szCs w:val="24"/>
          <w:lang w:val="lt-LT" w:eastAsia="lt-LT"/>
        </w:rPr>
      </w:pPr>
    </w:p>
    <w:p w:rsidR="007705F4" w:rsidRPr="007705F4" w:rsidRDefault="007705F4" w:rsidP="007705F4">
      <w:pPr>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Būdama Viešojo pirkimo komisijos </w:t>
      </w:r>
      <w:r>
        <w:rPr>
          <w:rFonts w:ascii="Times New Roman" w:hAnsi="Times New Roman" w:cs="Times New Roman"/>
          <w:sz w:val="24"/>
          <w:szCs w:val="24"/>
          <w:lang w:val="lt-LT" w:eastAsia="lt-LT"/>
        </w:rPr>
        <w:t>nariu</w:t>
      </w:r>
      <w:r w:rsidRPr="007705F4">
        <w:rPr>
          <w:rFonts w:ascii="Times New Roman" w:hAnsi="Times New Roman" w:cs="Times New Roman"/>
          <w:sz w:val="24"/>
          <w:szCs w:val="24"/>
          <w:lang w:val="lt-LT" w:eastAsia="lt-LT"/>
        </w:rPr>
        <w:t xml:space="preserve">,                                                                                      </w:t>
      </w:r>
    </w:p>
    <w:p w:rsidR="007705F4" w:rsidRPr="007705F4" w:rsidRDefault="007705F4" w:rsidP="007705F4">
      <w:pPr>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 Pasižadu:</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1.1. saugoti ir tik įstatymų ir kitų teisės aktų nustatytais tikslais ir tvarka naudoti konfidencialią informaciją, kuri man taps žinoma, dirbant Viešojo pirkimo komisijos nare;</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1.2. man patikėtus dokumentus, kuriuose yra konfidenciali informacija, saugoti tokiu būdu, kad tretieji asmenys neturėtų galimybės su jais susipažinti ar pasinaudoti, ir nepasilikti jokių man pateiktų dokumentų kopijų;</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2. Man išaiškinta, kad konfidencialią informaciją sudaro:</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2.1. informacija, kurios konfidencialumą nurodė tiekėjas ir jos atskleidimas nėra privalomas pagal Lietuvos Respublikos teisės aktus;</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2.2. visa su pirkimu susijusi informacija ir dokumentai, kuriuos Viešųjų pirkimų įstatymo ir kitų su jo įgyvendinimu susijusių teisės aktų nuostatos nenumato teikti pirkimo procedūrose dalyvaujančioms arba nedalyvaujančioms šalims;</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2.3. informacija, jeigu jos atskleidimas prieštarauja įstatymams, daro nuostolių teisėtiems šalių komerciniams interesams arba trukdo užtikrinti sąžiningą konkurenciją.</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3. Esu įspėta, kad, pažeidusi šį pasižadėjimą, turėsiu atlyginti perkančiajai organizacijai ir tiekėjams padarytus nuostolius.</w:t>
      </w:r>
    </w:p>
    <w:p w:rsidR="007705F4" w:rsidRPr="007705F4" w:rsidRDefault="007705F4" w:rsidP="007705F4">
      <w:pPr>
        <w:ind w:left="2592"/>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w:t>
      </w:r>
    </w:p>
    <w:p w:rsidR="007705F4" w:rsidRPr="007705F4" w:rsidRDefault="007705F4" w:rsidP="007705F4">
      <w:pPr>
        <w:jc w:val="both"/>
        <w:rPr>
          <w:rFonts w:ascii="Times New Roman" w:hAnsi="Times New Roman" w:cs="Times New Roman"/>
          <w:sz w:val="24"/>
          <w:szCs w:val="24"/>
          <w:lang w:val="lt-LT" w:eastAsia="lt-LT"/>
        </w:rPr>
      </w:pPr>
    </w:p>
    <w:p w:rsidR="007705F4" w:rsidRPr="007705F4" w:rsidRDefault="007705F4" w:rsidP="007705F4">
      <w:pPr>
        <w:spacing w:after="0" w:line="240" w:lineRule="auto"/>
        <w:jc w:val="right"/>
        <w:rPr>
          <w:rFonts w:ascii="Times New Roman" w:hAnsi="Times New Roman" w:cs="Times New Roman"/>
          <w:sz w:val="20"/>
          <w:szCs w:val="20"/>
          <w:lang w:val="lt-LT" w:eastAsia="lt-LT"/>
        </w:rPr>
      </w:pPr>
      <w:r w:rsidRPr="007705F4">
        <w:rPr>
          <w:rFonts w:ascii="Times New Roman" w:hAnsi="Times New Roman" w:cs="Times New Roman"/>
          <w:sz w:val="20"/>
          <w:szCs w:val="20"/>
          <w:lang w:val="lt-LT" w:eastAsia="lt-LT"/>
        </w:rPr>
        <w:t>_____________________________</w:t>
      </w:r>
    </w:p>
    <w:p w:rsidR="007705F4" w:rsidRPr="007705F4" w:rsidRDefault="007705F4" w:rsidP="007705F4">
      <w:pPr>
        <w:spacing w:after="0" w:line="240" w:lineRule="auto"/>
        <w:ind w:left="6480" w:firstLine="720"/>
        <w:jc w:val="center"/>
        <w:rPr>
          <w:rFonts w:ascii="Times New Roman" w:hAnsi="Times New Roman" w:cs="Times New Roman"/>
          <w:iCs/>
          <w:sz w:val="20"/>
          <w:szCs w:val="20"/>
          <w:lang w:val="lt-LT" w:eastAsia="lt-LT"/>
        </w:rPr>
      </w:pPr>
      <w:r w:rsidRPr="007705F4">
        <w:rPr>
          <w:rFonts w:ascii="Times New Roman" w:hAnsi="Times New Roman" w:cs="Times New Roman"/>
          <w:iCs/>
          <w:sz w:val="20"/>
          <w:szCs w:val="20"/>
          <w:lang w:val="lt-LT" w:eastAsia="lt-LT"/>
        </w:rPr>
        <w:t>(vardas, pavardė)</w:t>
      </w:r>
    </w:p>
    <w:p w:rsidR="007705F4" w:rsidRDefault="007705F4" w:rsidP="007705F4">
      <w:pPr>
        <w:jc w:val="both"/>
        <w:rPr>
          <w:lang w:val="lt-LT" w:eastAsia="lt-LT"/>
        </w:rPr>
      </w:pPr>
    </w:p>
    <w:p w:rsidR="00A31C3E" w:rsidRPr="00A31C3E" w:rsidRDefault="00A31C3E" w:rsidP="00A31C3E">
      <w:pPr>
        <w:jc w:val="both"/>
        <w:rPr>
          <w:rFonts w:ascii="Times New Roman" w:hAnsi="Times New Roman" w:cs="Times New Roman"/>
          <w:color w:val="000000"/>
          <w:sz w:val="24"/>
          <w:szCs w:val="24"/>
          <w:lang w:val="lt-LT"/>
        </w:rPr>
      </w:pPr>
    </w:p>
    <w:p w:rsidR="00A31C3E" w:rsidRPr="00A31C3E" w:rsidRDefault="00A31C3E" w:rsidP="007705F4">
      <w:pPr>
        <w:pStyle w:val="Linija"/>
        <w:spacing w:line="240" w:lineRule="auto"/>
        <w:ind w:right="142"/>
        <w:jc w:val="right"/>
        <w:rPr>
          <w:color w:val="auto"/>
          <w:sz w:val="24"/>
          <w:szCs w:val="24"/>
        </w:rPr>
      </w:pPr>
      <w:r w:rsidRPr="00A31C3E">
        <w:rPr>
          <w:color w:val="auto"/>
          <w:sz w:val="24"/>
          <w:szCs w:val="24"/>
        </w:rPr>
        <w:lastRenderedPageBreak/>
        <w:t>3 priedas</w:t>
      </w:r>
    </w:p>
    <w:tbl>
      <w:tblPr>
        <w:tblW w:w="0" w:type="auto"/>
        <w:tblLook w:val="04A0" w:firstRow="1" w:lastRow="0" w:firstColumn="1" w:lastColumn="0" w:noHBand="0" w:noVBand="1"/>
      </w:tblPr>
      <w:tblGrid>
        <w:gridCol w:w="2802"/>
      </w:tblGrid>
      <w:tr w:rsidR="00A31C3E" w:rsidRPr="00A31C3E" w:rsidTr="00983338">
        <w:trPr>
          <w:trHeight w:val="436"/>
        </w:trPr>
        <w:tc>
          <w:tcPr>
            <w:tcW w:w="2802" w:type="dxa"/>
            <w:shd w:val="clear" w:color="auto" w:fill="auto"/>
          </w:tcPr>
          <w:p w:rsidR="00A31C3E" w:rsidRPr="00A31C3E" w:rsidRDefault="00A31C3E" w:rsidP="00A31C3E">
            <w:pPr>
              <w:pStyle w:val="Linija"/>
              <w:spacing w:line="240" w:lineRule="auto"/>
              <w:ind w:right="142"/>
              <w:jc w:val="left"/>
              <w:rPr>
                <w:color w:val="auto"/>
                <w:sz w:val="24"/>
                <w:szCs w:val="24"/>
              </w:rPr>
            </w:pPr>
            <w:r w:rsidRPr="00A31C3E">
              <w:rPr>
                <w:color w:val="auto"/>
                <w:sz w:val="24"/>
                <w:szCs w:val="24"/>
              </w:rPr>
              <w:t>Lopšelio-darželio „Rasa“</w:t>
            </w:r>
          </w:p>
          <w:p w:rsidR="00A31C3E" w:rsidRPr="00A31C3E" w:rsidRDefault="00A31C3E" w:rsidP="00A31C3E">
            <w:pPr>
              <w:pStyle w:val="Linija"/>
              <w:spacing w:line="240" w:lineRule="auto"/>
              <w:ind w:right="142"/>
              <w:jc w:val="left"/>
              <w:rPr>
                <w:color w:val="auto"/>
                <w:sz w:val="24"/>
                <w:szCs w:val="24"/>
              </w:rPr>
            </w:pPr>
            <w:r w:rsidRPr="00A31C3E">
              <w:rPr>
                <w:color w:val="auto"/>
                <w:sz w:val="24"/>
                <w:szCs w:val="24"/>
              </w:rPr>
              <w:t>Direktoriui</w:t>
            </w:r>
          </w:p>
        </w:tc>
      </w:tr>
    </w:tbl>
    <w:p w:rsidR="00A31C3E" w:rsidRPr="00A31C3E" w:rsidRDefault="00A31C3E" w:rsidP="00A31C3E">
      <w:pPr>
        <w:pStyle w:val="Linija"/>
        <w:spacing w:line="240" w:lineRule="auto"/>
        <w:ind w:right="142"/>
        <w:jc w:val="right"/>
        <w:rPr>
          <w:color w:val="auto"/>
          <w:sz w:val="24"/>
          <w:szCs w:val="24"/>
        </w:rPr>
      </w:pPr>
    </w:p>
    <w:tbl>
      <w:tblPr>
        <w:tblW w:w="0" w:type="auto"/>
        <w:tblInd w:w="5637" w:type="dxa"/>
        <w:tblLook w:val="04A0" w:firstRow="1" w:lastRow="0" w:firstColumn="1" w:lastColumn="0" w:noHBand="0" w:noVBand="1"/>
      </w:tblPr>
      <w:tblGrid>
        <w:gridCol w:w="3969"/>
      </w:tblGrid>
      <w:tr w:rsidR="00A31C3E" w:rsidRPr="00A31C3E" w:rsidTr="00983338">
        <w:tc>
          <w:tcPr>
            <w:tcW w:w="3969" w:type="dxa"/>
            <w:shd w:val="clear" w:color="auto" w:fill="auto"/>
          </w:tcPr>
          <w:p w:rsidR="00A31C3E" w:rsidRPr="00A31C3E" w:rsidRDefault="00A31C3E" w:rsidP="00A31C3E">
            <w:pPr>
              <w:pStyle w:val="Linija"/>
              <w:spacing w:line="240" w:lineRule="auto"/>
              <w:ind w:right="142"/>
              <w:jc w:val="left"/>
              <w:rPr>
                <w:color w:val="auto"/>
                <w:sz w:val="24"/>
                <w:szCs w:val="24"/>
              </w:rPr>
            </w:pPr>
            <w:r w:rsidRPr="00A31C3E">
              <w:rPr>
                <w:color w:val="auto"/>
                <w:sz w:val="24"/>
                <w:szCs w:val="24"/>
              </w:rPr>
              <w:t>(Direktoriaus sprendimas dėl pirkimo</w:t>
            </w:r>
          </w:p>
          <w:p w:rsidR="00A31C3E" w:rsidRPr="00A31C3E" w:rsidRDefault="00A31C3E" w:rsidP="00A31C3E">
            <w:pPr>
              <w:pStyle w:val="Linija"/>
              <w:spacing w:line="240" w:lineRule="auto"/>
              <w:ind w:right="142"/>
              <w:jc w:val="left"/>
              <w:rPr>
                <w:color w:val="auto"/>
                <w:sz w:val="24"/>
                <w:szCs w:val="24"/>
              </w:rPr>
            </w:pPr>
            <w:r w:rsidRPr="00A31C3E">
              <w:rPr>
                <w:color w:val="auto"/>
                <w:sz w:val="24"/>
                <w:szCs w:val="24"/>
              </w:rPr>
              <w:t xml:space="preserve"> vykdymo paskyrimo, parašas)</w:t>
            </w:r>
          </w:p>
        </w:tc>
      </w:tr>
    </w:tbl>
    <w:p w:rsidR="00A31C3E" w:rsidRPr="00A31C3E" w:rsidRDefault="00A31C3E" w:rsidP="00A31C3E">
      <w:pPr>
        <w:spacing w:line="240" w:lineRule="auto"/>
        <w:ind w:right="140"/>
        <w:rPr>
          <w:rFonts w:ascii="Times New Roman" w:hAnsi="Times New Roman" w:cs="Times New Roman"/>
          <w:sz w:val="24"/>
          <w:szCs w:val="24"/>
          <w:lang w:val="lt-LT"/>
        </w:rPr>
      </w:pPr>
    </w:p>
    <w:p w:rsidR="00A31C3E" w:rsidRPr="00A31C3E" w:rsidRDefault="00A31C3E" w:rsidP="00A31C3E">
      <w:pPr>
        <w:spacing w:after="0" w:line="240" w:lineRule="auto"/>
        <w:ind w:right="142"/>
        <w:rPr>
          <w:rFonts w:ascii="Times New Roman" w:hAnsi="Times New Roman" w:cs="Times New Roman"/>
          <w:sz w:val="24"/>
          <w:szCs w:val="24"/>
          <w:lang w:val="lt-LT"/>
        </w:rPr>
      </w:pPr>
      <w:r w:rsidRPr="00A31C3E">
        <w:rPr>
          <w:rFonts w:ascii="Times New Roman" w:hAnsi="Times New Roman" w:cs="Times New Roman"/>
          <w:sz w:val="24"/>
          <w:szCs w:val="24"/>
          <w:lang w:val="lt-LT"/>
        </w:rPr>
        <w:t>Pirkimų iniciatorius ______________________________________________</w:t>
      </w:r>
    </w:p>
    <w:p w:rsidR="00A31C3E" w:rsidRPr="00A31C3E" w:rsidRDefault="00A31C3E" w:rsidP="00A31C3E">
      <w:pPr>
        <w:spacing w:after="0" w:line="240" w:lineRule="auto"/>
        <w:ind w:right="142"/>
        <w:jc w:val="center"/>
        <w:rPr>
          <w:rFonts w:ascii="Times New Roman" w:hAnsi="Times New Roman" w:cs="Times New Roman"/>
          <w:sz w:val="16"/>
          <w:szCs w:val="16"/>
          <w:lang w:val="lt-LT"/>
        </w:rPr>
      </w:pPr>
      <w:r w:rsidRPr="00A31C3E">
        <w:rPr>
          <w:rFonts w:ascii="Times New Roman" w:hAnsi="Times New Roman" w:cs="Times New Roman"/>
          <w:sz w:val="16"/>
          <w:szCs w:val="16"/>
          <w:lang w:val="lt-LT"/>
        </w:rPr>
        <w:t>(vardas, pavardė)</w:t>
      </w:r>
    </w:p>
    <w:p w:rsidR="00A31C3E" w:rsidRPr="00A31C3E" w:rsidRDefault="00A31C3E" w:rsidP="00A31C3E">
      <w:pPr>
        <w:spacing w:after="0" w:line="240" w:lineRule="auto"/>
        <w:ind w:right="142"/>
        <w:jc w:val="center"/>
        <w:rPr>
          <w:rFonts w:ascii="Times New Roman" w:hAnsi="Times New Roman" w:cs="Times New Roman"/>
          <w:sz w:val="24"/>
          <w:szCs w:val="24"/>
          <w:lang w:val="lt-LT"/>
        </w:rPr>
      </w:pPr>
    </w:p>
    <w:p w:rsidR="00A31C3E" w:rsidRPr="00A31C3E" w:rsidRDefault="00A31C3E" w:rsidP="00A31C3E">
      <w:pPr>
        <w:spacing w:after="0" w:line="240" w:lineRule="auto"/>
        <w:ind w:right="142"/>
        <w:jc w:val="center"/>
        <w:rPr>
          <w:rFonts w:ascii="Times New Roman" w:hAnsi="Times New Roman" w:cs="Times New Roman"/>
          <w:b/>
          <w:sz w:val="24"/>
          <w:szCs w:val="24"/>
          <w:lang w:val="lt-LT"/>
        </w:rPr>
      </w:pPr>
      <w:r w:rsidRPr="00A31C3E">
        <w:rPr>
          <w:rFonts w:ascii="Times New Roman" w:hAnsi="Times New Roman" w:cs="Times New Roman"/>
          <w:b/>
          <w:sz w:val="24"/>
          <w:szCs w:val="24"/>
          <w:lang w:val="lt-LT"/>
        </w:rPr>
        <w:t>______________________________________________</w:t>
      </w:r>
    </w:p>
    <w:p w:rsidR="00A31C3E" w:rsidRPr="00A31C3E" w:rsidRDefault="00A31C3E" w:rsidP="00A31C3E">
      <w:pPr>
        <w:spacing w:after="0" w:line="240" w:lineRule="auto"/>
        <w:ind w:right="142"/>
        <w:jc w:val="center"/>
        <w:rPr>
          <w:rFonts w:ascii="Times New Roman" w:hAnsi="Times New Roman" w:cs="Times New Roman"/>
          <w:sz w:val="16"/>
          <w:szCs w:val="16"/>
          <w:lang w:val="lt-LT"/>
        </w:rPr>
      </w:pPr>
      <w:r w:rsidRPr="00A31C3E">
        <w:rPr>
          <w:rFonts w:ascii="Times New Roman" w:hAnsi="Times New Roman" w:cs="Times New Roman"/>
          <w:sz w:val="16"/>
          <w:szCs w:val="16"/>
          <w:lang w:val="lt-LT"/>
        </w:rPr>
        <w:t>(pareigos)</w:t>
      </w:r>
    </w:p>
    <w:p w:rsidR="00A31C3E" w:rsidRPr="00A31C3E" w:rsidRDefault="00A31C3E" w:rsidP="00A31C3E">
      <w:pPr>
        <w:spacing w:after="0" w:line="240" w:lineRule="auto"/>
        <w:ind w:right="142"/>
        <w:rPr>
          <w:rFonts w:ascii="Times New Roman" w:hAnsi="Times New Roman" w:cs="Times New Roman"/>
          <w:b/>
          <w:sz w:val="24"/>
          <w:szCs w:val="24"/>
          <w:lang w:val="lt-LT"/>
        </w:rPr>
      </w:pPr>
    </w:p>
    <w:p w:rsidR="00A31C3E" w:rsidRPr="00A31C3E" w:rsidRDefault="00A31C3E" w:rsidP="00A31C3E">
      <w:pPr>
        <w:spacing w:line="240" w:lineRule="auto"/>
        <w:ind w:right="140"/>
        <w:rPr>
          <w:rFonts w:ascii="Times New Roman" w:hAnsi="Times New Roman" w:cs="Times New Roman"/>
          <w:b/>
          <w:sz w:val="24"/>
          <w:szCs w:val="24"/>
          <w:lang w:val="lt-LT"/>
        </w:rPr>
      </w:pPr>
    </w:p>
    <w:p w:rsidR="00A31C3E" w:rsidRPr="00A31C3E" w:rsidRDefault="00A31C3E" w:rsidP="00A31C3E">
      <w:pPr>
        <w:spacing w:line="240" w:lineRule="auto"/>
        <w:ind w:right="140"/>
        <w:jc w:val="center"/>
        <w:rPr>
          <w:rFonts w:ascii="Times New Roman" w:hAnsi="Times New Roman" w:cs="Times New Roman"/>
          <w:b/>
          <w:sz w:val="24"/>
          <w:szCs w:val="24"/>
          <w:lang w:val="lt-LT"/>
        </w:rPr>
      </w:pPr>
    </w:p>
    <w:p w:rsidR="00A31C3E" w:rsidRPr="00A31C3E" w:rsidRDefault="00A31C3E" w:rsidP="00A31C3E">
      <w:pPr>
        <w:spacing w:line="240" w:lineRule="auto"/>
        <w:ind w:right="140"/>
        <w:jc w:val="center"/>
        <w:rPr>
          <w:rFonts w:ascii="Times New Roman" w:hAnsi="Times New Roman" w:cs="Times New Roman"/>
          <w:b/>
          <w:caps/>
          <w:sz w:val="24"/>
          <w:szCs w:val="24"/>
          <w:lang w:val="lt-LT"/>
        </w:rPr>
      </w:pPr>
      <w:r w:rsidRPr="00A31C3E">
        <w:rPr>
          <w:rFonts w:ascii="Times New Roman" w:hAnsi="Times New Roman" w:cs="Times New Roman"/>
          <w:b/>
          <w:sz w:val="24"/>
          <w:szCs w:val="24"/>
          <w:lang w:val="lt-LT"/>
        </w:rPr>
        <w:t xml:space="preserve">PARAIŠKA VIEŠAJAM PIRKIMUI NR. </w:t>
      </w:r>
    </w:p>
    <w:p w:rsidR="00A31C3E" w:rsidRPr="00A31C3E" w:rsidRDefault="00A31C3E" w:rsidP="00A31C3E">
      <w:pPr>
        <w:spacing w:line="240" w:lineRule="auto"/>
        <w:ind w:right="140"/>
        <w:rPr>
          <w:rFonts w:ascii="Times New Roman" w:hAnsi="Times New Roman" w:cs="Times New Roman"/>
          <w:b/>
          <w:caps/>
          <w:sz w:val="24"/>
          <w:szCs w:val="24"/>
          <w:lang w:val="lt-LT"/>
        </w:rPr>
      </w:pPr>
    </w:p>
    <w:p w:rsidR="00A31C3E" w:rsidRPr="00A31C3E" w:rsidRDefault="00A31C3E" w:rsidP="00A31C3E">
      <w:pPr>
        <w:spacing w:line="240" w:lineRule="auto"/>
        <w:ind w:right="140"/>
        <w:rPr>
          <w:rFonts w:ascii="Times New Roman" w:hAnsi="Times New Roman" w:cs="Times New Roman"/>
          <w:b/>
          <w:caps/>
          <w:sz w:val="24"/>
          <w:szCs w:val="24"/>
          <w:lang w:val="lt-LT"/>
        </w:rPr>
      </w:pPr>
    </w:p>
    <w:p w:rsidR="00A31C3E" w:rsidRPr="00A31C3E" w:rsidRDefault="00A31C3E" w:rsidP="00A31C3E">
      <w:pPr>
        <w:spacing w:line="240" w:lineRule="auto"/>
        <w:ind w:right="140"/>
        <w:rPr>
          <w:rFonts w:ascii="Times New Roman" w:hAnsi="Times New Roman" w:cs="Times New Roman"/>
          <w:sz w:val="24"/>
          <w:szCs w:val="24"/>
          <w:lang w:val="lt-LT"/>
        </w:rPr>
      </w:pPr>
      <w:r w:rsidRPr="00A31C3E">
        <w:rPr>
          <w:rFonts w:ascii="Times New Roman" w:hAnsi="Times New Roman" w:cs="Times New Roman"/>
          <w:sz w:val="24"/>
          <w:szCs w:val="24"/>
          <w:lang w:val="lt-LT"/>
        </w:rPr>
        <w:t>Prašau leisti nupirkti iš ____________________________________________________________</w:t>
      </w:r>
    </w:p>
    <w:p w:rsidR="00A31C3E" w:rsidRPr="00A31C3E" w:rsidRDefault="00A31C3E" w:rsidP="00A31C3E">
      <w:pPr>
        <w:spacing w:line="240" w:lineRule="auto"/>
        <w:ind w:right="140"/>
        <w:jc w:val="center"/>
        <w:rPr>
          <w:rFonts w:ascii="Times New Roman" w:hAnsi="Times New Roman" w:cs="Times New Roman"/>
          <w:sz w:val="24"/>
          <w:szCs w:val="24"/>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993"/>
        <w:gridCol w:w="1158"/>
        <w:gridCol w:w="1440"/>
        <w:gridCol w:w="1980"/>
      </w:tblGrid>
      <w:tr w:rsidR="00A31C3E" w:rsidRPr="00A31C3E" w:rsidTr="00983338">
        <w:trPr>
          <w:trHeight w:val="717"/>
        </w:trPr>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Eil. Nr.</w:t>
            </w: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Prekių/paslaugų/darbų pavadinimas</w:t>
            </w: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 xml:space="preserve">Mato vnt. </w:t>
            </w: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Kiekis</w:t>
            </w: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Kaina,</w:t>
            </w:r>
          </w:p>
          <w:p w:rsidR="00A31C3E" w:rsidRPr="00A31C3E" w:rsidRDefault="00A31C3E" w:rsidP="00A31C3E">
            <w:pPr>
              <w:spacing w:after="0" w:line="240" w:lineRule="auto"/>
              <w:jc w:val="center"/>
              <w:rPr>
                <w:rFonts w:ascii="Times New Roman" w:hAnsi="Times New Roman" w:cs="Times New Roman"/>
                <w:sz w:val="20"/>
                <w:szCs w:val="20"/>
                <w:lang w:val="lt-LT"/>
              </w:rPr>
            </w:pPr>
            <w:proofErr w:type="spellStart"/>
            <w:r w:rsidRPr="00A31C3E">
              <w:rPr>
                <w:rFonts w:ascii="Times New Roman" w:hAnsi="Times New Roman" w:cs="Times New Roman"/>
                <w:sz w:val="20"/>
                <w:szCs w:val="20"/>
                <w:lang w:val="lt-LT"/>
              </w:rPr>
              <w:t>Eur</w:t>
            </w:r>
            <w:proofErr w:type="spellEnd"/>
            <w:r w:rsidRPr="00A31C3E">
              <w:rPr>
                <w:rFonts w:ascii="Times New Roman" w:hAnsi="Times New Roman" w:cs="Times New Roman"/>
                <w:sz w:val="20"/>
                <w:szCs w:val="20"/>
                <w:lang w:val="lt-LT"/>
              </w:rPr>
              <w:t xml:space="preserve"> su PVM</w:t>
            </w: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Suma,</w:t>
            </w:r>
          </w:p>
          <w:p w:rsidR="00A31C3E" w:rsidRPr="00A31C3E" w:rsidRDefault="00A31C3E" w:rsidP="00A31C3E">
            <w:pPr>
              <w:spacing w:after="0" w:line="240" w:lineRule="auto"/>
              <w:jc w:val="center"/>
              <w:rPr>
                <w:rFonts w:ascii="Times New Roman" w:hAnsi="Times New Roman" w:cs="Times New Roman"/>
                <w:sz w:val="20"/>
                <w:szCs w:val="20"/>
                <w:lang w:val="lt-LT"/>
              </w:rPr>
            </w:pPr>
            <w:proofErr w:type="spellStart"/>
            <w:r w:rsidRPr="00A31C3E">
              <w:rPr>
                <w:rFonts w:ascii="Times New Roman" w:hAnsi="Times New Roman" w:cs="Times New Roman"/>
                <w:sz w:val="20"/>
                <w:szCs w:val="20"/>
                <w:lang w:val="lt-LT"/>
              </w:rPr>
              <w:t>Eur</w:t>
            </w:r>
            <w:proofErr w:type="spellEnd"/>
            <w:r w:rsidRPr="00A31C3E">
              <w:rPr>
                <w:rFonts w:ascii="Times New Roman" w:hAnsi="Times New Roman" w:cs="Times New Roman"/>
                <w:sz w:val="20"/>
                <w:szCs w:val="20"/>
                <w:lang w:val="lt-LT"/>
              </w:rPr>
              <w:t xml:space="preserve"> su PVM</w:t>
            </w: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r>
    </w:tbl>
    <w:p w:rsidR="00A31C3E" w:rsidRDefault="00A31C3E" w:rsidP="00A31C3E">
      <w:pPr>
        <w:spacing w:line="240" w:lineRule="auto"/>
        <w:ind w:right="140"/>
        <w:jc w:val="both"/>
        <w:rPr>
          <w:rFonts w:ascii="Times New Roman" w:hAnsi="Times New Roman" w:cs="Times New Roman"/>
          <w:b/>
          <w:sz w:val="24"/>
          <w:szCs w:val="24"/>
          <w:lang w:val="lt-LT"/>
        </w:rPr>
      </w:pPr>
      <w:r w:rsidRPr="00A31C3E">
        <w:rPr>
          <w:rFonts w:ascii="Times New Roman" w:hAnsi="Times New Roman" w:cs="Times New Roman"/>
          <w:sz w:val="24"/>
          <w:szCs w:val="24"/>
          <w:lang w:val="lt-LT"/>
        </w:rPr>
        <w:t xml:space="preserve">            </w:t>
      </w:r>
    </w:p>
    <w:p w:rsidR="00A31C3E" w:rsidRPr="00A31C3E" w:rsidRDefault="00A31C3E" w:rsidP="00A31C3E">
      <w:pPr>
        <w:spacing w:line="240" w:lineRule="auto"/>
        <w:ind w:right="140"/>
        <w:jc w:val="both"/>
        <w:rPr>
          <w:rFonts w:ascii="Times New Roman" w:hAnsi="Times New Roman" w:cs="Times New Roman"/>
          <w:b/>
          <w:sz w:val="24"/>
          <w:szCs w:val="24"/>
          <w:lang w:val="lt-LT"/>
        </w:rPr>
      </w:pPr>
    </w:p>
    <w:p w:rsidR="00A31C3E" w:rsidRPr="00A31C3E" w:rsidRDefault="00A31C3E" w:rsidP="00A31C3E">
      <w:pPr>
        <w:spacing w:after="0" w:line="240" w:lineRule="auto"/>
        <w:ind w:right="142"/>
        <w:jc w:val="both"/>
        <w:rPr>
          <w:rFonts w:ascii="Times New Roman" w:hAnsi="Times New Roman" w:cs="Times New Roman"/>
          <w:sz w:val="24"/>
          <w:szCs w:val="24"/>
          <w:lang w:val="lt-LT"/>
        </w:rPr>
      </w:pPr>
      <w:r w:rsidRPr="00A31C3E">
        <w:rPr>
          <w:rFonts w:ascii="Times New Roman" w:hAnsi="Times New Roman" w:cs="Times New Roman"/>
          <w:sz w:val="24"/>
          <w:szCs w:val="24"/>
          <w:lang w:val="lt-LT"/>
        </w:rPr>
        <w:t>Pirkimų iniciatorius ______________________________________________________________</w:t>
      </w:r>
    </w:p>
    <w:p w:rsidR="00A31C3E" w:rsidRPr="00A31C3E" w:rsidRDefault="00A31C3E" w:rsidP="00A31C3E">
      <w:pPr>
        <w:spacing w:after="0" w:line="240" w:lineRule="auto"/>
        <w:ind w:right="142"/>
        <w:jc w:val="center"/>
        <w:rPr>
          <w:rFonts w:ascii="Times New Roman" w:hAnsi="Times New Roman" w:cs="Times New Roman"/>
          <w:sz w:val="16"/>
          <w:szCs w:val="16"/>
          <w:lang w:val="lt-LT"/>
        </w:rPr>
      </w:pPr>
      <w:r w:rsidRPr="00A31C3E">
        <w:rPr>
          <w:rFonts w:ascii="Times New Roman" w:hAnsi="Times New Roman" w:cs="Times New Roman"/>
          <w:sz w:val="24"/>
          <w:szCs w:val="24"/>
          <w:lang w:val="lt-LT"/>
        </w:rPr>
        <w:t xml:space="preserve">                              </w:t>
      </w:r>
      <w:r w:rsidRPr="00A31C3E">
        <w:rPr>
          <w:rFonts w:ascii="Times New Roman" w:hAnsi="Times New Roman" w:cs="Times New Roman"/>
          <w:sz w:val="16"/>
          <w:szCs w:val="16"/>
          <w:lang w:val="lt-LT"/>
        </w:rPr>
        <w:t>(vardas, pavardė, parašas, data)</w:t>
      </w:r>
    </w:p>
    <w:p w:rsidR="00A31C3E" w:rsidRPr="00A31C3E" w:rsidRDefault="00A31C3E" w:rsidP="00A31C3E">
      <w:pPr>
        <w:spacing w:line="240" w:lineRule="auto"/>
        <w:ind w:right="140"/>
        <w:jc w:val="both"/>
        <w:rPr>
          <w:rFonts w:ascii="Times New Roman" w:hAnsi="Times New Roman" w:cs="Times New Roman"/>
          <w:sz w:val="24"/>
          <w:szCs w:val="24"/>
          <w:lang w:val="lt-LT"/>
        </w:rPr>
      </w:pPr>
    </w:p>
    <w:p w:rsidR="00A31C3E" w:rsidRPr="00A31C3E" w:rsidRDefault="00A31C3E" w:rsidP="00A31C3E">
      <w:pPr>
        <w:spacing w:after="0" w:line="240" w:lineRule="auto"/>
        <w:ind w:right="142"/>
        <w:jc w:val="both"/>
        <w:rPr>
          <w:rFonts w:ascii="Times New Roman" w:hAnsi="Times New Roman" w:cs="Times New Roman"/>
          <w:sz w:val="24"/>
          <w:szCs w:val="24"/>
          <w:lang w:val="lt-LT"/>
        </w:rPr>
      </w:pPr>
      <w:r w:rsidRPr="00A31C3E">
        <w:rPr>
          <w:rFonts w:ascii="Times New Roman" w:hAnsi="Times New Roman" w:cs="Times New Roman"/>
          <w:sz w:val="24"/>
          <w:szCs w:val="24"/>
          <w:lang w:val="lt-LT"/>
        </w:rPr>
        <w:t>Suderinta ______________________________________________________________________</w:t>
      </w:r>
    </w:p>
    <w:p w:rsidR="00A31C3E" w:rsidRDefault="00A31C3E" w:rsidP="00A31C3E">
      <w:pPr>
        <w:spacing w:after="0" w:line="240" w:lineRule="auto"/>
        <w:ind w:right="142"/>
        <w:jc w:val="center"/>
        <w:rPr>
          <w:rFonts w:ascii="Times New Roman" w:hAnsi="Times New Roman" w:cs="Times New Roman"/>
          <w:sz w:val="16"/>
          <w:szCs w:val="16"/>
          <w:lang w:val="lt-LT"/>
        </w:rPr>
      </w:pPr>
      <w:r w:rsidRPr="00A31C3E">
        <w:rPr>
          <w:rFonts w:ascii="Times New Roman" w:hAnsi="Times New Roman" w:cs="Times New Roman"/>
          <w:sz w:val="24"/>
          <w:szCs w:val="24"/>
          <w:lang w:val="lt-LT"/>
        </w:rPr>
        <w:t xml:space="preserve">                            </w:t>
      </w:r>
      <w:r w:rsidRPr="00A31C3E">
        <w:rPr>
          <w:rFonts w:ascii="Times New Roman" w:hAnsi="Times New Roman" w:cs="Times New Roman"/>
          <w:sz w:val="16"/>
          <w:szCs w:val="16"/>
          <w:lang w:val="lt-LT"/>
        </w:rPr>
        <w:t>(verči</w:t>
      </w:r>
      <w:r>
        <w:rPr>
          <w:rFonts w:ascii="Times New Roman" w:hAnsi="Times New Roman" w:cs="Times New Roman"/>
          <w:sz w:val="16"/>
          <w:szCs w:val="16"/>
          <w:lang w:val="lt-LT"/>
        </w:rPr>
        <w:t xml:space="preserve">ų skaičiuotojo viza ir </w:t>
      </w:r>
      <w:proofErr w:type="spellStart"/>
      <w:r>
        <w:rPr>
          <w:rFonts w:ascii="Times New Roman" w:hAnsi="Times New Roman" w:cs="Times New Roman"/>
          <w:sz w:val="16"/>
          <w:szCs w:val="16"/>
          <w:lang w:val="lt-LT"/>
        </w:rPr>
        <w:t>pastabo</w:t>
      </w:r>
      <w:proofErr w:type="spellEnd"/>
      <w:r>
        <w:rPr>
          <w:rFonts w:ascii="Times New Roman" w:hAnsi="Times New Roman" w:cs="Times New Roman"/>
          <w:sz w:val="16"/>
          <w:szCs w:val="16"/>
          <w:lang w:val="lt-LT"/>
        </w:rPr>
        <w:t>)</w:t>
      </w:r>
    </w:p>
    <w:p w:rsidR="00B420C7" w:rsidRDefault="00B420C7"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sectPr w:rsidR="00B467CD" w:rsidSect="0051590C">
          <w:headerReference w:type="even" r:id="rId6"/>
          <w:headerReference w:type="first" r:id="rId7"/>
          <w:pgSz w:w="11906" w:h="16838" w:code="9"/>
          <w:pgMar w:top="1134" w:right="567" w:bottom="1134" w:left="1701" w:header="567" w:footer="567" w:gutter="0"/>
          <w:cols w:space="1296"/>
          <w:titlePg/>
          <w:docGrid w:linePitch="360"/>
        </w:sectPr>
      </w:pPr>
    </w:p>
    <w:p w:rsidR="00B467CD" w:rsidRDefault="00B467CD" w:rsidP="00B467CD">
      <w:pPr>
        <w:spacing w:after="0" w:line="240" w:lineRule="auto"/>
        <w:ind w:right="142"/>
        <w:jc w:val="right"/>
        <w:rPr>
          <w:rFonts w:ascii="Times New Roman" w:hAnsi="Times New Roman" w:cs="Times New Roman"/>
          <w:sz w:val="24"/>
          <w:szCs w:val="24"/>
          <w:lang w:val="lt-LT"/>
        </w:rPr>
      </w:pPr>
      <w:r>
        <w:rPr>
          <w:rFonts w:ascii="Times New Roman" w:hAnsi="Times New Roman" w:cs="Times New Roman"/>
          <w:sz w:val="24"/>
          <w:szCs w:val="24"/>
          <w:lang w:val="lt-LT"/>
        </w:rPr>
        <w:lastRenderedPageBreak/>
        <w:t>4 priedas</w:t>
      </w:r>
    </w:p>
    <w:p w:rsidR="00B467CD" w:rsidRDefault="00B467CD" w:rsidP="00B467CD">
      <w:pPr>
        <w:spacing w:after="0" w:line="240" w:lineRule="auto"/>
        <w:ind w:right="142"/>
        <w:rPr>
          <w:rFonts w:ascii="Times New Roman" w:hAnsi="Times New Roman" w:cs="Times New Roman"/>
          <w:sz w:val="24"/>
          <w:szCs w:val="24"/>
          <w:lang w:val="lt-LT"/>
        </w:rPr>
      </w:pPr>
    </w:p>
    <w:p w:rsidR="00B467CD" w:rsidRDefault="00B467CD" w:rsidP="00B467CD">
      <w:pPr>
        <w:spacing w:after="0" w:line="240" w:lineRule="auto"/>
        <w:ind w:right="142"/>
        <w:jc w:val="center"/>
        <w:rPr>
          <w:rFonts w:ascii="Times New Roman" w:hAnsi="Times New Roman" w:cs="Times New Roman"/>
          <w:b/>
          <w:sz w:val="24"/>
          <w:szCs w:val="24"/>
          <w:lang w:val="lt-LT"/>
        </w:rPr>
      </w:pPr>
      <w:r w:rsidRPr="00B467CD">
        <w:rPr>
          <w:rFonts w:ascii="Times New Roman" w:hAnsi="Times New Roman" w:cs="Times New Roman"/>
          <w:b/>
          <w:sz w:val="24"/>
          <w:szCs w:val="24"/>
          <w:lang w:val="lt-LT"/>
        </w:rPr>
        <w:t>PIRKIMŲ ŽURNALAS</w:t>
      </w:r>
    </w:p>
    <w:p w:rsidR="00B467CD" w:rsidRDefault="00B467CD" w:rsidP="00B467CD">
      <w:pPr>
        <w:spacing w:after="0" w:line="240" w:lineRule="auto"/>
        <w:ind w:right="142"/>
        <w:rPr>
          <w:rFonts w:ascii="Times New Roman" w:hAnsi="Times New Roman" w:cs="Times New Roman"/>
          <w:sz w:val="24"/>
          <w:szCs w:val="24"/>
          <w:lang w:val="lt-LT"/>
        </w:rPr>
      </w:pPr>
    </w:p>
    <w:p w:rsidR="00B467CD" w:rsidRDefault="00B467CD" w:rsidP="00B467CD">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Pradėtas pildyti ______________</w:t>
      </w:r>
    </w:p>
    <w:p w:rsidR="00B467CD" w:rsidRDefault="00B467CD" w:rsidP="00B467CD">
      <w:pPr>
        <w:spacing w:after="0" w:line="240" w:lineRule="auto"/>
        <w:ind w:left="1440" w:right="142" w:firstLine="720"/>
        <w:rPr>
          <w:rFonts w:ascii="Times New Roman" w:hAnsi="Times New Roman" w:cs="Times New Roman"/>
          <w:sz w:val="16"/>
          <w:szCs w:val="16"/>
          <w:lang w:val="lt-LT"/>
        </w:rPr>
      </w:pPr>
      <w:r w:rsidRPr="00B467CD">
        <w:rPr>
          <w:rFonts w:ascii="Times New Roman" w:hAnsi="Times New Roman" w:cs="Times New Roman"/>
          <w:sz w:val="16"/>
          <w:szCs w:val="16"/>
          <w:lang w:val="lt-LT"/>
        </w:rPr>
        <w:t>(data)</w:t>
      </w:r>
    </w:p>
    <w:p w:rsidR="00B467CD" w:rsidRDefault="00B467CD" w:rsidP="00B467CD">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Baigtas pildyti _______________</w:t>
      </w:r>
    </w:p>
    <w:p w:rsidR="00B467CD" w:rsidRDefault="00B467CD" w:rsidP="00B467CD">
      <w:pPr>
        <w:spacing w:after="0" w:line="240" w:lineRule="auto"/>
        <w:ind w:left="1440" w:right="142" w:firstLine="720"/>
        <w:rPr>
          <w:rFonts w:ascii="Times New Roman" w:hAnsi="Times New Roman" w:cs="Times New Roman"/>
          <w:sz w:val="16"/>
          <w:szCs w:val="16"/>
          <w:lang w:val="lt-LT"/>
        </w:rPr>
      </w:pPr>
      <w:r>
        <w:rPr>
          <w:rFonts w:ascii="Times New Roman" w:hAnsi="Times New Roman" w:cs="Times New Roman"/>
          <w:sz w:val="16"/>
          <w:szCs w:val="16"/>
          <w:lang w:val="lt-LT"/>
        </w:rPr>
        <w:t>(</w:t>
      </w:r>
      <w:r w:rsidRPr="00B467CD">
        <w:rPr>
          <w:rFonts w:ascii="Times New Roman" w:hAnsi="Times New Roman" w:cs="Times New Roman"/>
          <w:sz w:val="16"/>
          <w:szCs w:val="16"/>
          <w:lang w:val="lt-LT"/>
        </w:rPr>
        <w:t>data)</w:t>
      </w:r>
    </w:p>
    <w:p w:rsidR="00B467CD" w:rsidRDefault="00B467CD" w:rsidP="00B467CD">
      <w:pPr>
        <w:spacing w:after="0" w:line="240" w:lineRule="auto"/>
        <w:ind w:right="142"/>
        <w:rPr>
          <w:rFonts w:ascii="Times New Roman" w:hAnsi="Times New Roman" w:cs="Times New Roman"/>
          <w:sz w:val="24"/>
          <w:szCs w:val="24"/>
          <w:lang w:val="lt-LT"/>
        </w:rPr>
      </w:pPr>
    </w:p>
    <w:tbl>
      <w:tblPr>
        <w:tblStyle w:val="Lentelstinklelis"/>
        <w:tblW w:w="15020" w:type="dxa"/>
        <w:tblLayout w:type="fixed"/>
        <w:tblLook w:val="04A0" w:firstRow="1" w:lastRow="0" w:firstColumn="1" w:lastColumn="0" w:noHBand="0" w:noVBand="1"/>
      </w:tblPr>
      <w:tblGrid>
        <w:gridCol w:w="726"/>
        <w:gridCol w:w="2537"/>
        <w:gridCol w:w="1642"/>
        <w:gridCol w:w="1670"/>
        <w:gridCol w:w="1621"/>
        <w:gridCol w:w="1639"/>
        <w:gridCol w:w="1894"/>
        <w:gridCol w:w="1641"/>
        <w:gridCol w:w="1650"/>
      </w:tblGrid>
      <w:tr w:rsidR="00B35D00" w:rsidRPr="00B467CD" w:rsidTr="00536940">
        <w:trPr>
          <w:trHeight w:val="1063"/>
        </w:trPr>
        <w:tc>
          <w:tcPr>
            <w:tcW w:w="726"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Eil. Nr.</w:t>
            </w:r>
          </w:p>
        </w:tc>
        <w:tc>
          <w:tcPr>
            <w:tcW w:w="2537"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Pirkimo pavadinimas</w:t>
            </w:r>
          </w:p>
        </w:tc>
        <w:tc>
          <w:tcPr>
            <w:tcW w:w="1642"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BVPŽ kodas, paslaugų kategorija</w:t>
            </w:r>
          </w:p>
        </w:tc>
        <w:tc>
          <w:tcPr>
            <w:tcW w:w="1670"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Tiekėjo pavadinimas</w:t>
            </w:r>
          </w:p>
        </w:tc>
        <w:tc>
          <w:tcPr>
            <w:tcW w:w="1621"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Sutarties data ir Nr.</w:t>
            </w:r>
          </w:p>
        </w:tc>
        <w:tc>
          <w:tcPr>
            <w:tcW w:w="1639"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Sąskaitos faktūros data ir Nr.</w:t>
            </w:r>
          </w:p>
        </w:tc>
        <w:tc>
          <w:tcPr>
            <w:tcW w:w="1894"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Sutarties/sąskaitos faktūros vertė, EUR</w:t>
            </w:r>
          </w:p>
        </w:tc>
        <w:tc>
          <w:tcPr>
            <w:tcW w:w="1641"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Sutarties galiojimo terminai (jeigu nustatyta)</w:t>
            </w:r>
          </w:p>
        </w:tc>
        <w:tc>
          <w:tcPr>
            <w:tcW w:w="1650"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Papildoma informacija</w:t>
            </w: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bl>
    <w:p w:rsidR="00B467CD" w:rsidRPr="00B467CD" w:rsidRDefault="00B467CD" w:rsidP="00B467CD">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782EC4" w:rsidRDefault="00782EC4" w:rsidP="009E02E1">
      <w:pPr>
        <w:pStyle w:val="prastasiniatinklio"/>
        <w:jc w:val="right"/>
        <w:rPr>
          <w:sz w:val="22"/>
          <w:szCs w:val="22"/>
        </w:rPr>
      </w:pPr>
      <w:r>
        <w:rPr>
          <w:sz w:val="22"/>
          <w:szCs w:val="22"/>
        </w:rPr>
        <w:lastRenderedPageBreak/>
        <w:t>5 priedas</w:t>
      </w:r>
    </w:p>
    <w:p w:rsidR="00782EC4" w:rsidRPr="00782EC4" w:rsidRDefault="00782EC4" w:rsidP="00782EC4">
      <w:pPr>
        <w:pStyle w:val="Antrat1"/>
        <w:jc w:val="center"/>
        <w:rPr>
          <w:rFonts w:ascii="Times New Roman" w:hAnsi="Times New Roman" w:cs="Times New Roman"/>
          <w:sz w:val="24"/>
          <w:szCs w:val="24"/>
          <w:lang w:val="lt-LT"/>
        </w:rPr>
      </w:pPr>
      <w:r w:rsidRPr="00782EC4">
        <w:rPr>
          <w:rFonts w:ascii="Times New Roman" w:hAnsi="Times New Roman" w:cs="Times New Roman"/>
          <w:sz w:val="24"/>
          <w:szCs w:val="24"/>
          <w:lang w:val="lt-LT"/>
        </w:rPr>
        <w:t>TIEKĖJO(-Ų) APKLAUSOS PAŽYMA</w:t>
      </w:r>
    </w:p>
    <w:p w:rsidR="00782EC4" w:rsidRDefault="00782EC4" w:rsidP="00782EC4">
      <w:pPr>
        <w:pStyle w:val="prastasiniatinklio"/>
        <w:jc w:val="center"/>
        <w:rPr>
          <w:sz w:val="20"/>
          <w:szCs w:val="20"/>
        </w:rPr>
      </w:pPr>
      <w:r>
        <w:rPr>
          <w:sz w:val="20"/>
          <w:szCs w:val="20"/>
        </w:rPr>
        <w:t>Data:______________________ Nr.____________</w:t>
      </w:r>
    </w:p>
    <w:tbl>
      <w:tblPr>
        <w:tblW w:w="5284" w:type="pct"/>
        <w:tblCellSpacing w:w="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000" w:firstRow="0" w:lastRow="0" w:firstColumn="0" w:lastColumn="0" w:noHBand="0" w:noVBand="0"/>
      </w:tblPr>
      <w:tblGrid>
        <w:gridCol w:w="936"/>
        <w:gridCol w:w="94"/>
        <w:gridCol w:w="5286"/>
        <w:gridCol w:w="1112"/>
        <w:gridCol w:w="3149"/>
        <w:gridCol w:w="4810"/>
      </w:tblGrid>
      <w:tr w:rsidR="00782EC4" w:rsidRPr="00782EC4" w:rsidTr="002D7358">
        <w:trPr>
          <w:trHeight w:val="245"/>
          <w:tblCellSpacing w:w="0" w:type="dxa"/>
        </w:trPr>
        <w:tc>
          <w:tcPr>
            <w:tcW w:w="10578" w:type="dxa"/>
            <w:gridSpan w:val="5"/>
          </w:tcPr>
          <w:p w:rsidR="00782EC4" w:rsidRPr="00782EC4" w:rsidRDefault="00782EC4" w:rsidP="00782EC4">
            <w:pPr>
              <w:spacing w:after="0" w:line="240" w:lineRule="auto"/>
              <w:rPr>
                <w:rFonts w:ascii="Times New Roman" w:hAnsi="Times New Roman" w:cs="Times New Roman"/>
                <w:sz w:val="20"/>
                <w:szCs w:val="20"/>
                <w:lang w:val="pt-BR"/>
              </w:rPr>
            </w:pPr>
            <w:r w:rsidRPr="00782EC4">
              <w:rPr>
                <w:rFonts w:ascii="Times New Roman" w:hAnsi="Times New Roman" w:cs="Times New Roman"/>
                <w:sz w:val="20"/>
                <w:szCs w:val="20"/>
                <w:lang w:val="lt-LT"/>
              </w:rPr>
              <w:t xml:space="preserve">Pirkimo objekto pavadinimas ir trumpas </w:t>
            </w:r>
            <w:r w:rsidRPr="00782EC4">
              <w:rPr>
                <w:rFonts w:ascii="Times New Roman" w:hAnsi="Times New Roman" w:cs="Times New Roman"/>
                <w:sz w:val="20"/>
                <w:szCs w:val="20"/>
                <w:lang w:val="pt-BR"/>
              </w:rPr>
              <w:t>aprašymas:</w:t>
            </w:r>
          </w:p>
        </w:tc>
        <w:tc>
          <w:tcPr>
            <w:tcW w:w="4810" w:type="dxa"/>
          </w:tcPr>
          <w:p w:rsidR="00782EC4" w:rsidRDefault="00782EC4" w:rsidP="00782EC4">
            <w:pPr>
              <w:spacing w:after="0" w:line="240" w:lineRule="auto"/>
              <w:rPr>
                <w:rFonts w:ascii="Times New Roman" w:hAnsi="Times New Roman" w:cs="Times New Roman"/>
                <w:sz w:val="20"/>
                <w:szCs w:val="20"/>
                <w:lang w:val="pt-BR"/>
              </w:rPr>
            </w:pPr>
            <w:r w:rsidRPr="00782EC4">
              <w:rPr>
                <w:rFonts w:ascii="Times New Roman" w:hAnsi="Times New Roman" w:cs="Times New Roman"/>
                <w:sz w:val="20"/>
                <w:szCs w:val="20"/>
                <w:lang w:val="pt-BR"/>
              </w:rPr>
              <w:t>Prekių, darbų kodas ar paslaugų kategorija:</w:t>
            </w:r>
          </w:p>
          <w:p w:rsidR="00782EC4" w:rsidRPr="00782EC4" w:rsidRDefault="00782EC4" w:rsidP="00782EC4">
            <w:pPr>
              <w:spacing w:after="0" w:line="240" w:lineRule="auto"/>
              <w:rPr>
                <w:rFonts w:ascii="Times New Roman" w:hAnsi="Times New Roman" w:cs="Times New Roman"/>
                <w:sz w:val="20"/>
                <w:szCs w:val="20"/>
                <w:lang w:val="pt-BR"/>
              </w:rPr>
            </w:pPr>
          </w:p>
        </w:tc>
      </w:tr>
      <w:tr w:rsidR="0004533E" w:rsidRPr="00782EC4" w:rsidTr="002D7358">
        <w:trPr>
          <w:tblCellSpacing w:w="0" w:type="dxa"/>
        </w:trPr>
        <w:tc>
          <w:tcPr>
            <w:tcW w:w="6317" w:type="dxa"/>
            <w:gridSpan w:val="3"/>
          </w:tcPr>
          <w:p w:rsidR="00782EC4" w:rsidRPr="00782EC4" w:rsidRDefault="00782EC4" w:rsidP="00782EC4">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Pirkimą</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organizuoja</w:t>
            </w:r>
            <w:proofErr w:type="spellEnd"/>
            <w:r w:rsidRPr="00782EC4">
              <w:rPr>
                <w:rFonts w:ascii="Times New Roman" w:hAnsi="Times New Roman" w:cs="Times New Roman"/>
                <w:sz w:val="20"/>
                <w:szCs w:val="20"/>
              </w:rPr>
              <w:t>:</w:t>
            </w:r>
          </w:p>
        </w:tc>
        <w:tc>
          <w:tcPr>
            <w:tcW w:w="9071" w:type="dxa"/>
            <w:gridSpan w:val="3"/>
          </w:tcPr>
          <w:p w:rsidR="00782EC4" w:rsidRPr="00782EC4" w:rsidRDefault="00782EC4" w:rsidP="00782EC4">
            <w:pPr>
              <w:spacing w:after="0" w:line="240" w:lineRule="auto"/>
              <w:rPr>
                <w:rFonts w:ascii="Times New Roman" w:hAnsi="Times New Roman" w:cs="Times New Roman"/>
                <w:sz w:val="20"/>
                <w:szCs w:val="20"/>
              </w:rPr>
            </w:pPr>
            <w:r w:rsidRPr="00782EC4">
              <w:rPr>
                <w:rFonts w:ascii="Times New Roman" w:hAnsi="Times New Roman" w:cs="Times New Roman"/>
                <w:sz w:val="32"/>
                <w:szCs w:val="32"/>
              </w:rPr>
              <w:t>□</w:t>
            </w:r>
            <w:r w:rsidRPr="00782EC4">
              <w:rPr>
                <w:rFonts w:ascii="Times New Roman" w:hAnsi="Times New Roman" w:cs="Times New Roman"/>
                <w:sz w:val="20"/>
                <w:szCs w:val="20"/>
              </w:rPr>
              <w:t> </w:t>
            </w:r>
            <w:r>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Pirkimo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komisija</w:t>
            </w:r>
            <w:proofErr w:type="spellEnd"/>
            <w:r w:rsidRPr="00782EC4">
              <w:rPr>
                <w:rFonts w:ascii="Times New Roman" w:hAnsi="Times New Roman" w:cs="Times New Roman"/>
                <w:sz w:val="20"/>
                <w:szCs w:val="20"/>
              </w:rPr>
              <w:t> </w:t>
            </w:r>
            <w:r>
              <w:rPr>
                <w:rFonts w:ascii="Times New Roman" w:hAnsi="Times New Roman" w:cs="Times New Roman"/>
                <w:sz w:val="20"/>
                <w:szCs w:val="20"/>
              </w:rPr>
              <w:t xml:space="preserve">               </w:t>
            </w:r>
            <w:r w:rsidRPr="00782EC4">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782EC4">
              <w:rPr>
                <w:rFonts w:ascii="Times New Roman" w:hAnsi="Times New Roman" w:cs="Times New Roman"/>
                <w:sz w:val="20"/>
                <w:szCs w:val="20"/>
              </w:rPr>
              <w:t>Pirkimų</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organizatorius</w:t>
            </w:r>
            <w:proofErr w:type="spellEnd"/>
            <w:r w:rsidRPr="00782EC4">
              <w:rPr>
                <w:rFonts w:ascii="Times New Roman" w:hAnsi="Times New Roman" w:cs="Times New Roman"/>
                <w:sz w:val="20"/>
                <w:szCs w:val="20"/>
              </w:rPr>
              <w:t> </w:t>
            </w:r>
          </w:p>
        </w:tc>
      </w:tr>
      <w:tr w:rsidR="0004533E" w:rsidRPr="00782EC4" w:rsidTr="002D7358">
        <w:trPr>
          <w:trHeight w:val="383"/>
          <w:tblCellSpacing w:w="0" w:type="dxa"/>
        </w:trPr>
        <w:tc>
          <w:tcPr>
            <w:tcW w:w="6317" w:type="dxa"/>
            <w:gridSpan w:val="3"/>
          </w:tcPr>
          <w:p w:rsidR="00782EC4" w:rsidRPr="00782EC4" w:rsidRDefault="00782EC4" w:rsidP="00782EC4">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Kreipimosi</w:t>
            </w:r>
            <w:proofErr w:type="spellEnd"/>
            <w:r w:rsidRPr="00782EC4">
              <w:rPr>
                <w:rFonts w:ascii="Times New Roman" w:hAnsi="Times New Roman" w:cs="Times New Roman"/>
                <w:sz w:val="20"/>
                <w:szCs w:val="20"/>
              </w:rPr>
              <w:t xml:space="preserve"> į </w:t>
            </w:r>
            <w:proofErr w:type="spellStart"/>
            <w:r w:rsidRPr="00782EC4">
              <w:rPr>
                <w:rFonts w:ascii="Times New Roman" w:hAnsi="Times New Roman" w:cs="Times New Roman"/>
                <w:sz w:val="20"/>
                <w:szCs w:val="20"/>
              </w:rPr>
              <w:t>tiekėjus</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būdas</w:t>
            </w:r>
            <w:proofErr w:type="spellEnd"/>
            <w:r w:rsidRPr="00782EC4">
              <w:rPr>
                <w:rFonts w:ascii="Times New Roman" w:hAnsi="Times New Roman" w:cs="Times New Roman"/>
                <w:sz w:val="20"/>
                <w:szCs w:val="20"/>
              </w:rPr>
              <w:t>:</w:t>
            </w:r>
          </w:p>
        </w:tc>
        <w:tc>
          <w:tcPr>
            <w:tcW w:w="9071" w:type="dxa"/>
            <w:gridSpan w:val="3"/>
          </w:tcPr>
          <w:p w:rsidR="00782EC4" w:rsidRPr="00782EC4" w:rsidRDefault="00782EC4" w:rsidP="00782EC4">
            <w:pPr>
              <w:spacing w:after="0" w:line="240" w:lineRule="auto"/>
              <w:rPr>
                <w:rFonts w:ascii="Times New Roman" w:hAnsi="Times New Roman" w:cs="Times New Roman"/>
                <w:sz w:val="20"/>
                <w:szCs w:val="20"/>
              </w:rPr>
            </w:pPr>
            <w:r w:rsidRPr="00782EC4">
              <w:rPr>
                <w:rFonts w:ascii="Times New Roman" w:hAnsi="Times New Roman" w:cs="Times New Roman"/>
                <w:sz w:val="32"/>
                <w:szCs w:val="32"/>
              </w:rPr>
              <w:t>□</w:t>
            </w:r>
            <w:r w:rsidRPr="00782EC4">
              <w:rPr>
                <w:rFonts w:ascii="Times New Roman" w:hAnsi="Times New Roman" w:cs="Times New Roman"/>
                <w:sz w:val="20"/>
                <w:szCs w:val="20"/>
              </w:rPr>
              <w:t> </w:t>
            </w:r>
            <w:r>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Rašytinis</w:t>
            </w:r>
            <w:proofErr w:type="spellEnd"/>
            <w:r w:rsidRPr="00782EC4">
              <w:rPr>
                <w:rFonts w:ascii="Times New Roman" w:hAnsi="Times New Roman" w:cs="Times New Roman"/>
                <w:sz w:val="20"/>
                <w:szCs w:val="20"/>
              </w:rPr>
              <w:t> </w:t>
            </w:r>
            <w:r>
              <w:rPr>
                <w:rFonts w:ascii="Times New Roman" w:hAnsi="Times New Roman" w:cs="Times New Roman"/>
                <w:sz w:val="20"/>
                <w:szCs w:val="20"/>
              </w:rPr>
              <w:t xml:space="preserve">                            </w:t>
            </w:r>
            <w:r w:rsidRPr="00782EC4">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782EC4">
              <w:rPr>
                <w:rFonts w:ascii="Times New Roman" w:hAnsi="Times New Roman" w:cs="Times New Roman"/>
                <w:sz w:val="20"/>
                <w:szCs w:val="20"/>
              </w:rPr>
              <w:t>Žodinis</w:t>
            </w:r>
            <w:proofErr w:type="spellEnd"/>
            <w:r w:rsidRPr="00782EC4">
              <w:rPr>
                <w:rFonts w:ascii="Times New Roman" w:hAnsi="Times New Roman" w:cs="Times New Roman"/>
                <w:sz w:val="20"/>
                <w:szCs w:val="20"/>
              </w:rPr>
              <w:t> </w:t>
            </w:r>
          </w:p>
        </w:tc>
      </w:tr>
      <w:tr w:rsidR="0004533E" w:rsidRPr="00782EC4" w:rsidTr="002D7358">
        <w:trPr>
          <w:tblCellSpacing w:w="0" w:type="dxa"/>
        </w:trPr>
        <w:tc>
          <w:tcPr>
            <w:tcW w:w="6317" w:type="dxa"/>
            <w:gridSpan w:val="3"/>
          </w:tcPr>
          <w:p w:rsidR="00782EC4" w:rsidRPr="00782EC4" w:rsidRDefault="00782EC4" w:rsidP="00782EC4">
            <w:pPr>
              <w:spacing w:after="0" w:line="240" w:lineRule="auto"/>
              <w:rPr>
                <w:rFonts w:ascii="Times New Roman" w:hAnsi="Times New Roman" w:cs="Times New Roman"/>
                <w:sz w:val="20"/>
                <w:szCs w:val="20"/>
              </w:rPr>
            </w:pPr>
            <w:proofErr w:type="spellStart"/>
            <w:r w:rsidRPr="00782EC4">
              <w:rPr>
                <w:rStyle w:val="Grietas"/>
                <w:rFonts w:ascii="Times New Roman" w:hAnsi="Times New Roman" w:cs="Times New Roman"/>
                <w:sz w:val="20"/>
                <w:szCs w:val="20"/>
              </w:rPr>
              <w:t>Apklaustas</w:t>
            </w:r>
            <w:proofErr w:type="spellEnd"/>
            <w:r w:rsidRPr="00782EC4">
              <w:rPr>
                <w:rStyle w:val="Grietas"/>
                <w:rFonts w:ascii="Times New Roman" w:hAnsi="Times New Roman" w:cs="Times New Roman"/>
                <w:sz w:val="20"/>
                <w:szCs w:val="20"/>
              </w:rPr>
              <w:t>(-</w:t>
            </w:r>
            <w:proofErr w:type="spellStart"/>
            <w:r w:rsidRPr="00782EC4">
              <w:rPr>
                <w:rStyle w:val="Grietas"/>
                <w:rFonts w:ascii="Times New Roman" w:hAnsi="Times New Roman" w:cs="Times New Roman"/>
                <w:sz w:val="20"/>
                <w:szCs w:val="20"/>
              </w:rPr>
              <w:t>i</w:t>
            </w:r>
            <w:proofErr w:type="spellEnd"/>
            <w:r w:rsidRPr="00782EC4">
              <w:rPr>
                <w:rStyle w:val="Grietas"/>
                <w:rFonts w:ascii="Times New Roman" w:hAnsi="Times New Roman" w:cs="Times New Roman"/>
                <w:sz w:val="20"/>
                <w:szCs w:val="20"/>
              </w:rPr>
              <w:t xml:space="preserve"> ) </w:t>
            </w:r>
            <w:proofErr w:type="spellStart"/>
            <w:r w:rsidRPr="00782EC4">
              <w:rPr>
                <w:rStyle w:val="Grietas"/>
                <w:rFonts w:ascii="Times New Roman" w:hAnsi="Times New Roman" w:cs="Times New Roman"/>
                <w:sz w:val="20"/>
                <w:szCs w:val="20"/>
              </w:rPr>
              <w:t>tiekėjas</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ai</w:t>
            </w:r>
            <w:proofErr w:type="spellEnd"/>
            <w:r w:rsidRPr="00782EC4">
              <w:rPr>
                <w:rStyle w:val="Grietas"/>
                <w:rFonts w:ascii="Times New Roman" w:hAnsi="Times New Roman" w:cs="Times New Roman"/>
                <w:sz w:val="20"/>
                <w:szCs w:val="20"/>
              </w:rPr>
              <w:t>):</w:t>
            </w:r>
          </w:p>
        </w:tc>
        <w:tc>
          <w:tcPr>
            <w:tcW w:w="9071" w:type="dxa"/>
            <w:gridSpan w:val="3"/>
          </w:tcPr>
          <w:p w:rsidR="00782EC4" w:rsidRPr="00782EC4" w:rsidRDefault="00782EC4" w:rsidP="00782EC4">
            <w:pPr>
              <w:spacing w:after="0" w:line="240" w:lineRule="auto"/>
              <w:rPr>
                <w:rFonts w:ascii="Times New Roman" w:hAnsi="Times New Roman" w:cs="Times New Roman"/>
                <w:sz w:val="20"/>
                <w:szCs w:val="20"/>
              </w:rPr>
            </w:pPr>
          </w:p>
        </w:tc>
      </w:tr>
      <w:tr w:rsidR="0004533E" w:rsidRPr="00782EC4" w:rsidTr="002D7358">
        <w:trPr>
          <w:tblCellSpacing w:w="0" w:type="dxa"/>
        </w:trPr>
        <w:tc>
          <w:tcPr>
            <w:tcW w:w="937" w:type="dxa"/>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Eil</w:t>
            </w:r>
            <w:proofErr w:type="spellEnd"/>
            <w:r w:rsidRPr="00782EC4">
              <w:rPr>
                <w:rFonts w:ascii="Times New Roman" w:hAnsi="Times New Roman" w:cs="Times New Roman"/>
                <w:sz w:val="20"/>
                <w:szCs w:val="20"/>
              </w:rPr>
              <w:t>.</w:t>
            </w:r>
          </w:p>
          <w:p w:rsidR="00782EC4" w:rsidRPr="00782EC4" w:rsidRDefault="00782EC4" w:rsidP="00782EC4">
            <w:pPr>
              <w:pStyle w:val="prastasiniatinklio"/>
              <w:spacing w:before="0" w:beforeAutospacing="0" w:after="0" w:afterAutospacing="0"/>
              <w:jc w:val="center"/>
              <w:rPr>
                <w:sz w:val="20"/>
                <w:szCs w:val="20"/>
              </w:rPr>
            </w:pPr>
            <w:r w:rsidRPr="00782EC4">
              <w:rPr>
                <w:sz w:val="20"/>
                <w:szCs w:val="20"/>
              </w:rPr>
              <w:t>Nr.</w:t>
            </w:r>
          </w:p>
        </w:tc>
        <w:tc>
          <w:tcPr>
            <w:tcW w:w="5380" w:type="dxa"/>
            <w:gridSpan w:val="2"/>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Pavadinimas</w:t>
            </w:r>
            <w:proofErr w:type="spellEnd"/>
          </w:p>
        </w:tc>
        <w:tc>
          <w:tcPr>
            <w:tcW w:w="4261" w:type="dxa"/>
            <w:gridSpan w:val="2"/>
          </w:tcPr>
          <w:p w:rsidR="00782EC4" w:rsidRPr="00782EC4" w:rsidRDefault="00782EC4" w:rsidP="00782EC4">
            <w:pPr>
              <w:spacing w:after="0" w:line="240" w:lineRule="auto"/>
              <w:jc w:val="center"/>
              <w:rPr>
                <w:rFonts w:ascii="Times New Roman" w:hAnsi="Times New Roman" w:cs="Times New Roman"/>
                <w:sz w:val="20"/>
                <w:szCs w:val="20"/>
                <w:lang w:val="pt-BR"/>
              </w:rPr>
            </w:pPr>
            <w:r w:rsidRPr="00782EC4">
              <w:rPr>
                <w:rFonts w:ascii="Times New Roman" w:hAnsi="Times New Roman" w:cs="Times New Roman"/>
                <w:sz w:val="20"/>
                <w:szCs w:val="20"/>
                <w:lang w:val="pt-BR"/>
              </w:rPr>
              <w:t>Adresas, įmonės kodas, telefonas, faksas ir pan.</w:t>
            </w:r>
          </w:p>
        </w:tc>
        <w:tc>
          <w:tcPr>
            <w:tcW w:w="4810" w:type="dxa"/>
          </w:tcPr>
          <w:p w:rsidR="00782EC4" w:rsidRPr="00782EC4" w:rsidRDefault="00782EC4" w:rsidP="00782EC4">
            <w:pPr>
              <w:spacing w:after="0" w:line="240" w:lineRule="auto"/>
              <w:jc w:val="center"/>
              <w:rPr>
                <w:rFonts w:ascii="Times New Roman" w:hAnsi="Times New Roman" w:cs="Times New Roman"/>
                <w:sz w:val="20"/>
                <w:szCs w:val="20"/>
                <w:lang w:val="pt-BR"/>
              </w:rPr>
            </w:pPr>
            <w:r w:rsidRPr="00782EC4">
              <w:rPr>
                <w:rFonts w:ascii="Times New Roman" w:hAnsi="Times New Roman" w:cs="Times New Roman"/>
                <w:sz w:val="20"/>
                <w:szCs w:val="20"/>
                <w:lang w:val="pt-BR"/>
              </w:rPr>
              <w:t>Pasiūlymą pateikusio asmens pareigos, pavardė</w:t>
            </w:r>
          </w:p>
        </w:tc>
      </w:tr>
      <w:tr w:rsidR="0004533E" w:rsidRPr="00782EC4" w:rsidTr="002D7358">
        <w:trPr>
          <w:tblCellSpacing w:w="0" w:type="dxa"/>
        </w:trPr>
        <w:tc>
          <w:tcPr>
            <w:tcW w:w="937" w:type="dxa"/>
          </w:tcPr>
          <w:p w:rsidR="00782EC4" w:rsidRPr="00782EC4" w:rsidRDefault="00782EC4" w:rsidP="00782EC4">
            <w:pPr>
              <w:spacing w:after="0" w:line="240" w:lineRule="auto"/>
              <w:rPr>
                <w:rFonts w:ascii="Times New Roman" w:hAnsi="Times New Roman" w:cs="Times New Roman"/>
                <w:sz w:val="20"/>
                <w:szCs w:val="20"/>
                <w:lang w:val="pt-BR"/>
              </w:rPr>
            </w:pPr>
          </w:p>
        </w:tc>
        <w:tc>
          <w:tcPr>
            <w:tcW w:w="5380"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261"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810" w:type="dxa"/>
          </w:tcPr>
          <w:p w:rsidR="00782EC4" w:rsidRPr="00782EC4" w:rsidRDefault="00782EC4" w:rsidP="00782EC4">
            <w:pPr>
              <w:spacing w:after="0" w:line="240" w:lineRule="auto"/>
              <w:rPr>
                <w:rFonts w:ascii="Times New Roman" w:hAnsi="Times New Roman" w:cs="Times New Roman"/>
                <w:sz w:val="20"/>
                <w:szCs w:val="20"/>
                <w:lang w:val="pt-BR"/>
              </w:rPr>
            </w:pPr>
          </w:p>
        </w:tc>
      </w:tr>
      <w:tr w:rsidR="0004533E" w:rsidRPr="00782EC4" w:rsidTr="002D7358">
        <w:trPr>
          <w:tblCellSpacing w:w="0" w:type="dxa"/>
        </w:trPr>
        <w:tc>
          <w:tcPr>
            <w:tcW w:w="937" w:type="dxa"/>
          </w:tcPr>
          <w:p w:rsidR="00782EC4" w:rsidRPr="00782EC4" w:rsidRDefault="00782EC4" w:rsidP="00782EC4">
            <w:pPr>
              <w:spacing w:after="0" w:line="240" w:lineRule="auto"/>
              <w:rPr>
                <w:rFonts w:ascii="Times New Roman" w:hAnsi="Times New Roman" w:cs="Times New Roman"/>
                <w:sz w:val="20"/>
                <w:szCs w:val="20"/>
                <w:lang w:val="pt-BR"/>
              </w:rPr>
            </w:pPr>
          </w:p>
        </w:tc>
        <w:tc>
          <w:tcPr>
            <w:tcW w:w="5380"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261"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810" w:type="dxa"/>
          </w:tcPr>
          <w:p w:rsidR="00782EC4" w:rsidRPr="00782EC4" w:rsidRDefault="00782EC4" w:rsidP="00782EC4">
            <w:pPr>
              <w:spacing w:after="0" w:line="240" w:lineRule="auto"/>
              <w:rPr>
                <w:rFonts w:ascii="Times New Roman" w:hAnsi="Times New Roman" w:cs="Times New Roman"/>
                <w:sz w:val="20"/>
                <w:szCs w:val="20"/>
                <w:lang w:val="pt-BR"/>
              </w:rPr>
            </w:pPr>
          </w:p>
        </w:tc>
      </w:tr>
      <w:tr w:rsidR="00991F37" w:rsidRPr="00782EC4" w:rsidTr="002D7358">
        <w:trPr>
          <w:tblCellSpacing w:w="0" w:type="dxa"/>
        </w:trPr>
        <w:tc>
          <w:tcPr>
            <w:tcW w:w="937" w:type="dxa"/>
          </w:tcPr>
          <w:p w:rsidR="00991F37" w:rsidRPr="00782EC4" w:rsidRDefault="00991F37" w:rsidP="00782EC4">
            <w:pPr>
              <w:spacing w:after="0" w:line="240" w:lineRule="auto"/>
              <w:rPr>
                <w:rFonts w:ascii="Times New Roman" w:hAnsi="Times New Roman" w:cs="Times New Roman"/>
                <w:sz w:val="20"/>
                <w:szCs w:val="20"/>
                <w:lang w:val="pt-BR"/>
              </w:rPr>
            </w:pPr>
          </w:p>
        </w:tc>
        <w:tc>
          <w:tcPr>
            <w:tcW w:w="5380" w:type="dxa"/>
            <w:gridSpan w:val="2"/>
          </w:tcPr>
          <w:p w:rsidR="00991F37" w:rsidRPr="00782EC4" w:rsidRDefault="00991F37" w:rsidP="00782EC4">
            <w:pPr>
              <w:spacing w:after="0" w:line="240" w:lineRule="auto"/>
              <w:rPr>
                <w:rFonts w:ascii="Times New Roman" w:hAnsi="Times New Roman" w:cs="Times New Roman"/>
                <w:sz w:val="20"/>
                <w:szCs w:val="20"/>
                <w:lang w:val="pt-BR"/>
              </w:rPr>
            </w:pPr>
          </w:p>
        </w:tc>
        <w:tc>
          <w:tcPr>
            <w:tcW w:w="4261" w:type="dxa"/>
            <w:gridSpan w:val="2"/>
          </w:tcPr>
          <w:p w:rsidR="00991F37" w:rsidRPr="00782EC4" w:rsidRDefault="00991F37" w:rsidP="00782EC4">
            <w:pPr>
              <w:spacing w:after="0" w:line="240" w:lineRule="auto"/>
              <w:rPr>
                <w:rFonts w:ascii="Times New Roman" w:hAnsi="Times New Roman" w:cs="Times New Roman"/>
                <w:sz w:val="20"/>
                <w:szCs w:val="20"/>
                <w:lang w:val="pt-BR"/>
              </w:rPr>
            </w:pPr>
          </w:p>
        </w:tc>
        <w:tc>
          <w:tcPr>
            <w:tcW w:w="4810" w:type="dxa"/>
          </w:tcPr>
          <w:p w:rsidR="00991F37" w:rsidRPr="00782EC4" w:rsidRDefault="00991F37" w:rsidP="00782EC4">
            <w:pPr>
              <w:spacing w:after="0" w:line="240" w:lineRule="auto"/>
              <w:rPr>
                <w:rFonts w:ascii="Times New Roman" w:hAnsi="Times New Roman" w:cs="Times New Roman"/>
                <w:sz w:val="20"/>
                <w:szCs w:val="20"/>
                <w:lang w:val="pt-BR"/>
              </w:rPr>
            </w:pPr>
          </w:p>
        </w:tc>
      </w:tr>
      <w:tr w:rsidR="0004533E" w:rsidRPr="00782EC4" w:rsidTr="002D7358">
        <w:trPr>
          <w:tblCellSpacing w:w="0" w:type="dxa"/>
        </w:trPr>
        <w:tc>
          <w:tcPr>
            <w:tcW w:w="937" w:type="dxa"/>
          </w:tcPr>
          <w:p w:rsidR="00782EC4" w:rsidRPr="00782EC4" w:rsidRDefault="00782EC4" w:rsidP="00782EC4">
            <w:pPr>
              <w:spacing w:after="0" w:line="240" w:lineRule="auto"/>
              <w:rPr>
                <w:rFonts w:ascii="Times New Roman" w:hAnsi="Times New Roman" w:cs="Times New Roman"/>
                <w:sz w:val="20"/>
                <w:szCs w:val="20"/>
                <w:lang w:val="pt-BR"/>
              </w:rPr>
            </w:pPr>
          </w:p>
        </w:tc>
        <w:tc>
          <w:tcPr>
            <w:tcW w:w="5380"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261"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810" w:type="dxa"/>
          </w:tcPr>
          <w:p w:rsidR="00782EC4" w:rsidRPr="00782EC4" w:rsidRDefault="00782EC4" w:rsidP="00782EC4">
            <w:pPr>
              <w:spacing w:after="0" w:line="240" w:lineRule="auto"/>
              <w:rPr>
                <w:rFonts w:ascii="Times New Roman" w:hAnsi="Times New Roman" w:cs="Times New Roman"/>
                <w:sz w:val="20"/>
                <w:szCs w:val="20"/>
                <w:lang w:val="pt-BR"/>
              </w:rPr>
            </w:pPr>
          </w:p>
        </w:tc>
      </w:tr>
      <w:tr w:rsidR="00782EC4" w:rsidRPr="00782EC4" w:rsidTr="002D7358">
        <w:trPr>
          <w:tblCellSpacing w:w="0" w:type="dxa"/>
        </w:trPr>
        <w:tc>
          <w:tcPr>
            <w:tcW w:w="15388" w:type="dxa"/>
            <w:gridSpan w:val="6"/>
          </w:tcPr>
          <w:p w:rsidR="00782EC4" w:rsidRPr="00782EC4" w:rsidRDefault="00782EC4" w:rsidP="00782EC4">
            <w:pPr>
              <w:spacing w:after="0" w:line="240" w:lineRule="auto"/>
              <w:rPr>
                <w:rFonts w:ascii="Times New Roman" w:hAnsi="Times New Roman" w:cs="Times New Roman"/>
                <w:sz w:val="20"/>
                <w:szCs w:val="20"/>
                <w:lang w:val="lt-LT"/>
              </w:rPr>
            </w:pPr>
            <w:r w:rsidRPr="00782EC4">
              <w:rPr>
                <w:rStyle w:val="Grietas"/>
                <w:rFonts w:ascii="Times New Roman" w:hAnsi="Times New Roman" w:cs="Times New Roman"/>
                <w:sz w:val="20"/>
                <w:szCs w:val="20"/>
                <w:lang w:val="lt-LT"/>
              </w:rPr>
              <w:t>*Jei apklausta mažiau nei trys tiekėjai, nurodyti priežastis:</w:t>
            </w:r>
          </w:p>
        </w:tc>
      </w:tr>
      <w:tr w:rsidR="00782EC4" w:rsidRPr="00782EC4" w:rsidTr="002D7358">
        <w:trPr>
          <w:tblCellSpacing w:w="0" w:type="dxa"/>
        </w:trPr>
        <w:tc>
          <w:tcPr>
            <w:tcW w:w="15388" w:type="dxa"/>
            <w:gridSpan w:val="6"/>
          </w:tcPr>
          <w:p w:rsidR="00782EC4" w:rsidRPr="00782EC4" w:rsidRDefault="00782EC4" w:rsidP="00782EC4">
            <w:pPr>
              <w:spacing w:after="0" w:line="240" w:lineRule="auto"/>
              <w:rPr>
                <w:rFonts w:ascii="Times New Roman" w:hAnsi="Times New Roman" w:cs="Times New Roman"/>
                <w:sz w:val="20"/>
                <w:szCs w:val="20"/>
              </w:rPr>
            </w:pPr>
            <w:proofErr w:type="spellStart"/>
            <w:r w:rsidRPr="00782EC4">
              <w:rPr>
                <w:rStyle w:val="Grietas"/>
                <w:rFonts w:ascii="Times New Roman" w:hAnsi="Times New Roman" w:cs="Times New Roman"/>
                <w:sz w:val="20"/>
                <w:szCs w:val="20"/>
              </w:rPr>
              <w:t>Tiekėjų</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siūlymai</w:t>
            </w:r>
            <w:proofErr w:type="spellEnd"/>
            <w:r w:rsidRPr="00782EC4">
              <w:rPr>
                <w:rStyle w:val="Grietas"/>
                <w:rFonts w:ascii="Times New Roman" w:hAnsi="Times New Roman" w:cs="Times New Roman"/>
                <w:sz w:val="20"/>
                <w:szCs w:val="20"/>
              </w:rPr>
              <w:t>:</w:t>
            </w:r>
          </w:p>
        </w:tc>
      </w:tr>
      <w:tr w:rsidR="0004533E" w:rsidRPr="00782EC4" w:rsidTr="002D7358">
        <w:trPr>
          <w:tblCellSpacing w:w="0" w:type="dxa"/>
        </w:trPr>
        <w:tc>
          <w:tcPr>
            <w:tcW w:w="1031" w:type="dxa"/>
            <w:gridSpan w:val="2"/>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Eil</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Nr</w:t>
            </w:r>
            <w:proofErr w:type="spellEnd"/>
            <w:r w:rsidRPr="00782EC4">
              <w:rPr>
                <w:rFonts w:ascii="Times New Roman" w:hAnsi="Times New Roman" w:cs="Times New Roman"/>
                <w:sz w:val="20"/>
                <w:szCs w:val="20"/>
              </w:rPr>
              <w:t>.</w:t>
            </w:r>
          </w:p>
        </w:tc>
        <w:tc>
          <w:tcPr>
            <w:tcW w:w="5286" w:type="dxa"/>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Pavadinimas</w:t>
            </w:r>
            <w:proofErr w:type="spellEnd"/>
          </w:p>
        </w:tc>
        <w:tc>
          <w:tcPr>
            <w:tcW w:w="1112" w:type="dxa"/>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Siūlymo</w:t>
            </w:r>
            <w:proofErr w:type="spellEnd"/>
            <w:r w:rsidRPr="00782EC4">
              <w:rPr>
                <w:rFonts w:ascii="Times New Roman" w:hAnsi="Times New Roman" w:cs="Times New Roman"/>
                <w:sz w:val="20"/>
                <w:szCs w:val="20"/>
              </w:rPr>
              <w:t xml:space="preserve"> data</w:t>
            </w:r>
          </w:p>
        </w:tc>
        <w:tc>
          <w:tcPr>
            <w:tcW w:w="7959" w:type="dxa"/>
            <w:gridSpan w:val="2"/>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Pasiūlymo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charakteristikos</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nurodyti</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konkrečias</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charakteristikas</w:t>
            </w:r>
            <w:proofErr w:type="spellEnd"/>
            <w:r w:rsidRPr="00782EC4">
              <w:rPr>
                <w:rFonts w:ascii="Times New Roman" w:hAnsi="Times New Roman" w:cs="Times New Roman"/>
                <w:sz w:val="20"/>
                <w:szCs w:val="20"/>
              </w:rPr>
              <w:t>)</w:t>
            </w:r>
          </w:p>
        </w:tc>
      </w:tr>
      <w:tr w:rsidR="00782EC4" w:rsidRPr="00782EC4" w:rsidTr="002D7358">
        <w:trPr>
          <w:tblCellSpacing w:w="0" w:type="dxa"/>
        </w:trPr>
        <w:tc>
          <w:tcPr>
            <w:tcW w:w="1031" w:type="dxa"/>
            <w:gridSpan w:val="2"/>
          </w:tcPr>
          <w:p w:rsidR="00782EC4" w:rsidRPr="00782EC4" w:rsidRDefault="00782EC4" w:rsidP="00782EC4">
            <w:pPr>
              <w:spacing w:after="0" w:line="240" w:lineRule="auto"/>
              <w:rPr>
                <w:rFonts w:ascii="Times New Roman" w:hAnsi="Times New Roman" w:cs="Times New Roman"/>
                <w:sz w:val="20"/>
                <w:szCs w:val="20"/>
              </w:rPr>
            </w:pPr>
          </w:p>
        </w:tc>
        <w:tc>
          <w:tcPr>
            <w:tcW w:w="5286" w:type="dxa"/>
          </w:tcPr>
          <w:p w:rsidR="00782EC4" w:rsidRPr="00782EC4" w:rsidRDefault="00782EC4" w:rsidP="00782EC4">
            <w:pPr>
              <w:spacing w:after="0" w:line="240" w:lineRule="auto"/>
              <w:rPr>
                <w:rFonts w:ascii="Times New Roman" w:hAnsi="Times New Roman" w:cs="Times New Roman"/>
                <w:sz w:val="20"/>
                <w:szCs w:val="20"/>
              </w:rPr>
            </w:pPr>
          </w:p>
        </w:tc>
        <w:tc>
          <w:tcPr>
            <w:tcW w:w="1112" w:type="dxa"/>
          </w:tcPr>
          <w:p w:rsidR="00782EC4" w:rsidRPr="00782EC4" w:rsidRDefault="00782EC4" w:rsidP="00782EC4">
            <w:pPr>
              <w:spacing w:after="0" w:line="240" w:lineRule="auto"/>
              <w:rPr>
                <w:rFonts w:ascii="Times New Roman" w:hAnsi="Times New Roman" w:cs="Times New Roman"/>
                <w:sz w:val="20"/>
                <w:szCs w:val="20"/>
              </w:rPr>
            </w:pPr>
          </w:p>
        </w:tc>
        <w:tc>
          <w:tcPr>
            <w:tcW w:w="7959" w:type="dxa"/>
            <w:gridSpan w:val="2"/>
          </w:tcPr>
          <w:p w:rsidR="00782EC4" w:rsidRPr="00782EC4" w:rsidRDefault="00782EC4" w:rsidP="00782EC4">
            <w:pPr>
              <w:spacing w:after="0" w:line="240" w:lineRule="auto"/>
              <w:rPr>
                <w:rFonts w:ascii="Times New Roman" w:hAnsi="Times New Roman" w:cs="Times New Roman"/>
                <w:sz w:val="20"/>
                <w:szCs w:val="20"/>
              </w:rPr>
            </w:pPr>
          </w:p>
        </w:tc>
      </w:tr>
      <w:tr w:rsidR="00782EC4" w:rsidRPr="00782EC4" w:rsidTr="002D7358">
        <w:trPr>
          <w:tblCellSpacing w:w="0" w:type="dxa"/>
        </w:trPr>
        <w:tc>
          <w:tcPr>
            <w:tcW w:w="1031" w:type="dxa"/>
            <w:gridSpan w:val="2"/>
          </w:tcPr>
          <w:p w:rsidR="00782EC4" w:rsidRPr="00782EC4" w:rsidRDefault="00782EC4" w:rsidP="00782EC4">
            <w:pPr>
              <w:spacing w:after="0" w:line="240" w:lineRule="auto"/>
              <w:rPr>
                <w:rFonts w:ascii="Times New Roman" w:hAnsi="Times New Roman" w:cs="Times New Roman"/>
                <w:sz w:val="20"/>
                <w:szCs w:val="20"/>
              </w:rPr>
            </w:pPr>
          </w:p>
        </w:tc>
        <w:tc>
          <w:tcPr>
            <w:tcW w:w="5286" w:type="dxa"/>
          </w:tcPr>
          <w:p w:rsidR="00782EC4" w:rsidRPr="00782EC4" w:rsidRDefault="00782EC4" w:rsidP="00782EC4">
            <w:pPr>
              <w:spacing w:after="0" w:line="240" w:lineRule="auto"/>
              <w:rPr>
                <w:rFonts w:ascii="Times New Roman" w:hAnsi="Times New Roman" w:cs="Times New Roman"/>
                <w:sz w:val="20"/>
                <w:szCs w:val="20"/>
              </w:rPr>
            </w:pPr>
          </w:p>
        </w:tc>
        <w:tc>
          <w:tcPr>
            <w:tcW w:w="1112" w:type="dxa"/>
          </w:tcPr>
          <w:p w:rsidR="00782EC4" w:rsidRPr="00782EC4" w:rsidRDefault="00782EC4" w:rsidP="00782EC4">
            <w:pPr>
              <w:spacing w:after="0" w:line="240" w:lineRule="auto"/>
              <w:rPr>
                <w:rFonts w:ascii="Times New Roman" w:hAnsi="Times New Roman" w:cs="Times New Roman"/>
                <w:sz w:val="20"/>
                <w:szCs w:val="20"/>
              </w:rPr>
            </w:pPr>
          </w:p>
        </w:tc>
        <w:tc>
          <w:tcPr>
            <w:tcW w:w="7959" w:type="dxa"/>
            <w:gridSpan w:val="2"/>
          </w:tcPr>
          <w:p w:rsidR="00782EC4" w:rsidRPr="00782EC4" w:rsidRDefault="00782EC4" w:rsidP="00782EC4">
            <w:pPr>
              <w:spacing w:after="0" w:line="240" w:lineRule="auto"/>
              <w:rPr>
                <w:rFonts w:ascii="Times New Roman" w:hAnsi="Times New Roman" w:cs="Times New Roman"/>
                <w:sz w:val="20"/>
                <w:szCs w:val="20"/>
              </w:rPr>
            </w:pPr>
          </w:p>
        </w:tc>
      </w:tr>
      <w:tr w:rsidR="00782EC4" w:rsidRPr="00782EC4" w:rsidTr="002D7358">
        <w:trPr>
          <w:tblCellSpacing w:w="0" w:type="dxa"/>
        </w:trPr>
        <w:tc>
          <w:tcPr>
            <w:tcW w:w="1031" w:type="dxa"/>
            <w:gridSpan w:val="2"/>
          </w:tcPr>
          <w:p w:rsidR="00782EC4" w:rsidRPr="00782EC4" w:rsidRDefault="00782EC4" w:rsidP="00782EC4">
            <w:pPr>
              <w:spacing w:after="0" w:line="240" w:lineRule="auto"/>
              <w:rPr>
                <w:rFonts w:ascii="Times New Roman" w:hAnsi="Times New Roman" w:cs="Times New Roman"/>
                <w:sz w:val="20"/>
                <w:szCs w:val="20"/>
              </w:rPr>
            </w:pPr>
          </w:p>
        </w:tc>
        <w:tc>
          <w:tcPr>
            <w:tcW w:w="5286" w:type="dxa"/>
          </w:tcPr>
          <w:p w:rsidR="00782EC4" w:rsidRPr="00782EC4" w:rsidRDefault="00782EC4" w:rsidP="00782EC4">
            <w:pPr>
              <w:spacing w:after="0" w:line="240" w:lineRule="auto"/>
              <w:rPr>
                <w:rFonts w:ascii="Times New Roman" w:hAnsi="Times New Roman" w:cs="Times New Roman"/>
                <w:sz w:val="20"/>
                <w:szCs w:val="20"/>
              </w:rPr>
            </w:pPr>
          </w:p>
        </w:tc>
        <w:tc>
          <w:tcPr>
            <w:tcW w:w="1112" w:type="dxa"/>
          </w:tcPr>
          <w:p w:rsidR="00782EC4" w:rsidRPr="00782EC4" w:rsidRDefault="00782EC4" w:rsidP="00782EC4">
            <w:pPr>
              <w:spacing w:after="0" w:line="240" w:lineRule="auto"/>
              <w:rPr>
                <w:rFonts w:ascii="Times New Roman" w:hAnsi="Times New Roman" w:cs="Times New Roman"/>
                <w:sz w:val="20"/>
                <w:szCs w:val="20"/>
              </w:rPr>
            </w:pPr>
          </w:p>
        </w:tc>
        <w:tc>
          <w:tcPr>
            <w:tcW w:w="7959" w:type="dxa"/>
            <w:gridSpan w:val="2"/>
          </w:tcPr>
          <w:p w:rsidR="00782EC4" w:rsidRPr="00782EC4" w:rsidRDefault="00782EC4" w:rsidP="00782EC4">
            <w:pPr>
              <w:spacing w:after="0" w:line="240" w:lineRule="auto"/>
              <w:rPr>
                <w:rFonts w:ascii="Times New Roman" w:hAnsi="Times New Roman" w:cs="Times New Roman"/>
                <w:sz w:val="20"/>
                <w:szCs w:val="20"/>
              </w:rPr>
            </w:pPr>
          </w:p>
        </w:tc>
      </w:tr>
      <w:tr w:rsidR="00536940" w:rsidRPr="00782EC4" w:rsidTr="002D7358">
        <w:trPr>
          <w:tblCellSpacing w:w="0" w:type="dxa"/>
        </w:trPr>
        <w:tc>
          <w:tcPr>
            <w:tcW w:w="1031" w:type="dxa"/>
            <w:gridSpan w:val="2"/>
          </w:tcPr>
          <w:p w:rsidR="00536940" w:rsidRPr="00782EC4" w:rsidRDefault="00536940" w:rsidP="00782EC4">
            <w:pPr>
              <w:spacing w:after="0" w:line="240" w:lineRule="auto"/>
              <w:rPr>
                <w:rFonts w:ascii="Times New Roman" w:hAnsi="Times New Roman" w:cs="Times New Roman"/>
                <w:sz w:val="20"/>
                <w:szCs w:val="20"/>
              </w:rPr>
            </w:pPr>
          </w:p>
        </w:tc>
        <w:tc>
          <w:tcPr>
            <w:tcW w:w="5286" w:type="dxa"/>
          </w:tcPr>
          <w:p w:rsidR="00536940" w:rsidRPr="00782EC4" w:rsidRDefault="00536940" w:rsidP="00782EC4">
            <w:pPr>
              <w:spacing w:after="0" w:line="240" w:lineRule="auto"/>
              <w:rPr>
                <w:rFonts w:ascii="Times New Roman" w:hAnsi="Times New Roman" w:cs="Times New Roman"/>
                <w:sz w:val="20"/>
                <w:szCs w:val="20"/>
              </w:rPr>
            </w:pPr>
          </w:p>
        </w:tc>
        <w:tc>
          <w:tcPr>
            <w:tcW w:w="1112" w:type="dxa"/>
          </w:tcPr>
          <w:p w:rsidR="00536940" w:rsidRPr="00782EC4" w:rsidRDefault="00536940" w:rsidP="00782EC4">
            <w:pPr>
              <w:spacing w:after="0" w:line="240" w:lineRule="auto"/>
              <w:rPr>
                <w:rFonts w:ascii="Times New Roman" w:hAnsi="Times New Roman" w:cs="Times New Roman"/>
                <w:sz w:val="20"/>
                <w:szCs w:val="20"/>
              </w:rPr>
            </w:pPr>
          </w:p>
        </w:tc>
        <w:tc>
          <w:tcPr>
            <w:tcW w:w="7959" w:type="dxa"/>
            <w:gridSpan w:val="2"/>
          </w:tcPr>
          <w:p w:rsidR="00536940" w:rsidRPr="00782EC4" w:rsidRDefault="00536940" w:rsidP="00782EC4">
            <w:pPr>
              <w:spacing w:after="0" w:line="240" w:lineRule="auto"/>
              <w:rPr>
                <w:rFonts w:ascii="Times New Roman" w:hAnsi="Times New Roman" w:cs="Times New Roman"/>
                <w:sz w:val="20"/>
                <w:szCs w:val="20"/>
              </w:rPr>
            </w:pPr>
          </w:p>
        </w:tc>
      </w:tr>
    </w:tbl>
    <w:p w:rsidR="0004533E" w:rsidRDefault="0004533E"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04533E" w:rsidRDefault="0004533E" w:rsidP="00B420C7">
      <w:pPr>
        <w:spacing w:after="0" w:line="240" w:lineRule="auto"/>
        <w:ind w:right="142"/>
        <w:rPr>
          <w:rFonts w:ascii="Times New Roman" w:hAnsi="Times New Roman" w:cs="Times New Roman"/>
          <w:sz w:val="16"/>
          <w:szCs w:val="16"/>
          <w:lang w:val="lt-LT"/>
        </w:rPr>
      </w:pPr>
    </w:p>
    <w:tbl>
      <w:tblPr>
        <w:tblW w:w="5284" w:type="pct"/>
        <w:tblCellSpacing w:w="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000" w:firstRow="0" w:lastRow="0" w:firstColumn="0" w:lastColumn="0" w:noHBand="0" w:noVBand="0"/>
      </w:tblPr>
      <w:tblGrid>
        <w:gridCol w:w="2708"/>
        <w:gridCol w:w="6159"/>
        <w:gridCol w:w="1134"/>
        <w:gridCol w:w="1122"/>
        <w:gridCol w:w="21"/>
        <w:gridCol w:w="4230"/>
        <w:gridCol w:w="13"/>
      </w:tblGrid>
      <w:tr w:rsidR="0004533E" w:rsidRPr="00782EC4" w:rsidTr="0004533E">
        <w:trPr>
          <w:trHeight w:val="196"/>
          <w:tblCellSpacing w:w="0" w:type="dxa"/>
        </w:trPr>
        <w:tc>
          <w:tcPr>
            <w:tcW w:w="15387" w:type="dxa"/>
            <w:gridSpan w:val="7"/>
          </w:tcPr>
          <w:p w:rsidR="0004533E" w:rsidRPr="00782EC4" w:rsidRDefault="0004533E" w:rsidP="00983338">
            <w:pPr>
              <w:spacing w:after="0" w:line="240" w:lineRule="auto"/>
              <w:rPr>
                <w:rFonts w:ascii="Times New Roman" w:hAnsi="Times New Roman" w:cs="Times New Roman"/>
                <w:sz w:val="20"/>
                <w:szCs w:val="20"/>
                <w:lang w:val="lt-LT"/>
              </w:rPr>
            </w:pPr>
            <w:r w:rsidRPr="00782EC4">
              <w:rPr>
                <w:rStyle w:val="Grietas"/>
                <w:rFonts w:ascii="Times New Roman" w:hAnsi="Times New Roman" w:cs="Times New Roman"/>
                <w:sz w:val="20"/>
                <w:szCs w:val="20"/>
                <w:lang w:val="lt-LT"/>
              </w:rPr>
              <w:t>Tiekėjų siūlymai atskiroms pirkimo dalims:</w:t>
            </w:r>
          </w:p>
        </w:tc>
      </w:tr>
      <w:tr w:rsidR="002D7358" w:rsidRPr="00782EC4" w:rsidTr="0004533E">
        <w:trPr>
          <w:trHeight w:val="210"/>
          <w:tblCellSpacing w:w="0" w:type="dxa"/>
        </w:trPr>
        <w:tc>
          <w:tcPr>
            <w:tcW w:w="2708" w:type="dxa"/>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Tiekėjo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pavadinimas</w:t>
            </w:r>
            <w:proofErr w:type="spellEnd"/>
          </w:p>
        </w:tc>
        <w:tc>
          <w:tcPr>
            <w:tcW w:w="6159" w:type="dxa"/>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Pirkimo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objekto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pavadinimas</w:t>
            </w:r>
            <w:proofErr w:type="spellEnd"/>
          </w:p>
        </w:tc>
        <w:tc>
          <w:tcPr>
            <w:tcW w:w="2277" w:type="dxa"/>
            <w:gridSpan w:val="3"/>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Kiekis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kaina</w:t>
            </w:r>
            <w:proofErr w:type="spellEnd"/>
            <w:r>
              <w:rPr>
                <w:rFonts w:ascii="Times New Roman" w:hAnsi="Times New Roman" w:cs="Times New Roman"/>
                <w:sz w:val="20"/>
                <w:szCs w:val="20"/>
              </w:rPr>
              <w:t xml:space="preserve"> (EUR)</w:t>
            </w:r>
          </w:p>
        </w:tc>
        <w:tc>
          <w:tcPr>
            <w:tcW w:w="4243" w:type="dxa"/>
            <w:gridSpan w:val="2"/>
          </w:tcPr>
          <w:p w:rsidR="0004533E" w:rsidRPr="00782EC4" w:rsidRDefault="0004533E" w:rsidP="0098333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Vertė</w:t>
            </w:r>
            <w:proofErr w:type="spellEnd"/>
            <w:r>
              <w:rPr>
                <w:rFonts w:ascii="Times New Roman" w:hAnsi="Times New Roman" w:cs="Times New Roman"/>
                <w:sz w:val="20"/>
                <w:szCs w:val="20"/>
              </w:rPr>
              <w:t>, EUR</w:t>
            </w:r>
          </w:p>
        </w:tc>
      </w:tr>
      <w:tr w:rsidR="0004533E" w:rsidRPr="00782EC4" w:rsidTr="0004533E">
        <w:trPr>
          <w:trHeight w:val="210"/>
          <w:tblCellSpacing w:w="0" w:type="dxa"/>
        </w:trPr>
        <w:tc>
          <w:tcPr>
            <w:tcW w:w="2708" w:type="dxa"/>
          </w:tcPr>
          <w:p w:rsidR="0004533E" w:rsidRPr="00782EC4" w:rsidRDefault="0004533E" w:rsidP="00983338">
            <w:pPr>
              <w:spacing w:after="0" w:line="240" w:lineRule="auto"/>
              <w:rPr>
                <w:rFonts w:ascii="Times New Roman" w:hAnsi="Times New Roman" w:cs="Times New Roman"/>
                <w:sz w:val="20"/>
                <w:szCs w:val="20"/>
              </w:rPr>
            </w:pPr>
          </w:p>
        </w:tc>
        <w:tc>
          <w:tcPr>
            <w:tcW w:w="6159" w:type="dxa"/>
          </w:tcPr>
          <w:p w:rsidR="0004533E" w:rsidRPr="00782EC4" w:rsidRDefault="0004533E" w:rsidP="00983338">
            <w:pPr>
              <w:spacing w:after="0" w:line="240" w:lineRule="auto"/>
              <w:rPr>
                <w:rFonts w:ascii="Times New Roman" w:hAnsi="Times New Roman" w:cs="Times New Roman"/>
                <w:sz w:val="20"/>
                <w:szCs w:val="20"/>
              </w:rPr>
            </w:pPr>
          </w:p>
        </w:tc>
        <w:tc>
          <w:tcPr>
            <w:tcW w:w="1134" w:type="dxa"/>
            <w:tcBorders>
              <w:righ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1143" w:type="dxa"/>
            <w:gridSpan w:val="2"/>
            <w:tcBorders>
              <w:lef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4243" w:type="dxa"/>
            <w:gridSpan w:val="2"/>
          </w:tcPr>
          <w:p w:rsidR="0004533E" w:rsidRPr="00782EC4" w:rsidRDefault="0004533E" w:rsidP="00983338">
            <w:pPr>
              <w:spacing w:after="0" w:line="240" w:lineRule="auto"/>
              <w:rPr>
                <w:rFonts w:ascii="Times New Roman" w:hAnsi="Times New Roman" w:cs="Times New Roman"/>
                <w:sz w:val="20"/>
                <w:szCs w:val="20"/>
              </w:rPr>
            </w:pPr>
          </w:p>
        </w:tc>
      </w:tr>
      <w:tr w:rsidR="0004533E" w:rsidRPr="00782EC4" w:rsidTr="0004533E">
        <w:trPr>
          <w:trHeight w:val="196"/>
          <w:tblCellSpacing w:w="0" w:type="dxa"/>
        </w:trPr>
        <w:tc>
          <w:tcPr>
            <w:tcW w:w="2708" w:type="dxa"/>
          </w:tcPr>
          <w:p w:rsidR="0004533E" w:rsidRPr="00782EC4" w:rsidRDefault="0004533E" w:rsidP="00983338">
            <w:pPr>
              <w:spacing w:after="0" w:line="240" w:lineRule="auto"/>
              <w:rPr>
                <w:rFonts w:ascii="Times New Roman" w:hAnsi="Times New Roman" w:cs="Times New Roman"/>
                <w:sz w:val="20"/>
                <w:szCs w:val="20"/>
              </w:rPr>
            </w:pPr>
          </w:p>
        </w:tc>
        <w:tc>
          <w:tcPr>
            <w:tcW w:w="6159" w:type="dxa"/>
          </w:tcPr>
          <w:p w:rsidR="0004533E" w:rsidRPr="00782EC4" w:rsidRDefault="0004533E" w:rsidP="00983338">
            <w:pPr>
              <w:spacing w:after="0" w:line="240" w:lineRule="auto"/>
              <w:rPr>
                <w:rFonts w:ascii="Times New Roman" w:hAnsi="Times New Roman" w:cs="Times New Roman"/>
                <w:sz w:val="20"/>
                <w:szCs w:val="20"/>
              </w:rPr>
            </w:pPr>
          </w:p>
        </w:tc>
        <w:tc>
          <w:tcPr>
            <w:tcW w:w="1134" w:type="dxa"/>
            <w:tcBorders>
              <w:righ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1143" w:type="dxa"/>
            <w:gridSpan w:val="2"/>
            <w:tcBorders>
              <w:lef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4243" w:type="dxa"/>
            <w:gridSpan w:val="2"/>
          </w:tcPr>
          <w:p w:rsidR="0004533E" w:rsidRPr="00782EC4" w:rsidRDefault="0004533E" w:rsidP="00983338">
            <w:pPr>
              <w:spacing w:after="0" w:line="240" w:lineRule="auto"/>
              <w:rPr>
                <w:rFonts w:ascii="Times New Roman" w:hAnsi="Times New Roman" w:cs="Times New Roman"/>
                <w:sz w:val="20"/>
                <w:szCs w:val="20"/>
              </w:rPr>
            </w:pPr>
          </w:p>
        </w:tc>
      </w:tr>
      <w:tr w:rsidR="0004533E" w:rsidRPr="00782EC4" w:rsidTr="0004533E">
        <w:trPr>
          <w:trHeight w:val="196"/>
          <w:tblCellSpacing w:w="0" w:type="dxa"/>
        </w:trPr>
        <w:tc>
          <w:tcPr>
            <w:tcW w:w="2708" w:type="dxa"/>
          </w:tcPr>
          <w:p w:rsidR="0004533E" w:rsidRPr="00782EC4" w:rsidRDefault="0004533E" w:rsidP="00983338">
            <w:pPr>
              <w:spacing w:after="0" w:line="240" w:lineRule="auto"/>
              <w:rPr>
                <w:rFonts w:ascii="Times New Roman" w:hAnsi="Times New Roman" w:cs="Times New Roman"/>
                <w:sz w:val="20"/>
                <w:szCs w:val="20"/>
              </w:rPr>
            </w:pPr>
          </w:p>
        </w:tc>
        <w:tc>
          <w:tcPr>
            <w:tcW w:w="6159" w:type="dxa"/>
          </w:tcPr>
          <w:p w:rsidR="0004533E" w:rsidRPr="00782EC4" w:rsidRDefault="0004533E" w:rsidP="00983338">
            <w:pPr>
              <w:spacing w:after="0" w:line="240" w:lineRule="auto"/>
              <w:rPr>
                <w:rFonts w:ascii="Times New Roman" w:hAnsi="Times New Roman" w:cs="Times New Roman"/>
                <w:sz w:val="20"/>
                <w:szCs w:val="20"/>
              </w:rPr>
            </w:pPr>
          </w:p>
        </w:tc>
        <w:tc>
          <w:tcPr>
            <w:tcW w:w="1134" w:type="dxa"/>
            <w:tcBorders>
              <w:righ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1143" w:type="dxa"/>
            <w:gridSpan w:val="2"/>
            <w:tcBorders>
              <w:lef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4243" w:type="dxa"/>
            <w:gridSpan w:val="2"/>
          </w:tcPr>
          <w:p w:rsidR="0004533E" w:rsidRPr="00782EC4" w:rsidRDefault="0004533E" w:rsidP="00983338">
            <w:pPr>
              <w:spacing w:after="0" w:line="240" w:lineRule="auto"/>
              <w:rPr>
                <w:rFonts w:ascii="Times New Roman" w:hAnsi="Times New Roman" w:cs="Times New Roman"/>
                <w:sz w:val="20"/>
                <w:szCs w:val="20"/>
              </w:rPr>
            </w:pPr>
          </w:p>
        </w:tc>
      </w:tr>
      <w:tr w:rsidR="0004533E" w:rsidRPr="00782EC4" w:rsidTr="0004533E">
        <w:trPr>
          <w:trHeight w:val="210"/>
          <w:tblCellSpacing w:w="0" w:type="dxa"/>
        </w:trPr>
        <w:tc>
          <w:tcPr>
            <w:tcW w:w="15387" w:type="dxa"/>
            <w:gridSpan w:val="7"/>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Style w:val="Grietas"/>
                <w:rFonts w:ascii="Times New Roman" w:hAnsi="Times New Roman" w:cs="Times New Roman"/>
                <w:sz w:val="20"/>
                <w:szCs w:val="20"/>
              </w:rPr>
              <w:t>Tinkamiausiu</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pripažinto</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tiekėjo</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pavadinimas</w:t>
            </w:r>
            <w:proofErr w:type="spellEnd"/>
            <w:r w:rsidRPr="00782EC4">
              <w:rPr>
                <w:rStyle w:val="Grietas"/>
                <w:rFonts w:ascii="Times New Roman" w:hAnsi="Times New Roman" w:cs="Times New Roman"/>
                <w:sz w:val="20"/>
                <w:szCs w:val="20"/>
              </w:rPr>
              <w:t>:</w:t>
            </w:r>
          </w:p>
        </w:tc>
      </w:tr>
      <w:tr w:rsidR="0004533E" w:rsidRPr="00782EC4" w:rsidTr="0004533E">
        <w:trPr>
          <w:gridAfter w:val="1"/>
          <w:wAfter w:w="13" w:type="dxa"/>
          <w:trHeight w:val="210"/>
          <w:tblCellSpacing w:w="0" w:type="dxa"/>
        </w:trPr>
        <w:tc>
          <w:tcPr>
            <w:tcW w:w="8867" w:type="dxa"/>
            <w:gridSpan w:val="2"/>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Style w:val="Grietas"/>
                <w:rFonts w:ascii="Times New Roman" w:hAnsi="Times New Roman" w:cs="Times New Roman"/>
                <w:sz w:val="20"/>
                <w:szCs w:val="20"/>
              </w:rPr>
              <w:t>Pažymą</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parengė</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pirkimų</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organizatorius</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komisijos</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pirmininkas</w:t>
            </w:r>
            <w:proofErr w:type="spellEnd"/>
            <w:r w:rsidRPr="00782EC4">
              <w:rPr>
                <w:rStyle w:val="Grietas"/>
                <w:rFonts w:ascii="Times New Roman" w:hAnsi="Times New Roman" w:cs="Times New Roman"/>
                <w:sz w:val="20"/>
                <w:szCs w:val="20"/>
              </w:rPr>
              <w:t>):</w:t>
            </w:r>
          </w:p>
        </w:tc>
        <w:tc>
          <w:tcPr>
            <w:tcW w:w="2256" w:type="dxa"/>
            <w:gridSpan w:val="2"/>
          </w:tcPr>
          <w:p w:rsidR="0004533E" w:rsidRPr="00782EC4" w:rsidRDefault="0004533E" w:rsidP="00983338">
            <w:pPr>
              <w:spacing w:after="0" w:line="240" w:lineRule="auto"/>
              <w:rPr>
                <w:rFonts w:ascii="Times New Roman" w:hAnsi="Times New Roman" w:cs="Times New Roman"/>
                <w:sz w:val="20"/>
                <w:szCs w:val="20"/>
              </w:rPr>
            </w:pPr>
          </w:p>
        </w:tc>
        <w:tc>
          <w:tcPr>
            <w:tcW w:w="4251" w:type="dxa"/>
            <w:gridSpan w:val="2"/>
          </w:tcPr>
          <w:p w:rsidR="0004533E" w:rsidRPr="00782EC4" w:rsidRDefault="0004533E" w:rsidP="00983338">
            <w:pPr>
              <w:spacing w:after="0" w:line="240" w:lineRule="auto"/>
              <w:rPr>
                <w:rFonts w:ascii="Times New Roman" w:hAnsi="Times New Roman" w:cs="Times New Roman"/>
                <w:sz w:val="20"/>
                <w:szCs w:val="20"/>
              </w:rPr>
            </w:pPr>
          </w:p>
        </w:tc>
      </w:tr>
      <w:tr w:rsidR="0004533E" w:rsidRPr="00782EC4" w:rsidTr="0004533E">
        <w:trPr>
          <w:gridAfter w:val="1"/>
          <w:wAfter w:w="13" w:type="dxa"/>
          <w:trHeight w:val="196"/>
          <w:tblCellSpacing w:w="0" w:type="dxa"/>
        </w:trPr>
        <w:tc>
          <w:tcPr>
            <w:tcW w:w="8867" w:type="dxa"/>
            <w:gridSpan w:val="2"/>
          </w:tcPr>
          <w:p w:rsidR="0004533E" w:rsidRPr="00782EC4" w:rsidRDefault="0004533E" w:rsidP="00983338">
            <w:pPr>
              <w:spacing w:after="0" w:line="240" w:lineRule="auto"/>
              <w:rPr>
                <w:rFonts w:ascii="Times New Roman" w:hAnsi="Times New Roman" w:cs="Times New Roman"/>
                <w:sz w:val="20"/>
                <w:szCs w:val="20"/>
              </w:rPr>
            </w:pPr>
            <w:r w:rsidRPr="00782EC4">
              <w:rPr>
                <w:rFonts w:ascii="Times New Roman" w:hAnsi="Times New Roman" w:cs="Times New Roman"/>
                <w:sz w:val="20"/>
                <w:szCs w:val="20"/>
              </w:rPr>
              <w:t>(</w:t>
            </w:r>
            <w:proofErr w:type="spellStart"/>
            <w:r w:rsidRPr="00782EC4">
              <w:rPr>
                <w:rFonts w:ascii="Times New Roman" w:hAnsi="Times New Roman" w:cs="Times New Roman"/>
                <w:sz w:val="20"/>
                <w:szCs w:val="20"/>
              </w:rPr>
              <w:t>pareigos</w:t>
            </w:r>
            <w:proofErr w:type="spellEnd"/>
            <w:r w:rsidRPr="00782EC4">
              <w:rPr>
                <w:rFonts w:ascii="Times New Roman" w:hAnsi="Times New Roman" w:cs="Times New Roman"/>
                <w:sz w:val="20"/>
                <w:szCs w:val="20"/>
              </w:rPr>
              <w:t>)</w:t>
            </w:r>
          </w:p>
        </w:tc>
        <w:tc>
          <w:tcPr>
            <w:tcW w:w="2256" w:type="dxa"/>
            <w:gridSpan w:val="2"/>
          </w:tcPr>
          <w:p w:rsidR="0004533E" w:rsidRPr="00782EC4" w:rsidRDefault="0004533E" w:rsidP="00983338">
            <w:pPr>
              <w:spacing w:after="0" w:line="240" w:lineRule="auto"/>
              <w:rPr>
                <w:rFonts w:ascii="Times New Roman" w:hAnsi="Times New Roman" w:cs="Times New Roman"/>
                <w:sz w:val="20"/>
                <w:szCs w:val="20"/>
              </w:rPr>
            </w:pPr>
            <w:r w:rsidRPr="00782EC4">
              <w:rPr>
                <w:rFonts w:ascii="Times New Roman" w:hAnsi="Times New Roman" w:cs="Times New Roman"/>
                <w:sz w:val="20"/>
                <w:szCs w:val="20"/>
              </w:rPr>
              <w:t>(</w:t>
            </w:r>
            <w:proofErr w:type="spellStart"/>
            <w:r w:rsidRPr="00782EC4">
              <w:rPr>
                <w:rFonts w:ascii="Times New Roman" w:hAnsi="Times New Roman" w:cs="Times New Roman"/>
                <w:sz w:val="20"/>
                <w:szCs w:val="20"/>
              </w:rPr>
              <w:t>vardas</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pavardė</w:t>
            </w:r>
            <w:proofErr w:type="spellEnd"/>
            <w:r w:rsidRPr="00782EC4">
              <w:rPr>
                <w:rFonts w:ascii="Times New Roman" w:hAnsi="Times New Roman" w:cs="Times New Roman"/>
                <w:sz w:val="20"/>
                <w:szCs w:val="20"/>
              </w:rPr>
              <w:t>)</w:t>
            </w:r>
          </w:p>
        </w:tc>
        <w:tc>
          <w:tcPr>
            <w:tcW w:w="4251" w:type="dxa"/>
            <w:gridSpan w:val="2"/>
          </w:tcPr>
          <w:p w:rsidR="0004533E" w:rsidRPr="00782EC4" w:rsidRDefault="0004533E" w:rsidP="00983338">
            <w:pPr>
              <w:spacing w:after="0" w:line="240" w:lineRule="auto"/>
              <w:rPr>
                <w:rFonts w:ascii="Times New Roman" w:hAnsi="Times New Roman" w:cs="Times New Roman"/>
                <w:sz w:val="20"/>
                <w:szCs w:val="20"/>
              </w:rPr>
            </w:pPr>
            <w:r w:rsidRPr="00782EC4">
              <w:rPr>
                <w:rFonts w:ascii="Times New Roman" w:hAnsi="Times New Roman" w:cs="Times New Roman"/>
                <w:sz w:val="20"/>
                <w:szCs w:val="20"/>
              </w:rPr>
              <w:t>(</w:t>
            </w:r>
            <w:proofErr w:type="spellStart"/>
            <w:r w:rsidRPr="00782EC4">
              <w:rPr>
                <w:rFonts w:ascii="Times New Roman" w:hAnsi="Times New Roman" w:cs="Times New Roman"/>
                <w:sz w:val="20"/>
                <w:szCs w:val="20"/>
              </w:rPr>
              <w:t>parašas</w:t>
            </w:r>
            <w:proofErr w:type="spellEnd"/>
            <w:r w:rsidRPr="00782EC4">
              <w:rPr>
                <w:rFonts w:ascii="Times New Roman" w:hAnsi="Times New Roman" w:cs="Times New Roman"/>
                <w:sz w:val="20"/>
                <w:szCs w:val="20"/>
              </w:rPr>
              <w:t>, data)</w:t>
            </w:r>
          </w:p>
        </w:tc>
      </w:tr>
    </w:tbl>
    <w:p w:rsidR="0004533E" w:rsidRDefault="0004533E"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04533E" w:rsidP="00B420C7">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 xml:space="preserve">Suderinta                                            verčių skaičiuotojas </w:t>
      </w:r>
    </w:p>
    <w:p w:rsidR="0004533E" w:rsidRDefault="0004533E" w:rsidP="00B420C7">
      <w:pPr>
        <w:spacing w:after="0" w:line="240" w:lineRule="auto"/>
        <w:ind w:right="142"/>
        <w:rPr>
          <w:rFonts w:ascii="Times New Roman" w:hAnsi="Times New Roman" w:cs="Times New Roman"/>
          <w:sz w:val="24"/>
          <w:szCs w:val="24"/>
          <w:lang w:val="lt-LT"/>
        </w:rPr>
      </w:pPr>
    </w:p>
    <w:p w:rsidR="0004533E" w:rsidRDefault="0004533E" w:rsidP="00B420C7">
      <w:pPr>
        <w:spacing w:after="0" w:line="240" w:lineRule="auto"/>
        <w:ind w:right="142"/>
        <w:rPr>
          <w:rFonts w:ascii="Times New Roman" w:hAnsi="Times New Roman" w:cs="Times New Roman"/>
          <w:sz w:val="24"/>
          <w:szCs w:val="24"/>
          <w:lang w:val="lt-LT"/>
        </w:rPr>
      </w:pPr>
    </w:p>
    <w:p w:rsidR="0004533E" w:rsidRDefault="0004533E" w:rsidP="00B420C7">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TVIRTINU:</w:t>
      </w:r>
    </w:p>
    <w:p w:rsidR="0004533E" w:rsidRDefault="0004533E" w:rsidP="00B420C7">
      <w:pPr>
        <w:spacing w:after="0" w:line="240" w:lineRule="auto"/>
        <w:ind w:right="142"/>
        <w:rPr>
          <w:rFonts w:ascii="Times New Roman" w:hAnsi="Times New Roman" w:cs="Times New Roman"/>
          <w:sz w:val="24"/>
          <w:szCs w:val="24"/>
          <w:lang w:val="lt-LT"/>
        </w:rPr>
      </w:pPr>
    </w:p>
    <w:p w:rsidR="0004533E" w:rsidRPr="0004533E" w:rsidRDefault="0004533E" w:rsidP="00B420C7">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 xml:space="preserve">(pareigos)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(vardas, pavardė)</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(parašas, data)</w:t>
      </w: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Pr="00A31C3E" w:rsidRDefault="00B35D00" w:rsidP="00B420C7">
      <w:pPr>
        <w:spacing w:after="0" w:line="240" w:lineRule="auto"/>
        <w:ind w:right="142"/>
        <w:rPr>
          <w:rFonts w:ascii="Times New Roman" w:hAnsi="Times New Roman" w:cs="Times New Roman"/>
          <w:sz w:val="16"/>
          <w:szCs w:val="16"/>
          <w:lang w:val="lt-LT"/>
        </w:rPr>
        <w:sectPr w:rsidR="00B35D00" w:rsidRPr="00A31C3E" w:rsidSect="00536940">
          <w:pgSz w:w="16838" w:h="11906" w:orient="landscape"/>
          <w:pgMar w:top="567" w:right="1134" w:bottom="567" w:left="1134" w:header="567" w:footer="567" w:gutter="0"/>
          <w:cols w:space="1296"/>
          <w:titlePg/>
          <w:docGrid w:linePitch="360"/>
        </w:sectPr>
      </w:pPr>
    </w:p>
    <w:p w:rsidR="00A31C3E" w:rsidRPr="00A31C3E" w:rsidRDefault="00A31C3E" w:rsidP="00C14504">
      <w:pPr>
        <w:jc w:val="both"/>
        <w:rPr>
          <w:rFonts w:ascii="Times New Roman" w:hAnsi="Times New Roman" w:cs="Times New Roman"/>
          <w:sz w:val="24"/>
          <w:szCs w:val="24"/>
          <w:lang w:val="lt-LT"/>
        </w:rPr>
      </w:pPr>
    </w:p>
    <w:sectPr w:rsidR="00A31C3E" w:rsidRPr="00A31C3E" w:rsidSect="00B35D00">
      <w:headerReference w:type="even" r:id="rId8"/>
      <w:head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17" w:rsidRDefault="000F7C17" w:rsidP="00E2100C">
      <w:pPr>
        <w:spacing w:after="0" w:line="240" w:lineRule="auto"/>
      </w:pPr>
      <w:r>
        <w:separator/>
      </w:r>
    </w:p>
  </w:endnote>
  <w:endnote w:type="continuationSeparator" w:id="0">
    <w:p w:rsidR="000F7C17" w:rsidRDefault="000F7C17" w:rsidP="00E2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17" w:rsidRDefault="000F7C17" w:rsidP="00E2100C">
      <w:pPr>
        <w:spacing w:after="0" w:line="240" w:lineRule="auto"/>
      </w:pPr>
      <w:r>
        <w:separator/>
      </w:r>
    </w:p>
  </w:footnote>
  <w:footnote w:type="continuationSeparator" w:id="0">
    <w:p w:rsidR="000F7C17" w:rsidRDefault="000F7C17" w:rsidP="00E21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3E" w:rsidRDefault="00A31C3E" w:rsidP="003871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1C3E" w:rsidRDefault="00A31C3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3E" w:rsidRDefault="00A31C3E">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3E" w:rsidRDefault="00A31C3E" w:rsidP="003871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1C3E" w:rsidRDefault="00A31C3E">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3E" w:rsidRDefault="00A31C3E">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F"/>
    <w:rsid w:val="0004533E"/>
    <w:rsid w:val="000F7C17"/>
    <w:rsid w:val="002D37B9"/>
    <w:rsid w:val="002D7358"/>
    <w:rsid w:val="003409E6"/>
    <w:rsid w:val="003E17FA"/>
    <w:rsid w:val="003E5018"/>
    <w:rsid w:val="0051590C"/>
    <w:rsid w:val="00535CBA"/>
    <w:rsid w:val="00536940"/>
    <w:rsid w:val="0054164F"/>
    <w:rsid w:val="00597059"/>
    <w:rsid w:val="007705F4"/>
    <w:rsid w:val="00782EC4"/>
    <w:rsid w:val="007D2C80"/>
    <w:rsid w:val="007E6ED8"/>
    <w:rsid w:val="008A3A8F"/>
    <w:rsid w:val="00991F37"/>
    <w:rsid w:val="009D33E9"/>
    <w:rsid w:val="009E02E1"/>
    <w:rsid w:val="00A31C3E"/>
    <w:rsid w:val="00A46546"/>
    <w:rsid w:val="00A63048"/>
    <w:rsid w:val="00A640C9"/>
    <w:rsid w:val="00A9049F"/>
    <w:rsid w:val="00AA60D2"/>
    <w:rsid w:val="00B35D00"/>
    <w:rsid w:val="00B420C7"/>
    <w:rsid w:val="00B467CD"/>
    <w:rsid w:val="00B47F22"/>
    <w:rsid w:val="00B67795"/>
    <w:rsid w:val="00BA4339"/>
    <w:rsid w:val="00C14504"/>
    <w:rsid w:val="00CE02DC"/>
    <w:rsid w:val="00E2100C"/>
    <w:rsid w:val="00EE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2350-9FB9-40BD-AC55-217C9CD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782EC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D33E9"/>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CE02DC"/>
    <w:pPr>
      <w:ind w:left="720"/>
      <w:contextualSpacing/>
    </w:pPr>
  </w:style>
  <w:style w:type="paragraph" w:styleId="Antrats">
    <w:name w:val="header"/>
    <w:basedOn w:val="prastasis"/>
    <w:link w:val="AntratsDiagrama"/>
    <w:uiPriority w:val="99"/>
    <w:unhideWhenUsed/>
    <w:rsid w:val="00E2100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2100C"/>
  </w:style>
  <w:style w:type="paragraph" w:styleId="Porat">
    <w:name w:val="footer"/>
    <w:basedOn w:val="prastasis"/>
    <w:link w:val="PoratDiagrama"/>
    <w:uiPriority w:val="99"/>
    <w:unhideWhenUsed/>
    <w:rsid w:val="00E2100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2100C"/>
  </w:style>
  <w:style w:type="paragraph" w:customStyle="1" w:styleId="Linija">
    <w:name w:val="Linija"/>
    <w:basedOn w:val="prastasis"/>
    <w:uiPriority w:val="99"/>
    <w:rsid w:val="00A31C3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lt-LT"/>
    </w:rPr>
  </w:style>
  <w:style w:type="character" w:styleId="Puslapionumeris">
    <w:name w:val="page number"/>
    <w:uiPriority w:val="99"/>
    <w:rsid w:val="00A31C3E"/>
    <w:rPr>
      <w:rFonts w:cs="Times New Roman"/>
    </w:rPr>
  </w:style>
  <w:style w:type="table" w:styleId="Lentelstinklelis">
    <w:name w:val="Table Grid"/>
    <w:basedOn w:val="prastojilentel"/>
    <w:uiPriority w:val="39"/>
    <w:rsid w:val="00B4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782EC4"/>
    <w:rPr>
      <w:rFonts w:ascii="Arial" w:eastAsia="Times New Roman" w:hAnsi="Arial" w:cs="Arial"/>
      <w:b/>
      <w:bCs/>
      <w:kern w:val="32"/>
      <w:sz w:val="32"/>
      <w:szCs w:val="32"/>
    </w:rPr>
  </w:style>
  <w:style w:type="paragraph" w:styleId="prastasiniatinklio">
    <w:name w:val="Normal (Web)"/>
    <w:basedOn w:val="prastasis"/>
    <w:rsid w:val="00782EC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qFormat/>
    <w:rsid w:val="00782EC4"/>
    <w:rPr>
      <w:b/>
      <w:bCs/>
    </w:rPr>
  </w:style>
  <w:style w:type="paragraph" w:styleId="Debesliotekstas">
    <w:name w:val="Balloon Text"/>
    <w:basedOn w:val="prastasis"/>
    <w:link w:val="DebesliotekstasDiagrama"/>
    <w:uiPriority w:val="99"/>
    <w:semiHidden/>
    <w:unhideWhenUsed/>
    <w:rsid w:val="009E02E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0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7831</Words>
  <Characters>44640</Characters>
  <Application>Microsoft Office Word</Application>
  <DocSecurity>0</DocSecurity>
  <Lines>372</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2017-02-14T12:19:00Z</cp:lastPrinted>
  <dcterms:created xsi:type="dcterms:W3CDTF">2017-02-03T12:01:00Z</dcterms:created>
  <dcterms:modified xsi:type="dcterms:W3CDTF">2017-02-15T09:48:00Z</dcterms:modified>
</cp:coreProperties>
</file>