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B8" w:rsidRPr="00F10121" w:rsidRDefault="006F64B8" w:rsidP="006F64B8">
      <w:pPr>
        <w:autoSpaceDE w:val="0"/>
        <w:autoSpaceDN w:val="0"/>
        <w:adjustRightInd w:val="0"/>
        <w:rPr>
          <w:bCs/>
          <w:color w:val="000000"/>
        </w:rPr>
      </w:pPr>
    </w:p>
    <w:p w:rsidR="006F64B8" w:rsidRPr="003D68AC" w:rsidRDefault="006F64B8" w:rsidP="006F64B8">
      <w:pPr>
        <w:autoSpaceDE w:val="0"/>
        <w:autoSpaceDN w:val="0"/>
        <w:adjustRightInd w:val="0"/>
        <w:jc w:val="center"/>
        <w:rPr>
          <w:bCs/>
        </w:rPr>
      </w:pPr>
      <w:r w:rsidRPr="0089101D">
        <w:rPr>
          <w:bCs/>
          <w:color w:val="000000"/>
        </w:rPr>
        <w:t xml:space="preserve">                       </w:t>
      </w:r>
      <w:r>
        <w:rPr>
          <w:bCs/>
          <w:color w:val="000000"/>
        </w:rPr>
        <w:t xml:space="preserve">                            </w:t>
      </w:r>
      <w:r w:rsidRPr="003D68AC">
        <w:rPr>
          <w:bCs/>
        </w:rPr>
        <w:t>PATVIRTINTA</w:t>
      </w:r>
    </w:p>
    <w:p w:rsidR="006F64B8" w:rsidRPr="003D68AC" w:rsidRDefault="006F64B8" w:rsidP="006F64B8">
      <w:pPr>
        <w:autoSpaceDE w:val="0"/>
        <w:autoSpaceDN w:val="0"/>
        <w:adjustRightInd w:val="0"/>
        <w:jc w:val="center"/>
        <w:rPr>
          <w:bCs/>
        </w:rPr>
      </w:pPr>
      <w:r w:rsidRPr="003D68AC">
        <w:rPr>
          <w:bCs/>
        </w:rPr>
        <w:t xml:space="preserve">                                                               </w:t>
      </w:r>
      <w:r w:rsidR="005F4440">
        <w:rPr>
          <w:bCs/>
        </w:rPr>
        <w:t xml:space="preserve">                     </w:t>
      </w:r>
      <w:r w:rsidRPr="003D68AC">
        <w:rPr>
          <w:bCs/>
        </w:rPr>
        <w:t>Kėdai</w:t>
      </w:r>
      <w:r>
        <w:rPr>
          <w:bCs/>
        </w:rPr>
        <w:t xml:space="preserve">nių kultūros centro </w:t>
      </w:r>
      <w:proofErr w:type="spellStart"/>
      <w:r>
        <w:rPr>
          <w:bCs/>
        </w:rPr>
        <w:t>direktoriaus</w:t>
      </w:r>
      <w:proofErr w:type="spellEnd"/>
    </w:p>
    <w:p w:rsidR="006F64B8" w:rsidRDefault="006F64B8" w:rsidP="006F64B8">
      <w:pPr>
        <w:autoSpaceDE w:val="0"/>
        <w:autoSpaceDN w:val="0"/>
        <w:adjustRightInd w:val="0"/>
        <w:jc w:val="center"/>
        <w:rPr>
          <w:bCs/>
        </w:rPr>
      </w:pPr>
      <w:r w:rsidRPr="003D68AC">
        <w:rPr>
          <w:bCs/>
        </w:rPr>
        <w:t xml:space="preserve">                                                           </w:t>
      </w:r>
      <w:r>
        <w:rPr>
          <w:bCs/>
        </w:rPr>
        <w:t xml:space="preserve">                           </w:t>
      </w:r>
      <w:r w:rsidR="000E648F">
        <w:rPr>
          <w:bCs/>
        </w:rPr>
        <w:t xml:space="preserve"> </w:t>
      </w:r>
      <w:proofErr w:type="gramStart"/>
      <w:r w:rsidRPr="003D68AC">
        <w:rPr>
          <w:bCs/>
        </w:rPr>
        <w:t>201</w:t>
      </w:r>
      <w:r>
        <w:rPr>
          <w:bCs/>
        </w:rPr>
        <w:t>5</w:t>
      </w:r>
      <w:r w:rsidRPr="003D68AC">
        <w:rPr>
          <w:bCs/>
        </w:rPr>
        <w:t xml:space="preserve"> m. </w:t>
      </w:r>
      <w:proofErr w:type="spellStart"/>
      <w:r w:rsidRPr="003D68AC">
        <w:rPr>
          <w:bCs/>
        </w:rPr>
        <w:t>sausio</w:t>
      </w:r>
      <w:proofErr w:type="spellEnd"/>
      <w:r w:rsidRPr="003D68AC">
        <w:rPr>
          <w:bCs/>
        </w:rPr>
        <w:t xml:space="preserve"> </w:t>
      </w:r>
      <w:r>
        <w:rPr>
          <w:bCs/>
        </w:rPr>
        <w:t xml:space="preserve">2 d. </w:t>
      </w:r>
      <w:proofErr w:type="spellStart"/>
      <w:r>
        <w:rPr>
          <w:bCs/>
        </w:rPr>
        <w:t>įsakymu</w:t>
      </w:r>
      <w:proofErr w:type="spellEnd"/>
      <w:r>
        <w:rPr>
          <w:bCs/>
        </w:rPr>
        <w:t xml:space="preserve"> Nr.</w:t>
      </w:r>
      <w:r w:rsidRPr="003D68AC">
        <w:rPr>
          <w:bCs/>
        </w:rPr>
        <w:t xml:space="preserve"> </w:t>
      </w:r>
      <w:r>
        <w:rPr>
          <w:bCs/>
        </w:rPr>
        <w:t>V- 01.</w:t>
      </w:r>
      <w:proofErr w:type="gramEnd"/>
    </w:p>
    <w:p w:rsidR="006F64B8" w:rsidRDefault="006F64B8" w:rsidP="006F64B8">
      <w:pPr>
        <w:autoSpaceDE w:val="0"/>
        <w:autoSpaceDN w:val="0"/>
        <w:adjustRightInd w:val="0"/>
        <w:jc w:val="center"/>
        <w:rPr>
          <w:bCs/>
        </w:rPr>
      </w:pPr>
      <w:r>
        <w:rPr>
          <w:bCs/>
        </w:rPr>
        <w:t xml:space="preserve">                                                      </w:t>
      </w:r>
      <w:r w:rsidR="000E648F">
        <w:rPr>
          <w:bCs/>
        </w:rPr>
        <w:t xml:space="preserve">                                      </w:t>
      </w:r>
      <w:proofErr w:type="spellStart"/>
      <w:r w:rsidR="000E648F">
        <w:t>Taisyklių</w:t>
      </w:r>
      <w:proofErr w:type="spellEnd"/>
      <w:r w:rsidR="000E648F">
        <w:t xml:space="preserve"> </w:t>
      </w:r>
      <w:proofErr w:type="spellStart"/>
      <w:r w:rsidR="000E648F">
        <w:t>pakeitimai</w:t>
      </w:r>
      <w:proofErr w:type="spellEnd"/>
      <w:r w:rsidR="000E648F">
        <w:t xml:space="preserve">: </w:t>
      </w:r>
      <w:r w:rsidR="000E648F">
        <w:rPr>
          <w:bCs/>
        </w:rPr>
        <w:t xml:space="preserve">2015 m. </w:t>
      </w:r>
      <w:proofErr w:type="spellStart"/>
      <w:r w:rsidR="000E648F">
        <w:rPr>
          <w:bCs/>
        </w:rPr>
        <w:t>liepos</w:t>
      </w:r>
      <w:proofErr w:type="spellEnd"/>
      <w:r w:rsidR="000E648F">
        <w:rPr>
          <w:bCs/>
        </w:rPr>
        <w:t xml:space="preserve"> 29 </w:t>
      </w:r>
      <w:r>
        <w:rPr>
          <w:bCs/>
        </w:rPr>
        <w:t>d</w:t>
      </w:r>
      <w:proofErr w:type="gramStart"/>
      <w:r>
        <w:rPr>
          <w:bCs/>
        </w:rPr>
        <w:t>.</w:t>
      </w:r>
      <w:r w:rsidR="001D1EEA">
        <w:rPr>
          <w:bCs/>
        </w:rPr>
        <w:t>;</w:t>
      </w:r>
      <w:proofErr w:type="gramEnd"/>
    </w:p>
    <w:p w:rsidR="000E648F" w:rsidRPr="003D68AC" w:rsidRDefault="006F64B8" w:rsidP="000E648F">
      <w:pPr>
        <w:autoSpaceDE w:val="0"/>
        <w:autoSpaceDN w:val="0"/>
        <w:adjustRightInd w:val="0"/>
        <w:jc w:val="center"/>
        <w:rPr>
          <w:bCs/>
        </w:rPr>
      </w:pPr>
      <w:r>
        <w:rPr>
          <w:bCs/>
        </w:rPr>
        <w:t xml:space="preserve">                                                  </w:t>
      </w:r>
      <w:r w:rsidR="000E648F">
        <w:rPr>
          <w:bCs/>
        </w:rPr>
        <w:t xml:space="preserve">    </w:t>
      </w:r>
      <w:r w:rsidR="001D1EEA">
        <w:rPr>
          <w:bCs/>
        </w:rPr>
        <w:t xml:space="preserve">                    </w:t>
      </w:r>
      <w:r w:rsidR="000E648F">
        <w:rPr>
          <w:bCs/>
        </w:rPr>
        <w:t xml:space="preserve"> </w:t>
      </w:r>
      <w:r w:rsidR="001D1EEA">
        <w:rPr>
          <w:bCs/>
        </w:rPr>
        <w:t xml:space="preserve">          </w:t>
      </w:r>
      <w:r w:rsidR="000E648F">
        <w:rPr>
          <w:bCs/>
        </w:rPr>
        <w:t xml:space="preserve">2017 m. </w:t>
      </w:r>
      <w:proofErr w:type="spellStart"/>
      <w:r w:rsidR="001D1EEA">
        <w:rPr>
          <w:bCs/>
        </w:rPr>
        <w:t>kovo</w:t>
      </w:r>
      <w:proofErr w:type="spellEnd"/>
      <w:r w:rsidR="001D1EEA">
        <w:rPr>
          <w:bCs/>
        </w:rPr>
        <w:t xml:space="preserve"> 29 d.</w:t>
      </w:r>
      <w:r w:rsidR="001D1EEA" w:rsidRPr="001D1EEA">
        <w:rPr>
          <w:bCs/>
        </w:rPr>
        <w:t xml:space="preserve"> </w:t>
      </w:r>
      <w:proofErr w:type="spellStart"/>
      <w:r w:rsidR="001D1EEA">
        <w:rPr>
          <w:bCs/>
        </w:rPr>
        <w:t>įsakymo</w:t>
      </w:r>
      <w:proofErr w:type="spellEnd"/>
      <w:r w:rsidR="001D1EEA">
        <w:rPr>
          <w:bCs/>
        </w:rPr>
        <w:t xml:space="preserve"> Nr. V-28.</w:t>
      </w:r>
    </w:p>
    <w:p w:rsidR="006F64B8" w:rsidRDefault="006F64B8" w:rsidP="006F64B8">
      <w:pPr>
        <w:autoSpaceDE w:val="0"/>
        <w:autoSpaceDN w:val="0"/>
        <w:adjustRightInd w:val="0"/>
        <w:jc w:val="center"/>
        <w:rPr>
          <w:bCs/>
        </w:rPr>
      </w:pPr>
    </w:p>
    <w:p w:rsidR="001D1EEA" w:rsidRDefault="006F64B8" w:rsidP="001D1EEA">
      <w:pPr>
        <w:autoSpaceDE w:val="0"/>
        <w:autoSpaceDN w:val="0"/>
        <w:jc w:val="center"/>
        <w:rPr>
          <w:color w:val="FF0000"/>
        </w:rPr>
      </w:pPr>
      <w:r w:rsidRPr="00F10121">
        <w:rPr>
          <w:bCs/>
          <w:color w:val="000000"/>
        </w:rPr>
        <w:t xml:space="preserve">       </w:t>
      </w:r>
    </w:p>
    <w:p w:rsidR="006F64B8" w:rsidRPr="00F10121" w:rsidRDefault="006F64B8" w:rsidP="006F64B8">
      <w:pPr>
        <w:autoSpaceDE w:val="0"/>
        <w:autoSpaceDN w:val="0"/>
        <w:adjustRightInd w:val="0"/>
        <w:jc w:val="center"/>
        <w:rPr>
          <w:bCs/>
          <w:color w:val="000000"/>
        </w:rPr>
      </w:pPr>
    </w:p>
    <w:p w:rsidR="006F64B8" w:rsidRPr="00006417" w:rsidRDefault="006F64B8" w:rsidP="006F64B8">
      <w:pPr>
        <w:autoSpaceDE w:val="0"/>
        <w:autoSpaceDN w:val="0"/>
        <w:adjustRightInd w:val="0"/>
        <w:jc w:val="center"/>
        <w:rPr>
          <w:b/>
          <w:bCs/>
          <w:color w:val="000000"/>
        </w:rPr>
      </w:pPr>
      <w:r w:rsidRPr="00006417">
        <w:rPr>
          <w:b/>
          <w:bCs/>
          <w:color w:val="000000"/>
        </w:rPr>
        <w:t>KĖDAINIŲ KULTŪROS CENTRO SUPAPRASTINTŲ VIEŠŲJŲ PIRKIMŲ</w:t>
      </w:r>
    </w:p>
    <w:p w:rsidR="006F64B8" w:rsidRPr="00006417" w:rsidRDefault="006F64B8" w:rsidP="006F64B8">
      <w:pPr>
        <w:autoSpaceDE w:val="0"/>
        <w:autoSpaceDN w:val="0"/>
        <w:adjustRightInd w:val="0"/>
        <w:jc w:val="center"/>
        <w:rPr>
          <w:b/>
          <w:bCs/>
          <w:color w:val="000000"/>
        </w:rPr>
      </w:pPr>
      <w:r w:rsidRPr="00006417">
        <w:rPr>
          <w:b/>
          <w:bCs/>
          <w:color w:val="000000"/>
        </w:rPr>
        <w:t>TAISYKLĖS</w:t>
      </w:r>
    </w:p>
    <w:p w:rsidR="006F64B8" w:rsidRDefault="006F64B8" w:rsidP="006F64B8">
      <w:pPr>
        <w:pStyle w:val="MAZAS"/>
        <w:rPr>
          <w:rFonts w:ascii="Times New Roman" w:hAnsi="Times New Roman"/>
          <w:sz w:val="24"/>
          <w:szCs w:val="24"/>
          <w:lang w:val="lt-LT"/>
        </w:rPr>
      </w:pPr>
    </w:p>
    <w:p w:rsidR="006F64B8" w:rsidRDefault="006F64B8" w:rsidP="006F64B8">
      <w:pPr>
        <w:pStyle w:val="MAZAS"/>
        <w:ind w:firstLine="0"/>
        <w:rPr>
          <w:rFonts w:ascii="Times New Roman" w:hAnsi="Times New Roman"/>
          <w:sz w:val="24"/>
          <w:szCs w:val="24"/>
          <w:lang w:val="lt-LT"/>
        </w:rPr>
      </w:pPr>
    </w:p>
    <w:p w:rsidR="006F64B8" w:rsidRPr="00006417" w:rsidRDefault="006F64B8" w:rsidP="006F64B8">
      <w:pPr>
        <w:pStyle w:val="MAZAS"/>
        <w:rPr>
          <w:rFonts w:ascii="Times New Roman" w:hAnsi="Times New Roman"/>
          <w:sz w:val="24"/>
          <w:szCs w:val="24"/>
          <w:lang w:val="lt-LT"/>
        </w:rPr>
      </w:pPr>
    </w:p>
    <w:p w:rsidR="006F64B8" w:rsidRDefault="006F64B8" w:rsidP="006F64B8">
      <w:pPr>
        <w:pStyle w:val="CentrBold"/>
        <w:spacing w:line="276" w:lineRule="auto"/>
        <w:rPr>
          <w:rFonts w:ascii="Times New Roman" w:hAnsi="Times New Roman"/>
          <w:sz w:val="24"/>
          <w:szCs w:val="24"/>
          <w:lang w:val="lt-LT"/>
        </w:rPr>
      </w:pPr>
      <w:r w:rsidRPr="00006417">
        <w:rPr>
          <w:rFonts w:ascii="Times New Roman" w:hAnsi="Times New Roman"/>
          <w:sz w:val="24"/>
          <w:szCs w:val="24"/>
          <w:lang w:val="lt-LT"/>
        </w:rPr>
        <w:t>TURINYS</w:t>
      </w:r>
    </w:p>
    <w:p w:rsidR="006F64B8" w:rsidRPr="00006417" w:rsidRDefault="006F64B8" w:rsidP="006F64B8">
      <w:pPr>
        <w:pStyle w:val="CentrBold"/>
        <w:spacing w:line="276" w:lineRule="auto"/>
        <w:rPr>
          <w:rFonts w:ascii="Times New Roman" w:hAnsi="Times New Roman"/>
          <w:sz w:val="24"/>
          <w:szCs w:val="24"/>
          <w:lang w:val="lt-LT"/>
        </w:rPr>
      </w:pPr>
    </w:p>
    <w:p w:rsidR="006F64B8" w:rsidRPr="00006417" w:rsidRDefault="006F64B8" w:rsidP="006F64B8">
      <w:pPr>
        <w:pStyle w:val="MAZAS"/>
        <w:rPr>
          <w:rFonts w:ascii="Times New Roman" w:hAnsi="Times New Roman"/>
          <w:sz w:val="24"/>
          <w:szCs w:val="24"/>
          <w:lang w:val="lt-LT"/>
        </w:rPr>
      </w:pPr>
      <w:r w:rsidRPr="00006417">
        <w:rPr>
          <w:rFonts w:ascii="Times New Roman" w:hAnsi="Times New Roman"/>
          <w:sz w:val="24"/>
          <w:szCs w:val="24"/>
          <w:lang w:val="lt-LT"/>
        </w:rPr>
        <w:t> </w:t>
      </w:r>
    </w:p>
    <w:tbl>
      <w:tblPr>
        <w:tblW w:w="0" w:type="auto"/>
        <w:tblLook w:val="04A0"/>
      </w:tblPr>
      <w:tblGrid>
        <w:gridCol w:w="959"/>
        <w:gridCol w:w="9229"/>
      </w:tblGrid>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BENDROSIOS NUOSTATOS</w:t>
            </w:r>
          </w:p>
          <w:p w:rsidR="006F64B8" w:rsidRPr="00331AF0" w:rsidRDefault="006F64B8" w:rsidP="00AD7678">
            <w:pPr>
              <w:pStyle w:val="MAZAS"/>
              <w:ind w:firstLine="0"/>
              <w:rPr>
                <w:rFonts w:ascii="Times New Roman" w:hAnsi="Times New Roman"/>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II.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SUPAPRASTINTŲ PIRKIMŲ PLANAVIMAS IR ORGANIZAVIMAS. SUPAPRASTINTUS PIRKIMUS ATLIEKANTYS ASMENYS</w:t>
            </w:r>
          </w:p>
          <w:p w:rsidR="006F64B8" w:rsidRPr="00331AF0" w:rsidRDefault="006F64B8" w:rsidP="00AD7678">
            <w:pPr>
              <w:pStyle w:val="MAZAS"/>
              <w:ind w:firstLine="0"/>
              <w:rPr>
                <w:rFonts w:ascii="Times New Roman" w:hAnsi="Times New Roman"/>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III.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SUPAPRASTINTŲ PIRKIMŲ PASKELBIMAS</w:t>
            </w:r>
          </w:p>
          <w:p w:rsidR="006F64B8" w:rsidRPr="00331AF0" w:rsidRDefault="006F64B8" w:rsidP="00AD7678">
            <w:pPr>
              <w:pStyle w:val="MAZAS"/>
              <w:ind w:firstLine="0"/>
              <w:rPr>
                <w:rFonts w:ascii="Times New Roman" w:hAnsi="Times New Roman"/>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IV.</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PIRKIMO DOKUMENTŲ RENGIMAS</w:t>
            </w:r>
          </w:p>
          <w:p w:rsidR="006F64B8" w:rsidRPr="00331AF0" w:rsidRDefault="006F64B8" w:rsidP="00AD7678">
            <w:pPr>
              <w:pStyle w:val="MAZAS"/>
              <w:ind w:firstLine="0"/>
              <w:rPr>
                <w:rFonts w:ascii="Times New Roman" w:hAnsi="Times New Roman"/>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V.</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TIEKĖJŲ KVALIFIKACIJOS PATIKRINIMAS</w:t>
            </w:r>
          </w:p>
          <w:p w:rsidR="006F64B8" w:rsidRPr="00331AF0" w:rsidRDefault="006F64B8" w:rsidP="00AD7678">
            <w:pPr>
              <w:pStyle w:val="MAZAS"/>
              <w:ind w:firstLine="0"/>
              <w:rPr>
                <w:rFonts w:ascii="Times New Roman" w:hAnsi="Times New Roman"/>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VI.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PASIŪLYMŲ NAGRINĖJIMAS IR VERTINIMAS</w:t>
            </w:r>
          </w:p>
          <w:p w:rsidR="006F64B8" w:rsidRPr="00331AF0" w:rsidRDefault="006F64B8" w:rsidP="00AD7678">
            <w:pPr>
              <w:pStyle w:val="MAZAS"/>
              <w:ind w:firstLine="0"/>
              <w:rPr>
                <w:rFonts w:ascii="Times New Roman" w:hAnsi="Times New Roman"/>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VII.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PIRKIMO SUTARTIS</w:t>
            </w:r>
          </w:p>
          <w:p w:rsidR="006F64B8" w:rsidRPr="00331AF0" w:rsidRDefault="006F64B8" w:rsidP="00AD7678">
            <w:pPr>
              <w:pStyle w:val="MAZAS"/>
              <w:ind w:firstLine="0"/>
              <w:rPr>
                <w:rFonts w:ascii="Times New Roman" w:hAnsi="Times New Roman"/>
                <w:sz w:val="24"/>
                <w:szCs w:val="24"/>
                <w:lang w:val="lt-LT"/>
              </w:rPr>
            </w:pPr>
          </w:p>
        </w:tc>
      </w:tr>
      <w:tr w:rsidR="006F64B8" w:rsidRPr="005F444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VIII.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SUPAPRASTINTŲ PIRKIMŲ BŪDAI IR JŲ PASIRINKIMO SĄLYGOS</w:t>
            </w:r>
          </w:p>
          <w:p w:rsidR="006F64B8" w:rsidRPr="00331AF0" w:rsidRDefault="006F64B8" w:rsidP="00AD7678">
            <w:pPr>
              <w:pStyle w:val="MAZAS"/>
              <w:ind w:firstLine="0"/>
              <w:rPr>
                <w:rFonts w:ascii="Times New Roman" w:hAnsi="Times New Roman"/>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IX.</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SUPAPRASTINTAS ATVIRAS KONKURSAS</w:t>
            </w:r>
          </w:p>
          <w:p w:rsidR="006F64B8" w:rsidRPr="00331AF0" w:rsidRDefault="006F64B8" w:rsidP="00AD7678">
            <w:pPr>
              <w:pStyle w:val="MAZAS"/>
              <w:ind w:firstLine="0"/>
              <w:rPr>
                <w:rFonts w:ascii="Times New Roman" w:hAnsi="Times New Roman"/>
                <w:b/>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X.</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SUPAPRASTINTOS SKELBIAMOS DERYBOS</w:t>
            </w:r>
          </w:p>
          <w:p w:rsidR="006F64B8" w:rsidRPr="00331AF0" w:rsidRDefault="006F64B8" w:rsidP="00AD7678">
            <w:pPr>
              <w:pStyle w:val="MAZAS"/>
              <w:ind w:firstLine="0"/>
              <w:rPr>
                <w:rFonts w:ascii="Times New Roman" w:hAnsi="Times New Roman"/>
                <w:b/>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XI.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APKLAUSA</w:t>
            </w:r>
          </w:p>
          <w:p w:rsidR="006F64B8" w:rsidRPr="00331AF0" w:rsidRDefault="006F64B8" w:rsidP="00AD7678">
            <w:pPr>
              <w:pStyle w:val="MAZAS"/>
              <w:ind w:firstLine="0"/>
              <w:rPr>
                <w:rFonts w:ascii="Times New Roman" w:hAnsi="Times New Roman"/>
                <w:b/>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XII.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MAŽOS VERTĖS PIRKIMŲ YPATUMAI</w:t>
            </w:r>
          </w:p>
          <w:p w:rsidR="006F64B8" w:rsidRPr="00331AF0" w:rsidRDefault="006F64B8" w:rsidP="00AD7678">
            <w:pPr>
              <w:pStyle w:val="MAZAS"/>
              <w:ind w:firstLine="0"/>
              <w:rPr>
                <w:rFonts w:ascii="Times New Roman" w:hAnsi="Times New Roman"/>
                <w:b/>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XIII.</w:t>
            </w:r>
          </w:p>
        </w:tc>
        <w:tc>
          <w:tcPr>
            <w:tcW w:w="9229" w:type="dxa"/>
          </w:tcPr>
          <w:p w:rsidR="006F64B8" w:rsidRPr="00331AF0" w:rsidRDefault="006F64B8" w:rsidP="00AD7678">
            <w:pPr>
              <w:pStyle w:val="MAZAS"/>
              <w:ind w:firstLine="0"/>
              <w:rPr>
                <w:rFonts w:ascii="Times New Roman" w:hAnsi="Times New Roman"/>
                <w:b/>
                <w:sz w:val="24"/>
                <w:szCs w:val="24"/>
                <w:lang w:val="lt-LT"/>
              </w:rPr>
            </w:pPr>
            <w:r w:rsidRPr="00331AF0">
              <w:rPr>
                <w:rFonts w:ascii="Times New Roman" w:hAnsi="Times New Roman"/>
                <w:b/>
                <w:sz w:val="24"/>
                <w:szCs w:val="24"/>
                <w:lang w:val="lt-LT"/>
              </w:rPr>
              <w:t>SUPAPRASTINTŲ PIRKIMŲ DOKUMENTAVIMAS IR ATASKAITŲ PATEIKIMAS</w:t>
            </w:r>
          </w:p>
          <w:p w:rsidR="006F64B8" w:rsidRPr="00331AF0" w:rsidRDefault="006F64B8" w:rsidP="00AD7678">
            <w:pPr>
              <w:pStyle w:val="MAZAS"/>
              <w:ind w:firstLine="0"/>
              <w:rPr>
                <w:rFonts w:ascii="Times New Roman" w:hAnsi="Times New Roman"/>
                <w:b/>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XIV.</w:t>
            </w:r>
          </w:p>
        </w:tc>
        <w:tc>
          <w:tcPr>
            <w:tcW w:w="9229" w:type="dxa"/>
          </w:tcPr>
          <w:p w:rsidR="006F64B8" w:rsidRPr="00331AF0" w:rsidRDefault="006F64B8" w:rsidP="00AD7678">
            <w:pPr>
              <w:pStyle w:val="MAZAS"/>
              <w:ind w:firstLine="0"/>
              <w:rPr>
                <w:rFonts w:ascii="Times New Roman" w:hAnsi="Times New Roman"/>
                <w:b/>
                <w:color w:val="auto"/>
                <w:sz w:val="24"/>
                <w:szCs w:val="24"/>
                <w:lang w:eastAsia="lt-LT"/>
              </w:rPr>
            </w:pPr>
            <w:r w:rsidRPr="00331AF0">
              <w:rPr>
                <w:rFonts w:ascii="Times New Roman" w:hAnsi="Times New Roman"/>
                <w:b/>
                <w:color w:val="auto"/>
                <w:sz w:val="24"/>
                <w:szCs w:val="24"/>
                <w:lang w:eastAsia="lt-LT"/>
              </w:rPr>
              <w:t>INFORMACIJOS APIE SUPAPRASTINTUS PIRKIMUS TEIKIMAS</w:t>
            </w:r>
          </w:p>
          <w:p w:rsidR="006F64B8" w:rsidRPr="00331AF0" w:rsidRDefault="006F64B8" w:rsidP="00AD7678">
            <w:pPr>
              <w:pStyle w:val="MAZAS"/>
              <w:ind w:firstLine="0"/>
              <w:rPr>
                <w:rFonts w:ascii="Times New Roman" w:hAnsi="Times New Roman"/>
                <w:b/>
                <w:sz w:val="24"/>
                <w:szCs w:val="24"/>
                <w:lang w:val="lt-LT"/>
              </w:rPr>
            </w:pPr>
          </w:p>
        </w:tc>
      </w:tr>
      <w:tr w:rsidR="006F64B8" w:rsidRPr="00331AF0" w:rsidTr="00AD7678">
        <w:tc>
          <w:tcPr>
            <w:tcW w:w="959" w:type="dxa"/>
          </w:tcPr>
          <w:p w:rsidR="006F64B8" w:rsidRPr="00331AF0" w:rsidRDefault="006F64B8" w:rsidP="00AD7678">
            <w:pPr>
              <w:pStyle w:val="MAZAS"/>
              <w:ind w:firstLine="0"/>
              <w:jc w:val="center"/>
              <w:rPr>
                <w:rFonts w:ascii="Times New Roman" w:hAnsi="Times New Roman"/>
                <w:b/>
                <w:sz w:val="24"/>
                <w:szCs w:val="24"/>
                <w:lang w:val="lt-LT"/>
              </w:rPr>
            </w:pPr>
            <w:r w:rsidRPr="00331AF0">
              <w:rPr>
                <w:rFonts w:ascii="Times New Roman" w:hAnsi="Times New Roman"/>
                <w:b/>
                <w:sz w:val="24"/>
                <w:szCs w:val="24"/>
                <w:lang w:val="lt-LT"/>
              </w:rPr>
              <w:t>XV.</w:t>
            </w:r>
          </w:p>
        </w:tc>
        <w:tc>
          <w:tcPr>
            <w:tcW w:w="9229" w:type="dxa"/>
          </w:tcPr>
          <w:p w:rsidR="006F64B8" w:rsidRPr="00331AF0" w:rsidRDefault="006F64B8" w:rsidP="00AD7678">
            <w:pPr>
              <w:pStyle w:val="MAZAS"/>
              <w:ind w:firstLine="0"/>
              <w:rPr>
                <w:rFonts w:ascii="Times New Roman" w:hAnsi="Times New Roman"/>
                <w:b/>
                <w:color w:val="auto"/>
                <w:sz w:val="24"/>
                <w:szCs w:val="24"/>
                <w:lang w:eastAsia="lt-LT"/>
              </w:rPr>
            </w:pPr>
            <w:r w:rsidRPr="00331AF0">
              <w:rPr>
                <w:rFonts w:ascii="Times New Roman" w:hAnsi="Times New Roman"/>
                <w:b/>
                <w:sz w:val="24"/>
                <w:szCs w:val="24"/>
                <w:lang w:val="lt-LT"/>
              </w:rPr>
              <w:t>GINČŲ NAGRINĖJIMAS</w:t>
            </w:r>
          </w:p>
        </w:tc>
      </w:tr>
    </w:tbl>
    <w:p w:rsidR="006F64B8" w:rsidRDefault="006F64B8" w:rsidP="000E648F">
      <w:pPr>
        <w:pStyle w:val="CentrBold"/>
        <w:spacing w:line="276" w:lineRule="auto"/>
        <w:jc w:val="left"/>
        <w:rPr>
          <w:rFonts w:ascii="Times New Roman" w:hAnsi="Times New Roman"/>
          <w:sz w:val="24"/>
          <w:szCs w:val="24"/>
          <w:lang w:val="lt-LT"/>
        </w:rPr>
      </w:pPr>
    </w:p>
    <w:p w:rsidR="006F64B8" w:rsidRPr="00006417" w:rsidRDefault="006F64B8" w:rsidP="006F64B8">
      <w:pPr>
        <w:pStyle w:val="CentrBold"/>
        <w:spacing w:line="276" w:lineRule="auto"/>
        <w:rPr>
          <w:rFonts w:ascii="Times New Roman" w:hAnsi="Times New Roman"/>
          <w:sz w:val="24"/>
          <w:szCs w:val="24"/>
          <w:lang w:val="lt-LT"/>
        </w:rPr>
      </w:pPr>
      <w:r w:rsidRPr="00006417">
        <w:rPr>
          <w:rFonts w:ascii="Times New Roman" w:hAnsi="Times New Roman"/>
          <w:sz w:val="24"/>
          <w:szCs w:val="24"/>
          <w:lang w:val="lt-LT"/>
        </w:rPr>
        <w:t>I. BENDROSIOS NUOSTATOS</w:t>
      </w:r>
    </w:p>
    <w:p w:rsidR="006F64B8" w:rsidRPr="00006417" w:rsidRDefault="006F64B8" w:rsidP="006F64B8">
      <w:pPr>
        <w:pStyle w:val="MAZAS"/>
        <w:rPr>
          <w:rFonts w:ascii="Times New Roman" w:hAnsi="Times New Roman"/>
          <w:sz w:val="24"/>
          <w:szCs w:val="24"/>
          <w:lang w:val="lt-LT"/>
        </w:rPr>
      </w:pPr>
      <w:r w:rsidRPr="00006417">
        <w:rPr>
          <w:rFonts w:ascii="Times New Roman" w:hAnsi="Times New Roman"/>
          <w:sz w:val="24"/>
          <w:szCs w:val="24"/>
          <w:lang w:val="lt-LT"/>
        </w:rPr>
        <w:t> </w:t>
      </w:r>
    </w:p>
    <w:p w:rsidR="006F64B8" w:rsidRPr="003D68AC" w:rsidRDefault="006F64B8" w:rsidP="006F64B8">
      <w:pPr>
        <w:pStyle w:val="Antrat4"/>
        <w:tabs>
          <w:tab w:val="clear" w:pos="720"/>
          <w:tab w:val="left" w:pos="567"/>
        </w:tabs>
        <w:ind w:firstLine="567"/>
      </w:pPr>
      <w:r>
        <w:tab/>
        <w:t xml:space="preserve">1. </w:t>
      </w:r>
      <w:r w:rsidRPr="0063078C">
        <w:rPr>
          <w:b/>
        </w:rPr>
        <w:t>Kėdainių kultūros centro</w:t>
      </w:r>
      <w:r>
        <w:t xml:space="preserve"> (toliau – perkančioji organizacija) supaprastintų viešųjų pirkimų taisyklės (toliau – Taisyklės) parengtos vadovaujantis Lietuvos Respublikos viešųjų pirkimų įstatymu (Žin., 2006, Nr. 4-102) (aktualia redakcija) (toliau – Viešųjų pirkimų įstatymas), kitais viešuosius pirkimus (toliau – pirkimai) reglamentuojančiais teisės aktais. </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 Perkančioji organizacija prekių, paslaugų ir darbų supaprastintus pirkimus (toliau – supaprastinti pirkimai) gali atlikti Viešųjų pirkimų įstatymo 84 straipsnyje nustatytais atvejais.</w:t>
      </w:r>
    </w:p>
    <w:p w:rsidR="006F64B8" w:rsidRPr="00006417" w:rsidRDefault="006F64B8" w:rsidP="006F64B8">
      <w:pPr>
        <w:pStyle w:val="Bodytext"/>
        <w:ind w:firstLine="567"/>
        <w:rPr>
          <w:rFonts w:ascii="Times New Roman" w:hAnsi="Times New Roman"/>
          <w:sz w:val="24"/>
          <w:szCs w:val="24"/>
          <w:lang w:val="lt-LT"/>
        </w:rPr>
      </w:pPr>
      <w:r>
        <w:rPr>
          <w:rFonts w:ascii="Times New Roman" w:hAnsi="Times New Roman"/>
          <w:sz w:val="24"/>
          <w:szCs w:val="24"/>
          <w:lang w:val="lt-LT"/>
        </w:rPr>
        <w:t>3</w:t>
      </w:r>
      <w:r w:rsidRPr="00006417">
        <w:rPr>
          <w:rFonts w:ascii="Times New Roman" w:hAnsi="Times New Roman"/>
          <w:sz w:val="24"/>
          <w:szCs w:val="24"/>
          <w:lang w:val="lt-LT"/>
        </w:rPr>
        <w:t xml:space="preserve">. </w:t>
      </w:r>
      <w:r w:rsidRPr="008D67B3">
        <w:rPr>
          <w:rFonts w:ascii="Times New Roman" w:hAnsi="Times New Roman"/>
          <w:sz w:val="24"/>
          <w:szCs w:val="24"/>
          <w:lang w:val="lt-LT"/>
        </w:rPr>
        <w:t xml:space="preserve">Atlikdama supaprastintus pirkimus perkančioji organizacija vadovaujasi šiomis Taisyklėmis, Viešųjų pirkimų įstatymu, Lietuvos Respublikos civiliniu kodeksu (Žin., 2000, Nr. 74-2262) (aktualia redakcija) (toliau – CK) (aktualia redakcija), kitais įstatymais ir poįstatyminiais teisės aktais. </w:t>
      </w:r>
    </w:p>
    <w:p w:rsidR="006F64B8" w:rsidRDefault="006F64B8" w:rsidP="006F64B8">
      <w:pPr>
        <w:pStyle w:val="Bodytext"/>
        <w:ind w:firstLine="567"/>
        <w:rPr>
          <w:rFonts w:ascii="Times New Roman" w:hAnsi="Times New Roman"/>
          <w:spacing w:val="-3"/>
          <w:sz w:val="24"/>
          <w:szCs w:val="24"/>
          <w:lang w:val="lt-LT"/>
        </w:rPr>
      </w:pPr>
      <w:r>
        <w:rPr>
          <w:rFonts w:ascii="Times New Roman" w:hAnsi="Times New Roman"/>
          <w:spacing w:val="-3"/>
          <w:sz w:val="24"/>
          <w:szCs w:val="24"/>
          <w:lang w:val="lt-LT"/>
        </w:rPr>
        <w:t>4</w:t>
      </w:r>
      <w:r w:rsidRPr="00006417">
        <w:rPr>
          <w:rFonts w:ascii="Times New Roman" w:hAnsi="Times New Roman"/>
          <w:spacing w:val="-3"/>
          <w:sz w:val="24"/>
          <w:szCs w:val="24"/>
          <w:lang w:val="lt-LT"/>
        </w:rPr>
        <w:t>.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6F64B8" w:rsidRPr="008D67B3" w:rsidRDefault="006F64B8" w:rsidP="006F64B8">
      <w:pPr>
        <w:pStyle w:val="Bodytext"/>
        <w:ind w:firstLine="567"/>
        <w:rPr>
          <w:rFonts w:ascii="Times New Roman" w:hAnsi="Times New Roman"/>
          <w:spacing w:val="-3"/>
          <w:sz w:val="24"/>
          <w:szCs w:val="24"/>
          <w:lang w:val="lt-LT"/>
        </w:rPr>
      </w:pPr>
      <w:r w:rsidRPr="008D67B3">
        <w:rPr>
          <w:rFonts w:ascii="Times New Roman" w:hAnsi="Times New Roman"/>
          <w:sz w:val="24"/>
          <w:szCs w:val="24"/>
          <w:lang w:val="lt-LT"/>
        </w:rPr>
        <w:t>5. Supaprastinto pirkimo pradžią, pabaigą, pirkimo procedūrų nutraukimą reglamentuoja Viešųjų pirkimų įstatymo 7 straipsnis.</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6. Taisyklėse vartojamos sąvokos:</w:t>
      </w:r>
    </w:p>
    <w:p w:rsidR="006F64B8" w:rsidRPr="000E648F" w:rsidRDefault="006F64B8" w:rsidP="006F64B8">
      <w:pPr>
        <w:pStyle w:val="Bodytext"/>
        <w:ind w:firstLine="567"/>
        <w:rPr>
          <w:rFonts w:ascii="Times New Roman" w:hAnsi="Times New Roman"/>
          <w:sz w:val="24"/>
          <w:szCs w:val="24"/>
          <w:lang w:val="lt-LT"/>
        </w:rPr>
      </w:pPr>
      <w:r w:rsidRPr="000E648F">
        <w:rPr>
          <w:rFonts w:ascii="Times New Roman" w:hAnsi="Times New Roman"/>
          <w:b/>
          <w:bCs/>
          <w:sz w:val="24"/>
          <w:szCs w:val="24"/>
          <w:lang w:val="lt-LT"/>
        </w:rPr>
        <w:t>Apklausa</w:t>
      </w:r>
      <w:r w:rsidRPr="000E648F">
        <w:rPr>
          <w:rFonts w:ascii="Times New Roman" w:hAnsi="Times New Roman"/>
          <w:bCs/>
          <w:sz w:val="24"/>
          <w:szCs w:val="24"/>
          <w:lang w:val="lt-LT"/>
        </w:rPr>
        <w:t> </w:t>
      </w:r>
      <w:r w:rsidRPr="000E648F">
        <w:rPr>
          <w:rFonts w:ascii="Times New Roman" w:hAnsi="Times New Roman"/>
          <w:sz w:val="24"/>
          <w:szCs w:val="24"/>
          <w:lang w:val="lt-LT"/>
        </w:rPr>
        <w:t>– supaprastinto pirkimo būdas, kai perkančioji organizacija raštu arba žodžiu kviečia tiekėjus pateikti pasiūlymus ir perka prekes, paslaugas ar darbus iš mažiausią kainą pasiūliusio ar ekonomiškiausią pasiūlymą pateikusio tiekėjo.</w:t>
      </w:r>
    </w:p>
    <w:p w:rsidR="006F64B8" w:rsidRDefault="006F64B8" w:rsidP="006F64B8">
      <w:pPr>
        <w:ind w:firstLine="567"/>
        <w:jc w:val="both"/>
      </w:pPr>
      <w:r w:rsidRPr="00E57B4A">
        <w:rPr>
          <w:b/>
        </w:rPr>
        <w:t xml:space="preserve">Mažos vertės </w:t>
      </w:r>
      <w:proofErr w:type="spellStart"/>
      <w:r w:rsidRPr="00E57B4A">
        <w:rPr>
          <w:b/>
        </w:rPr>
        <w:t>viešasis</w:t>
      </w:r>
      <w:proofErr w:type="spellEnd"/>
      <w:r w:rsidRPr="00E57B4A">
        <w:rPr>
          <w:b/>
        </w:rPr>
        <w:t xml:space="preserve"> </w:t>
      </w:r>
      <w:proofErr w:type="spellStart"/>
      <w:r w:rsidRPr="00E57B4A">
        <w:rPr>
          <w:b/>
        </w:rPr>
        <w:t>pirkimas</w:t>
      </w:r>
      <w:proofErr w:type="spellEnd"/>
      <w:r>
        <w:t xml:space="preserve"> (</w:t>
      </w:r>
      <w:proofErr w:type="spellStart"/>
      <w:r>
        <w:t>toliau</w:t>
      </w:r>
      <w:proofErr w:type="spellEnd"/>
      <w:r>
        <w:t xml:space="preserve"> – mažos vertės </w:t>
      </w:r>
      <w:proofErr w:type="spellStart"/>
      <w:r>
        <w:t>pirkimas</w:t>
      </w:r>
      <w:proofErr w:type="spellEnd"/>
      <w:r>
        <w:t xml:space="preserve">) </w:t>
      </w:r>
      <w:proofErr w:type="spellStart"/>
      <w:r>
        <w:t>supaprastintas</w:t>
      </w:r>
      <w:proofErr w:type="spellEnd"/>
      <w:r>
        <w:t xml:space="preserve"> </w:t>
      </w:r>
      <w:proofErr w:type="spellStart"/>
      <w:r>
        <w:t>pirkimas</w:t>
      </w:r>
      <w:proofErr w:type="spellEnd"/>
      <w:r>
        <w:t xml:space="preserve">, kai yra bent </w:t>
      </w:r>
      <w:proofErr w:type="spellStart"/>
      <w:r>
        <w:t>viena</w:t>
      </w:r>
      <w:proofErr w:type="spellEnd"/>
      <w:r>
        <w:t xml:space="preserve"> iš </w:t>
      </w:r>
      <w:proofErr w:type="spellStart"/>
      <w:r>
        <w:t>šių</w:t>
      </w:r>
      <w:proofErr w:type="spellEnd"/>
      <w:r>
        <w:t xml:space="preserve"> </w:t>
      </w:r>
      <w:proofErr w:type="spellStart"/>
      <w:r>
        <w:t>sąlygų</w:t>
      </w:r>
      <w:proofErr w:type="spellEnd"/>
      <w:r>
        <w:t>:</w:t>
      </w:r>
    </w:p>
    <w:p w:rsidR="006F64B8" w:rsidRDefault="006F64B8" w:rsidP="006F64B8">
      <w:pPr>
        <w:ind w:firstLine="567"/>
        <w:jc w:val="both"/>
      </w:pPr>
      <w:r>
        <w:t>-</w:t>
      </w:r>
      <w:r w:rsidRPr="00A1485F">
        <w:t xml:space="preserve"> </w:t>
      </w:r>
      <w:proofErr w:type="gramStart"/>
      <w:r w:rsidRPr="00A1485F">
        <w:t>prekių</w:t>
      </w:r>
      <w:proofErr w:type="gramEnd"/>
      <w:r w:rsidRPr="00A1485F">
        <w:t xml:space="preserve"> ar paslaugų pirkimo vertė yra </w:t>
      </w:r>
      <w:proofErr w:type="spellStart"/>
      <w:r w:rsidRPr="00A1485F">
        <w:t>mažesnė</w:t>
      </w:r>
      <w:proofErr w:type="spellEnd"/>
      <w:r w:rsidRPr="00A1485F">
        <w:t xml:space="preserve"> kaip 58 000 </w:t>
      </w:r>
      <w:proofErr w:type="spellStart"/>
      <w:r w:rsidRPr="00A1485F">
        <w:t>Eur</w:t>
      </w:r>
      <w:proofErr w:type="spellEnd"/>
      <w:r w:rsidRPr="00A1485F">
        <w:t xml:space="preserve"> (be PVM), o darbų pirkimo vertė </w:t>
      </w:r>
      <w:proofErr w:type="spellStart"/>
      <w:r w:rsidRPr="00A1485F">
        <w:t>ma</w:t>
      </w:r>
      <w:r>
        <w:t>žesnė</w:t>
      </w:r>
      <w:proofErr w:type="spellEnd"/>
      <w:r>
        <w:t xml:space="preserve"> kaip 145 000 </w:t>
      </w:r>
      <w:proofErr w:type="spellStart"/>
      <w:r>
        <w:t>Eur</w:t>
      </w:r>
      <w:proofErr w:type="spellEnd"/>
      <w:r>
        <w:t xml:space="preserve"> (be PVM);</w:t>
      </w:r>
    </w:p>
    <w:p w:rsidR="006F64B8" w:rsidRPr="00E57B4A" w:rsidRDefault="006F64B8" w:rsidP="006F64B8">
      <w:pPr>
        <w:ind w:firstLine="567"/>
        <w:jc w:val="both"/>
      </w:pPr>
      <w:r>
        <w:t xml:space="preserve">- </w:t>
      </w:r>
      <w:proofErr w:type="spellStart"/>
      <w:r w:rsidRPr="00A1485F">
        <w:t>perkamos</w:t>
      </w:r>
      <w:proofErr w:type="spellEnd"/>
      <w:r w:rsidRPr="00A1485F">
        <w:t xml:space="preserve"> </w:t>
      </w:r>
      <w:proofErr w:type="spellStart"/>
      <w:r w:rsidRPr="00A1485F">
        <w:t>panašios</w:t>
      </w:r>
      <w:proofErr w:type="spellEnd"/>
      <w:r w:rsidRPr="00A1485F">
        <w:t xml:space="preserve"> </w:t>
      </w:r>
      <w:proofErr w:type="spellStart"/>
      <w:r w:rsidRPr="00A1485F">
        <w:t>prekės</w:t>
      </w:r>
      <w:proofErr w:type="spellEnd"/>
      <w:r w:rsidRPr="00A1485F">
        <w:t xml:space="preserve">, paslaugos ar </w:t>
      </w:r>
      <w:proofErr w:type="spellStart"/>
      <w:r w:rsidRPr="00A1485F">
        <w:t>perkami</w:t>
      </w:r>
      <w:proofErr w:type="spellEnd"/>
      <w:r w:rsidRPr="00A1485F">
        <w:t xml:space="preserve"> </w:t>
      </w:r>
      <w:proofErr w:type="spellStart"/>
      <w:r w:rsidRPr="00A1485F">
        <w:t>darbai</w:t>
      </w:r>
      <w:proofErr w:type="spellEnd"/>
      <w:r w:rsidRPr="00A1485F">
        <w:t xml:space="preserve"> dėl to </w:t>
      </w:r>
      <w:proofErr w:type="spellStart"/>
      <w:r w:rsidRPr="00A1485F">
        <w:t>paties</w:t>
      </w:r>
      <w:proofErr w:type="spellEnd"/>
      <w:r w:rsidRPr="00A1485F">
        <w:t xml:space="preserve"> objekto yra </w:t>
      </w:r>
      <w:proofErr w:type="spellStart"/>
      <w:r w:rsidRPr="00A1485F">
        <w:t>suskirstyti</w:t>
      </w:r>
      <w:proofErr w:type="spellEnd"/>
      <w:r w:rsidRPr="00A1485F">
        <w:t xml:space="preserve"> į </w:t>
      </w:r>
      <w:proofErr w:type="spellStart"/>
      <w:r w:rsidRPr="00A1485F">
        <w:t>atskiras</w:t>
      </w:r>
      <w:proofErr w:type="spellEnd"/>
      <w:r w:rsidRPr="00A1485F">
        <w:t xml:space="preserve"> </w:t>
      </w:r>
      <w:proofErr w:type="spellStart"/>
      <w:r w:rsidRPr="00A1485F">
        <w:t>dalis</w:t>
      </w:r>
      <w:proofErr w:type="spellEnd"/>
      <w:r w:rsidRPr="00A1485F">
        <w:t xml:space="preserve">, kurių </w:t>
      </w:r>
      <w:proofErr w:type="spellStart"/>
      <w:r w:rsidRPr="00A1485F">
        <w:t>kiekvienai</w:t>
      </w:r>
      <w:proofErr w:type="spellEnd"/>
      <w:r w:rsidRPr="00A1485F">
        <w:t xml:space="preserve"> numatoma </w:t>
      </w:r>
      <w:proofErr w:type="spellStart"/>
      <w:r w:rsidRPr="00A1485F">
        <w:t>sudaryti</w:t>
      </w:r>
      <w:proofErr w:type="spellEnd"/>
      <w:r w:rsidRPr="00A1485F">
        <w:t xml:space="preserve"> </w:t>
      </w:r>
      <w:proofErr w:type="spellStart"/>
      <w:r w:rsidRPr="00A1485F">
        <w:t>atskirą</w:t>
      </w:r>
      <w:proofErr w:type="spellEnd"/>
      <w:r w:rsidRPr="00A1485F">
        <w:t xml:space="preserve"> pirkimo </w:t>
      </w:r>
      <w:proofErr w:type="spellStart"/>
      <w:r w:rsidRPr="00A1485F">
        <w:t>sutartį</w:t>
      </w:r>
      <w:proofErr w:type="spellEnd"/>
      <w:r w:rsidRPr="00A1485F">
        <w:t xml:space="preserve"> (sutartis), </w:t>
      </w:r>
      <w:proofErr w:type="spellStart"/>
      <w:r w:rsidRPr="00A1485F">
        <w:t>jeigu</w:t>
      </w:r>
      <w:proofErr w:type="spellEnd"/>
      <w:r w:rsidRPr="00A1485F">
        <w:t xml:space="preserve"> </w:t>
      </w:r>
      <w:proofErr w:type="spellStart"/>
      <w:r w:rsidRPr="00A1485F">
        <w:t>bendra</w:t>
      </w:r>
      <w:proofErr w:type="spellEnd"/>
      <w:r w:rsidRPr="00A1485F">
        <w:t xml:space="preserve"> </w:t>
      </w:r>
      <w:proofErr w:type="spellStart"/>
      <w:r w:rsidRPr="00A1485F">
        <w:t>šių</w:t>
      </w:r>
      <w:proofErr w:type="spellEnd"/>
      <w:r w:rsidRPr="00A1485F">
        <w:t xml:space="preserve"> sutarčių vertė yra ne </w:t>
      </w:r>
      <w:proofErr w:type="spellStart"/>
      <w:r w:rsidRPr="00A1485F">
        <w:t>didesnė</w:t>
      </w:r>
      <w:proofErr w:type="spellEnd"/>
      <w:r w:rsidRPr="00A1485F">
        <w:t xml:space="preserve"> kaip 10 procentų prekių ar paslaugų supaprastintų pirkimų to </w:t>
      </w:r>
      <w:proofErr w:type="spellStart"/>
      <w:r w:rsidRPr="00A1485F">
        <w:t>paties</w:t>
      </w:r>
      <w:proofErr w:type="spellEnd"/>
      <w:r w:rsidRPr="00A1485F">
        <w:t xml:space="preserve"> </w:t>
      </w:r>
      <w:proofErr w:type="spellStart"/>
      <w:r w:rsidRPr="00A1485F">
        <w:t>tipo</w:t>
      </w:r>
      <w:proofErr w:type="spellEnd"/>
      <w:r w:rsidRPr="00A1485F">
        <w:t xml:space="preserve"> sutarčių vertės ir </w:t>
      </w:r>
      <w:proofErr w:type="spellStart"/>
      <w:r w:rsidRPr="00A1485F">
        <w:t>mažesnė</w:t>
      </w:r>
      <w:proofErr w:type="spellEnd"/>
      <w:r w:rsidRPr="00A1485F">
        <w:t xml:space="preserve"> kaip 58 000 </w:t>
      </w:r>
      <w:proofErr w:type="spellStart"/>
      <w:r w:rsidRPr="00A1485F">
        <w:t>Eur</w:t>
      </w:r>
      <w:proofErr w:type="spellEnd"/>
      <w:r w:rsidRPr="00A1485F">
        <w:t xml:space="preserve"> (be PVM), o </w:t>
      </w:r>
      <w:proofErr w:type="spellStart"/>
      <w:r w:rsidRPr="00A1485F">
        <w:t>perkant</w:t>
      </w:r>
      <w:proofErr w:type="spellEnd"/>
      <w:r w:rsidRPr="00A1485F">
        <w:t xml:space="preserve"> darbus - ne </w:t>
      </w:r>
      <w:proofErr w:type="spellStart"/>
      <w:r w:rsidRPr="00A1485F">
        <w:t>didesnė</w:t>
      </w:r>
      <w:proofErr w:type="spellEnd"/>
      <w:r w:rsidRPr="00A1485F">
        <w:t xml:space="preserve"> kaip 1</w:t>
      </w:r>
      <w:proofErr w:type="gramStart"/>
      <w:r w:rsidRPr="00A1485F">
        <w:t>,5</w:t>
      </w:r>
      <w:proofErr w:type="gramEnd"/>
      <w:r w:rsidRPr="00A1485F">
        <w:t xml:space="preserve"> </w:t>
      </w:r>
      <w:proofErr w:type="spellStart"/>
      <w:r w:rsidRPr="00A1485F">
        <w:t>procento</w:t>
      </w:r>
      <w:proofErr w:type="spellEnd"/>
      <w:r w:rsidRPr="00A1485F">
        <w:t xml:space="preserve"> to </w:t>
      </w:r>
      <w:proofErr w:type="spellStart"/>
      <w:r w:rsidRPr="00A1485F">
        <w:t>paties</w:t>
      </w:r>
      <w:proofErr w:type="spellEnd"/>
      <w:r w:rsidRPr="00A1485F">
        <w:t xml:space="preserve"> objekto </w:t>
      </w:r>
      <w:proofErr w:type="spellStart"/>
      <w:r w:rsidRPr="00A1485F">
        <w:t>supaprastinto</w:t>
      </w:r>
      <w:proofErr w:type="spellEnd"/>
      <w:r w:rsidRPr="00A1485F">
        <w:t xml:space="preserve"> pirkimo vertės ir </w:t>
      </w:r>
      <w:proofErr w:type="spellStart"/>
      <w:r w:rsidRPr="00A1485F">
        <w:t>mažesnė</w:t>
      </w:r>
      <w:proofErr w:type="spellEnd"/>
      <w:r w:rsidRPr="00A1485F">
        <w:t xml:space="preserve"> kaip 145 000 </w:t>
      </w:r>
      <w:proofErr w:type="spellStart"/>
      <w:r w:rsidRPr="00A1485F">
        <w:t>Eur</w:t>
      </w:r>
      <w:proofErr w:type="spellEnd"/>
      <w:r w:rsidRPr="00A1485F">
        <w:t xml:space="preserve"> (be PVM).</w:t>
      </w:r>
    </w:p>
    <w:p w:rsidR="006F64B8" w:rsidRPr="00AF174A" w:rsidRDefault="006F64B8" w:rsidP="006F64B8">
      <w:pPr>
        <w:pStyle w:val="Bodytext"/>
        <w:ind w:firstLine="567"/>
        <w:rPr>
          <w:rFonts w:ascii="Times New Roman" w:hAnsi="Times New Roman"/>
          <w:sz w:val="24"/>
          <w:szCs w:val="24"/>
          <w:lang w:val="lt-LT"/>
        </w:rPr>
      </w:pPr>
      <w:r w:rsidRPr="0063078C">
        <w:rPr>
          <w:rFonts w:ascii="Times New Roman" w:hAnsi="Times New Roman"/>
          <w:b/>
          <w:bCs/>
          <w:sz w:val="24"/>
          <w:szCs w:val="24"/>
          <w:lang w:val="lt-LT"/>
        </w:rPr>
        <w:t>Numatomo pirkimo vertė</w:t>
      </w:r>
      <w:r w:rsidRPr="00623CCB">
        <w:rPr>
          <w:rFonts w:ascii="Times New Roman" w:hAnsi="Times New Roman"/>
          <w:sz w:val="24"/>
          <w:szCs w:val="24"/>
          <w:lang w:val="lt-LT"/>
        </w:rPr>
        <w:t xml:space="preserve"> (toliau – pirkimo vertė) </w:t>
      </w:r>
      <w:r w:rsidRPr="00AF174A">
        <w:rPr>
          <w:rFonts w:ascii="Times New Roman" w:hAnsi="Times New Roman"/>
          <w:sz w:val="24"/>
          <w:szCs w:val="24"/>
          <w:lang w:val="lt-LT"/>
        </w:rPr>
        <w:t>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p>
    <w:p w:rsidR="006F64B8" w:rsidRPr="00006417" w:rsidRDefault="006F64B8" w:rsidP="006F64B8">
      <w:pPr>
        <w:pStyle w:val="Bodytext"/>
        <w:ind w:firstLine="567"/>
        <w:rPr>
          <w:rFonts w:ascii="Times New Roman" w:hAnsi="Times New Roman"/>
          <w:sz w:val="24"/>
          <w:szCs w:val="24"/>
          <w:lang w:val="lt-LT"/>
        </w:rPr>
      </w:pPr>
      <w:r w:rsidRPr="0063078C">
        <w:rPr>
          <w:rFonts w:ascii="Times New Roman" w:hAnsi="Times New Roman"/>
          <w:b/>
          <w:bCs/>
          <w:sz w:val="24"/>
          <w:szCs w:val="24"/>
          <w:lang w:val="lt-LT"/>
        </w:rPr>
        <w:t>Pirkimo dokumentai</w:t>
      </w:r>
      <w:r w:rsidRPr="00006417">
        <w:rPr>
          <w:rFonts w:ascii="Times New Roman" w:hAnsi="Times New Roman"/>
          <w:sz w:val="24"/>
          <w:szCs w:val="24"/>
          <w:lang w:val="lt-LT"/>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F64B8" w:rsidRPr="00B5378D" w:rsidRDefault="006F64B8" w:rsidP="006F64B8">
      <w:pPr>
        <w:pStyle w:val="Bodytext"/>
        <w:ind w:firstLine="567"/>
        <w:rPr>
          <w:rFonts w:ascii="Times New Roman" w:hAnsi="Times New Roman"/>
          <w:sz w:val="24"/>
          <w:szCs w:val="24"/>
          <w:lang w:val="lt-LT"/>
        </w:rPr>
      </w:pPr>
      <w:r w:rsidRPr="0063078C">
        <w:rPr>
          <w:rFonts w:ascii="Times New Roman" w:hAnsi="Times New Roman"/>
          <w:b/>
          <w:bCs/>
          <w:sz w:val="24"/>
          <w:szCs w:val="24"/>
          <w:lang w:val="lt-LT"/>
        </w:rPr>
        <w:t xml:space="preserve">Pirkimo organizatorius </w:t>
      </w:r>
      <w:r w:rsidRPr="0063078C">
        <w:rPr>
          <w:rFonts w:ascii="Times New Roman" w:hAnsi="Times New Roman"/>
          <w:b/>
          <w:sz w:val="24"/>
          <w:szCs w:val="24"/>
          <w:lang w:val="lt-LT"/>
        </w:rPr>
        <w:t>/ pirkimų apskaitą tvarkantis asmuo</w:t>
      </w:r>
      <w:r w:rsidRPr="00B5378D">
        <w:rPr>
          <w:rFonts w:ascii="Times New Roman" w:hAnsi="Times New Roman"/>
          <w:sz w:val="24"/>
          <w:szCs w:val="24"/>
          <w:lang w:val="lt-LT"/>
        </w:rPr>
        <w:t xml:space="preserve"> – Kėdainių kultūros centro direktoriaus įsakymu paskirtas perkančiosios organizacijos darbuotojas, kuris Taisyklių nustatyta tvarka organizuoja, tvarko ir atlieka pirkimus.</w:t>
      </w:r>
    </w:p>
    <w:p w:rsidR="006F64B8" w:rsidRPr="00544CDE" w:rsidRDefault="006F64B8" w:rsidP="006F64B8">
      <w:pPr>
        <w:pStyle w:val="Bodytext"/>
        <w:ind w:firstLine="567"/>
        <w:rPr>
          <w:rFonts w:ascii="Times New Roman" w:hAnsi="Times New Roman"/>
          <w:sz w:val="24"/>
          <w:szCs w:val="24"/>
          <w:lang w:val="lt-LT"/>
        </w:rPr>
      </w:pPr>
      <w:r w:rsidRPr="00544CDE">
        <w:rPr>
          <w:rFonts w:ascii="Times New Roman" w:hAnsi="Times New Roman"/>
          <w:b/>
          <w:bCs/>
          <w:sz w:val="24"/>
          <w:szCs w:val="24"/>
          <w:lang w:val="lt-LT"/>
        </w:rPr>
        <w:t>Supaprastintas atviras konkursas</w:t>
      </w:r>
      <w:r w:rsidRPr="00544CDE">
        <w:rPr>
          <w:rFonts w:ascii="Times New Roman" w:hAnsi="Times New Roman"/>
          <w:sz w:val="24"/>
          <w:szCs w:val="24"/>
          <w:lang w:val="lt-LT"/>
        </w:rPr>
        <w:t> – supaprastinto pirkimo būdas, kai kiekvienas suinteresuotas tiekėjas gali pateikti pasiūlymą.</w:t>
      </w:r>
    </w:p>
    <w:p w:rsidR="006F64B8" w:rsidRPr="00B77E57" w:rsidRDefault="006F64B8" w:rsidP="006F64B8">
      <w:pPr>
        <w:pStyle w:val="Bodytext"/>
        <w:ind w:firstLine="567"/>
        <w:rPr>
          <w:rFonts w:ascii="Times New Roman" w:hAnsi="Times New Roman"/>
          <w:sz w:val="24"/>
          <w:szCs w:val="24"/>
          <w:lang w:val="lt-LT"/>
        </w:rPr>
      </w:pPr>
      <w:r w:rsidRPr="00B77E57">
        <w:rPr>
          <w:rFonts w:ascii="Times New Roman" w:hAnsi="Times New Roman"/>
          <w:b/>
          <w:bCs/>
          <w:sz w:val="24"/>
          <w:szCs w:val="24"/>
          <w:lang w:val="lt-LT"/>
        </w:rPr>
        <w:t>Supaprastintos skelbiamos derybos</w:t>
      </w:r>
      <w:r w:rsidRPr="00B77E57">
        <w:rPr>
          <w:rFonts w:ascii="Times New Roman" w:hAnsi="Times New Roman"/>
          <w:sz w:val="24"/>
          <w:szCs w:val="24"/>
          <w:lang w:val="lt-LT"/>
        </w:rPr>
        <w:t> – supaprastinto pirkimo būdas, kai paraiškas dalyvauti derybose gali pateikti visi tiekėjai, o perkančioji organizacija su visais ar atrinktais tiekėjais derasi dėl pirkimo sutarties sąlygų.</w:t>
      </w:r>
    </w:p>
    <w:p w:rsidR="006F64B8" w:rsidRPr="008D67B3" w:rsidRDefault="006F64B8" w:rsidP="006F64B8">
      <w:pPr>
        <w:pStyle w:val="Bodytext"/>
        <w:ind w:firstLine="567"/>
        <w:rPr>
          <w:rFonts w:ascii="Times New Roman" w:hAnsi="Times New Roman"/>
          <w:sz w:val="24"/>
          <w:szCs w:val="24"/>
          <w:lang w:val="lt-LT"/>
        </w:rPr>
      </w:pPr>
      <w:r w:rsidRPr="008D67B3">
        <w:rPr>
          <w:rFonts w:ascii="Times New Roman" w:hAnsi="Times New Roman"/>
          <w:sz w:val="24"/>
          <w:szCs w:val="24"/>
          <w:lang w:val="lt-LT"/>
        </w:rPr>
        <w:t xml:space="preserve">7. </w:t>
      </w:r>
      <w:r w:rsidRPr="006F64B8">
        <w:rPr>
          <w:rFonts w:ascii="Times New Roman" w:hAnsi="Times New Roman"/>
          <w:sz w:val="24"/>
          <w:szCs w:val="24"/>
          <w:lang w:val="lt-LT"/>
        </w:rPr>
        <w:t>Taisyklėse vartojamos kitos pagrindinės sąvokos nustatytos Viešųjų pirkimų įstatyme.</w:t>
      </w:r>
    </w:p>
    <w:p w:rsidR="006F64B8" w:rsidRPr="008D67B3" w:rsidRDefault="006F64B8" w:rsidP="006F64B8">
      <w:pPr>
        <w:pStyle w:val="Bodytext"/>
        <w:ind w:firstLine="567"/>
        <w:rPr>
          <w:rFonts w:ascii="Times New Roman" w:hAnsi="Times New Roman"/>
          <w:sz w:val="24"/>
          <w:szCs w:val="24"/>
          <w:lang w:val="lt-LT"/>
        </w:rPr>
      </w:pPr>
      <w:r w:rsidRPr="008D67B3">
        <w:rPr>
          <w:rFonts w:ascii="Times New Roman" w:hAnsi="Times New Roman"/>
          <w:sz w:val="24"/>
          <w:szCs w:val="24"/>
          <w:lang w:val="lt-LT"/>
        </w:rPr>
        <w:t> </w:t>
      </w:r>
    </w:p>
    <w:p w:rsidR="006F64B8" w:rsidRPr="00006417" w:rsidRDefault="006F64B8" w:rsidP="006F64B8">
      <w:pPr>
        <w:pStyle w:val="Bodytext"/>
        <w:spacing w:line="276" w:lineRule="auto"/>
        <w:ind w:firstLine="0"/>
        <w:rPr>
          <w:rFonts w:ascii="Times New Roman" w:hAnsi="Times New Roman"/>
          <w:sz w:val="24"/>
          <w:szCs w:val="24"/>
          <w:lang w:val="lt-LT"/>
        </w:rPr>
      </w:pPr>
    </w:p>
    <w:p w:rsidR="006F64B8" w:rsidRPr="00006417" w:rsidRDefault="006F64B8" w:rsidP="006F64B8">
      <w:pPr>
        <w:pStyle w:val="CentrBold"/>
        <w:spacing w:line="276" w:lineRule="auto"/>
        <w:rPr>
          <w:rFonts w:ascii="Times New Roman" w:hAnsi="Times New Roman"/>
          <w:sz w:val="24"/>
          <w:szCs w:val="24"/>
          <w:lang w:val="lt-LT"/>
        </w:rPr>
      </w:pPr>
      <w:r w:rsidRPr="00006417">
        <w:rPr>
          <w:rFonts w:ascii="Times New Roman" w:hAnsi="Times New Roman"/>
          <w:sz w:val="24"/>
          <w:szCs w:val="24"/>
          <w:lang w:val="lt-LT"/>
        </w:rPr>
        <w:t>II. SUPAPRASTINTŲ PIRKIMŲ PLANAVIMAS IR ORGANIZAVIMAS.</w:t>
      </w:r>
    </w:p>
    <w:p w:rsidR="006F64B8" w:rsidRDefault="006F64B8" w:rsidP="006F64B8">
      <w:pPr>
        <w:pStyle w:val="CentrBold"/>
        <w:spacing w:line="276" w:lineRule="auto"/>
        <w:rPr>
          <w:rFonts w:ascii="Times New Roman" w:hAnsi="Times New Roman"/>
          <w:sz w:val="24"/>
          <w:szCs w:val="24"/>
          <w:lang w:val="lt-LT"/>
        </w:rPr>
      </w:pPr>
      <w:r w:rsidRPr="00006417">
        <w:rPr>
          <w:rFonts w:ascii="Times New Roman" w:hAnsi="Times New Roman"/>
          <w:sz w:val="24"/>
          <w:szCs w:val="24"/>
          <w:lang w:val="lt-LT"/>
        </w:rPr>
        <w:t>SUPAPRASTINTUS PIRKIMUS ATLIEKANTYS ASMENYS</w:t>
      </w:r>
    </w:p>
    <w:p w:rsidR="006F64B8" w:rsidRPr="00006417" w:rsidRDefault="006F64B8" w:rsidP="006F64B8">
      <w:pPr>
        <w:pStyle w:val="CentrBold"/>
        <w:spacing w:line="276" w:lineRule="auto"/>
        <w:rPr>
          <w:rFonts w:ascii="Times New Roman" w:hAnsi="Times New Roman"/>
          <w:sz w:val="24"/>
          <w:szCs w:val="24"/>
          <w:lang w:val="lt-LT"/>
        </w:rPr>
      </w:pPr>
      <w:r w:rsidRPr="00006417">
        <w:rPr>
          <w:rFonts w:ascii="Times New Roman" w:hAnsi="Times New Roman"/>
          <w:sz w:val="24"/>
          <w:szCs w:val="24"/>
          <w:lang w:val="lt-LT"/>
        </w:rPr>
        <w:t> </w:t>
      </w:r>
    </w:p>
    <w:p w:rsidR="006F64B8" w:rsidRPr="005F4440" w:rsidRDefault="006F64B8" w:rsidP="00B77E57">
      <w:pPr>
        <w:pStyle w:val="Bodytext"/>
        <w:ind w:firstLine="567"/>
        <w:rPr>
          <w:rFonts w:ascii="Times New Roman" w:hAnsi="Times New Roman"/>
          <w:spacing w:val="-3"/>
          <w:sz w:val="24"/>
          <w:szCs w:val="24"/>
          <w:lang w:val="lt-LT"/>
        </w:rPr>
      </w:pPr>
      <w:r w:rsidRPr="00842135">
        <w:rPr>
          <w:rFonts w:ascii="Times New Roman" w:hAnsi="Times New Roman"/>
          <w:spacing w:val="-3"/>
          <w:sz w:val="24"/>
          <w:szCs w:val="24"/>
          <w:lang w:val="lt-LT"/>
        </w:rPr>
        <w:t>8.  Perkančioji organizacija, rengia ir tvirtina planuojamų vykdyti einamaisiais biudžetiniais metais viešųjų pirkimų planus.</w:t>
      </w:r>
      <w:r w:rsidRPr="00F01AAD">
        <w:rPr>
          <w:rFonts w:ascii="Times New Roman" w:hAnsi="Times New Roman"/>
          <w:color w:val="FF0000"/>
          <w:spacing w:val="-3"/>
          <w:sz w:val="24"/>
          <w:szCs w:val="24"/>
          <w:lang w:val="lt-LT"/>
        </w:rPr>
        <w:t xml:space="preserve"> </w:t>
      </w:r>
      <w:r w:rsidRPr="005F4440">
        <w:rPr>
          <w:rFonts w:ascii="Times New Roman" w:hAnsi="Times New Roman"/>
          <w:spacing w:val="-3"/>
          <w:sz w:val="24"/>
          <w:szCs w:val="24"/>
          <w:lang w:val="lt-LT"/>
        </w:rPr>
        <w:t xml:space="preserve">Kasmet, ne vėliau kaip iki kovo 15 dienos, o šiuos planus patikslinusi – nedelsdama, </w:t>
      </w:r>
      <w:r w:rsidRPr="005F4440">
        <w:rPr>
          <w:rFonts w:ascii="Times New Roman" w:hAnsi="Times New Roman"/>
          <w:sz w:val="24"/>
          <w:szCs w:val="24"/>
          <w:lang w:val="lt-LT"/>
        </w:rPr>
        <w:t>Centrinėje viešųjų pirkimų informacinėje sistemoje (toliau – CVP IS)  Viešųjų pirkimų įstatymo nustatyta tvarka  skelbia tais metais planuojamų vykdyti (išskyrus mažos vertės pirkimus) viešųjų pirkimų suvestinę, vadovaudamasi Informacijos apie planuojamus vykdyti viešuosius pirkimus skelbimo CVP IS aprašu.</w:t>
      </w:r>
    </w:p>
    <w:p w:rsidR="006F64B8" w:rsidRDefault="006F64B8" w:rsidP="006F64B8">
      <w:pPr>
        <w:pStyle w:val="Bodytext"/>
        <w:ind w:firstLine="567"/>
        <w:rPr>
          <w:rFonts w:ascii="Times New Roman" w:hAnsi="Times New Roman"/>
          <w:sz w:val="24"/>
          <w:szCs w:val="24"/>
          <w:lang w:val="lt-LT"/>
        </w:rPr>
      </w:pPr>
      <w:r>
        <w:rPr>
          <w:rFonts w:ascii="Times New Roman" w:hAnsi="Times New Roman"/>
          <w:sz w:val="24"/>
          <w:szCs w:val="24"/>
          <w:lang w:val="lt-LT"/>
        </w:rPr>
        <w:t>9.</w:t>
      </w:r>
      <w:r w:rsidRPr="00D9423B">
        <w:rPr>
          <w:rFonts w:ascii="Times New Roman" w:hAnsi="Times New Roman"/>
          <w:sz w:val="24"/>
          <w:szCs w:val="24"/>
          <w:lang w:val="lt-LT"/>
        </w:rPr>
        <w:t xml:space="preserve"> Supaprastintus pirkimus vykdo perkančiosios organizacijos vadovo įsakymu, vadovaujantis Viešųjų pirkimų įstatymo 16 straipsniu, sudaryta Komisija arba perkančiosios organizacijos vadovo  įsakymu paskirtas pirkimų apskaitą tvarkantis asmuo (</w:t>
      </w:r>
      <w:r>
        <w:rPr>
          <w:rFonts w:ascii="Times New Roman" w:hAnsi="Times New Roman"/>
          <w:sz w:val="24"/>
          <w:szCs w:val="24"/>
          <w:lang w:val="lt-LT"/>
        </w:rPr>
        <w:t>P</w:t>
      </w:r>
      <w:r w:rsidRPr="00D9423B">
        <w:rPr>
          <w:rFonts w:ascii="Times New Roman" w:hAnsi="Times New Roman"/>
          <w:sz w:val="24"/>
          <w:szCs w:val="24"/>
          <w:lang w:val="lt-LT"/>
        </w:rPr>
        <w:t xml:space="preserve">irkimo organizatorius). </w:t>
      </w:r>
    </w:p>
    <w:p w:rsidR="006F64B8" w:rsidRDefault="006F64B8" w:rsidP="006F64B8">
      <w:pPr>
        <w:pStyle w:val="Bodytext"/>
        <w:ind w:firstLine="567"/>
        <w:rPr>
          <w:rFonts w:ascii="Times New Roman" w:hAnsi="Times New Roman"/>
          <w:sz w:val="24"/>
          <w:szCs w:val="24"/>
          <w:u w:val="single"/>
          <w:lang w:val="lt-LT"/>
        </w:rPr>
      </w:pPr>
      <w:r>
        <w:rPr>
          <w:rFonts w:ascii="Times New Roman" w:hAnsi="Times New Roman"/>
          <w:sz w:val="24"/>
          <w:szCs w:val="24"/>
          <w:lang w:val="lt-LT"/>
        </w:rPr>
        <w:t xml:space="preserve">10. </w:t>
      </w:r>
      <w:r w:rsidRPr="00D9423B">
        <w:rPr>
          <w:rFonts w:ascii="Times New Roman" w:hAnsi="Times New Roman"/>
          <w:sz w:val="24"/>
          <w:szCs w:val="24"/>
          <w:lang w:val="lt-LT"/>
        </w:rPr>
        <w:t xml:space="preserve">Supaprastintus pirkimus </w:t>
      </w:r>
      <w:r w:rsidRPr="002B2156">
        <w:rPr>
          <w:rFonts w:ascii="Times New Roman" w:hAnsi="Times New Roman"/>
          <w:sz w:val="24"/>
          <w:szCs w:val="24"/>
          <w:lang w:val="lt-LT"/>
        </w:rPr>
        <w:t>vykdo Komisija, kai</w:t>
      </w:r>
    </w:p>
    <w:p w:rsidR="006F64B8" w:rsidRPr="005F4440" w:rsidRDefault="006F64B8" w:rsidP="006F64B8">
      <w:pPr>
        <w:ind w:firstLine="567"/>
        <w:jc w:val="both"/>
        <w:rPr>
          <w:lang w:val="lt-LT"/>
        </w:rPr>
      </w:pPr>
      <w:r w:rsidRPr="005F4440">
        <w:rPr>
          <w:lang w:val="lt-LT"/>
        </w:rPr>
        <w:t>10.1. darbų, prekių ar paslaugų pirkimo vertė viršija</w:t>
      </w:r>
      <w:r w:rsidR="00B77E57" w:rsidRPr="005F4440">
        <w:rPr>
          <w:lang w:val="lt-LT"/>
        </w:rPr>
        <w:t xml:space="preserve"> 20</w:t>
      </w:r>
      <w:r w:rsidR="005F4440">
        <w:rPr>
          <w:lang w:val="lt-LT"/>
        </w:rPr>
        <w:t xml:space="preserve"> 000 </w:t>
      </w:r>
      <w:proofErr w:type="spellStart"/>
      <w:r w:rsidR="005F4440">
        <w:rPr>
          <w:lang w:val="lt-LT"/>
        </w:rPr>
        <w:t>Eur</w:t>
      </w:r>
      <w:proofErr w:type="spellEnd"/>
      <w:r w:rsidR="005F4440">
        <w:rPr>
          <w:lang w:val="lt-LT"/>
        </w:rPr>
        <w:t xml:space="preserve"> (be PVM).</w:t>
      </w:r>
    </w:p>
    <w:p w:rsidR="006F64B8" w:rsidRPr="00D9423B" w:rsidRDefault="006F64B8" w:rsidP="006F64B8">
      <w:pPr>
        <w:pStyle w:val="Bodytext"/>
        <w:ind w:firstLine="567"/>
        <w:rPr>
          <w:rFonts w:ascii="Times New Roman" w:hAnsi="Times New Roman"/>
          <w:sz w:val="24"/>
          <w:szCs w:val="24"/>
          <w:lang w:val="lt-LT"/>
        </w:rPr>
      </w:pPr>
      <w:r>
        <w:rPr>
          <w:rFonts w:ascii="Times New Roman" w:hAnsi="Times New Roman"/>
          <w:sz w:val="24"/>
          <w:szCs w:val="24"/>
          <w:lang w:val="lt-LT"/>
        </w:rPr>
        <w:t>11. D</w:t>
      </w:r>
      <w:r w:rsidRPr="00D9423B">
        <w:rPr>
          <w:rFonts w:ascii="Times New Roman" w:hAnsi="Times New Roman"/>
          <w:sz w:val="24"/>
          <w:szCs w:val="24"/>
          <w:lang w:val="lt-LT"/>
        </w:rPr>
        <w:t xml:space="preserve">ėl supaprastinto pirkimo atlikimo teikiama </w:t>
      </w:r>
      <w:r w:rsidRPr="00D9423B">
        <w:rPr>
          <w:rFonts w:ascii="Times New Roman" w:hAnsi="Times New Roman"/>
          <w:bCs/>
          <w:sz w:val="24"/>
          <w:szCs w:val="24"/>
          <w:lang w:val="lt-LT"/>
        </w:rPr>
        <w:t>paraiška - užduotis (1 priedas</w:t>
      </w:r>
      <w:r w:rsidRPr="00D9423B">
        <w:rPr>
          <w:rFonts w:ascii="Times New Roman" w:hAnsi="Times New Roman"/>
          <w:b/>
          <w:bCs/>
          <w:sz w:val="24"/>
          <w:szCs w:val="24"/>
          <w:lang w:val="lt-LT"/>
        </w:rPr>
        <w:t>)</w:t>
      </w:r>
      <w:r w:rsidRPr="00D9423B">
        <w:rPr>
          <w:rFonts w:ascii="Times New Roman" w:hAnsi="Times New Roman"/>
          <w:i/>
          <w:iCs/>
          <w:sz w:val="24"/>
          <w:szCs w:val="24"/>
          <w:lang w:val="lt-LT"/>
        </w:rPr>
        <w:t xml:space="preserve">, </w:t>
      </w:r>
      <w:r w:rsidRPr="00D9423B">
        <w:rPr>
          <w:rFonts w:ascii="Times New Roman" w:hAnsi="Times New Roman"/>
          <w:sz w:val="24"/>
          <w:szCs w:val="24"/>
          <w:lang w:val="lt-LT"/>
        </w:rPr>
        <w:t>kurioje  nurodomos  (jei reikia) šios pagrindinės pirkimo sąlygos ir informacija:</w:t>
      </w:r>
    </w:p>
    <w:p w:rsidR="006F64B8" w:rsidRPr="00D9423B" w:rsidRDefault="006F64B8" w:rsidP="006F64B8">
      <w:pPr>
        <w:autoSpaceDE w:val="0"/>
        <w:autoSpaceDN w:val="0"/>
        <w:adjustRightInd w:val="0"/>
        <w:ind w:firstLine="567"/>
        <w:jc w:val="both"/>
        <w:rPr>
          <w:lang w:val="lt-LT"/>
        </w:rPr>
      </w:pPr>
      <w:r>
        <w:rPr>
          <w:lang w:val="lt-LT"/>
        </w:rPr>
        <w:t>11.1</w:t>
      </w:r>
      <w:r w:rsidRPr="00D9423B">
        <w:rPr>
          <w:lang w:val="lt-LT"/>
        </w:rPr>
        <w:t xml:space="preserve">.1. pirkimo objekto pavadinimas, reikalingas kiekis ar apimtys, atsižvelgiant į visą pirkimo sutarties trukmę su galimais pratęsimais; </w:t>
      </w:r>
    </w:p>
    <w:p w:rsidR="006F64B8" w:rsidRPr="00D9423B" w:rsidRDefault="006F64B8" w:rsidP="006F64B8">
      <w:pPr>
        <w:autoSpaceDE w:val="0"/>
        <w:autoSpaceDN w:val="0"/>
        <w:adjustRightInd w:val="0"/>
        <w:ind w:firstLine="567"/>
        <w:jc w:val="both"/>
        <w:rPr>
          <w:u w:val="single"/>
          <w:lang w:val="lt-LT"/>
        </w:rPr>
      </w:pPr>
      <w:r>
        <w:rPr>
          <w:iCs/>
          <w:lang w:val="lt-LT"/>
        </w:rPr>
        <w:t>11.1</w:t>
      </w:r>
      <w:r w:rsidRPr="00D9423B">
        <w:rPr>
          <w:iCs/>
          <w:lang w:val="lt-LT"/>
        </w:rPr>
        <w:t xml:space="preserve">.2. </w:t>
      </w:r>
      <w:r w:rsidRPr="00D9423B">
        <w:rPr>
          <w:i/>
          <w:iCs/>
          <w:lang w:val="lt-LT"/>
        </w:rPr>
        <w:t xml:space="preserve"> </w:t>
      </w:r>
      <w:r w:rsidRPr="00D9423B">
        <w:rPr>
          <w:lang w:val="lt-LT"/>
        </w:rPr>
        <w:t>maksimali šio pirkimo sutarties vertė;</w:t>
      </w:r>
      <w:r w:rsidRPr="00D9423B">
        <w:rPr>
          <w:i/>
          <w:iCs/>
          <w:u w:val="single"/>
          <w:lang w:val="lt-LT"/>
        </w:rPr>
        <w:t xml:space="preserve"> </w:t>
      </w:r>
      <w:r w:rsidRPr="00D9423B">
        <w:rPr>
          <w:u w:val="single"/>
          <w:lang w:val="lt-LT"/>
        </w:rPr>
        <w:t xml:space="preserve"> </w:t>
      </w:r>
    </w:p>
    <w:p w:rsidR="006F64B8" w:rsidRPr="00D9423B" w:rsidRDefault="006F64B8" w:rsidP="006F64B8">
      <w:pPr>
        <w:autoSpaceDE w:val="0"/>
        <w:autoSpaceDN w:val="0"/>
        <w:adjustRightInd w:val="0"/>
        <w:ind w:firstLine="567"/>
        <w:jc w:val="both"/>
        <w:rPr>
          <w:i/>
          <w:iCs/>
          <w:lang w:val="lt-LT"/>
        </w:rPr>
      </w:pPr>
      <w:r>
        <w:rPr>
          <w:lang w:val="lt-LT"/>
        </w:rPr>
        <w:t>11.1</w:t>
      </w:r>
      <w:r w:rsidRPr="00D9423B">
        <w:rPr>
          <w:lang w:val="lt-LT"/>
        </w:rPr>
        <w:t>.3. prekių pristatymo ar paslaugų bei darbų atlikimo terminai, pirkimo sutarties trukmė, kitos reikalingos pirkimo sutarties sąlygos;</w:t>
      </w:r>
    </w:p>
    <w:p w:rsidR="006F64B8" w:rsidRPr="00D9423B" w:rsidRDefault="006F64B8" w:rsidP="006F64B8">
      <w:pPr>
        <w:autoSpaceDE w:val="0"/>
        <w:autoSpaceDN w:val="0"/>
        <w:adjustRightInd w:val="0"/>
        <w:ind w:firstLine="567"/>
        <w:jc w:val="both"/>
        <w:rPr>
          <w:lang w:val="lt-LT"/>
        </w:rPr>
      </w:pPr>
      <w:r>
        <w:rPr>
          <w:lang w:val="lt-LT"/>
        </w:rPr>
        <w:t>11.1</w:t>
      </w:r>
      <w:r w:rsidRPr="00D9423B">
        <w:rPr>
          <w:lang w:val="lt-LT"/>
        </w:rPr>
        <w:t>.4. kita reikalinga informacija.</w:t>
      </w:r>
    </w:p>
    <w:p w:rsidR="006F64B8" w:rsidRPr="00D9423B" w:rsidRDefault="006F64B8" w:rsidP="006F64B8">
      <w:pPr>
        <w:pStyle w:val="Bodytext"/>
        <w:ind w:firstLine="567"/>
        <w:rPr>
          <w:rFonts w:ascii="Times New Roman" w:hAnsi="Times New Roman"/>
          <w:sz w:val="24"/>
          <w:szCs w:val="24"/>
          <w:lang w:val="lt-LT"/>
        </w:rPr>
      </w:pPr>
      <w:r>
        <w:rPr>
          <w:rFonts w:ascii="Times New Roman" w:hAnsi="Times New Roman"/>
          <w:sz w:val="24"/>
          <w:szCs w:val="24"/>
          <w:lang w:val="lt-LT"/>
        </w:rPr>
        <w:t>12</w:t>
      </w:r>
      <w:r w:rsidRPr="00D9423B">
        <w:rPr>
          <w:rFonts w:ascii="Times New Roman" w:hAnsi="Times New Roman"/>
          <w:sz w:val="24"/>
          <w:szCs w:val="24"/>
          <w:lang w:val="lt-LT"/>
        </w:rPr>
        <w:t xml:space="preserve">. Komisijos pirmininku, jos nariais, Pirkimo organizatoriumi skiriami nepriekaištingos reputacijos asmenys. Komisija veikia ją sudariusios organizacijos vardu pagal jai </w:t>
      </w:r>
      <w:r w:rsidRPr="00D9423B">
        <w:rPr>
          <w:rFonts w:ascii="Times New Roman" w:hAnsi="Times New Roman"/>
          <w:spacing w:val="-1"/>
          <w:sz w:val="24"/>
          <w:szCs w:val="24"/>
          <w:lang w:val="lt-LT"/>
        </w:rPr>
        <w:t>suteiktus įgaliojimus. Komisija dirba pagal ją sudariusios organizacijos patvirtintą darbo reglamentą.</w:t>
      </w:r>
      <w:r w:rsidRPr="00D9423B">
        <w:rPr>
          <w:rFonts w:ascii="Times New Roman" w:hAnsi="Times New Roman"/>
          <w:sz w:val="24"/>
          <w:szCs w:val="24"/>
          <w:lang w:val="lt-LT"/>
        </w:rPr>
        <w:t xml:space="preserve"> Prieš pradėdami supaprastintą pirkimą Komisijos nariai ir Pirkimo organizatorius turi pasirašyti nešališkumo deklaraciją ir konfidencialumo pasižadėjimą.</w:t>
      </w:r>
    </w:p>
    <w:p w:rsidR="006F64B8" w:rsidRPr="00D9423B" w:rsidRDefault="006F64B8" w:rsidP="006F64B8">
      <w:pPr>
        <w:pStyle w:val="Bodytext"/>
        <w:ind w:firstLine="567"/>
        <w:rPr>
          <w:rFonts w:ascii="Times New Roman" w:hAnsi="Times New Roman"/>
          <w:sz w:val="24"/>
          <w:szCs w:val="24"/>
          <w:lang w:val="lt-LT"/>
        </w:rPr>
      </w:pPr>
      <w:r w:rsidRPr="00D9423B">
        <w:rPr>
          <w:rFonts w:ascii="Times New Roman" w:hAnsi="Times New Roman"/>
          <w:sz w:val="24"/>
          <w:szCs w:val="24"/>
          <w:lang w:val="lt-LT"/>
        </w:rPr>
        <w:t>13.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6F64B8" w:rsidRPr="00D9423B" w:rsidRDefault="006F64B8" w:rsidP="006F64B8">
      <w:pPr>
        <w:pStyle w:val="Bodytext"/>
        <w:ind w:firstLine="567"/>
        <w:rPr>
          <w:rFonts w:ascii="Times New Roman" w:hAnsi="Times New Roman"/>
          <w:sz w:val="24"/>
          <w:szCs w:val="24"/>
          <w:lang w:val="lt-LT"/>
        </w:rPr>
      </w:pPr>
      <w:r w:rsidRPr="00D9423B">
        <w:rPr>
          <w:rFonts w:ascii="Times New Roman" w:hAnsi="Times New Roman"/>
          <w:sz w:val="24"/>
          <w:szCs w:val="24"/>
          <w:lang w:val="lt-LT"/>
        </w:rPr>
        <w:t xml:space="preserve">14. </w:t>
      </w:r>
      <w:r w:rsidRPr="00DE1229">
        <w:rPr>
          <w:rFonts w:ascii="Times New Roman" w:hAnsi="Times New Roman"/>
          <w:sz w:val="24"/>
          <w:szCs w:val="24"/>
          <w:lang w:val="lt-LT"/>
        </w:rPr>
        <w:t xml:space="preserve">Perkančioji organizacija prekes, paslaugas ir darbus </w:t>
      </w:r>
      <w:r w:rsidRPr="00E57B4A">
        <w:rPr>
          <w:sz w:val="24"/>
          <w:szCs w:val="24"/>
          <w:lang w:val="lt-LT"/>
        </w:rPr>
        <w:t>gali</w:t>
      </w:r>
      <w:r w:rsidRPr="00E57B4A">
        <w:rPr>
          <w:rFonts w:ascii="Times New Roman" w:hAnsi="Times New Roman"/>
          <w:sz w:val="24"/>
          <w:szCs w:val="24"/>
          <w:lang w:val="lt-LT"/>
        </w:rPr>
        <w:t xml:space="preserve"> įsigyti iš centrinės perkančiosios organizacijos arba per ją, kai centrinės perkančiosios organizacijos kataloge </w:t>
      </w:r>
      <w:proofErr w:type="spellStart"/>
      <w:r w:rsidRPr="00E57B4A">
        <w:rPr>
          <w:rFonts w:ascii="Times New Roman" w:hAnsi="Times New Roman"/>
          <w:sz w:val="24"/>
          <w:szCs w:val="24"/>
          <w:lang w:val="lt-LT"/>
        </w:rPr>
        <w:t>CPO.lt</w:t>
      </w:r>
      <w:proofErr w:type="spellEnd"/>
      <w:r w:rsidRPr="00E57B4A">
        <w:rPr>
          <w:rFonts w:ascii="Times New Roman" w:hAnsi="Times New Roman"/>
          <w:sz w:val="24"/>
          <w:szCs w:val="24"/>
          <w:lang w:val="lt-LT"/>
        </w:rPr>
        <w:t>™ siūlomos prekės, paslaugos ar darbai atitinka perkančiosios organizacijos poreikius ir perkančioji organizacija negali jų atlikti efektyvesniu būdu racionaliai naudodama tam skirtas lėšas.</w:t>
      </w:r>
    </w:p>
    <w:p w:rsidR="006F64B8" w:rsidRPr="00772587" w:rsidRDefault="006F64B8" w:rsidP="006F64B8">
      <w:pPr>
        <w:pStyle w:val="Bodytext"/>
        <w:ind w:firstLine="567"/>
        <w:rPr>
          <w:rFonts w:ascii="Times New Roman" w:hAnsi="Times New Roman"/>
          <w:sz w:val="24"/>
          <w:szCs w:val="24"/>
          <w:lang w:val="lt-LT"/>
        </w:rPr>
      </w:pPr>
      <w:r w:rsidRPr="00D9423B">
        <w:rPr>
          <w:rFonts w:ascii="Times New Roman" w:hAnsi="Times New Roman"/>
          <w:sz w:val="24"/>
          <w:szCs w:val="24"/>
          <w:lang w:val="lt-LT"/>
        </w:rPr>
        <w:t>15</w:t>
      </w:r>
      <w:r>
        <w:rPr>
          <w:rFonts w:ascii="Times New Roman" w:hAnsi="Times New Roman"/>
          <w:sz w:val="24"/>
          <w:szCs w:val="24"/>
          <w:lang w:val="lt-LT"/>
        </w:rPr>
        <w:t>.</w:t>
      </w:r>
      <w:r w:rsidRPr="00D9423B">
        <w:rPr>
          <w:rFonts w:ascii="Times New Roman" w:hAnsi="Times New Roman"/>
          <w:sz w:val="24"/>
          <w:szCs w:val="24"/>
          <w:lang w:val="lt-LT"/>
        </w:rPr>
        <w:t xml:space="preserve"> </w:t>
      </w:r>
      <w:r w:rsidRPr="00772587">
        <w:rPr>
          <w:rFonts w:ascii="Times New Roman" w:hAnsi="Times New Roman"/>
          <w:sz w:val="24"/>
          <w:szCs w:val="24"/>
          <w:lang w:val="lt-LT"/>
        </w:rPr>
        <w:t>Perkančioji organizacija bet kuriuo metu iki pirkimo sutarties sudarymo turi teisę nutraukti supaprastintų pirkimų procedūras, jeigu atsirado aplinkybių, kurių nebuvo galima numatyti.</w:t>
      </w:r>
    </w:p>
    <w:p w:rsidR="006F64B8" w:rsidRPr="00006417" w:rsidRDefault="006F64B8" w:rsidP="006F64B8">
      <w:pPr>
        <w:pStyle w:val="Bodytext"/>
        <w:spacing w:line="360" w:lineRule="auto"/>
        <w:ind w:firstLine="0"/>
        <w:rPr>
          <w:rFonts w:ascii="Times New Roman" w:hAnsi="Times New Roman"/>
          <w:sz w:val="24"/>
          <w:szCs w:val="24"/>
          <w:lang w:val="lt-LT"/>
        </w:rPr>
      </w:pPr>
    </w:p>
    <w:p w:rsidR="006F64B8" w:rsidRPr="00006417" w:rsidRDefault="006F64B8" w:rsidP="006F64B8">
      <w:pPr>
        <w:pStyle w:val="CentrBold"/>
        <w:spacing w:line="360" w:lineRule="auto"/>
        <w:rPr>
          <w:rFonts w:ascii="Times New Roman" w:hAnsi="Times New Roman"/>
          <w:sz w:val="24"/>
          <w:szCs w:val="24"/>
          <w:lang w:val="lt-LT"/>
        </w:rPr>
      </w:pPr>
      <w:r w:rsidRPr="00006417">
        <w:rPr>
          <w:rFonts w:ascii="Times New Roman" w:hAnsi="Times New Roman"/>
          <w:sz w:val="24"/>
          <w:szCs w:val="24"/>
          <w:lang w:val="lt-LT"/>
        </w:rPr>
        <w:t>III. SUPAPRASTINTŲ PIRKIMŲ PASKELBIMAS </w:t>
      </w:r>
    </w:p>
    <w:p w:rsidR="006F64B8" w:rsidRPr="005F4440" w:rsidRDefault="006F64B8" w:rsidP="006F64B8">
      <w:pPr>
        <w:pStyle w:val="Bodytext"/>
        <w:ind w:firstLine="567"/>
        <w:rPr>
          <w:rFonts w:ascii="Times New Roman" w:hAnsi="Times New Roman"/>
          <w:sz w:val="24"/>
          <w:szCs w:val="24"/>
          <w:lang w:val="lt-LT"/>
        </w:rPr>
      </w:pPr>
      <w:r w:rsidRPr="00772587">
        <w:rPr>
          <w:rFonts w:ascii="Times New Roman" w:hAnsi="Times New Roman"/>
          <w:sz w:val="24"/>
          <w:szCs w:val="24"/>
          <w:lang w:val="lt-LT"/>
        </w:rPr>
        <w:t>16.</w:t>
      </w:r>
      <w:r w:rsidRPr="00772587">
        <w:rPr>
          <w:rFonts w:ascii="Times New Roman" w:hAnsi="Times New Roman"/>
          <w:color w:val="000000"/>
          <w:sz w:val="24"/>
          <w:szCs w:val="24"/>
          <w:lang w:val="lt-LT"/>
        </w:rPr>
        <w:t xml:space="preserve"> Perkančioji organizacija skelbimą apie supaprastintą pirkimą skelbia vadovaudamasi Viešųjų pirkimų įstatymo 86 straipsnio nuostatomis.  Apie supaprastintą pirkimą perkančioji organizacija gali neskelbti, jeigu yra bent viena iš Viešųjų pirkimų įstatymo 92 stra</w:t>
      </w:r>
      <w:r>
        <w:rPr>
          <w:rFonts w:ascii="Times New Roman" w:hAnsi="Times New Roman"/>
          <w:color w:val="000000"/>
          <w:sz w:val="24"/>
          <w:szCs w:val="24"/>
          <w:lang w:val="lt-LT"/>
        </w:rPr>
        <w:t xml:space="preserve">ipsnio 2 dalyje nurodytų sąlygų </w:t>
      </w:r>
      <w:r w:rsidRPr="005F4440">
        <w:rPr>
          <w:rFonts w:ascii="Times New Roman" w:hAnsi="Times New Roman"/>
          <w:sz w:val="24"/>
          <w:szCs w:val="24"/>
          <w:lang w:val="lt-LT"/>
        </w:rPr>
        <w:t xml:space="preserve">ir vykdant mažos vertės pirkimus. </w:t>
      </w:r>
    </w:p>
    <w:p w:rsidR="002B2156" w:rsidRDefault="002B2156" w:rsidP="006F64B8">
      <w:pPr>
        <w:pStyle w:val="Bodytext"/>
        <w:ind w:firstLine="567"/>
        <w:rPr>
          <w:rFonts w:ascii="Times New Roman" w:hAnsi="Times New Roman"/>
          <w:color w:val="FF0000"/>
          <w:sz w:val="24"/>
          <w:szCs w:val="24"/>
          <w:lang w:val="lt-LT"/>
        </w:rPr>
      </w:pPr>
    </w:p>
    <w:p w:rsidR="002B2156" w:rsidRDefault="002B2156" w:rsidP="006F64B8">
      <w:pPr>
        <w:pStyle w:val="Bodytext"/>
        <w:ind w:firstLine="567"/>
        <w:rPr>
          <w:rFonts w:ascii="Times New Roman" w:hAnsi="Times New Roman"/>
          <w:color w:val="FF0000"/>
          <w:sz w:val="24"/>
          <w:szCs w:val="24"/>
          <w:lang w:val="lt-LT"/>
        </w:rPr>
      </w:pPr>
    </w:p>
    <w:p w:rsidR="005F4440" w:rsidRDefault="005F4440" w:rsidP="006F64B8">
      <w:pPr>
        <w:pStyle w:val="Bodytext"/>
        <w:ind w:firstLine="567"/>
        <w:rPr>
          <w:rFonts w:ascii="Times New Roman" w:hAnsi="Times New Roman"/>
          <w:color w:val="FF0000"/>
          <w:sz w:val="24"/>
          <w:szCs w:val="24"/>
          <w:lang w:val="lt-LT"/>
        </w:rPr>
      </w:pPr>
    </w:p>
    <w:p w:rsidR="000E648F" w:rsidRPr="00A20C7A" w:rsidRDefault="000E648F" w:rsidP="006F64B8">
      <w:pPr>
        <w:pStyle w:val="Bodytext"/>
        <w:ind w:firstLine="567"/>
        <w:rPr>
          <w:rFonts w:ascii="Times New Roman" w:hAnsi="Times New Roman"/>
          <w:color w:val="FF0000"/>
          <w:sz w:val="24"/>
          <w:szCs w:val="24"/>
          <w:lang w:val="lt-LT"/>
        </w:rPr>
      </w:pPr>
    </w:p>
    <w:p w:rsidR="006F64B8" w:rsidRDefault="006F64B8" w:rsidP="006F64B8">
      <w:pPr>
        <w:pStyle w:val="CentrBold"/>
        <w:rPr>
          <w:rFonts w:ascii="Times New Roman" w:hAnsi="Times New Roman"/>
          <w:sz w:val="24"/>
          <w:szCs w:val="24"/>
          <w:lang w:val="lt-LT"/>
        </w:rPr>
      </w:pPr>
      <w:r w:rsidRPr="00006417">
        <w:rPr>
          <w:rFonts w:ascii="Times New Roman" w:hAnsi="Times New Roman"/>
          <w:sz w:val="24"/>
          <w:szCs w:val="24"/>
          <w:lang w:val="lt-LT"/>
        </w:rPr>
        <w:lastRenderedPageBreak/>
        <w:t>IV. PIRKIMO DOKUMENTŲ RENGIMAS</w:t>
      </w:r>
    </w:p>
    <w:p w:rsidR="006F64B8" w:rsidRPr="00006417" w:rsidRDefault="006F64B8" w:rsidP="006F64B8">
      <w:pPr>
        <w:pStyle w:val="CentrBold"/>
        <w:rPr>
          <w:rFonts w:ascii="Times New Roman" w:hAnsi="Times New Roman"/>
          <w:sz w:val="24"/>
          <w:szCs w:val="24"/>
          <w:lang w:val="lt-LT"/>
        </w:rPr>
      </w:pPr>
    </w:p>
    <w:p w:rsidR="006F64B8" w:rsidRPr="006B0D82" w:rsidRDefault="006F64B8" w:rsidP="006F64B8">
      <w:pPr>
        <w:ind w:firstLine="720"/>
        <w:jc w:val="both"/>
        <w:rPr>
          <w:color w:val="000000"/>
          <w:lang w:val="lt-LT"/>
        </w:rPr>
      </w:pPr>
      <w:r w:rsidRPr="00006417">
        <w:rPr>
          <w:lang w:val="lt-LT"/>
        </w:rPr>
        <w:t xml:space="preserve">17. </w:t>
      </w:r>
      <w:r w:rsidRPr="006B0D82">
        <w:rPr>
          <w:color w:val="000000"/>
          <w:lang w:val="lt-LT"/>
        </w:rPr>
        <w:t>Perkančioji organizacija, vykdydama supaprastintus pirkimu, išskyrus mažos vertės pirkimus, pirkimo dokumentuose pateikia informaciją, nurodytą Viešųjų pirkimų įst</w:t>
      </w:r>
      <w:r>
        <w:rPr>
          <w:color w:val="000000"/>
          <w:lang w:val="lt-LT"/>
        </w:rPr>
        <w:t>atymo 24 straipsnyje</w:t>
      </w:r>
      <w:r w:rsidRPr="006B0D82">
        <w:rPr>
          <w:color w:val="000000"/>
          <w:lang w:val="lt-LT"/>
        </w:rPr>
        <w:t xml:space="preserve"> (išskyrus neskelbiamą pirkimą, kai pateikti pasiūlymą kviečiamas tik vienas tiekėjas, jeigu perkančioji organizacija mano, kad tokia informacija yra nereikalinga), bei kitą informaciją, reikalingą tinkamo pirkimo atlikimui ir pasiūlymų pateikimui. Mažos vertės pirkimų atveju pirkimo dokumentuose pateikiama tokia informacija, kuri, perkančiosios organizacijos manymu, reikalinga tinkamam pirkimo atlikimui.</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 xml:space="preserve">18. Pirkimo dokumentai gali būti nerengiami, kai apklausa vykdoma žodžiu. </w:t>
      </w:r>
    </w:p>
    <w:p w:rsidR="006F64B8"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19. Pirkimo dokumentai rengiami lietuvių kalba.</w:t>
      </w:r>
    </w:p>
    <w:p w:rsidR="006F64B8" w:rsidRPr="006B0D82" w:rsidRDefault="006F64B8" w:rsidP="006F64B8">
      <w:pPr>
        <w:pStyle w:val="Bodytext"/>
        <w:ind w:firstLine="0"/>
        <w:rPr>
          <w:rFonts w:ascii="Times New Roman" w:hAnsi="Times New Roman"/>
          <w:sz w:val="24"/>
          <w:szCs w:val="24"/>
        </w:rPr>
      </w:pPr>
    </w:p>
    <w:p w:rsidR="006F64B8" w:rsidRPr="00006417" w:rsidRDefault="006F64B8" w:rsidP="006F64B8">
      <w:pPr>
        <w:pStyle w:val="CentrBold"/>
        <w:spacing w:line="360" w:lineRule="auto"/>
        <w:rPr>
          <w:rFonts w:ascii="Times New Roman" w:hAnsi="Times New Roman"/>
          <w:sz w:val="24"/>
          <w:szCs w:val="24"/>
          <w:lang w:val="lt-LT"/>
        </w:rPr>
      </w:pPr>
      <w:r w:rsidRPr="00006417">
        <w:rPr>
          <w:rFonts w:ascii="Times New Roman" w:hAnsi="Times New Roman"/>
          <w:sz w:val="24"/>
          <w:szCs w:val="24"/>
          <w:lang w:val="lt-LT"/>
        </w:rPr>
        <w:t>V. TIEKĖJŲ KVALIFIKACIJOS PATIKRINIMAS</w:t>
      </w:r>
    </w:p>
    <w:p w:rsidR="006F64B8" w:rsidRDefault="006F64B8" w:rsidP="006F64B8">
      <w:pPr>
        <w:pStyle w:val="Antrat4"/>
      </w:pPr>
    </w:p>
    <w:p w:rsidR="006F64B8" w:rsidRPr="005F4440" w:rsidRDefault="006F64B8" w:rsidP="006F64B8">
      <w:pPr>
        <w:pStyle w:val="Antrat4"/>
      </w:pPr>
      <w:r>
        <w:tab/>
      </w:r>
      <w:r w:rsidRPr="005F4440">
        <w:t xml:space="preserve">20. Perkančioji organizacija, parinkdama tiekėją ir siekdama įsitikinti, ar tiekėjas bus pajėgus įvykdyti pirkimo sutartį, vadovaujasi Viešųjų pirkimų įstatymo 32-38 straipsniuose nustatytais reikalavimais (Viešųjų pirkimų įstatymo 33 straipsnio 1 dalyje nustatytų reikalavimų neprivaloma taikyti mažos vertės pirkimų atveju), Viešųjų pirkimų tarnybos direktoriaus 2003 m. spalio 20 d. įsakymu Nr. 1S-100 patvirtintomis Tiekėjų kvalifikacijos vertinimo metodinėmis rekomendacijomis ir pirkimo dokumentuose nustato tiekėjų kvalifikacijos reikalavimus bei vykdo tiekėjų kvalifikacijos patikrinimą. </w:t>
      </w:r>
    </w:p>
    <w:p w:rsidR="006F64B8" w:rsidRPr="005F4440" w:rsidRDefault="006F64B8" w:rsidP="006F64B8">
      <w:pPr>
        <w:pStyle w:val="Antrat4"/>
      </w:pPr>
      <w:r w:rsidRPr="005F4440">
        <w:tab/>
        <w:t xml:space="preserve">21. Tiekėjų kvalifikacijos neprivaloma tikrinti, kai: </w:t>
      </w:r>
    </w:p>
    <w:p w:rsidR="006F64B8" w:rsidRPr="005F4440" w:rsidRDefault="006F64B8" w:rsidP="006F64B8">
      <w:pPr>
        <w:pStyle w:val="Antrat4"/>
      </w:pPr>
      <w:r w:rsidRPr="005F4440">
        <w:tab/>
        <w:t>21.1.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F64B8" w:rsidRPr="005F4440" w:rsidRDefault="006F64B8" w:rsidP="006F64B8">
      <w:pPr>
        <w:pStyle w:val="Antrat4"/>
      </w:pPr>
      <w:r w:rsidRPr="005F4440">
        <w:tab/>
        <w:t>21.2. dėl techninių, meninių priežasčių ar dėl objektyvių aplinkybių tik konkretus tiekėjas gali patiekti reikalingas prekes, pateikti paslaugas ar atlikti darbus ir nėra jokios kitos alternatyvos;</w:t>
      </w:r>
    </w:p>
    <w:p w:rsidR="006F64B8" w:rsidRPr="005F4440" w:rsidRDefault="006F64B8" w:rsidP="006F64B8">
      <w:pPr>
        <w:pStyle w:val="Antrat4"/>
      </w:pPr>
      <w:r w:rsidRPr="005F4440">
        <w:tab/>
        <w:t>21.3.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F64B8" w:rsidRPr="005F4440" w:rsidRDefault="006F64B8" w:rsidP="006F64B8">
      <w:pPr>
        <w:pStyle w:val="Antrat4"/>
      </w:pPr>
      <w:r w:rsidRPr="005F4440">
        <w:tab/>
        <w:t>21.4. perkami muziejų eksponatai, archyviniai ir bibliotekiniai dokumentai, yra prenumeruojami laikraščiai ir žurnalai;</w:t>
      </w:r>
    </w:p>
    <w:p w:rsidR="006F64B8" w:rsidRPr="005F4440" w:rsidRDefault="006F64B8" w:rsidP="006F64B8">
      <w:pPr>
        <w:pStyle w:val="Antrat4"/>
      </w:pPr>
      <w:r w:rsidRPr="005F4440">
        <w:tab/>
        <w:t>21.5. prekės perkamos iš valstybės rezervo;</w:t>
      </w:r>
    </w:p>
    <w:p w:rsidR="006F64B8" w:rsidRPr="005F4440" w:rsidRDefault="006F64B8" w:rsidP="006F64B8">
      <w:pPr>
        <w:pStyle w:val="Antrat4"/>
      </w:pPr>
      <w:r w:rsidRPr="005F4440">
        <w:tab/>
        <w:t>21.6. perkamos licencijos naudotis bibliotekiniais dokumentais ar duomenų (informacinėmis) bazėmis;</w:t>
      </w:r>
    </w:p>
    <w:p w:rsidR="006F64B8" w:rsidRPr="005F4440" w:rsidRDefault="006F64B8" w:rsidP="006F64B8">
      <w:pPr>
        <w:pStyle w:val="Antrat4"/>
      </w:pPr>
      <w:r w:rsidRPr="005F4440">
        <w:tab/>
        <w:t>21.7.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6F64B8" w:rsidRPr="005F4440" w:rsidRDefault="006F64B8" w:rsidP="006F64B8">
      <w:pPr>
        <w:pStyle w:val="Antrat4"/>
      </w:pPr>
      <w:r w:rsidRPr="005F4440">
        <w:tab/>
        <w:t>21.8. perkamos teisėjų, prokurorų, profesinės karo tarnybos karių, perkančiosios organizacijos valstybės tarnautojų ir (ar) pagal darbo sutartį dirbančių darbuotojų mokymo paslaugos;</w:t>
      </w:r>
    </w:p>
    <w:p w:rsidR="006F64B8" w:rsidRPr="005F4440" w:rsidRDefault="006F64B8" w:rsidP="006F64B8">
      <w:pPr>
        <w:pStyle w:val="Antrat4"/>
      </w:pPr>
      <w:r w:rsidRPr="005F4440">
        <w:tab/>
        <w:t xml:space="preserve">21.9. perkamos ekspertų komisijų, komitetų, tarybų, kurių sudarymo tvarką nustato Lietuvos </w:t>
      </w:r>
      <w:r w:rsidRPr="005F4440">
        <w:lastRenderedPageBreak/>
        <w:t>Respublikos įstatymai, narių teikiamos nematerialaus pobūdžio (intelektinės) paslaugos;</w:t>
      </w:r>
    </w:p>
    <w:p w:rsidR="006F64B8" w:rsidRPr="005F4440" w:rsidRDefault="006F64B8" w:rsidP="006F64B8">
      <w:pPr>
        <w:pStyle w:val="Antrat4"/>
      </w:pPr>
      <w:r w:rsidRPr="005F4440">
        <w:tab/>
        <w:t xml:space="preserve">21.10. mažos vertės pirkimų atveju. </w:t>
      </w:r>
    </w:p>
    <w:p w:rsidR="006F64B8" w:rsidRDefault="006F64B8" w:rsidP="006F64B8">
      <w:pPr>
        <w:pStyle w:val="Bodytext"/>
        <w:spacing w:line="360" w:lineRule="auto"/>
        <w:ind w:firstLine="0"/>
        <w:rPr>
          <w:rFonts w:ascii="Times New Roman" w:hAnsi="Times New Roman"/>
          <w:sz w:val="24"/>
          <w:szCs w:val="24"/>
          <w:lang w:val="lt-LT"/>
        </w:rPr>
      </w:pPr>
    </w:p>
    <w:p w:rsidR="006F64B8" w:rsidRPr="00006417" w:rsidRDefault="006F64B8" w:rsidP="006F64B8">
      <w:pPr>
        <w:pStyle w:val="CentrBold"/>
        <w:spacing w:line="360" w:lineRule="auto"/>
        <w:rPr>
          <w:rFonts w:ascii="Times New Roman" w:hAnsi="Times New Roman"/>
          <w:sz w:val="24"/>
          <w:szCs w:val="24"/>
          <w:lang w:val="lt-LT"/>
        </w:rPr>
      </w:pPr>
      <w:r w:rsidRPr="00006417">
        <w:rPr>
          <w:rFonts w:ascii="Times New Roman" w:hAnsi="Times New Roman"/>
          <w:sz w:val="24"/>
          <w:szCs w:val="24"/>
          <w:lang w:val="lt-LT"/>
        </w:rPr>
        <w:t>VI. PASIŪLYMŲ NAGRINĖJIMAS IR VERTINIMAS</w:t>
      </w:r>
    </w:p>
    <w:p w:rsidR="006F64B8" w:rsidRDefault="006F64B8" w:rsidP="006F64B8">
      <w:pPr>
        <w:pStyle w:val="Antrat4"/>
      </w:pPr>
      <w:r>
        <w:tab/>
      </w:r>
      <w:r w:rsidRPr="00006417">
        <w:t xml:space="preserve">22. </w:t>
      </w:r>
      <w:r>
        <w:t>Pasiūlymai turi būti priimami laikantis pirkimo dokumentuose nurodytos tvarkos. Pavėluotai gauti vokai su pasiūlymais neatplėšiami ir gražinami juos pateikusiems tiekėjams. Neužklijuotuose, turinčiuose mechaninių ar kitokių pažeidimų, galinčių kelti abejones dėl pasiūlymų slaptumo vokuose pateikti pasiūlymai nepriimami ir gražinami juos pateikusiems tiekėjams.</w:t>
      </w:r>
    </w:p>
    <w:p w:rsidR="006F64B8" w:rsidRPr="00006417" w:rsidRDefault="006F64B8" w:rsidP="006F64B8">
      <w:pPr>
        <w:pStyle w:val="Antrat4"/>
      </w:pPr>
      <w:r>
        <w:tab/>
        <w:t xml:space="preserve">23. Vokus su pasiūlymais atplėšia, pasiūlymus nagrinėja ir vertina supaprastintą pirkimą atliekanti Komisija arba pirkimo organizatorius. </w:t>
      </w:r>
      <w:r w:rsidRPr="00006417">
        <w:t>Pasiūlymai nagrinėjami ir vertinami konfidencialiai, nedalyvaujant pasiūlymus pateikusiems tiekėjams ar jų atstovams.</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 xml:space="preserve">24. </w:t>
      </w:r>
      <w:r>
        <w:rPr>
          <w:rFonts w:ascii="Times New Roman" w:hAnsi="Times New Roman"/>
          <w:sz w:val="24"/>
          <w:szCs w:val="24"/>
          <w:lang w:val="lt-LT"/>
        </w:rPr>
        <w:t>P</w:t>
      </w:r>
      <w:r w:rsidRPr="00006417">
        <w:rPr>
          <w:rFonts w:ascii="Times New Roman" w:hAnsi="Times New Roman"/>
          <w:sz w:val="24"/>
          <w:szCs w:val="24"/>
          <w:lang w:val="lt-LT"/>
        </w:rPr>
        <w:t>asiūlymai vertinami remiantis vienu iš šių kriterijų:</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24.1.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6F64B8"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24.2. mažiausios kainos.</w:t>
      </w:r>
    </w:p>
    <w:p w:rsidR="006F64B8" w:rsidRPr="00D9423B" w:rsidRDefault="006F64B8" w:rsidP="006F64B8">
      <w:pPr>
        <w:pStyle w:val="Bodytext"/>
        <w:ind w:firstLine="567"/>
        <w:rPr>
          <w:rFonts w:ascii="Times New Roman" w:hAnsi="Times New Roman"/>
          <w:sz w:val="24"/>
          <w:szCs w:val="24"/>
          <w:lang w:val="lt-LT"/>
        </w:rPr>
      </w:pPr>
      <w:r w:rsidRPr="00D9423B">
        <w:rPr>
          <w:rFonts w:ascii="Times New Roman" w:hAnsi="Times New Roman"/>
          <w:sz w:val="24"/>
          <w:szCs w:val="24"/>
          <w:lang w:val="lt-LT"/>
        </w:rPr>
        <w:t>24.3.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6F64B8" w:rsidRPr="00006417" w:rsidRDefault="006F64B8" w:rsidP="006F64B8">
      <w:pPr>
        <w:pStyle w:val="Bodytext"/>
        <w:spacing w:line="360" w:lineRule="auto"/>
        <w:ind w:firstLine="0"/>
        <w:rPr>
          <w:rFonts w:ascii="Times New Roman" w:hAnsi="Times New Roman"/>
          <w:sz w:val="24"/>
          <w:szCs w:val="24"/>
          <w:lang w:val="lt-LT"/>
        </w:rPr>
      </w:pPr>
    </w:p>
    <w:p w:rsidR="006F64B8" w:rsidRDefault="006F64B8" w:rsidP="006F64B8">
      <w:pPr>
        <w:pStyle w:val="CentrBold"/>
        <w:rPr>
          <w:rFonts w:ascii="Times New Roman" w:hAnsi="Times New Roman"/>
          <w:sz w:val="24"/>
          <w:szCs w:val="24"/>
          <w:lang w:val="lt-LT"/>
        </w:rPr>
      </w:pPr>
      <w:r w:rsidRPr="00006417">
        <w:rPr>
          <w:rFonts w:ascii="Times New Roman" w:hAnsi="Times New Roman"/>
          <w:sz w:val="24"/>
          <w:szCs w:val="24"/>
          <w:lang w:val="lt-LT"/>
        </w:rPr>
        <w:t>VII. PIRKIMO SUTARTIS</w:t>
      </w:r>
    </w:p>
    <w:p w:rsidR="006F64B8" w:rsidRPr="00006417" w:rsidRDefault="006F64B8" w:rsidP="006F64B8">
      <w:pPr>
        <w:pStyle w:val="CentrBold"/>
        <w:rPr>
          <w:rFonts w:ascii="Times New Roman" w:hAnsi="Times New Roman"/>
          <w:sz w:val="24"/>
          <w:szCs w:val="24"/>
          <w:lang w:val="lt-LT"/>
        </w:rPr>
      </w:pP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25. Pirkimo sutartis turi būti sudaroma nedelsiant, bet ne anksčiau negu pasibaigė pirkimo sutarties sudarymo atidėjimo terminas (toliau – atidėjimo terminas). Atidėjimo terminas gali būti netaikomas, kai:</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25.1. </w:t>
      </w:r>
      <w:r>
        <w:rPr>
          <w:rFonts w:ascii="Times New Roman" w:hAnsi="Times New Roman"/>
          <w:sz w:val="24"/>
          <w:szCs w:val="24"/>
          <w:lang w:val="lt-LT"/>
        </w:rPr>
        <w:t>v</w:t>
      </w:r>
      <w:r w:rsidRPr="00006417">
        <w:rPr>
          <w:rFonts w:ascii="Times New Roman" w:hAnsi="Times New Roman"/>
          <w:sz w:val="24"/>
          <w:szCs w:val="24"/>
          <w:lang w:val="lt-LT"/>
        </w:rPr>
        <w:t xml:space="preserve">ienintelis suinteresuotas dalyvis yra tas, su kuriuo sudaroma pirkimo sutartis ir nėra suinteresuotų kandidatų; </w:t>
      </w:r>
    </w:p>
    <w:p w:rsidR="006F64B8" w:rsidRPr="00EC52CE" w:rsidRDefault="006F64B8" w:rsidP="006F64B8">
      <w:pPr>
        <w:ind w:firstLine="567"/>
        <w:rPr>
          <w:color w:val="FF0000"/>
          <w:lang w:val="lt-LT"/>
        </w:rPr>
      </w:pPr>
      <w:r w:rsidRPr="00006417">
        <w:rPr>
          <w:lang w:val="lt-LT"/>
        </w:rPr>
        <w:t xml:space="preserve">25.2.  supaprastintų pirkimų atveju pirkimo sutarties vertė mažesnė kaip </w:t>
      </w:r>
      <w:r w:rsidRPr="00A63AF2">
        <w:t xml:space="preserve">3 000 </w:t>
      </w:r>
      <w:proofErr w:type="spellStart"/>
      <w:r w:rsidRPr="00A63AF2">
        <w:t>Eur</w:t>
      </w:r>
      <w:proofErr w:type="spellEnd"/>
      <w:r w:rsidRPr="00A63AF2">
        <w:t xml:space="preserve"> (be PVM);</w:t>
      </w:r>
      <w:r w:rsidRPr="00EC52CE">
        <w:rPr>
          <w:color w:val="FF0000"/>
          <w:lang w:val="lt-LT"/>
        </w:rPr>
        <w:t xml:space="preserve"> </w:t>
      </w:r>
    </w:p>
    <w:p w:rsidR="006F64B8" w:rsidRPr="00EC52CE" w:rsidRDefault="006F64B8" w:rsidP="006F64B8">
      <w:pPr>
        <w:ind w:firstLine="567"/>
        <w:rPr>
          <w:lang w:val="lt-LT"/>
        </w:rPr>
      </w:pPr>
      <w:r w:rsidRPr="00EC52CE">
        <w:rPr>
          <w:lang w:val="lt-LT"/>
        </w:rPr>
        <w:t>25.3.  kai pirkimo sutartis sudaroma atliekant mažos vertės pirkimą.</w:t>
      </w:r>
    </w:p>
    <w:p w:rsidR="006F64B8" w:rsidRPr="00006417" w:rsidRDefault="006F64B8" w:rsidP="006F64B8">
      <w:pPr>
        <w:ind w:firstLine="567"/>
        <w:jc w:val="both"/>
        <w:rPr>
          <w:lang w:val="lt-LT"/>
        </w:rPr>
      </w:pPr>
      <w:r w:rsidRPr="00EC52CE">
        <w:rPr>
          <w:lang w:val="lt-LT"/>
        </w:rPr>
        <w:t xml:space="preserve">26. </w:t>
      </w:r>
      <w:r w:rsidRPr="00EC52CE">
        <w:rPr>
          <w:bCs/>
          <w:lang w:val="lt-LT"/>
        </w:rPr>
        <w:t>Perkančioji organizacija sudaryti pirkimo sutartį siūlo tam dalyviui, kurio pasiūlymas pripažintas laimėjusiu, vadovaujantis Viešųjų pirkimų įstatymo 18 straipsnio nuostatomis</w:t>
      </w:r>
      <w:r w:rsidRPr="00EC52CE">
        <w:rPr>
          <w:lang w:val="lt-LT"/>
        </w:rPr>
        <w:t xml:space="preserve">. Pirkimo sutartis sudaroma raštu. Pirkimo sutartis gali būti sudaroma žodžiu, kai atliekami supaprastinti pirkimai, kurių sutarties vertė yra mažesnė kaip 3 000 </w:t>
      </w:r>
      <w:proofErr w:type="spellStart"/>
      <w:r w:rsidRPr="00EC52CE">
        <w:rPr>
          <w:lang w:val="lt-LT"/>
        </w:rPr>
        <w:t>Eur</w:t>
      </w:r>
      <w:proofErr w:type="spellEnd"/>
      <w:r w:rsidRPr="00EC52CE">
        <w:rPr>
          <w:lang w:val="lt-LT"/>
        </w:rPr>
        <w:t xml:space="preserve"> (be PVM); Kai pirkimo</w:t>
      </w:r>
      <w:r w:rsidRPr="00006417">
        <w:rPr>
          <w:lang w:val="lt-LT"/>
        </w:rPr>
        <w:t xml:space="preserve"> sutartis sudaroma raštu, turi būti nustatyta:</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26.1. pirkimo sutarties šalių teisės ir pareigos;</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26.2. perkamos prekės, paslaugos ar darbai, jeigu įmanoma, – tikslūs jų kiekiai;</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26.3. kaina arba kainodaros taisyklės, nustatytos pagal Lietuvos Respublikos Vyriausybės arba jos įgaliotos institucijos patvirtintą metodiką;</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 xml:space="preserve">26.4. </w:t>
      </w:r>
      <w:r>
        <w:rPr>
          <w:rFonts w:ascii="Times New Roman" w:hAnsi="Times New Roman"/>
          <w:sz w:val="24"/>
          <w:szCs w:val="24"/>
          <w:lang w:val="lt-LT"/>
        </w:rPr>
        <w:t xml:space="preserve"> </w:t>
      </w:r>
      <w:r w:rsidRPr="00006417">
        <w:rPr>
          <w:rFonts w:ascii="Times New Roman" w:hAnsi="Times New Roman"/>
          <w:sz w:val="24"/>
          <w:szCs w:val="24"/>
          <w:lang w:val="lt-LT"/>
        </w:rPr>
        <w:t>atsiskaitymų ir mokėjimo tvarka;</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 xml:space="preserve">26.5. </w:t>
      </w:r>
      <w:r>
        <w:rPr>
          <w:rFonts w:ascii="Times New Roman" w:hAnsi="Times New Roman"/>
          <w:sz w:val="24"/>
          <w:szCs w:val="24"/>
          <w:lang w:val="lt-LT"/>
        </w:rPr>
        <w:t xml:space="preserve"> </w:t>
      </w:r>
      <w:r w:rsidRPr="00006417">
        <w:rPr>
          <w:rFonts w:ascii="Times New Roman" w:hAnsi="Times New Roman"/>
          <w:sz w:val="24"/>
          <w:szCs w:val="24"/>
          <w:lang w:val="lt-LT"/>
        </w:rPr>
        <w:t>prievolių įvykdymo terminai;</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 xml:space="preserve">26.6. </w:t>
      </w:r>
      <w:r>
        <w:rPr>
          <w:rFonts w:ascii="Times New Roman" w:hAnsi="Times New Roman"/>
          <w:sz w:val="24"/>
          <w:szCs w:val="24"/>
          <w:lang w:val="lt-LT"/>
        </w:rPr>
        <w:t xml:space="preserve"> </w:t>
      </w:r>
      <w:r w:rsidRPr="00006417">
        <w:rPr>
          <w:rFonts w:ascii="Times New Roman" w:hAnsi="Times New Roman"/>
          <w:sz w:val="24"/>
          <w:szCs w:val="24"/>
          <w:lang w:val="lt-LT"/>
        </w:rPr>
        <w:t>prievolių įvykdymo užtikrinimas;</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 xml:space="preserve">26.7. </w:t>
      </w:r>
      <w:r>
        <w:rPr>
          <w:rFonts w:ascii="Times New Roman" w:hAnsi="Times New Roman"/>
          <w:sz w:val="24"/>
          <w:szCs w:val="24"/>
          <w:lang w:val="lt-LT"/>
        </w:rPr>
        <w:t xml:space="preserve"> </w:t>
      </w:r>
      <w:r w:rsidRPr="00006417">
        <w:rPr>
          <w:rFonts w:ascii="Times New Roman" w:hAnsi="Times New Roman"/>
          <w:sz w:val="24"/>
          <w:szCs w:val="24"/>
          <w:lang w:val="lt-LT"/>
        </w:rPr>
        <w:t>ginčų sprendimo tvarka;</w:t>
      </w:r>
    </w:p>
    <w:p w:rsidR="006F64B8" w:rsidRPr="00006417"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26.8.</w:t>
      </w:r>
      <w:r>
        <w:rPr>
          <w:rFonts w:ascii="Times New Roman" w:hAnsi="Times New Roman"/>
          <w:sz w:val="24"/>
          <w:szCs w:val="24"/>
          <w:lang w:val="lt-LT"/>
        </w:rPr>
        <w:t xml:space="preserve"> </w:t>
      </w:r>
      <w:r w:rsidRPr="00006417">
        <w:rPr>
          <w:rFonts w:ascii="Times New Roman" w:hAnsi="Times New Roman"/>
          <w:sz w:val="24"/>
          <w:szCs w:val="24"/>
          <w:lang w:val="lt-LT"/>
        </w:rPr>
        <w:t xml:space="preserve"> pirkimo sutarties nutraukimo tvarka;</w:t>
      </w:r>
    </w:p>
    <w:p w:rsidR="006F64B8"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 xml:space="preserve">26.9. </w:t>
      </w:r>
      <w:r>
        <w:rPr>
          <w:rFonts w:ascii="Times New Roman" w:hAnsi="Times New Roman"/>
          <w:sz w:val="24"/>
          <w:szCs w:val="24"/>
          <w:lang w:val="lt-LT"/>
        </w:rPr>
        <w:t xml:space="preserve"> </w:t>
      </w:r>
      <w:r w:rsidRPr="00006417">
        <w:rPr>
          <w:rFonts w:ascii="Times New Roman" w:hAnsi="Times New Roman"/>
          <w:sz w:val="24"/>
          <w:szCs w:val="24"/>
          <w:lang w:val="lt-LT"/>
        </w:rPr>
        <w:t>pirkimo sutarties galiojimas;</w:t>
      </w:r>
      <w:r>
        <w:rPr>
          <w:rFonts w:ascii="Times New Roman" w:hAnsi="Times New Roman"/>
          <w:sz w:val="24"/>
          <w:szCs w:val="24"/>
          <w:lang w:val="lt-LT"/>
        </w:rPr>
        <w:t xml:space="preserve"> </w:t>
      </w:r>
    </w:p>
    <w:p w:rsidR="006F64B8" w:rsidRDefault="006F64B8" w:rsidP="006F64B8">
      <w:pPr>
        <w:pStyle w:val="Bodytext"/>
        <w:ind w:firstLine="567"/>
        <w:jc w:val="left"/>
        <w:rPr>
          <w:rFonts w:ascii="Times New Roman" w:hAnsi="Times New Roman"/>
          <w:sz w:val="24"/>
          <w:szCs w:val="24"/>
          <w:lang w:val="lt-LT"/>
        </w:rPr>
      </w:pPr>
      <w:r w:rsidRPr="00006417">
        <w:rPr>
          <w:rFonts w:ascii="Times New Roman" w:hAnsi="Times New Roman"/>
          <w:sz w:val="24"/>
          <w:szCs w:val="24"/>
          <w:lang w:val="lt-LT"/>
        </w:rPr>
        <w:t xml:space="preserve">26.10. subrangovai, </w:t>
      </w:r>
      <w:proofErr w:type="spellStart"/>
      <w:r w:rsidRPr="00006417">
        <w:rPr>
          <w:rFonts w:ascii="Times New Roman" w:hAnsi="Times New Roman"/>
          <w:sz w:val="24"/>
          <w:szCs w:val="24"/>
          <w:lang w:val="lt-LT"/>
        </w:rPr>
        <w:t>subtiekėjai</w:t>
      </w:r>
      <w:proofErr w:type="spellEnd"/>
      <w:r w:rsidRPr="00006417">
        <w:rPr>
          <w:rFonts w:ascii="Times New Roman" w:hAnsi="Times New Roman"/>
          <w:sz w:val="24"/>
          <w:szCs w:val="24"/>
          <w:lang w:val="lt-LT"/>
        </w:rPr>
        <w:t xml:space="preserve"> ar </w:t>
      </w:r>
      <w:proofErr w:type="spellStart"/>
      <w:r w:rsidRPr="00006417">
        <w:rPr>
          <w:rFonts w:ascii="Times New Roman" w:hAnsi="Times New Roman"/>
          <w:sz w:val="24"/>
          <w:szCs w:val="24"/>
          <w:lang w:val="lt-LT"/>
        </w:rPr>
        <w:t>subteikėjai</w:t>
      </w:r>
      <w:proofErr w:type="spellEnd"/>
      <w:r w:rsidRPr="00006417">
        <w:rPr>
          <w:rFonts w:ascii="Times New Roman" w:hAnsi="Times New Roman"/>
          <w:sz w:val="24"/>
          <w:szCs w:val="24"/>
          <w:lang w:val="lt-LT"/>
        </w:rPr>
        <w:t>, jeigu vykdant sutartį jie pasitelkiami, ir jų keitimo</w:t>
      </w:r>
    </w:p>
    <w:p w:rsidR="006F64B8"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lastRenderedPageBreak/>
        <w:t>tvarka.</w:t>
      </w:r>
    </w:p>
    <w:p w:rsidR="002B2156" w:rsidRDefault="006F64B8" w:rsidP="002B2156">
      <w:pPr>
        <w:pStyle w:val="Bodytext"/>
        <w:ind w:firstLine="567"/>
        <w:rPr>
          <w:sz w:val="24"/>
          <w:lang w:val="lt-LT"/>
        </w:rPr>
      </w:pPr>
      <w:r w:rsidRPr="00D9423B">
        <w:rPr>
          <w:rFonts w:ascii="Times New Roman" w:hAnsi="Times New Roman"/>
          <w:sz w:val="24"/>
          <w:szCs w:val="24"/>
          <w:lang w:val="lt-LT"/>
        </w:rPr>
        <w:t>27.</w:t>
      </w:r>
      <w:r w:rsidRPr="00846EA7">
        <w:rPr>
          <w:rFonts w:ascii="Times New Roman" w:hAnsi="Times New Roman"/>
          <w:sz w:val="24"/>
          <w:szCs w:val="24"/>
          <w:lang w:val="lt-LT"/>
        </w:rPr>
        <w:t xml:space="preserve"> </w:t>
      </w:r>
      <w:r w:rsidRPr="00EC52CE">
        <w:rPr>
          <w:sz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w:t>
      </w:r>
      <w:r w:rsidRPr="006F64B8">
        <w:rPr>
          <w:sz w:val="24"/>
          <w:lang w:val="lt-LT"/>
        </w:rPr>
        <w:t xml:space="preserve">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 Viešųjų pirkimų tarnybos sutikimo dėl sutarties sąlygų pakeitimo nereikia: 1) kai atlikus supaprastintą pirkimą sudarytos sutarties vertė yra mažesnė kaip 3 000 </w:t>
      </w:r>
      <w:proofErr w:type="spellStart"/>
      <w:r w:rsidRPr="006F64B8">
        <w:rPr>
          <w:sz w:val="24"/>
          <w:lang w:val="lt-LT"/>
        </w:rPr>
        <w:t>Eur</w:t>
      </w:r>
      <w:proofErr w:type="spellEnd"/>
      <w:r w:rsidRPr="006F64B8">
        <w:rPr>
          <w:sz w:val="24"/>
          <w:lang w:val="lt-LT"/>
        </w:rPr>
        <w:t xml:space="preserve"> (be PVM); 2) jei sutarties pakeitimo sąlygos buvo numatytos ir detaliai aprašytos pirkimo dokumentuose; 3) atlikus mažos vertės pirkimą.</w:t>
      </w:r>
    </w:p>
    <w:p w:rsidR="006F64B8" w:rsidRPr="005F4440" w:rsidRDefault="006F64B8" w:rsidP="002B2156">
      <w:pPr>
        <w:pStyle w:val="Bodytext"/>
        <w:ind w:firstLine="567"/>
        <w:rPr>
          <w:rFonts w:ascii="Times New Roman" w:hAnsi="Times New Roman"/>
          <w:sz w:val="24"/>
          <w:szCs w:val="24"/>
          <w:lang w:val="lt-LT"/>
        </w:rPr>
      </w:pPr>
      <w:r w:rsidRPr="005F4440">
        <w:rPr>
          <w:rFonts w:ascii="Times New Roman" w:hAnsi="Times New Roman"/>
          <w:sz w:val="24"/>
          <w:szCs w:val="24"/>
          <w:lang w:val="lt-LT"/>
        </w:rPr>
        <w:t>27</w:t>
      </w:r>
      <w:r w:rsidRPr="005F4440">
        <w:rPr>
          <w:rFonts w:ascii="Times New Roman" w:hAnsi="Times New Roman"/>
          <w:sz w:val="24"/>
          <w:szCs w:val="24"/>
          <w:vertAlign w:val="superscript"/>
          <w:lang w:val="lt-LT"/>
        </w:rPr>
        <w:t>1</w:t>
      </w:r>
      <w:r w:rsidRPr="005F4440">
        <w:rPr>
          <w:rFonts w:ascii="Times New Roman" w:hAnsi="Times New Roman"/>
          <w:sz w:val="24"/>
          <w:szCs w:val="24"/>
          <w:lang w:val="lt-LT"/>
        </w:rPr>
        <w:t>. Perkančioji organizacija laimėjusio dalyvio pasiūlymą, sudarytą pirkimo sutartį ir pirkimo sutarties sąlygų pakeitimus, išskyrus informaciją, kurios atskleidimas prieštarauja teisės aktams arba teisėtiems tiekėjų komerciniams interesams arba trukdytų laisvai konkuruoti tarpusavyje, ne vėliau kaip per 10 kalendorinių dienų nuo pirkimo sutarties sudarymo ar jos sąlygų pakeitimo 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6F64B8" w:rsidRPr="007C74BB" w:rsidRDefault="006F64B8" w:rsidP="006F64B8">
      <w:pPr>
        <w:pStyle w:val="Bodytext"/>
        <w:spacing w:line="360" w:lineRule="auto"/>
        <w:ind w:firstLine="0"/>
        <w:rPr>
          <w:rFonts w:ascii="Times New Roman" w:hAnsi="Times New Roman"/>
          <w:sz w:val="24"/>
          <w:szCs w:val="24"/>
          <w:lang w:val="lt-LT"/>
        </w:rPr>
      </w:pPr>
    </w:p>
    <w:p w:rsidR="006F64B8" w:rsidRPr="00006417" w:rsidRDefault="006F64B8" w:rsidP="006F64B8">
      <w:pPr>
        <w:pStyle w:val="CentrBold"/>
        <w:spacing w:line="360" w:lineRule="auto"/>
        <w:rPr>
          <w:rFonts w:ascii="Times New Roman" w:hAnsi="Times New Roman"/>
          <w:sz w:val="24"/>
          <w:szCs w:val="24"/>
          <w:lang w:val="lt-LT"/>
        </w:rPr>
      </w:pPr>
      <w:r w:rsidRPr="00006417">
        <w:rPr>
          <w:rFonts w:ascii="Times New Roman" w:hAnsi="Times New Roman"/>
          <w:sz w:val="24"/>
          <w:szCs w:val="24"/>
          <w:lang w:val="lt-LT"/>
        </w:rPr>
        <w:t>VIII. SUPAPRASTINTŲ PIRKIMŲ BŪDAI IR JŲ PASIRINKIMO SĄLYGOS</w:t>
      </w:r>
    </w:p>
    <w:p w:rsidR="006F64B8" w:rsidRPr="00D9423B" w:rsidRDefault="006F64B8" w:rsidP="006F64B8">
      <w:pPr>
        <w:pStyle w:val="Bodytext"/>
        <w:ind w:firstLine="567"/>
        <w:rPr>
          <w:rFonts w:ascii="Times New Roman" w:hAnsi="Times New Roman"/>
          <w:sz w:val="24"/>
          <w:szCs w:val="24"/>
          <w:lang w:val="lt-LT"/>
        </w:rPr>
      </w:pPr>
      <w:r w:rsidRPr="00D9423B">
        <w:rPr>
          <w:rFonts w:ascii="Times New Roman" w:hAnsi="Times New Roman"/>
          <w:sz w:val="24"/>
          <w:szCs w:val="24"/>
          <w:lang w:val="lt-LT"/>
        </w:rPr>
        <w:t>28. Pirkimai atliekami šiais būdais:</w:t>
      </w:r>
    </w:p>
    <w:p w:rsidR="006F64B8" w:rsidRPr="00D9423B" w:rsidRDefault="006F64B8" w:rsidP="006F64B8">
      <w:pPr>
        <w:pStyle w:val="Bodytext"/>
        <w:ind w:firstLine="567"/>
        <w:rPr>
          <w:rFonts w:ascii="Times New Roman" w:hAnsi="Times New Roman"/>
          <w:sz w:val="24"/>
          <w:szCs w:val="24"/>
          <w:lang w:val="lt-LT"/>
        </w:rPr>
      </w:pPr>
      <w:r w:rsidRPr="00D9423B">
        <w:rPr>
          <w:rFonts w:ascii="Times New Roman" w:hAnsi="Times New Roman"/>
          <w:sz w:val="24"/>
          <w:szCs w:val="24"/>
          <w:lang w:val="lt-LT"/>
        </w:rPr>
        <w:t>28.1. supaprastinto atviro konkurso;</w:t>
      </w:r>
    </w:p>
    <w:p w:rsidR="006F64B8" w:rsidRPr="00CD20ED"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t>28.2. supaprastintų skelbiamų derybų;</w:t>
      </w:r>
    </w:p>
    <w:p w:rsidR="006F64B8" w:rsidRPr="00CD20ED"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t>28.3. apklausos.</w:t>
      </w:r>
    </w:p>
    <w:p w:rsidR="006F64B8" w:rsidRPr="00CD20ED"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t>29. Pirkimas supaprastinto atviro, supaprastintų skelbiamų derybų būdu gali būti atliktas visais atvejais, tinkamai apie jį paskelbus.</w:t>
      </w:r>
    </w:p>
    <w:p w:rsidR="006F64B8" w:rsidRPr="00CD20ED"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t>30</w:t>
      </w:r>
      <w:r>
        <w:rPr>
          <w:rFonts w:ascii="Times New Roman" w:hAnsi="Times New Roman"/>
          <w:sz w:val="24"/>
          <w:szCs w:val="24"/>
          <w:lang w:val="lt-LT"/>
        </w:rPr>
        <w:t>.</w:t>
      </w:r>
      <w:r w:rsidRPr="00CD20ED">
        <w:rPr>
          <w:rFonts w:ascii="Times New Roman" w:hAnsi="Times New Roman"/>
          <w:sz w:val="24"/>
          <w:szCs w:val="24"/>
          <w:lang w:val="lt-LT"/>
        </w:rPr>
        <w:t xml:space="preserve"> Apklausos būdu pirkimas gali būti atliekamas, kai pagal Viešųjų pirkimų įstatymą ir Taisyklėse nustatytas sąlygas apie supaprastintą pirkimą neprivaloma skelbti.</w:t>
      </w:r>
    </w:p>
    <w:p w:rsidR="000E648F" w:rsidRPr="00006417" w:rsidRDefault="006F64B8" w:rsidP="005F4440">
      <w:pPr>
        <w:pStyle w:val="Bodytext"/>
        <w:spacing w:line="360" w:lineRule="auto"/>
        <w:rPr>
          <w:rFonts w:ascii="Times New Roman" w:hAnsi="Times New Roman"/>
          <w:sz w:val="24"/>
          <w:szCs w:val="24"/>
          <w:lang w:val="lt-LT"/>
        </w:rPr>
      </w:pPr>
      <w:r w:rsidRPr="00006417">
        <w:rPr>
          <w:rFonts w:ascii="Times New Roman" w:hAnsi="Times New Roman"/>
          <w:sz w:val="24"/>
          <w:szCs w:val="24"/>
          <w:lang w:val="lt-LT"/>
        </w:rPr>
        <w:t> </w:t>
      </w:r>
    </w:p>
    <w:p w:rsidR="006F64B8" w:rsidRDefault="006F64B8" w:rsidP="006F64B8">
      <w:pPr>
        <w:pStyle w:val="CentrBold"/>
        <w:rPr>
          <w:rFonts w:ascii="Times New Roman" w:hAnsi="Times New Roman"/>
          <w:sz w:val="24"/>
          <w:szCs w:val="24"/>
          <w:lang w:val="lt-LT"/>
        </w:rPr>
      </w:pPr>
      <w:r w:rsidRPr="00006417">
        <w:rPr>
          <w:rFonts w:ascii="Times New Roman" w:hAnsi="Times New Roman"/>
          <w:sz w:val="24"/>
          <w:szCs w:val="24"/>
          <w:lang w:val="lt-LT"/>
        </w:rPr>
        <w:t>IX. SUPAPRASTINTAS ATVIRAS KONKURSAS</w:t>
      </w:r>
    </w:p>
    <w:p w:rsidR="006F64B8" w:rsidRPr="00006417" w:rsidRDefault="006F64B8" w:rsidP="006F64B8">
      <w:pPr>
        <w:pStyle w:val="CentrBold"/>
        <w:rPr>
          <w:rFonts w:ascii="Times New Roman" w:hAnsi="Times New Roman"/>
          <w:sz w:val="24"/>
          <w:szCs w:val="24"/>
          <w:lang w:val="lt-LT"/>
        </w:rPr>
      </w:pPr>
    </w:p>
    <w:p w:rsidR="006F64B8" w:rsidRPr="00CD20ED"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t xml:space="preserve">31. Vykdant supaprastintą atvirą konkursą, dalyvių skaičius neribojamas. Apie pirkimą skelbiama Taisyklėse nustatyta tvarka. </w:t>
      </w:r>
    </w:p>
    <w:p w:rsidR="006F64B8" w:rsidRPr="00CD20ED"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t>32. Pasiūlymų pateikimo terminas negali būti trumpesnis negu 7 darbo dienos nuo skelbimo apie supaprastintą pirkimą paskelbimo Viešųjų pirkimų įstatymo nustatyta tvarka.</w:t>
      </w:r>
    </w:p>
    <w:p w:rsidR="006F64B8" w:rsidRPr="00CD20ED"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t>33. Supaprastintame atvirame konkurse derybos tarp perkančiosios organizacijos ir dalyvių yra draudžiamos.</w:t>
      </w:r>
    </w:p>
    <w:p w:rsidR="006F64B8" w:rsidRPr="00006417" w:rsidRDefault="006F64B8" w:rsidP="006F64B8">
      <w:pPr>
        <w:pStyle w:val="CentrBold"/>
        <w:spacing w:line="276" w:lineRule="auto"/>
        <w:jc w:val="left"/>
        <w:rPr>
          <w:rFonts w:ascii="Times New Roman" w:hAnsi="Times New Roman"/>
          <w:sz w:val="24"/>
          <w:szCs w:val="24"/>
          <w:lang w:val="lt-LT"/>
        </w:rPr>
      </w:pPr>
      <w:r w:rsidRPr="00006417">
        <w:rPr>
          <w:rFonts w:ascii="Times New Roman" w:hAnsi="Times New Roman"/>
          <w:sz w:val="24"/>
          <w:szCs w:val="24"/>
          <w:lang w:val="lt-LT"/>
        </w:rPr>
        <w:t> </w:t>
      </w:r>
    </w:p>
    <w:p w:rsidR="006F64B8" w:rsidRDefault="006F64B8" w:rsidP="006F64B8">
      <w:pPr>
        <w:pStyle w:val="CentrBold"/>
        <w:rPr>
          <w:rFonts w:ascii="Times New Roman" w:hAnsi="Times New Roman"/>
          <w:sz w:val="24"/>
          <w:szCs w:val="24"/>
          <w:lang w:val="lt-LT"/>
        </w:rPr>
      </w:pPr>
      <w:r>
        <w:rPr>
          <w:rFonts w:ascii="Times New Roman" w:hAnsi="Times New Roman"/>
          <w:sz w:val="24"/>
          <w:szCs w:val="24"/>
          <w:lang w:val="lt-LT"/>
        </w:rPr>
        <w:t xml:space="preserve"> </w:t>
      </w:r>
      <w:r w:rsidRPr="00CD20ED">
        <w:rPr>
          <w:rFonts w:ascii="Times New Roman" w:hAnsi="Times New Roman"/>
          <w:sz w:val="24"/>
          <w:szCs w:val="24"/>
          <w:lang w:val="lt-LT"/>
        </w:rPr>
        <w:t>X.</w:t>
      </w:r>
      <w:r>
        <w:rPr>
          <w:rFonts w:ascii="Times New Roman" w:hAnsi="Times New Roman"/>
          <w:color w:val="FF0000"/>
          <w:sz w:val="24"/>
          <w:szCs w:val="24"/>
          <w:lang w:val="lt-LT"/>
        </w:rPr>
        <w:t xml:space="preserve"> </w:t>
      </w:r>
      <w:r w:rsidRPr="00006417">
        <w:rPr>
          <w:rFonts w:ascii="Times New Roman" w:hAnsi="Times New Roman"/>
          <w:sz w:val="24"/>
          <w:szCs w:val="24"/>
          <w:lang w:val="lt-LT"/>
        </w:rPr>
        <w:t xml:space="preserve"> SUPAPRASTINTOS SKELBIAMOS DERYBOS</w:t>
      </w:r>
    </w:p>
    <w:p w:rsidR="006F64B8" w:rsidRPr="00006417" w:rsidRDefault="006F64B8" w:rsidP="006F64B8">
      <w:pPr>
        <w:pStyle w:val="CentrBold"/>
        <w:rPr>
          <w:rFonts w:ascii="Times New Roman" w:hAnsi="Times New Roman"/>
          <w:sz w:val="24"/>
          <w:szCs w:val="24"/>
          <w:lang w:val="lt-LT"/>
        </w:rPr>
      </w:pPr>
    </w:p>
    <w:p w:rsidR="006F64B8" w:rsidRPr="005F4440" w:rsidRDefault="000E648F" w:rsidP="006F64B8">
      <w:pPr>
        <w:pStyle w:val="Bodytext"/>
        <w:ind w:firstLine="567"/>
        <w:rPr>
          <w:sz w:val="24"/>
          <w:lang w:val="lt-LT"/>
        </w:rPr>
      </w:pPr>
      <w:r w:rsidRPr="005F4440">
        <w:rPr>
          <w:sz w:val="24"/>
          <w:lang w:val="lt-LT"/>
        </w:rPr>
        <w:t xml:space="preserve">   </w:t>
      </w:r>
      <w:r w:rsidR="006F64B8" w:rsidRPr="005F4440">
        <w:rPr>
          <w:sz w:val="24"/>
          <w:lang w:val="lt-LT"/>
        </w:rPr>
        <w:t>34. Vykdant supaprastintas skelbiamas derybas, apie supaprastintą pirkimą skelbiama Viešųjų pirkimų įstatyme nustatyta tvarka.</w:t>
      </w:r>
    </w:p>
    <w:p w:rsidR="006F64B8" w:rsidRPr="005F4440" w:rsidRDefault="006F64B8" w:rsidP="006F64B8">
      <w:pPr>
        <w:pStyle w:val="Antrat4"/>
      </w:pPr>
      <w:r w:rsidRPr="005F4440">
        <w:tab/>
        <w:t>35. Derybų metu turi būti laikomasi šių reikalavimų:</w:t>
      </w:r>
    </w:p>
    <w:p w:rsidR="006F64B8" w:rsidRPr="005F4440" w:rsidRDefault="006F64B8" w:rsidP="006F64B8">
      <w:pPr>
        <w:pStyle w:val="Antrat4"/>
      </w:pPr>
      <w:r w:rsidRPr="005F4440">
        <w:tab/>
        <w:t xml:space="preserve">35.1. tretiesiems asmenims perkančioji organizacija negali atskleisti jokios iš tiekėjo gautos informacijos be jo sutikimo, taip pat tiekėjas negali būti informuojamas apie susitarimus, pasiektus su </w:t>
      </w:r>
      <w:r w:rsidRPr="005F4440">
        <w:lastRenderedPageBreak/>
        <w:t>kitais tiekėjais;</w:t>
      </w:r>
    </w:p>
    <w:p w:rsidR="006F64B8" w:rsidRPr="005F4440" w:rsidRDefault="006F64B8" w:rsidP="006F64B8">
      <w:pPr>
        <w:pStyle w:val="Antrat4"/>
      </w:pPr>
      <w:r w:rsidRPr="005F4440">
        <w:tab/>
        <w:t>35.2. visiems dalyviams turi būti taikomi vienodi reikalavimai, suteikiamos vienodos galimybės ir pateikiama vienoda informacija; teikdama informaciją perkančioji organizacija neturi diskriminuoti vienų tiekėjų kitų naudai;</w:t>
      </w:r>
    </w:p>
    <w:p w:rsidR="002B2156" w:rsidRPr="005F4440" w:rsidRDefault="002B2156" w:rsidP="006F64B8">
      <w:pPr>
        <w:pStyle w:val="Antrat4"/>
      </w:pPr>
      <w:r w:rsidRPr="005F4440">
        <w:tab/>
        <w:t>36.</w:t>
      </w:r>
      <w:r w:rsidR="006F64B8" w:rsidRPr="005F4440">
        <w:t xml:space="preserve"> </w:t>
      </w:r>
      <w:r w:rsidRPr="005F4440">
        <w:t>D</w:t>
      </w:r>
      <w:r w:rsidR="006F64B8" w:rsidRPr="005F4440">
        <w:t xml:space="preserve">erybų eiga turi būti įforminta raštu. </w:t>
      </w:r>
    </w:p>
    <w:p w:rsidR="006F64B8" w:rsidRPr="005F4440" w:rsidRDefault="002B2156" w:rsidP="006F64B8">
      <w:pPr>
        <w:pStyle w:val="Antrat4"/>
      </w:pPr>
      <w:r w:rsidRPr="005F4440">
        <w:tab/>
        <w:t xml:space="preserve">37. </w:t>
      </w:r>
      <w:r w:rsidR="006F64B8" w:rsidRPr="005F4440">
        <w:t>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B2156" w:rsidRPr="002B2156" w:rsidRDefault="002B2156" w:rsidP="002B2156">
      <w:pPr>
        <w:pStyle w:val="Antrat4"/>
      </w:pPr>
    </w:p>
    <w:p w:rsidR="006F64B8" w:rsidRDefault="006F64B8" w:rsidP="006F64B8">
      <w:pPr>
        <w:pStyle w:val="CentrBold"/>
        <w:rPr>
          <w:rFonts w:ascii="Times New Roman" w:hAnsi="Times New Roman"/>
          <w:sz w:val="24"/>
          <w:szCs w:val="24"/>
          <w:lang w:val="lt-LT"/>
        </w:rPr>
      </w:pPr>
      <w:r w:rsidRPr="00CD20ED">
        <w:rPr>
          <w:rFonts w:ascii="Times New Roman" w:hAnsi="Times New Roman"/>
          <w:sz w:val="24"/>
          <w:szCs w:val="24"/>
          <w:lang w:val="lt-LT"/>
        </w:rPr>
        <w:t>XI.</w:t>
      </w:r>
      <w:r>
        <w:rPr>
          <w:rFonts w:ascii="Times New Roman" w:hAnsi="Times New Roman"/>
          <w:color w:val="FF0000"/>
          <w:sz w:val="24"/>
          <w:szCs w:val="24"/>
          <w:lang w:val="lt-LT"/>
        </w:rPr>
        <w:t xml:space="preserve"> </w:t>
      </w:r>
      <w:r w:rsidRPr="00006417">
        <w:rPr>
          <w:rFonts w:ascii="Times New Roman" w:hAnsi="Times New Roman"/>
          <w:sz w:val="24"/>
          <w:szCs w:val="24"/>
          <w:lang w:val="lt-LT"/>
        </w:rPr>
        <w:t>APKLAUSA</w:t>
      </w:r>
    </w:p>
    <w:p w:rsidR="006F64B8" w:rsidRDefault="006F64B8" w:rsidP="006F64B8">
      <w:pPr>
        <w:pStyle w:val="CentrBold"/>
        <w:rPr>
          <w:rFonts w:ascii="Times New Roman" w:hAnsi="Times New Roman"/>
          <w:sz w:val="24"/>
          <w:szCs w:val="24"/>
          <w:lang w:val="lt-LT"/>
        </w:rPr>
      </w:pPr>
    </w:p>
    <w:p w:rsidR="006F64B8" w:rsidRPr="007C27AC" w:rsidRDefault="006F64B8" w:rsidP="006F64B8">
      <w:pPr>
        <w:pStyle w:val="Antrat4"/>
        <w:ind w:firstLine="567"/>
      </w:pPr>
      <w:r w:rsidRPr="00CD20ED">
        <w:t xml:space="preserve">38. Vykdant supaprastintą pirkimą apklausos būdu, kreipiamasi į vieną ar kelis tiekėjus, prašant pateikti pasiūlymus pagal perkančiosios organizacijos keliamus reikalavimus. Vykdant supaprastintą pirkimą apklausos būdu, pasiūlymų pateikimo terminus nustato Komisija ar Pirkimo organizatorius, tačiau jie turi būti pakankami, kad tiekėjai suspėtų laiku parengti ir pateikti pasiūlymus. </w:t>
      </w:r>
      <w:r w:rsidRPr="007C27AC">
        <w:t>Kai apklausa  vykdoma po supaprastinto atviro konkurso ar supaprastintų skelbiamų derybų, atmetus visus pasiūlymus, į tiekėjus, atitinkančius minimalius kvalifikacijos reikalavimus, kreipiamasi pateikti patvirtinimą apie sutikimą dalyvauti pirkime.</w:t>
      </w:r>
    </w:p>
    <w:p w:rsidR="006F64B8" w:rsidRPr="00CD20ED" w:rsidRDefault="006F64B8" w:rsidP="006F64B8">
      <w:pPr>
        <w:pStyle w:val="Antrat4"/>
        <w:tabs>
          <w:tab w:val="clear" w:pos="720"/>
          <w:tab w:val="left" w:pos="567"/>
        </w:tabs>
        <w:ind w:firstLine="567"/>
      </w:pPr>
      <w:r w:rsidRPr="00CD20ED">
        <w:t>39. Apklausos metu gali būti deramasi dėl pasiūlymo sąlygų. Perkančioji organizacija pirkimo dokumentuose nurodo, ar bus deramasi arba kokias atvejais bus deramasi, ir derėjimosi tvarką. Vykdant neskelbiamus supaprastintus pirkimus, jeigu iki nugalėtojo paskelbimo paaiškėja, kad reikia pakeisti perkančiosios organizacijos nustatytas pirkimo sąlygas, Perkančioji organizacija turi jas pakeisti ir iš naujo apklausti jau anksčiau apklaustus dalyvius.</w:t>
      </w:r>
    </w:p>
    <w:p w:rsidR="006F64B8" w:rsidRPr="00B77E57" w:rsidRDefault="006F64B8" w:rsidP="006F64B8">
      <w:pPr>
        <w:pStyle w:val="Antrat4"/>
        <w:ind w:firstLine="567"/>
      </w:pPr>
      <w:r w:rsidRPr="00CD20ED">
        <w:t xml:space="preserve">40. Perkančioji organizacija, prašydama pateikti pasiūlymus, </w:t>
      </w:r>
      <w:r w:rsidRPr="00B77E57">
        <w:t xml:space="preserve">privalo kreiptis į ne mažiau kaip 3 tiekėjus (jei yra pakankamai tiekėjų), kai: </w:t>
      </w:r>
    </w:p>
    <w:p w:rsidR="006F64B8" w:rsidRDefault="006F64B8" w:rsidP="006F64B8">
      <w:pPr>
        <w:pStyle w:val="Antrat4"/>
        <w:ind w:firstLine="567"/>
        <w:rPr>
          <w:u w:val="single"/>
        </w:rPr>
      </w:pPr>
      <w:r w:rsidRPr="00CD20ED">
        <w:t xml:space="preserve">40.1. atliekant mažos vertės pirkimus pirkimo sutarties vertė viršija </w:t>
      </w:r>
      <w:r w:rsidRPr="00FB4CE8">
        <w:t xml:space="preserve">3 000 </w:t>
      </w:r>
      <w:proofErr w:type="spellStart"/>
      <w:r w:rsidRPr="00FB4CE8">
        <w:t>Eur</w:t>
      </w:r>
      <w:proofErr w:type="spellEnd"/>
      <w:r w:rsidRPr="00FB4CE8">
        <w:t xml:space="preserve"> (be PVM) (jei yra pakankamai tiekėjų);</w:t>
      </w:r>
      <w:r>
        <w:tab/>
      </w:r>
    </w:p>
    <w:p w:rsidR="006F64B8" w:rsidRPr="00EC52CE" w:rsidRDefault="006F64B8" w:rsidP="006F64B8">
      <w:pPr>
        <w:pStyle w:val="Antrat4"/>
        <w:ind w:firstLine="567"/>
        <w:rPr>
          <w:u w:val="single"/>
        </w:rPr>
      </w:pPr>
      <w:r>
        <w:t>40</w:t>
      </w:r>
      <w:r w:rsidRPr="00BE70DD">
        <w:t xml:space="preserve">.2. pirkimo sutarties vertė viršija 3 000 </w:t>
      </w:r>
      <w:proofErr w:type="spellStart"/>
      <w:r w:rsidRPr="00BE70DD">
        <w:t>Eur</w:t>
      </w:r>
      <w:proofErr w:type="spellEnd"/>
      <w:r w:rsidRPr="00BE70DD">
        <w:t xml:space="preserve"> (be PVM) ir:</w:t>
      </w:r>
      <w:r w:rsidRPr="00BE70DD">
        <w:rPr>
          <w:color w:val="FF0000"/>
        </w:rPr>
        <w:t xml:space="preserve"> </w:t>
      </w:r>
    </w:p>
    <w:p w:rsidR="006F64B8" w:rsidRDefault="006F64B8" w:rsidP="006F64B8">
      <w:pPr>
        <w:pStyle w:val="Antrat4"/>
        <w:ind w:firstLine="567"/>
      </w:pPr>
      <w:r w:rsidRPr="00CD20ED">
        <w:t>40.2.1. apklausa atliekama po supaprastinto pirkimo, apie kurį buvo skelbta, neįvyko, nes nebuvo</w:t>
      </w:r>
      <w:r>
        <w:t xml:space="preserve"> gauta paraiškų ar pasiūlymų (jei yra pakankamai tiekėjų);</w:t>
      </w:r>
    </w:p>
    <w:p w:rsidR="006F64B8" w:rsidRPr="00CD20ED" w:rsidRDefault="006F64B8" w:rsidP="006F64B8">
      <w:pPr>
        <w:pStyle w:val="Antrat4"/>
        <w:ind w:firstLine="567"/>
      </w:pPr>
      <w:r w:rsidRPr="00CD20ED">
        <w:t>40.2.2. prekės ir paslaugos yra perkamos naudojant reprezentacinėms išlaidoms skirtas lėšas, kai vykdomas įprastas pirkimas, t.y.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77E57" w:rsidRPr="00B77E57" w:rsidRDefault="006F64B8" w:rsidP="00B77E57">
      <w:pPr>
        <w:pStyle w:val="Antrat4"/>
        <w:ind w:firstLine="567"/>
      </w:pPr>
      <w:r w:rsidRPr="00CD20ED">
        <w:t>40.2.3.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F64B8" w:rsidRPr="00B77E57" w:rsidRDefault="006F64B8" w:rsidP="006F64B8">
      <w:pPr>
        <w:ind w:firstLine="567"/>
        <w:jc w:val="both"/>
        <w:rPr>
          <w:lang w:val="lt-LT"/>
        </w:rPr>
      </w:pPr>
      <w:r w:rsidRPr="00CD20ED">
        <w:rPr>
          <w:lang w:val="lt-LT"/>
        </w:rPr>
        <w:t>4</w:t>
      </w:r>
      <w:r w:rsidR="00B77E57">
        <w:rPr>
          <w:lang w:val="lt-LT"/>
        </w:rPr>
        <w:t>1</w:t>
      </w:r>
      <w:r w:rsidRPr="00CD20ED">
        <w:rPr>
          <w:lang w:val="lt-LT"/>
        </w:rPr>
        <w:t>.</w:t>
      </w:r>
      <w:r w:rsidRPr="00CD20ED">
        <w:rPr>
          <w:b/>
          <w:sz w:val="22"/>
          <w:szCs w:val="22"/>
          <w:lang w:val="lt-LT"/>
        </w:rPr>
        <w:t xml:space="preserve"> </w:t>
      </w:r>
      <w:r w:rsidRPr="00CD20ED">
        <w:rPr>
          <w:lang w:val="lt-LT"/>
        </w:rPr>
        <w:t xml:space="preserve">Perkančioji organizacija, prašydama pateikti pasiūlymus, </w:t>
      </w:r>
      <w:r w:rsidRPr="00B77E57">
        <w:rPr>
          <w:lang w:val="lt-LT"/>
        </w:rPr>
        <w:t>gali kreiptis į vieną (konkretų) tiekėją šiais nustatytais apklausos atvejais:</w:t>
      </w:r>
    </w:p>
    <w:p w:rsidR="006F64B8" w:rsidRDefault="00B77E57" w:rsidP="006F64B8">
      <w:pPr>
        <w:ind w:firstLine="567"/>
        <w:jc w:val="both"/>
      </w:pPr>
      <w:r>
        <w:rPr>
          <w:lang w:val="lt-LT"/>
        </w:rPr>
        <w:t>41</w:t>
      </w:r>
      <w:r w:rsidR="006F64B8" w:rsidRPr="00B80962">
        <w:rPr>
          <w:lang w:val="lt-LT"/>
        </w:rPr>
        <w:t xml:space="preserve">.1. </w:t>
      </w:r>
      <w:proofErr w:type="spellStart"/>
      <w:proofErr w:type="gramStart"/>
      <w:r w:rsidR="006F64B8" w:rsidRPr="00C03AA4">
        <w:t>atliekant</w:t>
      </w:r>
      <w:proofErr w:type="spellEnd"/>
      <w:proofErr w:type="gramEnd"/>
      <w:r w:rsidR="006F64B8" w:rsidRPr="00C03AA4">
        <w:t xml:space="preserve"> mažos vertės pirkimus pirkimo </w:t>
      </w:r>
      <w:proofErr w:type="spellStart"/>
      <w:r w:rsidR="006F64B8" w:rsidRPr="00C03AA4">
        <w:t>sutarties</w:t>
      </w:r>
      <w:proofErr w:type="spellEnd"/>
      <w:r w:rsidR="006F64B8" w:rsidRPr="00C03AA4">
        <w:t xml:space="preserve"> vertė </w:t>
      </w:r>
      <w:proofErr w:type="spellStart"/>
      <w:r w:rsidR="006F64B8" w:rsidRPr="00C03AA4">
        <w:t>neviršija</w:t>
      </w:r>
      <w:proofErr w:type="spellEnd"/>
      <w:r w:rsidR="006F64B8" w:rsidRPr="00C03AA4">
        <w:t xml:space="preserve"> 3 000 </w:t>
      </w:r>
      <w:proofErr w:type="spellStart"/>
      <w:r w:rsidR="006F64B8" w:rsidRPr="00C03AA4">
        <w:t>Eur</w:t>
      </w:r>
      <w:proofErr w:type="spellEnd"/>
      <w:r w:rsidR="006F64B8" w:rsidRPr="00C03AA4">
        <w:t xml:space="preserve"> (be PVM);</w:t>
      </w:r>
    </w:p>
    <w:p w:rsidR="006F64B8" w:rsidRPr="00B80962" w:rsidRDefault="00B77E57" w:rsidP="006F64B8">
      <w:pPr>
        <w:ind w:firstLine="567"/>
        <w:jc w:val="both"/>
        <w:rPr>
          <w:b/>
          <w:sz w:val="22"/>
          <w:szCs w:val="22"/>
          <w:u w:val="single"/>
          <w:lang w:val="lt-LT"/>
        </w:rPr>
      </w:pPr>
      <w:r>
        <w:t>41</w:t>
      </w:r>
      <w:r w:rsidR="006F64B8">
        <w:t xml:space="preserve">.2. </w:t>
      </w:r>
      <w:proofErr w:type="gramStart"/>
      <w:r w:rsidR="006F64B8" w:rsidRPr="00C03AA4">
        <w:t>pirkimo</w:t>
      </w:r>
      <w:proofErr w:type="gramEnd"/>
      <w:r w:rsidR="006F64B8" w:rsidRPr="00C03AA4">
        <w:t xml:space="preserve"> </w:t>
      </w:r>
      <w:proofErr w:type="spellStart"/>
      <w:r w:rsidR="006F64B8" w:rsidRPr="00C03AA4">
        <w:t>sutarties</w:t>
      </w:r>
      <w:proofErr w:type="spellEnd"/>
      <w:r w:rsidR="006F64B8" w:rsidRPr="00C03AA4">
        <w:t xml:space="preserve"> vertė </w:t>
      </w:r>
      <w:proofErr w:type="spellStart"/>
      <w:r w:rsidR="006F64B8" w:rsidRPr="00C03AA4">
        <w:t>neviršija</w:t>
      </w:r>
      <w:proofErr w:type="spellEnd"/>
      <w:r w:rsidR="006F64B8" w:rsidRPr="00C03AA4">
        <w:t xml:space="preserve"> 3 000 </w:t>
      </w:r>
      <w:proofErr w:type="spellStart"/>
      <w:r w:rsidR="006F64B8" w:rsidRPr="00C03AA4">
        <w:t>Eur</w:t>
      </w:r>
      <w:proofErr w:type="spellEnd"/>
      <w:r w:rsidR="006F64B8" w:rsidRPr="00C03AA4">
        <w:t xml:space="preserve"> (be PVM);</w:t>
      </w:r>
    </w:p>
    <w:p w:rsidR="006F64B8" w:rsidRPr="00CD20ED" w:rsidRDefault="00B77E57" w:rsidP="006F64B8">
      <w:pPr>
        <w:pStyle w:val="Antrat4"/>
        <w:ind w:firstLine="567"/>
      </w:pPr>
      <w:r>
        <w:t>41</w:t>
      </w:r>
      <w:r w:rsidR="006F64B8" w:rsidRPr="00CD20ED">
        <w:t>.</w:t>
      </w:r>
      <w:r w:rsidR="006F64B8">
        <w:t>3</w:t>
      </w:r>
      <w:r w:rsidR="006F64B8" w:rsidRPr="00CD20ED">
        <w:t>. dėl įvykių, kurių perkančioji organizacija negalėjo iš anksto numatyti, būtina skubiai įsigyti reikalingų prekių, paslaugų ar darbų. Aplinkybės, kuriomis grindžiama ypatinga skuba, negali priklausyti nuo perkančiosios organizacijos;</w:t>
      </w:r>
    </w:p>
    <w:p w:rsidR="006F64B8" w:rsidRDefault="006F64B8" w:rsidP="006F64B8">
      <w:pPr>
        <w:pStyle w:val="Antrat4"/>
        <w:ind w:firstLine="567"/>
      </w:pPr>
      <w:r w:rsidRPr="00CD20ED">
        <w:t>4</w:t>
      </w:r>
      <w:r w:rsidR="00B77E57">
        <w:t>1</w:t>
      </w:r>
      <w:r w:rsidRPr="00CD20ED">
        <w:t>.</w:t>
      </w:r>
      <w:r>
        <w:t>4</w:t>
      </w:r>
      <w:r w:rsidRPr="00CD20ED">
        <w:t>. dėl techninių, meninių priežasčių ar dėl objektyvių aplinkybių tik konkretus tiekėjas gali   patiekti reikalingas prekes, pateikti paslaugas ar atlikti darbus ir nėra jokios kitos alternatyvos;</w:t>
      </w:r>
    </w:p>
    <w:p w:rsidR="006F64B8" w:rsidRDefault="00B77E57" w:rsidP="006F64B8">
      <w:pPr>
        <w:pStyle w:val="Antrat4"/>
        <w:ind w:firstLine="567"/>
      </w:pPr>
      <w:r>
        <w:lastRenderedPageBreak/>
        <w:t>41</w:t>
      </w:r>
      <w:r w:rsidR="006F64B8" w:rsidRPr="00CD20ED">
        <w:t>.</w:t>
      </w:r>
      <w:r w:rsidR="006F64B8">
        <w:t>5</w:t>
      </w:r>
      <w:r w:rsidR="006F64B8" w:rsidRPr="00CD20ED">
        <w:t>.</w:t>
      </w:r>
      <w:r w:rsidR="006F64B8" w:rsidRPr="00B80962">
        <w:t xml:space="preserve"> </w:t>
      </w:r>
      <w:r w:rsidR="006F64B8">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F64B8" w:rsidRDefault="00B77E57" w:rsidP="006F64B8">
      <w:pPr>
        <w:pStyle w:val="Antrat4"/>
        <w:ind w:firstLine="567"/>
      </w:pPr>
      <w:r>
        <w:t>41</w:t>
      </w:r>
      <w:r w:rsidR="006F64B8" w:rsidRPr="00CD20ED">
        <w:t>.</w:t>
      </w:r>
      <w:r w:rsidR="006F64B8">
        <w:t>6</w:t>
      </w:r>
      <w:r w:rsidR="006F64B8" w:rsidRPr="00CD20ED">
        <w:t>.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6F64B8" w:rsidRDefault="00B77E57" w:rsidP="006F64B8">
      <w:pPr>
        <w:pStyle w:val="Antrat4"/>
        <w:ind w:firstLine="567"/>
      </w:pPr>
      <w:r>
        <w:t>41</w:t>
      </w:r>
      <w:r w:rsidR="006F64B8">
        <w:t>.7</w:t>
      </w:r>
      <w:r w:rsidR="006F64B8" w:rsidRPr="00CD20ED">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w:t>
      </w:r>
      <w:r w:rsidR="006F64B8" w:rsidRPr="00CD20ED">
        <w:rPr>
          <w:b/>
        </w:rPr>
        <w:t xml:space="preserve"> </w:t>
      </w:r>
      <w:r w:rsidR="006F64B8" w:rsidRPr="00CD20ED">
        <w:t>metai skaičiuojant nuo pradinės pirkimo sutarties sudarymo momento;</w:t>
      </w:r>
    </w:p>
    <w:p w:rsidR="006F64B8" w:rsidRDefault="00B77E57" w:rsidP="006F64B8">
      <w:pPr>
        <w:pStyle w:val="Antrat4"/>
        <w:ind w:firstLine="567"/>
      </w:pPr>
      <w:r>
        <w:t>41</w:t>
      </w:r>
      <w:r w:rsidR="006F64B8">
        <w:t>.8</w:t>
      </w:r>
      <w:r w:rsidR="006F64B8" w:rsidRPr="00CD20ED">
        <w:t>. prekės ir paslaugos yra perkamos naudojant reprezentacinėms išlaidoms skirtas lėšas, kai vykdomas įprastas pirkimas, t.</w:t>
      </w:r>
      <w:r w:rsidR="006F64B8">
        <w:t xml:space="preserve"> </w:t>
      </w:r>
      <w:r w:rsidR="006F64B8" w:rsidRPr="00CD20ED">
        <w:t>y. perkamas objektas nepasižymi meninėmis ar išskirtinėmis savybėmis, ir kuris turi būti įvykdytas skubiai;</w:t>
      </w:r>
    </w:p>
    <w:p w:rsidR="006F64B8" w:rsidRDefault="006F64B8" w:rsidP="006F64B8">
      <w:pPr>
        <w:pStyle w:val="Antrat4"/>
        <w:ind w:firstLine="567"/>
      </w:pPr>
      <w:r w:rsidRPr="00CD20ED">
        <w:t>4</w:t>
      </w:r>
      <w:r w:rsidR="00B77E57">
        <w:t>1</w:t>
      </w:r>
      <w:r>
        <w:t>.9</w:t>
      </w:r>
      <w:r w:rsidRPr="00CD20ED">
        <w:t>. perkamos prekės gaminamos tik mokslo, eksperimentavimo, studijų ar techninio tobulinimo tikslais, nesiekiant gauti pelno arba padengti mokslo ar tobulinimo išlaidų;</w:t>
      </w:r>
    </w:p>
    <w:p w:rsidR="006F64B8" w:rsidRDefault="006F64B8" w:rsidP="006F64B8">
      <w:pPr>
        <w:pStyle w:val="Antrat4"/>
        <w:ind w:firstLine="567"/>
      </w:pPr>
      <w:r w:rsidRPr="00CD20ED">
        <w:t>4</w:t>
      </w:r>
      <w:r w:rsidR="00B77E57">
        <w:t>1</w:t>
      </w:r>
      <w:r>
        <w:t>.10</w:t>
      </w:r>
      <w:r w:rsidRPr="00CD20ED">
        <w:t>. prekių biržoje perkamos kotiruojamos prekės;</w:t>
      </w:r>
    </w:p>
    <w:p w:rsidR="006F64B8" w:rsidRDefault="006F64B8" w:rsidP="006F64B8">
      <w:pPr>
        <w:pStyle w:val="Antrat4"/>
        <w:ind w:firstLine="567"/>
      </w:pPr>
      <w:r w:rsidRPr="00CD20ED">
        <w:t>4</w:t>
      </w:r>
      <w:r w:rsidR="00B77E57">
        <w:t>1</w:t>
      </w:r>
      <w:r w:rsidRPr="00CD20ED">
        <w:t>.1</w:t>
      </w:r>
      <w:r>
        <w:t>1</w:t>
      </w:r>
      <w:r w:rsidRPr="00CD20ED">
        <w:t>. perkami muziejų eksponatai, archyviniai ir bibliotekiniai dokumentai, knygos, prenume</w:t>
      </w:r>
      <w:r>
        <w:t>ruojami laikraščiai ir žurnalai;</w:t>
      </w:r>
    </w:p>
    <w:p w:rsidR="006F64B8" w:rsidRDefault="006F64B8" w:rsidP="006F64B8">
      <w:pPr>
        <w:pStyle w:val="Antrat4"/>
        <w:ind w:firstLine="567"/>
      </w:pPr>
      <w:r w:rsidRPr="00CD20ED">
        <w:t>4</w:t>
      </w:r>
      <w:r w:rsidR="00B77E57">
        <w:t>1</w:t>
      </w:r>
      <w:r w:rsidRPr="00CD20ED">
        <w:t>.1</w:t>
      </w:r>
      <w:r>
        <w:t>2</w:t>
      </w:r>
      <w:r w:rsidRPr="00CD20ED">
        <w:t xml:space="preserve">. už prekes atsiskaitoma pagal patvirtintus tarifus (šaltas </w:t>
      </w:r>
      <w:r>
        <w:t>vanduo, dujos, elektra ir pan.);</w:t>
      </w:r>
    </w:p>
    <w:p w:rsidR="006F64B8" w:rsidRDefault="006F64B8" w:rsidP="006F64B8">
      <w:pPr>
        <w:pStyle w:val="Antrat4"/>
        <w:ind w:firstLine="567"/>
      </w:pPr>
      <w:r w:rsidRPr="00CD20ED">
        <w:t>4</w:t>
      </w:r>
      <w:r w:rsidR="00B77E57">
        <w:t>1</w:t>
      </w:r>
      <w:r>
        <w:t>.13</w:t>
      </w:r>
      <w:r w:rsidRPr="00CD20ED">
        <w:t>. ypač palankiomis sąlygomis perkama iš bankrutuojančių, likviduojamų, ar restruktūrizuojamų ūkio subjektų;</w:t>
      </w:r>
    </w:p>
    <w:p w:rsidR="006F64B8" w:rsidRDefault="006F64B8" w:rsidP="006F64B8">
      <w:pPr>
        <w:pStyle w:val="Antrat4"/>
        <w:ind w:firstLine="567"/>
      </w:pPr>
      <w:r>
        <w:t>4</w:t>
      </w:r>
      <w:r w:rsidR="00B77E57">
        <w:t>1</w:t>
      </w:r>
      <w:r>
        <w:t>.14. perkamos prekės iš valstybės rezervo;</w:t>
      </w:r>
    </w:p>
    <w:p w:rsidR="006F64B8" w:rsidRDefault="006F64B8" w:rsidP="006F64B8">
      <w:pPr>
        <w:pStyle w:val="Antrat4"/>
        <w:ind w:firstLine="567"/>
      </w:pPr>
      <w:r>
        <w:t>4</w:t>
      </w:r>
      <w:r w:rsidR="00B77E57">
        <w:t>1</w:t>
      </w:r>
      <w:r>
        <w:t>.15. perkamos licencijos naudotis bibliotekiniais dokumentais ar duomenų (informacinėmis) bazėmis;</w:t>
      </w:r>
    </w:p>
    <w:p w:rsidR="006F64B8" w:rsidRDefault="006F64B8" w:rsidP="006F64B8">
      <w:pPr>
        <w:pStyle w:val="Antrat4"/>
        <w:ind w:firstLine="567"/>
      </w:pPr>
      <w:r>
        <w:t>4</w:t>
      </w:r>
      <w:r w:rsidR="00B77E57">
        <w:t>1</w:t>
      </w:r>
      <w:r>
        <w:t>.16. perkamos ekspertų komisijų, komitetų, tarybų, kurių sudarymo tvarką nustato Lietuvos Respublikos įstatymai, narių teikiamos nematerialaus pobūdžio (intelektinės) paslaugos</w:t>
      </w:r>
    </w:p>
    <w:p w:rsidR="006F64B8" w:rsidRDefault="006F64B8" w:rsidP="006F64B8">
      <w:pPr>
        <w:pStyle w:val="Antrat4"/>
        <w:ind w:firstLine="567"/>
      </w:pPr>
      <w:r>
        <w:t>4</w:t>
      </w:r>
      <w:r w:rsidR="00B77E57">
        <w:t>1</w:t>
      </w:r>
      <w:r>
        <w:t>.17. kai susidariusios ypatingos aplinkybės (avarija, stichinė nelaimė, epidemija ar kitoks nenugalimos jėgos poveikis);</w:t>
      </w:r>
    </w:p>
    <w:p w:rsidR="006F64B8" w:rsidRDefault="006F64B8" w:rsidP="006F64B8">
      <w:pPr>
        <w:pStyle w:val="Antrat4"/>
        <w:ind w:firstLine="567"/>
      </w:pPr>
      <w:r>
        <w:t>4</w:t>
      </w:r>
      <w:r w:rsidR="00B77E57">
        <w:t>1</w:t>
      </w:r>
      <w:r>
        <w:t>.18. mokymo ir švietimo (seminarai, kursai ir kt.) paslaugoms pirkti, kai gaunamas perkančios organizacijos poreikius atitinkantis mokymo paslaugų pasiūlymas;</w:t>
      </w:r>
    </w:p>
    <w:p w:rsidR="006F64B8" w:rsidRDefault="006F64B8" w:rsidP="006F64B8">
      <w:pPr>
        <w:pStyle w:val="Antrat4"/>
        <w:ind w:firstLine="567"/>
      </w:pPr>
      <w:r>
        <w:t>4</w:t>
      </w:r>
      <w:r w:rsidR="00B77E57">
        <w:t>1</w:t>
      </w:r>
      <w:r w:rsidRPr="002D34BE">
        <w:t>.1</w:t>
      </w:r>
      <w:r>
        <w:t>9</w:t>
      </w:r>
      <w:r w:rsidRPr="002D34BE">
        <w:t>. perkamos sporto paslaugos;</w:t>
      </w:r>
    </w:p>
    <w:p w:rsidR="006F64B8" w:rsidRDefault="006F64B8" w:rsidP="006F64B8">
      <w:pPr>
        <w:pStyle w:val="Antrat4"/>
        <w:ind w:firstLine="567"/>
      </w:pPr>
      <w:r>
        <w:t>4</w:t>
      </w:r>
      <w:r w:rsidR="00B77E57">
        <w:t>1</w:t>
      </w:r>
      <w:r>
        <w:t>.20</w:t>
      </w:r>
      <w:r w:rsidRPr="00F10121">
        <w:t>. perkamos apgyvendinimo paslaugos;</w:t>
      </w:r>
    </w:p>
    <w:p w:rsidR="006F64B8" w:rsidRDefault="006F64B8" w:rsidP="006F64B8">
      <w:pPr>
        <w:pStyle w:val="Antrat4"/>
        <w:ind w:firstLine="567"/>
      </w:pPr>
      <w:r>
        <w:t>4</w:t>
      </w:r>
      <w:r w:rsidR="00B77E57">
        <w:t>1</w:t>
      </w:r>
      <w:r w:rsidRPr="002D34BE">
        <w:t>.2</w:t>
      </w:r>
      <w:r>
        <w:t>1. perkamos maitinimo paslaugos, maisto prekės;</w:t>
      </w:r>
    </w:p>
    <w:p w:rsidR="006F64B8" w:rsidRDefault="006F64B8" w:rsidP="006F64B8">
      <w:pPr>
        <w:pStyle w:val="Antrat4"/>
        <w:ind w:firstLine="567"/>
      </w:pPr>
      <w:r>
        <w:t>4</w:t>
      </w:r>
      <w:r w:rsidR="00B77E57">
        <w:t>1</w:t>
      </w:r>
      <w:r w:rsidRPr="002D34BE">
        <w:t>.2</w:t>
      </w:r>
      <w:r>
        <w:t>2</w:t>
      </w:r>
      <w:r w:rsidRPr="002D34BE">
        <w:t>. perkamos literatūros, mokslo ir meno kūrinių autorių, atlikėjų ar jų kolektyvo paslaugos, taip pat mokslo, kultūros ir meno sričių projektų vertinimo ir pretendentų gauti teisės aktų nustatyta tvarka įsteigtas premijas veiklos ši</w:t>
      </w:r>
      <w:r>
        <w:t>ose srityse vertinimo paslaugos</w:t>
      </w:r>
      <w:r w:rsidRPr="002D34BE">
        <w:t>;</w:t>
      </w:r>
    </w:p>
    <w:p w:rsidR="006F64B8" w:rsidRDefault="00B77E57" w:rsidP="006F64B8">
      <w:pPr>
        <w:pStyle w:val="Antrat4"/>
        <w:ind w:firstLine="567"/>
      </w:pPr>
      <w:r>
        <w:t>41</w:t>
      </w:r>
      <w:r w:rsidR="006F64B8" w:rsidRPr="002B2C2F">
        <w:t>.2</w:t>
      </w:r>
      <w:r w:rsidR="006F64B8">
        <w:t>3</w:t>
      </w:r>
      <w:r w:rsidR="006F64B8" w:rsidRPr="002B2C2F">
        <w:t>. perkamos dovanos;</w:t>
      </w:r>
    </w:p>
    <w:p w:rsidR="006F64B8" w:rsidRDefault="006F64B8" w:rsidP="006F64B8">
      <w:pPr>
        <w:pStyle w:val="Antrat4"/>
        <w:ind w:firstLine="567"/>
      </w:pPr>
      <w:r>
        <w:t>4</w:t>
      </w:r>
      <w:r w:rsidR="00B77E57">
        <w:t>1</w:t>
      </w:r>
      <w:r>
        <w:t>.24. perkami suvenyrai;</w:t>
      </w:r>
    </w:p>
    <w:p w:rsidR="006F64B8" w:rsidRDefault="006F64B8" w:rsidP="006F64B8">
      <w:pPr>
        <w:pStyle w:val="Antrat4"/>
        <w:ind w:firstLine="567"/>
        <w:rPr>
          <w:color w:val="000000"/>
          <w:lang w:eastAsia="lt-LT"/>
        </w:rPr>
      </w:pPr>
      <w:r>
        <w:t>4</w:t>
      </w:r>
      <w:r w:rsidR="00B77E57">
        <w:t>1</w:t>
      </w:r>
      <w:r>
        <w:t>.25.</w:t>
      </w:r>
      <w:r w:rsidRPr="003916B6">
        <w:rPr>
          <w:rFonts w:ascii="Calibri" w:hAnsi="Calibri"/>
          <w:sz w:val="22"/>
          <w:szCs w:val="22"/>
          <w:lang w:eastAsia="lt-LT"/>
        </w:rPr>
        <w:t xml:space="preserve"> </w:t>
      </w:r>
      <w:r w:rsidRPr="003916B6">
        <w:rPr>
          <w:color w:val="000000"/>
          <w:lang w:eastAsia="lt-LT"/>
        </w:rPr>
        <w:t>perkamas plakatų, lankstinukų, padėkų, vizitinių kortelių spausdinimas.</w:t>
      </w:r>
    </w:p>
    <w:p w:rsidR="006F64B8" w:rsidRDefault="006F64B8" w:rsidP="006F64B8">
      <w:pPr>
        <w:pStyle w:val="Antrat4"/>
        <w:ind w:firstLine="567"/>
      </w:pPr>
      <w:r w:rsidRPr="003916B6">
        <w:lastRenderedPageBreak/>
        <w:t>4</w:t>
      </w:r>
      <w:r w:rsidR="00B77E57">
        <w:t>2</w:t>
      </w:r>
      <w:r w:rsidRPr="003916B6">
        <w:t xml:space="preserve">. Kai apklausa atliekama po pirkimo, apie kurį buvo skelbta, tačiau visi gauti pasiūlymai neatitiko pirkimo dokumentų reikalavimų arba buvo pasiūlytos per didelės perkančiajai organizacijai nepriimtinos kainos, pirkimo sąlygos iš esmės nekeičiant pirkime dalyvauti kviečiami visi pasiūlymus pateikę tiekėjai, atitinkantys perkančiosios organizacijos nustatytus minimalius kvalifikacijos reikalavimus. </w:t>
      </w:r>
      <w:r>
        <w:t xml:space="preserve">Apklausos metu pirkimo dokumentų sąlygos negali būti keičiamos. </w:t>
      </w:r>
    </w:p>
    <w:p w:rsidR="006F64B8" w:rsidRDefault="006F64B8" w:rsidP="006F64B8">
      <w:pPr>
        <w:pStyle w:val="Antrat4"/>
        <w:ind w:firstLine="567"/>
      </w:pPr>
      <w:r>
        <w:t>4</w:t>
      </w:r>
      <w:r w:rsidR="000E648F">
        <w:t>3</w:t>
      </w:r>
      <w:r>
        <w:t>. Jei apklausos metu numatoma vykdyti elektroninį aukcioną, apie tai tiekėjams pranešama pirkimo dokumentuose.</w:t>
      </w:r>
    </w:p>
    <w:p w:rsidR="002B2156" w:rsidRPr="000E648F" w:rsidRDefault="006F64B8" w:rsidP="006F64B8">
      <w:pPr>
        <w:pStyle w:val="Bodytext"/>
        <w:spacing w:line="276" w:lineRule="auto"/>
        <w:ind w:firstLine="0"/>
        <w:rPr>
          <w:lang w:val="lt-LT"/>
        </w:rPr>
      </w:pPr>
      <w:r w:rsidRPr="00F10121">
        <w:rPr>
          <w:lang w:val="lt-LT"/>
        </w:rPr>
        <w:tab/>
      </w:r>
    </w:p>
    <w:p w:rsidR="006F64B8" w:rsidRDefault="006F64B8" w:rsidP="006F64B8">
      <w:pPr>
        <w:pStyle w:val="CentrBold"/>
        <w:rPr>
          <w:rFonts w:ascii="Times New Roman" w:hAnsi="Times New Roman"/>
          <w:sz w:val="24"/>
          <w:szCs w:val="24"/>
          <w:lang w:val="lt-LT"/>
        </w:rPr>
      </w:pPr>
      <w:r w:rsidRPr="00CD20ED">
        <w:rPr>
          <w:rFonts w:ascii="Times New Roman" w:hAnsi="Times New Roman"/>
          <w:sz w:val="24"/>
          <w:szCs w:val="24"/>
          <w:lang w:val="lt-LT"/>
        </w:rPr>
        <w:t>XII.</w:t>
      </w:r>
      <w:r>
        <w:rPr>
          <w:rFonts w:ascii="Times New Roman" w:hAnsi="Times New Roman"/>
          <w:color w:val="FF0000"/>
          <w:sz w:val="24"/>
          <w:szCs w:val="24"/>
          <w:lang w:val="lt-LT"/>
        </w:rPr>
        <w:t xml:space="preserve"> </w:t>
      </w:r>
      <w:r w:rsidRPr="00006417">
        <w:rPr>
          <w:rFonts w:ascii="Times New Roman" w:hAnsi="Times New Roman"/>
          <w:sz w:val="24"/>
          <w:szCs w:val="24"/>
          <w:lang w:val="lt-LT"/>
        </w:rPr>
        <w:t>MAŽOS VERTĖS PIRKIMŲ YPATUMAI</w:t>
      </w:r>
    </w:p>
    <w:p w:rsidR="006F64B8" w:rsidRPr="006F64B8" w:rsidRDefault="006F64B8" w:rsidP="006F64B8">
      <w:pPr>
        <w:ind w:firstLine="720"/>
        <w:jc w:val="both"/>
        <w:rPr>
          <w:lang w:val="lt-LT"/>
        </w:rPr>
      </w:pPr>
    </w:p>
    <w:p w:rsidR="006F64B8" w:rsidRPr="006F64B8" w:rsidRDefault="006F64B8" w:rsidP="006F64B8">
      <w:pPr>
        <w:ind w:firstLine="720"/>
        <w:jc w:val="both"/>
        <w:rPr>
          <w:lang w:val="lt-LT"/>
        </w:rPr>
      </w:pPr>
      <w:r w:rsidRPr="006F64B8">
        <w:rPr>
          <w:lang w:val="lt-LT"/>
        </w:rPr>
        <w:t>4</w:t>
      </w:r>
      <w:r w:rsidR="000E648F">
        <w:rPr>
          <w:lang w:val="lt-LT"/>
        </w:rPr>
        <w:t>4</w:t>
      </w:r>
      <w:r w:rsidRPr="006F64B8">
        <w:rPr>
          <w:lang w:val="lt-LT"/>
        </w:rPr>
        <w:t>. Mažos vertės viešasis pirkimas (toliau – mažos vertės pirkimas) supaprastintas pirkimas, kai yra bent viena iš šių sąlygų:</w:t>
      </w:r>
    </w:p>
    <w:p w:rsidR="006F64B8" w:rsidRPr="006F64B8" w:rsidRDefault="006F64B8" w:rsidP="006F64B8">
      <w:pPr>
        <w:ind w:firstLine="720"/>
        <w:jc w:val="both"/>
        <w:rPr>
          <w:lang w:val="lt-LT"/>
        </w:rPr>
      </w:pPr>
      <w:r w:rsidRPr="006F64B8">
        <w:rPr>
          <w:lang w:val="lt-LT"/>
        </w:rPr>
        <w:t>4</w:t>
      </w:r>
      <w:r w:rsidR="000E648F">
        <w:rPr>
          <w:lang w:val="lt-LT"/>
        </w:rPr>
        <w:t>4</w:t>
      </w:r>
      <w:r w:rsidRPr="006F64B8">
        <w:rPr>
          <w:lang w:val="lt-LT"/>
        </w:rPr>
        <w:t xml:space="preserve">.1. prekių ar paslaugų pirkimo vertė yra mažesnė kaip 58 000 </w:t>
      </w:r>
      <w:proofErr w:type="spellStart"/>
      <w:r w:rsidRPr="006F64B8">
        <w:rPr>
          <w:lang w:val="lt-LT"/>
        </w:rPr>
        <w:t>Eur</w:t>
      </w:r>
      <w:proofErr w:type="spellEnd"/>
      <w:r w:rsidRPr="006F64B8">
        <w:rPr>
          <w:lang w:val="lt-LT"/>
        </w:rPr>
        <w:t xml:space="preserve"> (be PVM), o darbų pirkimo vertė mažesnė kaip 145 000 </w:t>
      </w:r>
      <w:proofErr w:type="spellStart"/>
      <w:r w:rsidRPr="006F64B8">
        <w:rPr>
          <w:lang w:val="lt-LT"/>
        </w:rPr>
        <w:t>Eur</w:t>
      </w:r>
      <w:proofErr w:type="spellEnd"/>
      <w:r w:rsidRPr="006F64B8">
        <w:rPr>
          <w:lang w:val="lt-LT"/>
        </w:rPr>
        <w:t xml:space="preserve"> (be PVM),</w:t>
      </w:r>
    </w:p>
    <w:p w:rsidR="006F64B8" w:rsidRPr="00006417" w:rsidRDefault="006F64B8" w:rsidP="006F64B8">
      <w:pPr>
        <w:pStyle w:val="Antrat4"/>
      </w:pPr>
      <w:r w:rsidRPr="00A1485F">
        <w:tab/>
      </w:r>
      <w:r w:rsidR="000E648F">
        <w:t>44</w:t>
      </w:r>
      <w:r w:rsidRPr="00A1485F">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proofErr w:type="spellStart"/>
      <w:r w:rsidRPr="00A1485F">
        <w:t>Eur</w:t>
      </w:r>
      <w:proofErr w:type="spellEnd"/>
      <w:r w:rsidRPr="00A1485F">
        <w:t xml:space="preserve"> (be PVM), o perkant darbus - ne didesnė kaip 1,5 procento to paties objekto supaprastinto pirkimo vertės ir mažesnė kaip 145 000 </w:t>
      </w:r>
      <w:proofErr w:type="spellStart"/>
      <w:r w:rsidRPr="00A1485F">
        <w:t>Eur</w:t>
      </w:r>
      <w:proofErr w:type="spellEnd"/>
      <w:r w:rsidRPr="00A1485F">
        <w:t xml:space="preserve"> (be PVM).</w:t>
      </w:r>
    </w:p>
    <w:p w:rsidR="006F64B8" w:rsidRPr="000E648F" w:rsidRDefault="000E648F" w:rsidP="000E648F">
      <w:pPr>
        <w:pStyle w:val="bodytext0"/>
        <w:spacing w:before="0" w:beforeAutospacing="0" w:after="0" w:afterAutospacing="0"/>
        <w:ind w:firstLine="567"/>
        <w:jc w:val="both"/>
      </w:pPr>
      <w:r>
        <w:t xml:space="preserve">  </w:t>
      </w:r>
      <w:r w:rsidR="006F64B8" w:rsidRPr="00CD20ED">
        <w:t>4</w:t>
      </w:r>
      <w:r>
        <w:t>5</w:t>
      </w:r>
      <w:r w:rsidR="006F64B8" w:rsidRPr="00CD20ED">
        <w:t>. mažos vertės pirkimai gali būti atliekami visais šiose Taisyklėse nustatytais supaprastintų pirkimų būdais, atsižvelgiant į šių būdų pasirinkimo sąlygas.</w:t>
      </w:r>
    </w:p>
    <w:p w:rsidR="006F64B8" w:rsidRPr="005F4440" w:rsidRDefault="006F64B8" w:rsidP="006F64B8">
      <w:pPr>
        <w:pStyle w:val="Antrat4"/>
      </w:pPr>
      <w:r>
        <w:rPr>
          <w:color w:val="000000"/>
        </w:rPr>
        <w:tab/>
      </w:r>
      <w:r w:rsidRPr="005F4440">
        <w:t>46. Bendravimas su tiekėjais gali vykti žodžiu arba raštu. Žodžiu gali būti bendraujama (kreipiamasi į tiekėjus, pateikiami pasiūlymai), kai pirkimą apklausos būdu vykdo pirkimo organizatorius.</w:t>
      </w:r>
    </w:p>
    <w:p w:rsidR="006F64B8" w:rsidRPr="005F4440" w:rsidRDefault="006F64B8" w:rsidP="006F64B8">
      <w:pPr>
        <w:pStyle w:val="Antrat4"/>
      </w:pPr>
      <w:r w:rsidRPr="005F4440">
        <w:tab/>
      </w:r>
      <w:r w:rsidR="00B77E57" w:rsidRPr="005F4440">
        <w:t>46.1</w:t>
      </w:r>
      <w:r w:rsidRPr="005F4440">
        <w:t xml:space="preserve">. </w:t>
      </w:r>
      <w:r w:rsidR="00B77E57" w:rsidRPr="005F4440">
        <w:t>v</w:t>
      </w:r>
      <w:r w:rsidRPr="005F4440">
        <w:t>ykdant mažos vertės pirkimą žodinės apklausos būdu, pirkimo organizatorius užpildo Tiekėjų apklausos pažymą (2 Taisyklių priedas) (išskyrus atvejus, kai kreipiamasi į vieną tiekėją) ir pateikia ją tvirtinti perkančiosios organizacijos vadovui.</w:t>
      </w:r>
    </w:p>
    <w:p w:rsidR="006F64B8" w:rsidRPr="005F4440" w:rsidRDefault="006F64B8" w:rsidP="000E648F">
      <w:pPr>
        <w:pStyle w:val="Antrat4"/>
      </w:pPr>
      <w:r w:rsidRPr="005F4440">
        <w:tab/>
        <w:t>4</w:t>
      </w:r>
      <w:r w:rsidR="00B77E57" w:rsidRPr="005F4440">
        <w:t>7</w:t>
      </w:r>
      <w:r w:rsidRPr="005F4440">
        <w:t xml:space="preserve">. Raštu pasiūlymus gali būti prašoma pateikti faksu, elektroniniu paštu, CVP IS priemonėmis ar vokuose. </w:t>
      </w:r>
    </w:p>
    <w:p w:rsidR="000E648F" w:rsidRPr="00006417" w:rsidRDefault="000E648F" w:rsidP="006F64B8">
      <w:pPr>
        <w:pStyle w:val="Bodytext"/>
        <w:spacing w:line="276" w:lineRule="auto"/>
        <w:ind w:firstLine="0"/>
        <w:rPr>
          <w:rFonts w:ascii="Times New Roman" w:hAnsi="Times New Roman"/>
          <w:sz w:val="24"/>
          <w:szCs w:val="24"/>
          <w:lang w:val="lt-LT"/>
        </w:rPr>
      </w:pPr>
    </w:p>
    <w:p w:rsidR="006F64B8" w:rsidRPr="00006417" w:rsidRDefault="006F64B8" w:rsidP="006F64B8">
      <w:pPr>
        <w:pStyle w:val="CentrBold"/>
        <w:spacing w:line="276" w:lineRule="auto"/>
        <w:rPr>
          <w:rFonts w:ascii="Times New Roman" w:hAnsi="Times New Roman"/>
          <w:sz w:val="24"/>
          <w:szCs w:val="24"/>
          <w:lang w:val="lt-LT"/>
        </w:rPr>
      </w:pPr>
      <w:r w:rsidRPr="00CD20ED">
        <w:rPr>
          <w:rFonts w:ascii="Times New Roman" w:hAnsi="Times New Roman"/>
          <w:sz w:val="24"/>
          <w:szCs w:val="24"/>
          <w:lang w:val="lt-LT"/>
        </w:rPr>
        <w:t>XIII.</w:t>
      </w:r>
      <w:r>
        <w:rPr>
          <w:rFonts w:ascii="Times New Roman" w:hAnsi="Times New Roman"/>
          <w:color w:val="FF0000"/>
          <w:sz w:val="24"/>
          <w:szCs w:val="24"/>
          <w:lang w:val="lt-LT"/>
        </w:rPr>
        <w:t xml:space="preserve"> </w:t>
      </w:r>
      <w:r w:rsidRPr="00006417">
        <w:rPr>
          <w:rFonts w:ascii="Times New Roman" w:hAnsi="Times New Roman"/>
          <w:sz w:val="24"/>
          <w:szCs w:val="24"/>
          <w:lang w:val="lt-LT"/>
        </w:rPr>
        <w:t>SUPAPRASTINTŲ PIRKIMŲ DOKUMENTAVIMAS IR ATASKAITŲ PATEIKIMAS</w:t>
      </w:r>
    </w:p>
    <w:p w:rsidR="006F64B8" w:rsidRPr="00006417" w:rsidRDefault="006F64B8" w:rsidP="006F64B8">
      <w:pPr>
        <w:pStyle w:val="Bodytext"/>
        <w:spacing w:line="276" w:lineRule="auto"/>
        <w:rPr>
          <w:rFonts w:ascii="Times New Roman" w:hAnsi="Times New Roman"/>
          <w:sz w:val="24"/>
          <w:szCs w:val="24"/>
          <w:lang w:val="lt-LT"/>
        </w:rPr>
      </w:pPr>
    </w:p>
    <w:p w:rsidR="006F64B8" w:rsidRPr="000D6171"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4</w:t>
      </w:r>
      <w:r>
        <w:rPr>
          <w:rFonts w:ascii="Times New Roman" w:hAnsi="Times New Roman"/>
          <w:sz w:val="24"/>
          <w:szCs w:val="24"/>
          <w:lang w:val="lt-LT"/>
        </w:rPr>
        <w:t>8</w:t>
      </w:r>
      <w:r w:rsidRPr="00006417">
        <w:rPr>
          <w:rFonts w:ascii="Times New Roman" w:hAnsi="Times New Roman"/>
          <w:sz w:val="24"/>
          <w:szCs w:val="24"/>
          <w:lang w:val="lt-LT"/>
        </w:rPr>
        <w:t xml:space="preserve">. </w:t>
      </w:r>
      <w:r w:rsidRPr="00CF18E7">
        <w:rPr>
          <w:rFonts w:ascii="Times New Roman" w:hAnsi="Times New Roman"/>
          <w:sz w:val="24"/>
          <w:szCs w:val="24"/>
          <w:lang w:val="lt-LT"/>
        </w:rPr>
        <w:t xml:space="preserve">Kėdainių kultūros centro atliekamų pirkimų dokumentaciją ir apskaitą tvarko </w:t>
      </w:r>
      <w:r>
        <w:rPr>
          <w:rFonts w:ascii="Times New Roman" w:hAnsi="Times New Roman"/>
          <w:sz w:val="24"/>
          <w:szCs w:val="24"/>
          <w:lang w:val="lt-LT"/>
        </w:rPr>
        <w:t xml:space="preserve">perkančiosios organizacijos vadovo </w:t>
      </w:r>
      <w:r w:rsidRPr="00CF18E7">
        <w:rPr>
          <w:rFonts w:ascii="Times New Roman" w:hAnsi="Times New Roman"/>
          <w:sz w:val="24"/>
          <w:szCs w:val="24"/>
          <w:lang w:val="lt-LT"/>
        </w:rPr>
        <w:t>įsakymu paskirtas atsakingas asmuo.</w:t>
      </w:r>
      <w:r w:rsidRPr="00B10104">
        <w:rPr>
          <w:rFonts w:ascii="Times New Roman" w:hAnsi="Times New Roman"/>
          <w:b/>
          <w:color w:val="92D050"/>
          <w:sz w:val="24"/>
          <w:szCs w:val="24"/>
          <w:lang w:val="lt-LT"/>
        </w:rPr>
        <w:t xml:space="preserve"> </w:t>
      </w:r>
      <w:r w:rsidRPr="00770C7E">
        <w:rPr>
          <w:rFonts w:ascii="Times New Roman" w:hAnsi="Times New Roman"/>
          <w:sz w:val="24"/>
          <w:szCs w:val="24"/>
          <w:lang w:val="lt-LT"/>
        </w:rPr>
        <w:t>V</w:t>
      </w:r>
      <w:r>
        <w:rPr>
          <w:rFonts w:ascii="Times New Roman" w:hAnsi="Times New Roman"/>
          <w:sz w:val="24"/>
          <w:szCs w:val="24"/>
          <w:lang w:val="lt-LT"/>
        </w:rPr>
        <w:t>isi atlikti pirkimai r</w:t>
      </w:r>
      <w:r w:rsidRPr="000D6171">
        <w:rPr>
          <w:rFonts w:ascii="Times New Roman" w:hAnsi="Times New Roman"/>
          <w:sz w:val="24"/>
          <w:szCs w:val="24"/>
          <w:lang w:val="lt-LT"/>
        </w:rPr>
        <w:t>egistruoja</w:t>
      </w:r>
      <w:r>
        <w:rPr>
          <w:rFonts w:ascii="Times New Roman" w:hAnsi="Times New Roman"/>
          <w:sz w:val="24"/>
          <w:szCs w:val="24"/>
          <w:lang w:val="lt-LT"/>
        </w:rPr>
        <w:t>mi</w:t>
      </w:r>
      <w:r w:rsidRPr="000D6171">
        <w:rPr>
          <w:rFonts w:ascii="Times New Roman" w:hAnsi="Times New Roman"/>
          <w:sz w:val="24"/>
          <w:szCs w:val="24"/>
          <w:lang w:val="lt-LT"/>
        </w:rPr>
        <w:t xml:space="preserve">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r>
        <w:rPr>
          <w:rFonts w:ascii="Times New Roman" w:hAnsi="Times New Roman"/>
          <w:sz w:val="24"/>
          <w:szCs w:val="24"/>
          <w:lang w:val="lt-LT"/>
        </w:rPr>
        <w:t xml:space="preserve"> Kai pirkimą vykdo organizatorius, pildoma Tiekėjų apklausos pažyma (šių taisyklių 2 priedas), išskyrus atvejus, kai šių taisyklių nustatyta tvarka pasiūlymą pateikti kreipiamasi į vieną tiekėją.</w:t>
      </w:r>
    </w:p>
    <w:p w:rsidR="006F64B8" w:rsidRDefault="006F64B8" w:rsidP="006F64B8">
      <w:pPr>
        <w:pStyle w:val="Bodytext"/>
        <w:ind w:firstLine="567"/>
        <w:rPr>
          <w:rFonts w:ascii="Times New Roman" w:hAnsi="Times New Roman"/>
          <w:sz w:val="24"/>
          <w:szCs w:val="24"/>
          <w:lang w:val="lt-LT"/>
        </w:rPr>
      </w:pPr>
      <w:r w:rsidRPr="00006417">
        <w:rPr>
          <w:rFonts w:ascii="Times New Roman" w:hAnsi="Times New Roman"/>
          <w:sz w:val="24"/>
          <w:szCs w:val="24"/>
          <w:lang w:val="lt-LT"/>
        </w:rPr>
        <w:t>4</w:t>
      </w:r>
      <w:r>
        <w:rPr>
          <w:rFonts w:ascii="Times New Roman" w:hAnsi="Times New Roman"/>
          <w:sz w:val="24"/>
          <w:szCs w:val="24"/>
          <w:lang w:val="lt-LT"/>
        </w:rPr>
        <w:t>9</w:t>
      </w:r>
      <w:r w:rsidRPr="00006417">
        <w:rPr>
          <w:rFonts w:ascii="Times New Roman" w:hAnsi="Times New Roman"/>
          <w:sz w:val="24"/>
          <w:szCs w:val="24"/>
          <w:lang w:val="lt-LT"/>
        </w:rPr>
        <w:t>. Kai pirkimą vykdo Komisija, kiekvienas jos sprendimas protokoluojamas.</w:t>
      </w:r>
    </w:p>
    <w:p w:rsidR="006F64B8" w:rsidRPr="00006417" w:rsidRDefault="006F64B8" w:rsidP="006F64B8">
      <w:pPr>
        <w:pStyle w:val="Bodytext"/>
        <w:ind w:firstLine="567"/>
        <w:rPr>
          <w:rFonts w:ascii="Times New Roman" w:hAnsi="Times New Roman"/>
          <w:sz w:val="24"/>
          <w:szCs w:val="24"/>
          <w:lang w:val="lt-LT"/>
        </w:rPr>
      </w:pPr>
      <w:r w:rsidRPr="009A07C5">
        <w:rPr>
          <w:rFonts w:ascii="Times New Roman" w:hAnsi="Times New Roman"/>
          <w:color w:val="000000"/>
          <w:sz w:val="24"/>
          <w:szCs w:val="24"/>
          <w:lang w:val="lt-LT"/>
        </w:rPr>
        <w:t>50.</w:t>
      </w:r>
      <w:r w:rsidRPr="009A07C5">
        <w:rPr>
          <w:color w:val="000000"/>
          <w:lang w:val="lt-LT"/>
        </w:rPr>
        <w:t xml:space="preserve"> </w:t>
      </w:r>
      <w:r w:rsidRPr="009A07C5">
        <w:rPr>
          <w:color w:val="000000"/>
          <w:sz w:val="24"/>
          <w:lang w:val="lt-LT"/>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6F64B8" w:rsidRPr="00006417"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t xml:space="preserve">51. </w:t>
      </w:r>
      <w:r w:rsidRPr="00006417">
        <w:rPr>
          <w:rFonts w:ascii="Times New Roman" w:hAnsi="Times New Roman"/>
          <w:sz w:val="24"/>
          <w:szCs w:val="24"/>
          <w:lang w:val="lt-LT"/>
        </w:rPr>
        <w:t>Perkančioji organizacija už kiekvieną supaprastintą pirkimą</w:t>
      </w:r>
      <w:r>
        <w:rPr>
          <w:rFonts w:ascii="Times New Roman" w:hAnsi="Times New Roman"/>
          <w:sz w:val="24"/>
          <w:szCs w:val="24"/>
          <w:lang w:val="lt-LT"/>
        </w:rPr>
        <w:t xml:space="preserve"> (išskyrus mažos vertės)</w:t>
      </w:r>
      <w:r w:rsidRPr="00006417">
        <w:rPr>
          <w:rFonts w:ascii="Times New Roman" w:hAnsi="Times New Roman"/>
          <w:sz w:val="24"/>
          <w:szCs w:val="24"/>
          <w:lang w:val="lt-LT"/>
        </w:rPr>
        <w:t xml:space="preserve"> privalo raštu pateikti pirkimo procedūrų ir įvykdytos ar nutrauktos pirkimo sutarties ataskaitas Viešųjų pirkimų tarnybai pagal jos nustatytas formas ir reikalavimus. </w:t>
      </w:r>
    </w:p>
    <w:p w:rsidR="006F64B8" w:rsidRDefault="006F64B8" w:rsidP="006F64B8">
      <w:pPr>
        <w:pStyle w:val="Bodytext"/>
        <w:ind w:firstLine="567"/>
        <w:rPr>
          <w:rFonts w:ascii="Times New Roman" w:hAnsi="Times New Roman"/>
          <w:sz w:val="24"/>
          <w:szCs w:val="24"/>
          <w:lang w:val="lt-LT"/>
        </w:rPr>
      </w:pPr>
      <w:r w:rsidRPr="00CD20ED">
        <w:rPr>
          <w:rFonts w:ascii="Times New Roman" w:hAnsi="Times New Roman"/>
          <w:sz w:val="24"/>
          <w:szCs w:val="24"/>
          <w:lang w:val="lt-LT"/>
        </w:rPr>
        <w:lastRenderedPageBreak/>
        <w:t>52.</w:t>
      </w:r>
      <w:r w:rsidRPr="00006417">
        <w:rPr>
          <w:rFonts w:ascii="Times New Roman" w:hAnsi="Times New Roman"/>
          <w:sz w:val="24"/>
          <w:szCs w:val="24"/>
          <w:lang w:val="lt-LT"/>
        </w:rPr>
        <w:t xml:space="preserve"> </w:t>
      </w:r>
      <w:r>
        <w:rPr>
          <w:rFonts w:ascii="Times New Roman" w:hAnsi="Times New Roman"/>
          <w:color w:val="FF0000"/>
          <w:sz w:val="24"/>
          <w:szCs w:val="24"/>
          <w:lang w:val="lt-LT"/>
        </w:rPr>
        <w:t xml:space="preserve"> </w:t>
      </w:r>
      <w:r w:rsidRPr="00006417">
        <w:rPr>
          <w:rFonts w:ascii="Times New Roman" w:hAnsi="Times New Roman"/>
          <w:sz w:val="24"/>
          <w:szCs w:val="24"/>
          <w:lang w:val="lt-LT"/>
        </w:rPr>
        <w:t>Perkančioji organizacija privalo Viešųjų pirkimų tarnybai pagal jos nustatytas formas ir reikalavimus pateikti visų per finansinius metus atliktų mažos vertės pirkimų ataskaitą.</w:t>
      </w:r>
    </w:p>
    <w:p w:rsidR="006F64B8" w:rsidRPr="00006417" w:rsidRDefault="006F64B8" w:rsidP="006F64B8">
      <w:pPr>
        <w:pStyle w:val="Bodytext"/>
        <w:ind w:firstLine="567"/>
        <w:rPr>
          <w:rFonts w:ascii="Times New Roman" w:hAnsi="Times New Roman"/>
          <w:sz w:val="24"/>
          <w:szCs w:val="24"/>
          <w:lang w:val="lt-LT"/>
        </w:rPr>
      </w:pPr>
    </w:p>
    <w:p w:rsidR="006F64B8" w:rsidRDefault="006F64B8" w:rsidP="006F64B8">
      <w:pPr>
        <w:spacing w:line="360" w:lineRule="auto"/>
        <w:jc w:val="center"/>
        <w:rPr>
          <w:b/>
          <w:lang w:eastAsia="lt-LT"/>
        </w:rPr>
      </w:pPr>
      <w:r w:rsidRPr="00302954">
        <w:rPr>
          <w:color w:val="FF0000"/>
          <w:lang w:val="lt-LT"/>
        </w:rPr>
        <w:t> </w:t>
      </w:r>
      <w:r w:rsidRPr="00CD20ED">
        <w:rPr>
          <w:b/>
          <w:lang w:eastAsia="lt-LT"/>
        </w:rPr>
        <w:t>XIV. INFORMACIJOS APIE SUPAPRASTINTUS PIRKIMUS TEIKIMAS</w:t>
      </w:r>
    </w:p>
    <w:p w:rsidR="006F64B8" w:rsidRDefault="006F64B8" w:rsidP="006F64B8">
      <w:pPr>
        <w:pStyle w:val="Antrat4"/>
      </w:pPr>
      <w:r>
        <w:rPr>
          <w:lang w:val="en-US"/>
        </w:rPr>
        <w:tab/>
      </w:r>
      <w:r>
        <w:t xml:space="preserve">53. </w:t>
      </w:r>
      <w:r w:rsidRPr="00FB4CE8">
        <w:t xml:space="preserve">Komisija ar pirkimo organizatorius suinteresuotus dalyvius informuoja (išskyrus atvejus, kai supaprastinto pirkimo sutarties vertė mažesnė kaip </w:t>
      </w:r>
      <w:r>
        <w:t xml:space="preserve">5 000 </w:t>
      </w:r>
      <w:proofErr w:type="spellStart"/>
      <w:r>
        <w:t>Eur</w:t>
      </w:r>
      <w:proofErr w:type="spellEnd"/>
      <w:r>
        <w:t xml:space="preserve"> </w:t>
      </w:r>
      <w:r w:rsidRPr="00FB4CE8">
        <w:t>(be PVM)) raštu (faksu, elektroniniu paštu ar CVP IS priemonėmis) nedelsdama (ne vėliau kaip per 5 darbo dienas) apie Viešųjų pirkimų įstatymo 41 straipsnio 1 dalyje nurodytus sprendimus ir pirkimo procedūros rezultatus.</w:t>
      </w:r>
      <w:r>
        <w:tab/>
      </w:r>
    </w:p>
    <w:p w:rsidR="006F64B8" w:rsidRPr="00E57B4A" w:rsidRDefault="006F64B8" w:rsidP="006F64B8">
      <w:pPr>
        <w:pStyle w:val="Antrat4"/>
        <w:tabs>
          <w:tab w:val="clear" w:pos="720"/>
          <w:tab w:val="left" w:pos="567"/>
        </w:tabs>
        <w:rPr>
          <w:lang w:eastAsia="lt-LT"/>
        </w:rPr>
      </w:pPr>
    </w:p>
    <w:p w:rsidR="006F64B8" w:rsidRPr="00006417" w:rsidRDefault="006F64B8" w:rsidP="006F64B8">
      <w:pPr>
        <w:pStyle w:val="CentrBold"/>
        <w:spacing w:line="360" w:lineRule="auto"/>
        <w:rPr>
          <w:rFonts w:ascii="Times New Roman" w:hAnsi="Times New Roman"/>
          <w:sz w:val="24"/>
          <w:szCs w:val="24"/>
          <w:lang w:val="lt-LT"/>
        </w:rPr>
      </w:pPr>
      <w:r w:rsidRPr="00006417">
        <w:rPr>
          <w:rFonts w:ascii="Times New Roman" w:hAnsi="Times New Roman"/>
          <w:sz w:val="24"/>
          <w:szCs w:val="24"/>
          <w:lang w:val="lt-LT"/>
        </w:rPr>
        <w:t>XV. GINČŲ NAGRINĖJIMAS</w:t>
      </w:r>
    </w:p>
    <w:p w:rsidR="006F64B8" w:rsidRDefault="006F64B8" w:rsidP="006F64B8">
      <w:pPr>
        <w:pStyle w:val="Text"/>
        <w:ind w:firstLine="720"/>
        <w:jc w:val="both"/>
      </w:pPr>
      <w:r w:rsidRPr="00CD20ED">
        <w:t>5</w:t>
      </w:r>
      <w:r>
        <w:t>4</w:t>
      </w:r>
      <w:r w:rsidRPr="00CD20ED">
        <w:t>.</w:t>
      </w:r>
      <w:r>
        <w:rPr>
          <w:color w:val="FF0000"/>
        </w:rPr>
        <w:t xml:space="preserve"> </w:t>
      </w:r>
      <w:r>
        <w:t>Ginčų nagrinėjimas, žalos atlyginimas, pirkimo sutarties pripažinimas negaliojančia, alternatyvios sankcijos, Europos Bendrijos teisės pažeidimų nagrinėjimas atliekamas vadovaujantis Viešųjų pirkimų įstatymo V skyriaus nuostatomis.</w:t>
      </w:r>
    </w:p>
    <w:p w:rsidR="006F64B8" w:rsidRPr="00DF426C" w:rsidRDefault="006F64B8" w:rsidP="006F64B8">
      <w:pPr>
        <w:pStyle w:val="Linija"/>
        <w:spacing w:line="360" w:lineRule="auto"/>
        <w:rPr>
          <w:sz w:val="24"/>
          <w:szCs w:val="24"/>
          <w:lang w:val="lt-LT"/>
        </w:rPr>
      </w:pPr>
      <w:r w:rsidRPr="00006417">
        <w:rPr>
          <w:sz w:val="24"/>
          <w:szCs w:val="24"/>
          <w:lang w:val="lt-LT"/>
        </w:rPr>
        <w:t>__________________</w:t>
      </w:r>
    </w:p>
    <w:p w:rsidR="005F4440" w:rsidRDefault="006F64B8" w:rsidP="006F64B8">
      <w:pPr>
        <w:rPr>
          <w:lang w:val="lt-LT"/>
        </w:rPr>
      </w:pPr>
      <w:r>
        <w:rPr>
          <w:lang w:val="lt-LT"/>
        </w:rPr>
        <w:tab/>
      </w:r>
      <w:r>
        <w:rPr>
          <w:lang w:val="lt-LT"/>
        </w:rPr>
        <w:tab/>
      </w:r>
      <w:r>
        <w:rPr>
          <w:lang w:val="lt-LT"/>
        </w:rPr>
        <w:tab/>
      </w:r>
      <w:r>
        <w:rPr>
          <w:lang w:val="lt-LT"/>
        </w:rPr>
        <w:tab/>
      </w: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5F4440" w:rsidRDefault="005F4440" w:rsidP="006F64B8">
      <w:pPr>
        <w:rPr>
          <w:lang w:val="lt-LT"/>
        </w:rPr>
      </w:pPr>
    </w:p>
    <w:p w:rsidR="006F64B8" w:rsidRDefault="006F64B8" w:rsidP="006F64B8">
      <w:pPr>
        <w:rPr>
          <w:lang w:val="lt-LT"/>
        </w:rPr>
      </w:pPr>
      <w:r>
        <w:rPr>
          <w:lang w:val="lt-LT"/>
        </w:rPr>
        <w:tab/>
      </w:r>
      <w:r>
        <w:rPr>
          <w:lang w:val="lt-LT"/>
        </w:rPr>
        <w:tab/>
      </w:r>
    </w:p>
    <w:p w:rsidR="006F64B8" w:rsidRDefault="006F64B8" w:rsidP="000E648F">
      <w:pPr>
        <w:rPr>
          <w:lang w:val="lt-LT"/>
        </w:rPr>
      </w:pPr>
      <w:r>
        <w:rPr>
          <w:lang w:val="lt-LT"/>
        </w:rPr>
        <w:lastRenderedPageBreak/>
        <w:t xml:space="preserve">              </w:t>
      </w:r>
      <w:r w:rsidR="000E648F">
        <w:rPr>
          <w:lang w:val="lt-LT"/>
        </w:rPr>
        <w:t xml:space="preserve">                                                                                   </w:t>
      </w:r>
      <w:r>
        <w:rPr>
          <w:lang w:val="lt-LT"/>
        </w:rPr>
        <w:t xml:space="preserve">Supaprastintų viešųjų pirkimų taisyklių </w:t>
      </w:r>
    </w:p>
    <w:p w:rsidR="000E648F" w:rsidRDefault="006F64B8" w:rsidP="006152D6">
      <w:pPr>
        <w:ind w:left="5040" w:firstLine="720"/>
        <w:rPr>
          <w:lang w:val="lt-LT"/>
        </w:rPr>
      </w:pPr>
      <w:r>
        <w:rPr>
          <w:lang w:val="lt-LT"/>
        </w:rPr>
        <w:t xml:space="preserve">1 priedas  </w:t>
      </w:r>
      <w:r w:rsidR="006152D6">
        <w:rPr>
          <w:lang w:val="lt-LT"/>
        </w:rPr>
        <w:t xml:space="preserve">         </w:t>
      </w:r>
      <w:r>
        <w:rPr>
          <w:lang w:val="lt-LT"/>
        </w:rPr>
        <w:t xml:space="preserve">                                                                                       </w:t>
      </w:r>
    </w:p>
    <w:p w:rsidR="006F64B8" w:rsidRDefault="006F64B8" w:rsidP="006F64B8">
      <w:pPr>
        <w:rPr>
          <w:lang w:val="lt-LT"/>
        </w:rPr>
      </w:pPr>
      <w:r>
        <w:rPr>
          <w:lang w:val="lt-LT"/>
        </w:rPr>
        <w:t xml:space="preserve">      </w:t>
      </w:r>
    </w:p>
    <w:p w:rsidR="006F64B8" w:rsidRDefault="000E648F" w:rsidP="006F64B8">
      <w:pPr>
        <w:ind w:left="5760" w:firstLine="720"/>
        <w:rPr>
          <w:lang w:val="lt-LT"/>
        </w:rPr>
      </w:pPr>
      <w:r>
        <w:rPr>
          <w:lang w:val="lt-LT"/>
        </w:rPr>
        <w:t>TVIRTINU</w:t>
      </w:r>
    </w:p>
    <w:p w:rsidR="006F64B8" w:rsidRDefault="000E648F" w:rsidP="006F64B8">
      <w:pPr>
        <w:rPr>
          <w:lang w:val="lt-LT"/>
        </w:rPr>
      </w:pPr>
      <w:r>
        <w:rPr>
          <w:lang w:val="lt-LT"/>
        </w:rPr>
        <w:tab/>
      </w:r>
      <w:r>
        <w:rPr>
          <w:lang w:val="lt-LT"/>
        </w:rPr>
        <w:tab/>
        <w:t xml:space="preserve">                                                                 </w:t>
      </w:r>
      <w:r w:rsidR="006F64B8">
        <w:rPr>
          <w:lang w:val="lt-LT"/>
        </w:rPr>
        <w:t>Kėdainių kultūros centro</w:t>
      </w:r>
    </w:p>
    <w:p w:rsidR="000E648F" w:rsidRDefault="006F64B8" w:rsidP="000E648F">
      <w:pPr>
        <w:rPr>
          <w:lang w:val="lt-LT"/>
        </w:rPr>
      </w:pPr>
      <w:r>
        <w:rPr>
          <w:lang w:val="lt-LT"/>
        </w:rPr>
        <w:tab/>
      </w:r>
      <w:r>
        <w:rPr>
          <w:lang w:val="lt-LT"/>
        </w:rPr>
        <w:tab/>
      </w:r>
      <w:r>
        <w:rPr>
          <w:lang w:val="lt-LT"/>
        </w:rPr>
        <w:tab/>
      </w:r>
      <w:r>
        <w:rPr>
          <w:lang w:val="lt-LT"/>
        </w:rPr>
        <w:tab/>
      </w:r>
      <w:r>
        <w:rPr>
          <w:lang w:val="lt-LT"/>
        </w:rPr>
        <w:tab/>
      </w:r>
      <w:r w:rsidR="000E648F">
        <w:rPr>
          <w:lang w:val="lt-LT"/>
        </w:rPr>
        <w:t>direktorė</w:t>
      </w:r>
    </w:p>
    <w:p w:rsidR="006F64B8" w:rsidRDefault="006F64B8" w:rsidP="006F64B8">
      <w:pPr>
        <w:rPr>
          <w:lang w:val="lt-LT"/>
        </w:rPr>
      </w:pPr>
      <w:r>
        <w:rPr>
          <w:lang w:val="lt-LT"/>
        </w:rPr>
        <w:tab/>
      </w:r>
      <w:r>
        <w:rPr>
          <w:lang w:val="lt-LT"/>
        </w:rPr>
        <w:tab/>
      </w:r>
      <w:r>
        <w:rPr>
          <w:lang w:val="lt-LT"/>
        </w:rPr>
        <w:tab/>
      </w:r>
      <w:r>
        <w:rPr>
          <w:lang w:val="lt-LT"/>
        </w:rPr>
        <w:tab/>
        <w:t xml:space="preserve"> </w:t>
      </w:r>
      <w:r w:rsidR="000E648F">
        <w:rPr>
          <w:lang w:val="lt-LT"/>
        </w:rPr>
        <w:t xml:space="preserve">                                                                   </w:t>
      </w:r>
      <w:r>
        <w:rPr>
          <w:lang w:val="lt-LT"/>
        </w:rPr>
        <w:t xml:space="preserve">                                                                                                                          </w:t>
      </w:r>
    </w:p>
    <w:p w:rsidR="006F64B8" w:rsidRDefault="006F64B8" w:rsidP="006F64B8">
      <w:pPr>
        <w:ind w:left="5760" w:firstLine="720"/>
        <w:rPr>
          <w:lang w:val="lt-LT"/>
        </w:rPr>
      </w:pPr>
      <w:r>
        <w:rPr>
          <w:lang w:val="lt-LT"/>
        </w:rPr>
        <w:t xml:space="preserve"> Ona </w:t>
      </w:r>
      <w:proofErr w:type="spellStart"/>
      <w:r>
        <w:rPr>
          <w:lang w:val="lt-LT"/>
        </w:rPr>
        <w:t>Mikalauskienė</w:t>
      </w:r>
      <w:proofErr w:type="spellEnd"/>
    </w:p>
    <w:p w:rsidR="006F64B8" w:rsidRDefault="006F64B8" w:rsidP="006F64B8">
      <w:pPr>
        <w:ind w:left="5760" w:firstLine="720"/>
        <w:rPr>
          <w:lang w:val="lt-LT"/>
        </w:rPr>
      </w:pPr>
      <w:r>
        <w:rPr>
          <w:lang w:val="lt-LT"/>
        </w:rPr>
        <w:t xml:space="preserve"> 20___ </w:t>
      </w:r>
      <w:proofErr w:type="spellStart"/>
      <w:r>
        <w:rPr>
          <w:lang w:val="lt-LT"/>
        </w:rPr>
        <w:t>m.____________d</w:t>
      </w:r>
      <w:proofErr w:type="spellEnd"/>
      <w:r>
        <w:rPr>
          <w:lang w:val="lt-LT"/>
        </w:rPr>
        <w:t>.</w:t>
      </w:r>
    </w:p>
    <w:p w:rsidR="006F64B8" w:rsidRDefault="006F64B8" w:rsidP="006F64B8">
      <w:pPr>
        <w:rPr>
          <w:lang w:val="lt-LT"/>
        </w:rPr>
      </w:pPr>
    </w:p>
    <w:p w:rsidR="006F64B8" w:rsidRDefault="006F64B8" w:rsidP="006F64B8">
      <w:pPr>
        <w:jc w:val="center"/>
        <w:rPr>
          <w:b/>
          <w:lang w:val="lt-LT"/>
        </w:rPr>
      </w:pPr>
      <w:r w:rsidRPr="00525933">
        <w:rPr>
          <w:b/>
          <w:lang w:val="lt-LT"/>
        </w:rPr>
        <w:t xml:space="preserve">PARAIŠKA </w:t>
      </w:r>
      <w:r>
        <w:rPr>
          <w:b/>
          <w:lang w:val="lt-LT"/>
        </w:rPr>
        <w:t>–</w:t>
      </w:r>
      <w:r w:rsidRPr="00525933">
        <w:rPr>
          <w:b/>
          <w:lang w:val="lt-LT"/>
        </w:rPr>
        <w:t xml:space="preserve"> UŽDUOTIS</w:t>
      </w:r>
    </w:p>
    <w:p w:rsidR="006F64B8" w:rsidRDefault="006F64B8" w:rsidP="006F64B8">
      <w:pPr>
        <w:jc w:val="center"/>
        <w:rPr>
          <w:b/>
          <w:lang w:val="lt-LT"/>
        </w:rPr>
      </w:pPr>
    </w:p>
    <w:p w:rsidR="006F64B8" w:rsidRDefault="006F64B8" w:rsidP="006F64B8">
      <w:pPr>
        <w:jc w:val="center"/>
        <w:rPr>
          <w:b/>
          <w:lang w:val="lt-LT"/>
        </w:rPr>
      </w:pPr>
      <w:r>
        <w:rPr>
          <w:b/>
          <w:lang w:val="lt-LT"/>
        </w:rPr>
        <w:t>______________________</w:t>
      </w:r>
    </w:p>
    <w:p w:rsidR="006F64B8" w:rsidRDefault="006F64B8" w:rsidP="006F64B8">
      <w:pPr>
        <w:jc w:val="center"/>
        <w:rPr>
          <w:sz w:val="22"/>
          <w:szCs w:val="22"/>
          <w:lang w:val="lt-LT"/>
        </w:rPr>
      </w:pPr>
      <w:r w:rsidRPr="00525933">
        <w:rPr>
          <w:sz w:val="22"/>
          <w:szCs w:val="22"/>
          <w:lang w:val="lt-LT"/>
        </w:rPr>
        <w:t>(Data)</w:t>
      </w:r>
    </w:p>
    <w:p w:rsidR="006F64B8" w:rsidRDefault="006F64B8" w:rsidP="006F64B8">
      <w:pPr>
        <w:jc w:val="center"/>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9"/>
        <w:gridCol w:w="4678"/>
      </w:tblGrid>
      <w:tr w:rsidR="006F64B8" w:rsidRPr="005F4440" w:rsidTr="00AD7678">
        <w:tc>
          <w:tcPr>
            <w:tcW w:w="3652" w:type="dxa"/>
          </w:tcPr>
          <w:p w:rsidR="006F64B8" w:rsidRPr="007C7F34" w:rsidRDefault="006F64B8" w:rsidP="00AD7678">
            <w:pPr>
              <w:jc w:val="both"/>
              <w:rPr>
                <w:lang w:val="lt-LT"/>
              </w:rPr>
            </w:pPr>
            <w:r>
              <w:rPr>
                <w:sz w:val="22"/>
                <w:szCs w:val="22"/>
                <w:lang w:val="lt-LT"/>
              </w:rPr>
              <w:t xml:space="preserve">         </w:t>
            </w:r>
            <w:r w:rsidRPr="007C7F34">
              <w:rPr>
                <w:sz w:val="22"/>
                <w:szCs w:val="22"/>
                <w:lang w:val="lt-LT"/>
              </w:rPr>
              <w:t>Pirkimo objekto pavadinimas</w:t>
            </w:r>
          </w:p>
        </w:tc>
        <w:tc>
          <w:tcPr>
            <w:tcW w:w="1559" w:type="dxa"/>
          </w:tcPr>
          <w:p w:rsidR="006F64B8" w:rsidRPr="006152D6" w:rsidRDefault="006152D6" w:rsidP="00AD7678">
            <w:pPr>
              <w:jc w:val="both"/>
              <w:rPr>
                <w:color w:val="FF0000"/>
                <w:lang w:val="lt-LT"/>
              </w:rPr>
            </w:pPr>
            <w:r w:rsidRPr="00112E73">
              <w:rPr>
                <w:lang w:val="lt-LT"/>
              </w:rPr>
              <w:t xml:space="preserve">Maksimali planuojamos sudaryti pirkimo sutarties vertė </w:t>
            </w:r>
            <w:proofErr w:type="spellStart"/>
            <w:r w:rsidRPr="00112E73">
              <w:rPr>
                <w:lang w:val="lt-LT"/>
              </w:rPr>
              <w:t>Eur</w:t>
            </w:r>
            <w:proofErr w:type="spellEnd"/>
            <w:r w:rsidRPr="00112E73">
              <w:rPr>
                <w:lang w:val="lt-LT"/>
              </w:rPr>
              <w:t xml:space="preserve"> </w:t>
            </w:r>
            <w:r w:rsidRPr="005F4440">
              <w:rPr>
                <w:lang w:val="lt-LT"/>
              </w:rPr>
              <w:t>(su</w:t>
            </w:r>
            <w:r w:rsidRPr="006152D6">
              <w:rPr>
                <w:color w:val="FF0000"/>
                <w:lang w:val="lt-LT"/>
              </w:rPr>
              <w:t xml:space="preserve"> </w:t>
            </w:r>
            <w:r w:rsidRPr="006152D6">
              <w:rPr>
                <w:lang w:val="lt-LT"/>
              </w:rPr>
              <w:t>PVM)</w:t>
            </w:r>
          </w:p>
        </w:tc>
        <w:tc>
          <w:tcPr>
            <w:tcW w:w="4678" w:type="dxa"/>
          </w:tcPr>
          <w:p w:rsidR="006F64B8" w:rsidRPr="007C7F34" w:rsidRDefault="006F64B8" w:rsidP="00AD7678">
            <w:pPr>
              <w:rPr>
                <w:lang w:val="lt-LT"/>
              </w:rPr>
            </w:pPr>
            <w:r w:rsidRPr="007C7F34">
              <w:rPr>
                <w:sz w:val="22"/>
                <w:szCs w:val="22"/>
                <w:lang w:val="lt-LT"/>
              </w:rPr>
              <w:t>Kita reikalinga informacija</w:t>
            </w:r>
            <w:r>
              <w:rPr>
                <w:sz w:val="22"/>
                <w:szCs w:val="22"/>
                <w:lang w:val="lt-LT"/>
              </w:rPr>
              <w:t xml:space="preserve"> (</w:t>
            </w:r>
            <w:r w:rsidRPr="00006417">
              <w:rPr>
                <w:color w:val="000000"/>
                <w:lang w:val="lt-LT"/>
              </w:rPr>
              <w:t xml:space="preserve">prekių pristatymo ar paslaugų bei </w:t>
            </w:r>
            <w:r>
              <w:rPr>
                <w:color w:val="000000"/>
                <w:lang w:val="lt-LT"/>
              </w:rPr>
              <w:t>darbų atlikimo terminai</w:t>
            </w:r>
            <w:r w:rsidRPr="00006417">
              <w:rPr>
                <w:color w:val="000000"/>
                <w:lang w:val="lt-LT"/>
              </w:rPr>
              <w:t xml:space="preserve">, </w:t>
            </w:r>
            <w:r>
              <w:rPr>
                <w:color w:val="000000"/>
                <w:lang w:val="lt-LT"/>
              </w:rPr>
              <w:t xml:space="preserve">kiekiai ir apimtys, </w:t>
            </w:r>
            <w:r>
              <w:rPr>
                <w:lang w:val="lt-LT"/>
              </w:rPr>
              <w:t>pirkimo sutarties trukmė</w:t>
            </w:r>
            <w:r>
              <w:rPr>
                <w:color w:val="C00000"/>
                <w:lang w:val="lt-LT"/>
              </w:rPr>
              <w:t xml:space="preserve"> </w:t>
            </w:r>
            <w:r w:rsidRPr="00A052E9">
              <w:rPr>
                <w:lang w:val="lt-LT"/>
              </w:rPr>
              <w:t>ir kt.</w:t>
            </w:r>
            <w:r>
              <w:rPr>
                <w:lang w:val="lt-LT"/>
              </w:rPr>
              <w:t>)</w:t>
            </w:r>
          </w:p>
        </w:tc>
      </w:tr>
      <w:tr w:rsidR="006F64B8" w:rsidRPr="007C7F34" w:rsidTr="00AD7678">
        <w:tc>
          <w:tcPr>
            <w:tcW w:w="3652" w:type="dxa"/>
          </w:tcPr>
          <w:p w:rsidR="006F64B8" w:rsidRPr="007C7F34" w:rsidRDefault="006F64B8" w:rsidP="00AD7678">
            <w:pPr>
              <w:jc w:val="center"/>
              <w:rPr>
                <w:lang w:val="lt-LT"/>
              </w:rPr>
            </w:pPr>
            <w:r w:rsidRPr="007C7F34">
              <w:rPr>
                <w:sz w:val="22"/>
                <w:szCs w:val="22"/>
                <w:lang w:val="lt-LT"/>
              </w:rPr>
              <w:t>1</w:t>
            </w:r>
          </w:p>
        </w:tc>
        <w:tc>
          <w:tcPr>
            <w:tcW w:w="1559" w:type="dxa"/>
          </w:tcPr>
          <w:p w:rsidR="006F64B8" w:rsidRPr="007C7F34" w:rsidRDefault="006F64B8" w:rsidP="00AD7678">
            <w:pPr>
              <w:jc w:val="center"/>
              <w:rPr>
                <w:lang w:val="lt-LT"/>
              </w:rPr>
            </w:pPr>
            <w:r w:rsidRPr="007C7F34">
              <w:rPr>
                <w:sz w:val="22"/>
                <w:szCs w:val="22"/>
                <w:lang w:val="lt-LT"/>
              </w:rPr>
              <w:t>2</w:t>
            </w:r>
          </w:p>
        </w:tc>
        <w:tc>
          <w:tcPr>
            <w:tcW w:w="4678" w:type="dxa"/>
          </w:tcPr>
          <w:p w:rsidR="006F64B8" w:rsidRPr="007C7F34" w:rsidRDefault="006F64B8" w:rsidP="00AD7678">
            <w:pPr>
              <w:jc w:val="center"/>
              <w:rPr>
                <w:lang w:val="lt-LT"/>
              </w:rPr>
            </w:pPr>
            <w:r w:rsidRPr="007C7F34">
              <w:rPr>
                <w:sz w:val="22"/>
                <w:szCs w:val="22"/>
                <w:lang w:val="lt-LT"/>
              </w:rPr>
              <w:t>3</w:t>
            </w:r>
          </w:p>
        </w:tc>
      </w:tr>
      <w:tr w:rsidR="006F64B8" w:rsidRPr="007C7F34" w:rsidTr="00AD7678">
        <w:tc>
          <w:tcPr>
            <w:tcW w:w="3652" w:type="dxa"/>
          </w:tcPr>
          <w:p w:rsidR="006F64B8" w:rsidRPr="007C7F34" w:rsidRDefault="006F64B8" w:rsidP="00AD7678">
            <w:pPr>
              <w:jc w:val="both"/>
              <w:rPr>
                <w:lang w:val="lt-LT"/>
              </w:rPr>
            </w:pPr>
          </w:p>
          <w:p w:rsidR="006F64B8" w:rsidRDefault="006F64B8" w:rsidP="00AD7678">
            <w:pPr>
              <w:jc w:val="both"/>
              <w:rPr>
                <w:lang w:val="lt-LT"/>
              </w:rPr>
            </w:pPr>
          </w:p>
          <w:p w:rsidR="006F64B8" w:rsidRDefault="006F64B8" w:rsidP="00AD7678">
            <w:pPr>
              <w:jc w:val="both"/>
              <w:rPr>
                <w:lang w:val="lt-LT"/>
              </w:rPr>
            </w:pPr>
          </w:p>
          <w:p w:rsidR="006F64B8" w:rsidRDefault="006F64B8" w:rsidP="00AD7678">
            <w:pPr>
              <w:jc w:val="both"/>
              <w:rPr>
                <w:lang w:val="lt-LT"/>
              </w:rPr>
            </w:pPr>
          </w:p>
          <w:p w:rsidR="006F64B8" w:rsidRDefault="006F64B8" w:rsidP="00AD7678">
            <w:pPr>
              <w:jc w:val="both"/>
              <w:rPr>
                <w:lang w:val="lt-LT"/>
              </w:rPr>
            </w:pPr>
          </w:p>
          <w:p w:rsidR="006F64B8" w:rsidRDefault="006F64B8" w:rsidP="00AD7678">
            <w:pPr>
              <w:jc w:val="both"/>
              <w:rPr>
                <w:lang w:val="lt-LT"/>
              </w:rPr>
            </w:pPr>
          </w:p>
          <w:p w:rsidR="006F64B8" w:rsidRPr="007C7F34" w:rsidRDefault="006F64B8" w:rsidP="00AD7678">
            <w:pPr>
              <w:jc w:val="both"/>
              <w:rPr>
                <w:lang w:val="lt-LT"/>
              </w:rPr>
            </w:pPr>
          </w:p>
          <w:p w:rsidR="006F64B8" w:rsidRPr="007C7F34" w:rsidRDefault="006F64B8" w:rsidP="00AD7678">
            <w:pPr>
              <w:jc w:val="both"/>
              <w:rPr>
                <w:lang w:val="lt-LT"/>
              </w:rPr>
            </w:pPr>
          </w:p>
        </w:tc>
        <w:tc>
          <w:tcPr>
            <w:tcW w:w="1559" w:type="dxa"/>
          </w:tcPr>
          <w:p w:rsidR="006F64B8" w:rsidRPr="007C7F34" w:rsidRDefault="006F64B8" w:rsidP="00AD7678">
            <w:pPr>
              <w:jc w:val="both"/>
              <w:rPr>
                <w:lang w:val="lt-LT"/>
              </w:rPr>
            </w:pPr>
          </w:p>
        </w:tc>
        <w:tc>
          <w:tcPr>
            <w:tcW w:w="4678" w:type="dxa"/>
          </w:tcPr>
          <w:p w:rsidR="006F64B8" w:rsidRPr="007C7F34" w:rsidRDefault="006F64B8" w:rsidP="00AD7678">
            <w:pPr>
              <w:jc w:val="both"/>
              <w:rPr>
                <w:lang w:val="lt-LT"/>
              </w:rPr>
            </w:pPr>
          </w:p>
        </w:tc>
      </w:tr>
    </w:tbl>
    <w:p w:rsidR="006F64B8" w:rsidRDefault="006F64B8" w:rsidP="006F64B8">
      <w:pPr>
        <w:jc w:val="both"/>
        <w:rPr>
          <w:sz w:val="22"/>
          <w:szCs w:val="22"/>
          <w:lang w:val="lt-LT"/>
        </w:rPr>
      </w:pPr>
    </w:p>
    <w:p w:rsidR="006F64B8" w:rsidRDefault="006F64B8" w:rsidP="006F64B8">
      <w:pPr>
        <w:jc w:val="both"/>
        <w:rPr>
          <w:b/>
          <w:lang w:val="lt-LT"/>
        </w:rPr>
      </w:pPr>
    </w:p>
    <w:p w:rsidR="006F64B8" w:rsidRPr="006152D6" w:rsidRDefault="006F64B8" w:rsidP="006F64B8">
      <w:pPr>
        <w:shd w:val="clear" w:color="auto" w:fill="FFFFFF"/>
        <w:spacing w:line="360" w:lineRule="auto"/>
        <w:ind w:firstLine="14"/>
        <w:rPr>
          <w:lang w:val="lt-LT"/>
        </w:rPr>
      </w:pPr>
      <w:r w:rsidRPr="006152D6">
        <w:rPr>
          <w:lang w:val="lt-LT"/>
        </w:rPr>
        <w:t xml:space="preserve">Tiekėjai apklausiami raštu ar žodžiu (pabraukti). </w:t>
      </w:r>
    </w:p>
    <w:p w:rsidR="006F64B8" w:rsidRPr="006152D6" w:rsidRDefault="006F64B8" w:rsidP="006F64B8">
      <w:pPr>
        <w:shd w:val="clear" w:color="auto" w:fill="FFFFFF"/>
        <w:spacing w:line="360" w:lineRule="auto"/>
        <w:ind w:firstLine="14"/>
      </w:pPr>
      <w:proofErr w:type="spellStart"/>
      <w:proofErr w:type="gramStart"/>
      <w:r w:rsidRPr="006152D6">
        <w:t>Pasiūlymai</w:t>
      </w:r>
      <w:proofErr w:type="spellEnd"/>
      <w:r w:rsidRPr="006152D6">
        <w:t xml:space="preserve"> </w:t>
      </w:r>
      <w:proofErr w:type="spellStart"/>
      <w:r w:rsidRPr="006152D6">
        <w:t>vertinami</w:t>
      </w:r>
      <w:proofErr w:type="spellEnd"/>
      <w:r w:rsidRPr="006152D6">
        <w:t xml:space="preserve"> pagal </w:t>
      </w:r>
      <w:proofErr w:type="spellStart"/>
      <w:r w:rsidRPr="006152D6">
        <w:t>mažiausios</w:t>
      </w:r>
      <w:proofErr w:type="spellEnd"/>
      <w:r w:rsidRPr="006152D6">
        <w:t xml:space="preserve"> </w:t>
      </w:r>
      <w:proofErr w:type="spellStart"/>
      <w:r w:rsidRPr="006152D6">
        <w:t>kainos</w:t>
      </w:r>
      <w:proofErr w:type="spellEnd"/>
      <w:r w:rsidRPr="006152D6">
        <w:t xml:space="preserve"> </w:t>
      </w:r>
      <w:proofErr w:type="spellStart"/>
      <w:r w:rsidRPr="006152D6">
        <w:t>kriterijų</w:t>
      </w:r>
      <w:proofErr w:type="spellEnd"/>
      <w:r w:rsidRPr="006152D6">
        <w:t>.</w:t>
      </w:r>
      <w:proofErr w:type="gramEnd"/>
    </w:p>
    <w:p w:rsidR="006F64B8" w:rsidRPr="006152D6" w:rsidRDefault="006F64B8" w:rsidP="006F64B8">
      <w:pPr>
        <w:ind w:right="100"/>
        <w:rPr>
          <w:lang w:val="lt-LT"/>
        </w:rPr>
      </w:pPr>
      <w:r w:rsidRPr="006152D6">
        <w:rPr>
          <w:lang w:val="lt-LT"/>
        </w:rPr>
        <w:t>Siūlomi kviesti tiekėjai:........................................................................................................................</w:t>
      </w:r>
      <w:r w:rsidR="006152D6" w:rsidRPr="006152D6">
        <w:rPr>
          <w:lang w:val="lt-LT"/>
        </w:rPr>
        <w:t>.....</w:t>
      </w:r>
    </w:p>
    <w:p w:rsidR="006152D6" w:rsidRPr="006152D6" w:rsidRDefault="006152D6" w:rsidP="006152D6">
      <w:pPr>
        <w:rPr>
          <w:i/>
        </w:rPr>
      </w:pPr>
      <w:proofErr w:type="spellStart"/>
      <w:r w:rsidRPr="006152D6">
        <w:rPr>
          <w:i/>
        </w:rPr>
        <w:t>Jeigu</w:t>
      </w:r>
      <w:proofErr w:type="spellEnd"/>
      <w:r w:rsidRPr="006152D6">
        <w:rPr>
          <w:i/>
        </w:rPr>
        <w:t xml:space="preserve"> </w:t>
      </w:r>
      <w:proofErr w:type="spellStart"/>
      <w:r w:rsidRPr="006152D6">
        <w:rPr>
          <w:i/>
        </w:rPr>
        <w:t>įvertinti</w:t>
      </w:r>
      <w:proofErr w:type="spellEnd"/>
      <w:r w:rsidRPr="006152D6">
        <w:rPr>
          <w:i/>
        </w:rPr>
        <w:t xml:space="preserve"> mažiau </w:t>
      </w:r>
      <w:proofErr w:type="spellStart"/>
      <w:r w:rsidRPr="006152D6">
        <w:rPr>
          <w:i/>
        </w:rPr>
        <w:t>nei</w:t>
      </w:r>
      <w:proofErr w:type="spellEnd"/>
      <w:r w:rsidRPr="006152D6">
        <w:rPr>
          <w:i/>
        </w:rPr>
        <w:t xml:space="preserve"> 3 tiekėjų </w:t>
      </w:r>
      <w:proofErr w:type="spellStart"/>
      <w:r w:rsidRPr="006152D6">
        <w:rPr>
          <w:i/>
        </w:rPr>
        <w:t>pasiūlymai</w:t>
      </w:r>
      <w:proofErr w:type="spellEnd"/>
      <w:r w:rsidRPr="006152D6">
        <w:rPr>
          <w:i/>
        </w:rPr>
        <w:t xml:space="preserve">, to </w:t>
      </w:r>
      <w:proofErr w:type="spellStart"/>
      <w:r w:rsidRPr="006152D6">
        <w:rPr>
          <w:i/>
        </w:rPr>
        <w:t>priežastys</w:t>
      </w:r>
      <w:proofErr w:type="spellEnd"/>
      <w:proofErr w:type="gramStart"/>
      <w:r w:rsidRPr="006152D6">
        <w:rPr>
          <w:i/>
        </w:rPr>
        <w:t>:…………………………………………</w:t>
      </w:r>
      <w:r>
        <w:rPr>
          <w:i/>
        </w:rPr>
        <w:t>……..</w:t>
      </w:r>
      <w:proofErr w:type="gramEnd"/>
    </w:p>
    <w:p w:rsidR="006F64B8" w:rsidRPr="006152D6" w:rsidRDefault="006F64B8" w:rsidP="006F64B8">
      <w:pPr>
        <w:jc w:val="both"/>
      </w:pPr>
    </w:p>
    <w:p w:rsidR="006F64B8" w:rsidRDefault="006F64B8" w:rsidP="006F64B8">
      <w:pPr>
        <w:jc w:val="both"/>
        <w:rPr>
          <w:b/>
          <w:lang w:val="lt-LT"/>
        </w:rPr>
      </w:pPr>
    </w:p>
    <w:p w:rsidR="006F64B8" w:rsidRPr="004F2F55" w:rsidRDefault="006F64B8" w:rsidP="006F64B8">
      <w:pPr>
        <w:jc w:val="both"/>
        <w:rPr>
          <w:b/>
          <w:lang w:val="lt-LT"/>
        </w:rPr>
      </w:pPr>
      <w:r w:rsidRPr="004F2F55">
        <w:rPr>
          <w:b/>
          <w:lang w:val="lt-LT"/>
        </w:rPr>
        <w:t>Suderinta:</w:t>
      </w:r>
    </w:p>
    <w:p w:rsidR="006F64B8" w:rsidRDefault="006F64B8" w:rsidP="006F64B8">
      <w:pPr>
        <w:jc w:val="both"/>
        <w:rPr>
          <w:lang w:val="lt-LT"/>
        </w:rPr>
      </w:pPr>
      <w:proofErr w:type="spellStart"/>
      <w:r>
        <w:rPr>
          <w:i/>
          <w:lang w:val="lt-LT"/>
        </w:rPr>
        <w:t>Vyr.b</w:t>
      </w:r>
      <w:r w:rsidRPr="00BD7221">
        <w:rPr>
          <w:i/>
          <w:lang w:val="lt-LT"/>
        </w:rPr>
        <w:t>uhalteris</w:t>
      </w:r>
      <w:proofErr w:type="spellEnd"/>
      <w:r w:rsidRPr="00BD7221">
        <w:rPr>
          <w:i/>
          <w:lang w:val="lt-LT"/>
        </w:rPr>
        <w:t xml:space="preserve">   </w:t>
      </w:r>
      <w:r>
        <w:rPr>
          <w:lang w:val="lt-LT"/>
        </w:rPr>
        <w:t xml:space="preserve">                                             _________________                 _____________________</w:t>
      </w:r>
    </w:p>
    <w:p w:rsidR="006F64B8" w:rsidRDefault="006F64B8" w:rsidP="006F64B8">
      <w:pPr>
        <w:jc w:val="both"/>
        <w:rPr>
          <w:sz w:val="20"/>
          <w:szCs w:val="20"/>
          <w:lang w:val="lt-LT"/>
        </w:rPr>
      </w:pPr>
      <w:r>
        <w:rPr>
          <w:lang w:val="lt-LT"/>
        </w:rPr>
        <w:t xml:space="preserve">                                                                             </w:t>
      </w:r>
      <w:r w:rsidRPr="000B6E46">
        <w:rPr>
          <w:sz w:val="20"/>
          <w:szCs w:val="20"/>
          <w:lang w:val="lt-LT"/>
        </w:rPr>
        <w:t xml:space="preserve">(parašas)                                  </w:t>
      </w:r>
      <w:r>
        <w:rPr>
          <w:sz w:val="20"/>
          <w:szCs w:val="20"/>
          <w:lang w:val="lt-LT"/>
        </w:rPr>
        <w:t xml:space="preserve">               </w:t>
      </w:r>
      <w:r w:rsidRPr="000B6E46">
        <w:rPr>
          <w:sz w:val="20"/>
          <w:szCs w:val="20"/>
          <w:lang w:val="lt-LT"/>
        </w:rPr>
        <w:t xml:space="preserve">   (vardas ir pavardė)</w:t>
      </w:r>
    </w:p>
    <w:p w:rsidR="006F64B8" w:rsidRDefault="006F64B8" w:rsidP="006F64B8">
      <w:pPr>
        <w:jc w:val="both"/>
        <w:rPr>
          <w:lang w:val="lt-LT"/>
        </w:rPr>
      </w:pPr>
    </w:p>
    <w:p w:rsidR="006F64B8" w:rsidRDefault="006F64B8" w:rsidP="006F64B8">
      <w:pPr>
        <w:jc w:val="both"/>
        <w:rPr>
          <w:i/>
          <w:lang w:val="lt-LT"/>
        </w:rPr>
      </w:pPr>
    </w:p>
    <w:p w:rsidR="006F64B8" w:rsidRDefault="006F64B8" w:rsidP="006F64B8">
      <w:pPr>
        <w:jc w:val="both"/>
        <w:rPr>
          <w:i/>
          <w:lang w:val="lt-LT"/>
        </w:rPr>
      </w:pPr>
    </w:p>
    <w:p w:rsidR="006F64B8" w:rsidRDefault="006F64B8" w:rsidP="006F64B8">
      <w:pPr>
        <w:jc w:val="both"/>
        <w:rPr>
          <w:lang w:val="lt-LT"/>
        </w:rPr>
      </w:pPr>
      <w:r w:rsidRPr="00BD7221">
        <w:rPr>
          <w:i/>
          <w:lang w:val="lt-LT"/>
        </w:rPr>
        <w:t>Pirkimo apskaitą tvarkantis asmuo</w:t>
      </w:r>
      <w:r>
        <w:rPr>
          <w:lang w:val="lt-LT"/>
        </w:rPr>
        <w:t xml:space="preserve">               ___________________             ______________________</w:t>
      </w:r>
    </w:p>
    <w:p w:rsidR="006F64B8" w:rsidRDefault="006F64B8" w:rsidP="006F64B8">
      <w:pPr>
        <w:jc w:val="both"/>
        <w:rPr>
          <w:lang w:val="lt-LT"/>
        </w:rPr>
        <w:sectPr w:rsidR="006F64B8" w:rsidSect="00E0538D">
          <w:headerReference w:type="even" r:id="rId7"/>
          <w:headerReference w:type="default" r:id="rId8"/>
          <w:pgSz w:w="12240" w:h="15840"/>
          <w:pgMar w:top="1134" w:right="567" w:bottom="1134" w:left="1701" w:header="720" w:footer="720" w:gutter="0"/>
          <w:cols w:space="720"/>
          <w:titlePg/>
          <w:docGrid w:linePitch="360"/>
        </w:sectPr>
      </w:pPr>
      <w:r>
        <w:rPr>
          <w:lang w:val="lt-LT"/>
        </w:rPr>
        <w:t xml:space="preserve">                                                                             </w:t>
      </w:r>
      <w:r w:rsidRPr="000B6E46">
        <w:rPr>
          <w:sz w:val="20"/>
          <w:szCs w:val="20"/>
          <w:lang w:val="lt-LT"/>
        </w:rPr>
        <w:t xml:space="preserve">(parašas)                                  </w:t>
      </w:r>
      <w:r>
        <w:rPr>
          <w:sz w:val="20"/>
          <w:szCs w:val="20"/>
          <w:lang w:val="lt-LT"/>
        </w:rPr>
        <w:t xml:space="preserve">               </w:t>
      </w:r>
      <w:r w:rsidRPr="000B6E46">
        <w:rPr>
          <w:sz w:val="20"/>
          <w:szCs w:val="20"/>
          <w:lang w:val="lt-LT"/>
        </w:rPr>
        <w:t xml:space="preserve">   (vardas ir pavardė)</w:t>
      </w:r>
      <w:r>
        <w:rPr>
          <w:lang w:val="lt-LT"/>
        </w:rPr>
        <w:t xml:space="preserve">    </w:t>
      </w:r>
    </w:p>
    <w:p w:rsidR="006F64B8" w:rsidRDefault="006F64B8" w:rsidP="006F64B8">
      <w:pPr>
        <w:jc w:val="right"/>
        <w:rPr>
          <w:lang w:val="lt-LT"/>
        </w:rPr>
      </w:pPr>
      <w:r>
        <w:rPr>
          <w:lang w:val="lt-LT"/>
        </w:rPr>
        <w:lastRenderedPageBreak/>
        <w:t xml:space="preserve">Supaprastintų viešųjų pirkimų taisyklių 2 priedas  </w:t>
      </w:r>
    </w:p>
    <w:p w:rsidR="006F64B8" w:rsidRDefault="006F64B8" w:rsidP="006F64B8">
      <w:pPr>
        <w:rPr>
          <w:lang w:val="lt-LT"/>
        </w:rPr>
      </w:pPr>
      <w:r>
        <w:rPr>
          <w:lang w:val="lt-LT"/>
        </w:rPr>
        <w:tab/>
      </w:r>
      <w:r>
        <w:rPr>
          <w:lang w:val="lt-LT"/>
        </w:rPr>
        <w:tab/>
      </w:r>
      <w:r>
        <w:rPr>
          <w:lang w:val="lt-LT"/>
        </w:rPr>
        <w:tab/>
      </w:r>
      <w:r>
        <w:rPr>
          <w:lang w:val="lt-LT"/>
        </w:rPr>
        <w:tab/>
      </w:r>
      <w:r>
        <w:rPr>
          <w:lang w:val="lt-LT"/>
        </w:rPr>
        <w:tab/>
      </w:r>
    </w:p>
    <w:p w:rsidR="006F64B8" w:rsidRDefault="006F64B8" w:rsidP="006F64B8">
      <w:pPr>
        <w:rPr>
          <w:color w:val="FF0000"/>
          <w:lang w:val="lt-LT"/>
        </w:rPr>
      </w:pPr>
    </w:p>
    <w:p w:rsidR="006F64B8" w:rsidRDefault="006F64B8" w:rsidP="006F64B8">
      <w:pPr>
        <w:jc w:val="center"/>
        <w:rPr>
          <w:b/>
          <w:lang w:val="lt-LT"/>
        </w:rPr>
      </w:pPr>
      <w:r w:rsidRPr="00F2041E">
        <w:rPr>
          <w:b/>
          <w:lang w:val="lt-LT"/>
        </w:rPr>
        <w:t>TIEKĖJŲ APKLAUSOS PAŽYMA</w:t>
      </w:r>
    </w:p>
    <w:p w:rsidR="006F64B8" w:rsidRDefault="006F64B8" w:rsidP="006F64B8">
      <w:pPr>
        <w:rPr>
          <w:b/>
          <w:lang w:val="lt-LT"/>
        </w:rPr>
      </w:pPr>
    </w:p>
    <w:p w:rsidR="006F64B8" w:rsidRPr="00C45693" w:rsidRDefault="006F64B8" w:rsidP="006F64B8">
      <w:pPr>
        <w:jc w:val="center"/>
        <w:rPr>
          <w:lang w:val="lt-LT"/>
        </w:rPr>
      </w:pPr>
      <w:r w:rsidRPr="00C45693">
        <w:rPr>
          <w:lang w:val="lt-LT"/>
        </w:rPr>
        <w:t>20__</w:t>
      </w:r>
      <w:r>
        <w:rPr>
          <w:lang w:val="lt-LT"/>
        </w:rPr>
        <w:t>_ -___-___</w:t>
      </w:r>
    </w:p>
    <w:p w:rsidR="006F64B8" w:rsidRDefault="006F64B8" w:rsidP="006F64B8">
      <w:pPr>
        <w:rPr>
          <w:lang w:val="lt-LT"/>
        </w:rPr>
      </w:pPr>
    </w:p>
    <w:p w:rsidR="006F64B8" w:rsidRDefault="006F64B8" w:rsidP="006F64B8">
      <w:pPr>
        <w:rPr>
          <w:b/>
          <w:lang w:val="lt-LT"/>
        </w:rPr>
      </w:pPr>
      <w:r w:rsidRPr="00F2041E">
        <w:rPr>
          <w:b/>
          <w:lang w:val="lt-LT"/>
        </w:rPr>
        <w:t>Pirkimo objekto pavadinimas ir trumpas aprašymas:</w:t>
      </w:r>
    </w:p>
    <w:p w:rsidR="006F64B8" w:rsidRDefault="006F64B8" w:rsidP="006F64B8">
      <w:pPr>
        <w:rPr>
          <w:lang w:val="lt-LT"/>
        </w:rPr>
      </w:pPr>
      <w:r>
        <w:rPr>
          <w:lang w:val="lt-LT"/>
        </w:rPr>
        <w:t>_________________________________________________________________________________________________________________</w:t>
      </w:r>
    </w:p>
    <w:p w:rsidR="006F64B8" w:rsidRPr="00F2041E" w:rsidRDefault="006F64B8" w:rsidP="006F64B8">
      <w:pPr>
        <w:rPr>
          <w:lang w:val="lt-LT"/>
        </w:rPr>
      </w:pPr>
      <w:r>
        <w:rPr>
          <w:lang w:val="lt-LT"/>
        </w:rPr>
        <w:t>_________________________________________________________________________________________________________________</w:t>
      </w:r>
    </w:p>
    <w:p w:rsidR="006F64B8" w:rsidRDefault="006F64B8" w:rsidP="006F64B8">
      <w:pPr>
        <w:rPr>
          <w:lang w:val="lt-LT"/>
        </w:rPr>
      </w:pPr>
    </w:p>
    <w:p w:rsidR="006F64B8" w:rsidRPr="00BD75F7" w:rsidRDefault="006F64B8" w:rsidP="006F64B8">
      <w:pPr>
        <w:rPr>
          <w:lang w:val="lt-LT"/>
        </w:rPr>
      </w:pPr>
      <w:r w:rsidRPr="00BD75F7">
        <w:rPr>
          <w:lang w:val="lt-LT"/>
        </w:rPr>
        <w:t>Tiekėjai apklausti raštu ar žodžiu (pabraukti). Pasiūlymai vertinami pagal mažiausios kainos kriterijų</w:t>
      </w:r>
      <w:r>
        <w:rPr>
          <w:lang w:val="lt-LT"/>
        </w:rPr>
        <w:t>.</w:t>
      </w:r>
    </w:p>
    <w:p w:rsidR="006152D6" w:rsidRDefault="006152D6" w:rsidP="006F64B8">
      <w:pPr>
        <w:jc w:val="both"/>
        <w:rPr>
          <w:b/>
          <w:lang w:val="lt-LT"/>
        </w:rPr>
      </w:pPr>
    </w:p>
    <w:tbl>
      <w:tblPr>
        <w:tblW w:w="13830" w:type="dxa"/>
        <w:tblInd w:w="-40" w:type="dxa"/>
        <w:tblLayout w:type="fixed"/>
        <w:tblCellMar>
          <w:left w:w="40" w:type="dxa"/>
          <w:right w:w="40" w:type="dxa"/>
        </w:tblCellMar>
        <w:tblLook w:val="04A0"/>
      </w:tblPr>
      <w:tblGrid>
        <w:gridCol w:w="737"/>
        <w:gridCol w:w="4872"/>
        <w:gridCol w:w="8221"/>
      </w:tblGrid>
      <w:tr w:rsidR="006152D6" w:rsidTr="006152D6">
        <w:trPr>
          <w:cantSplit/>
          <w:trHeight w:val="295"/>
        </w:trPr>
        <w:tc>
          <w:tcPr>
            <w:tcW w:w="737" w:type="dxa"/>
            <w:tcBorders>
              <w:top w:val="single" w:sz="4" w:space="0" w:color="000000"/>
              <w:left w:val="single" w:sz="4" w:space="0" w:color="000000"/>
              <w:bottom w:val="double" w:sz="6" w:space="0" w:color="000000"/>
              <w:right w:val="nil"/>
            </w:tcBorders>
            <w:shd w:val="clear" w:color="auto" w:fill="FFFFFF"/>
            <w:hideMark/>
          </w:tcPr>
          <w:p w:rsidR="006152D6" w:rsidRDefault="006152D6" w:rsidP="00AD7678">
            <w:pPr>
              <w:shd w:val="clear" w:color="auto" w:fill="FFFFFF"/>
              <w:ind w:firstLine="7"/>
              <w:jc w:val="center"/>
            </w:pPr>
            <w:r>
              <w:t>Eil. Nr.</w:t>
            </w:r>
          </w:p>
        </w:tc>
        <w:tc>
          <w:tcPr>
            <w:tcW w:w="4872" w:type="dxa"/>
            <w:tcBorders>
              <w:top w:val="single" w:sz="4" w:space="0" w:color="000000"/>
              <w:left w:val="single" w:sz="4" w:space="0" w:color="000000"/>
              <w:bottom w:val="double" w:sz="6" w:space="0" w:color="000000"/>
              <w:right w:val="nil"/>
            </w:tcBorders>
            <w:shd w:val="clear" w:color="auto" w:fill="FFFFFF"/>
            <w:hideMark/>
          </w:tcPr>
          <w:p w:rsidR="006152D6" w:rsidRDefault="006152D6" w:rsidP="00AD7678">
            <w:pPr>
              <w:shd w:val="clear" w:color="auto" w:fill="FFFFFF"/>
              <w:jc w:val="center"/>
            </w:pPr>
            <w:r>
              <w:t>Pavadinimas</w:t>
            </w:r>
          </w:p>
        </w:tc>
        <w:tc>
          <w:tcPr>
            <w:tcW w:w="8221" w:type="dxa"/>
            <w:tcBorders>
              <w:top w:val="single" w:sz="4" w:space="0" w:color="000000"/>
              <w:left w:val="single" w:sz="4" w:space="0" w:color="000000"/>
              <w:bottom w:val="double" w:sz="6" w:space="0" w:color="000000"/>
              <w:right w:val="single" w:sz="4" w:space="0" w:color="auto"/>
            </w:tcBorders>
            <w:shd w:val="clear" w:color="auto" w:fill="FFFFFF"/>
            <w:hideMark/>
          </w:tcPr>
          <w:p w:rsidR="006152D6" w:rsidRDefault="006152D6" w:rsidP="00AD7678">
            <w:pPr>
              <w:shd w:val="clear" w:color="auto" w:fill="FFFFFF"/>
              <w:jc w:val="center"/>
            </w:pPr>
            <w:proofErr w:type="spellStart"/>
            <w:r>
              <w:t>Adresas</w:t>
            </w:r>
            <w:proofErr w:type="spellEnd"/>
            <w:r>
              <w:t xml:space="preserve">, </w:t>
            </w:r>
            <w:proofErr w:type="spellStart"/>
            <w:r>
              <w:t>telefonas</w:t>
            </w:r>
            <w:proofErr w:type="spellEnd"/>
            <w:r>
              <w:t xml:space="preserve">, </w:t>
            </w:r>
            <w:proofErr w:type="spellStart"/>
            <w:r>
              <w:t>faksas</w:t>
            </w:r>
            <w:proofErr w:type="spellEnd"/>
            <w:r>
              <w:t xml:space="preserve"> ir pan.</w:t>
            </w:r>
          </w:p>
        </w:tc>
      </w:tr>
      <w:tr w:rsidR="006152D6" w:rsidTr="006152D6">
        <w:trPr>
          <w:cantSplit/>
        </w:trPr>
        <w:tc>
          <w:tcPr>
            <w:tcW w:w="737" w:type="dxa"/>
            <w:tcBorders>
              <w:top w:val="nil"/>
              <w:left w:val="single" w:sz="4" w:space="0" w:color="000000"/>
              <w:bottom w:val="single" w:sz="4" w:space="0" w:color="000000"/>
              <w:right w:val="nil"/>
            </w:tcBorders>
            <w:shd w:val="clear" w:color="auto" w:fill="FFFFFF"/>
          </w:tcPr>
          <w:p w:rsidR="006152D6" w:rsidRDefault="006152D6" w:rsidP="00AD7678">
            <w:pPr>
              <w:shd w:val="clear" w:color="auto" w:fill="FFFFFF"/>
              <w:ind w:firstLine="7"/>
            </w:pPr>
          </w:p>
        </w:tc>
        <w:tc>
          <w:tcPr>
            <w:tcW w:w="4872" w:type="dxa"/>
            <w:tcBorders>
              <w:top w:val="nil"/>
              <w:left w:val="single" w:sz="4" w:space="0" w:color="000000"/>
              <w:bottom w:val="single" w:sz="4" w:space="0" w:color="000000"/>
              <w:right w:val="nil"/>
            </w:tcBorders>
            <w:shd w:val="clear" w:color="auto" w:fill="FFFFFF"/>
          </w:tcPr>
          <w:p w:rsidR="006152D6" w:rsidRDefault="006152D6" w:rsidP="00AD7678">
            <w:pPr>
              <w:shd w:val="clear" w:color="auto" w:fill="FFFFFF"/>
            </w:pPr>
          </w:p>
        </w:tc>
        <w:tc>
          <w:tcPr>
            <w:tcW w:w="8221" w:type="dxa"/>
            <w:tcBorders>
              <w:top w:val="nil"/>
              <w:left w:val="single" w:sz="4" w:space="0" w:color="000000"/>
              <w:bottom w:val="single" w:sz="4" w:space="0" w:color="000000"/>
              <w:right w:val="single" w:sz="4" w:space="0" w:color="auto"/>
            </w:tcBorders>
            <w:shd w:val="clear" w:color="auto" w:fill="FFFFFF"/>
          </w:tcPr>
          <w:p w:rsidR="006152D6" w:rsidRDefault="006152D6" w:rsidP="00AD7678">
            <w:pPr>
              <w:shd w:val="clear" w:color="auto" w:fill="FFFFFF"/>
            </w:pPr>
          </w:p>
        </w:tc>
      </w:tr>
      <w:tr w:rsidR="006152D6" w:rsidTr="006152D6">
        <w:trPr>
          <w:cantSplit/>
        </w:trPr>
        <w:tc>
          <w:tcPr>
            <w:tcW w:w="737" w:type="dxa"/>
            <w:tcBorders>
              <w:top w:val="nil"/>
              <w:left w:val="single" w:sz="4" w:space="0" w:color="000000"/>
              <w:bottom w:val="single" w:sz="4" w:space="0" w:color="000000"/>
              <w:right w:val="nil"/>
            </w:tcBorders>
            <w:shd w:val="clear" w:color="auto" w:fill="FFFFFF"/>
          </w:tcPr>
          <w:p w:rsidR="006152D6" w:rsidRDefault="006152D6" w:rsidP="00AD7678">
            <w:pPr>
              <w:shd w:val="clear" w:color="auto" w:fill="FFFFFF"/>
              <w:ind w:firstLine="7"/>
            </w:pPr>
          </w:p>
        </w:tc>
        <w:tc>
          <w:tcPr>
            <w:tcW w:w="4872" w:type="dxa"/>
            <w:tcBorders>
              <w:top w:val="nil"/>
              <w:left w:val="single" w:sz="4" w:space="0" w:color="000000"/>
              <w:bottom w:val="single" w:sz="4" w:space="0" w:color="000000"/>
              <w:right w:val="nil"/>
            </w:tcBorders>
            <w:shd w:val="clear" w:color="auto" w:fill="FFFFFF"/>
          </w:tcPr>
          <w:p w:rsidR="006152D6" w:rsidRDefault="006152D6" w:rsidP="00AD7678">
            <w:pPr>
              <w:shd w:val="clear" w:color="auto" w:fill="FFFFFF"/>
            </w:pPr>
          </w:p>
        </w:tc>
        <w:tc>
          <w:tcPr>
            <w:tcW w:w="8221" w:type="dxa"/>
            <w:tcBorders>
              <w:top w:val="nil"/>
              <w:left w:val="single" w:sz="4" w:space="0" w:color="000000"/>
              <w:bottom w:val="single" w:sz="4" w:space="0" w:color="000000"/>
              <w:right w:val="single" w:sz="4" w:space="0" w:color="auto"/>
            </w:tcBorders>
            <w:shd w:val="clear" w:color="auto" w:fill="FFFFFF"/>
          </w:tcPr>
          <w:p w:rsidR="006152D6" w:rsidRDefault="006152D6" w:rsidP="00AD7678">
            <w:pPr>
              <w:shd w:val="clear" w:color="auto" w:fill="FFFFFF"/>
            </w:pPr>
          </w:p>
        </w:tc>
      </w:tr>
      <w:tr w:rsidR="006152D6" w:rsidTr="006152D6">
        <w:trPr>
          <w:cantSplit/>
        </w:trPr>
        <w:tc>
          <w:tcPr>
            <w:tcW w:w="737" w:type="dxa"/>
            <w:tcBorders>
              <w:top w:val="nil"/>
              <w:left w:val="single" w:sz="4" w:space="0" w:color="000000"/>
              <w:bottom w:val="single" w:sz="4" w:space="0" w:color="000000"/>
              <w:right w:val="nil"/>
            </w:tcBorders>
            <w:shd w:val="clear" w:color="auto" w:fill="FFFFFF"/>
          </w:tcPr>
          <w:p w:rsidR="006152D6" w:rsidRDefault="006152D6" w:rsidP="00AD7678">
            <w:pPr>
              <w:shd w:val="clear" w:color="auto" w:fill="FFFFFF"/>
              <w:ind w:firstLine="7"/>
            </w:pPr>
          </w:p>
        </w:tc>
        <w:tc>
          <w:tcPr>
            <w:tcW w:w="4872" w:type="dxa"/>
            <w:tcBorders>
              <w:top w:val="nil"/>
              <w:left w:val="single" w:sz="4" w:space="0" w:color="000000"/>
              <w:bottom w:val="single" w:sz="4" w:space="0" w:color="000000"/>
              <w:right w:val="nil"/>
            </w:tcBorders>
            <w:shd w:val="clear" w:color="auto" w:fill="FFFFFF"/>
          </w:tcPr>
          <w:p w:rsidR="006152D6" w:rsidRDefault="006152D6" w:rsidP="00AD7678">
            <w:pPr>
              <w:shd w:val="clear" w:color="auto" w:fill="FFFFFF"/>
            </w:pPr>
          </w:p>
        </w:tc>
        <w:tc>
          <w:tcPr>
            <w:tcW w:w="8221" w:type="dxa"/>
            <w:tcBorders>
              <w:top w:val="nil"/>
              <w:left w:val="single" w:sz="4" w:space="0" w:color="000000"/>
              <w:bottom w:val="single" w:sz="4" w:space="0" w:color="000000"/>
              <w:right w:val="single" w:sz="4" w:space="0" w:color="auto"/>
            </w:tcBorders>
            <w:shd w:val="clear" w:color="auto" w:fill="FFFFFF"/>
          </w:tcPr>
          <w:p w:rsidR="006152D6" w:rsidRDefault="006152D6" w:rsidP="00AD7678">
            <w:pPr>
              <w:shd w:val="clear" w:color="auto" w:fill="FFFFFF"/>
            </w:pPr>
          </w:p>
        </w:tc>
      </w:tr>
      <w:tr w:rsidR="006152D6" w:rsidTr="006152D6">
        <w:trPr>
          <w:cantSplit/>
        </w:trPr>
        <w:tc>
          <w:tcPr>
            <w:tcW w:w="737" w:type="dxa"/>
            <w:tcBorders>
              <w:top w:val="nil"/>
              <w:left w:val="single" w:sz="4" w:space="0" w:color="000000"/>
              <w:bottom w:val="single" w:sz="4" w:space="0" w:color="000000"/>
              <w:right w:val="nil"/>
            </w:tcBorders>
            <w:shd w:val="clear" w:color="auto" w:fill="FFFFFF"/>
          </w:tcPr>
          <w:p w:rsidR="006152D6" w:rsidRDefault="006152D6" w:rsidP="00AD7678">
            <w:pPr>
              <w:shd w:val="clear" w:color="auto" w:fill="FFFFFF"/>
              <w:ind w:firstLine="7"/>
            </w:pPr>
          </w:p>
        </w:tc>
        <w:tc>
          <w:tcPr>
            <w:tcW w:w="4872" w:type="dxa"/>
            <w:tcBorders>
              <w:top w:val="nil"/>
              <w:left w:val="single" w:sz="4" w:space="0" w:color="000000"/>
              <w:bottom w:val="single" w:sz="4" w:space="0" w:color="000000"/>
              <w:right w:val="nil"/>
            </w:tcBorders>
            <w:shd w:val="clear" w:color="auto" w:fill="FFFFFF"/>
          </w:tcPr>
          <w:p w:rsidR="006152D6" w:rsidRDefault="006152D6" w:rsidP="00AD7678">
            <w:pPr>
              <w:shd w:val="clear" w:color="auto" w:fill="FFFFFF"/>
            </w:pPr>
          </w:p>
        </w:tc>
        <w:tc>
          <w:tcPr>
            <w:tcW w:w="8221" w:type="dxa"/>
            <w:tcBorders>
              <w:top w:val="nil"/>
              <w:left w:val="single" w:sz="4" w:space="0" w:color="000000"/>
              <w:bottom w:val="single" w:sz="4" w:space="0" w:color="000000"/>
              <w:right w:val="single" w:sz="4" w:space="0" w:color="auto"/>
            </w:tcBorders>
            <w:shd w:val="clear" w:color="auto" w:fill="FFFFFF"/>
          </w:tcPr>
          <w:p w:rsidR="006152D6" w:rsidRDefault="006152D6" w:rsidP="00AD7678">
            <w:pPr>
              <w:shd w:val="clear" w:color="auto" w:fill="FFFFFF"/>
            </w:pPr>
          </w:p>
        </w:tc>
      </w:tr>
    </w:tbl>
    <w:p w:rsidR="006152D6" w:rsidRDefault="006152D6" w:rsidP="006F64B8">
      <w:pPr>
        <w:jc w:val="both"/>
        <w:rPr>
          <w:b/>
          <w:lang w:val="lt-LT"/>
        </w:rPr>
      </w:pPr>
    </w:p>
    <w:p w:rsidR="006152D6" w:rsidRDefault="006152D6" w:rsidP="006152D6">
      <w:pPr>
        <w:shd w:val="clear" w:color="auto" w:fill="FFFFFF"/>
        <w:spacing w:line="360" w:lineRule="auto"/>
        <w:rPr>
          <w:b/>
        </w:rPr>
      </w:pPr>
      <w:r>
        <w:rPr>
          <w:b/>
        </w:rPr>
        <w:t xml:space="preserve">Tiekėjų </w:t>
      </w:r>
      <w:proofErr w:type="spellStart"/>
      <w:r>
        <w:rPr>
          <w:b/>
        </w:rPr>
        <w:t>pasiūlymai</w:t>
      </w:r>
      <w:proofErr w:type="spellEnd"/>
      <w:r>
        <w:rPr>
          <w:b/>
        </w:rPr>
        <w:t>:</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3608"/>
        <w:gridCol w:w="2126"/>
        <w:gridCol w:w="2551"/>
        <w:gridCol w:w="4678"/>
      </w:tblGrid>
      <w:tr w:rsidR="006152D6" w:rsidTr="006152D6">
        <w:tc>
          <w:tcPr>
            <w:tcW w:w="895"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spacing w:line="360" w:lineRule="auto"/>
            </w:pPr>
            <w:r>
              <w:t>Eil. Nr.</w:t>
            </w:r>
          </w:p>
        </w:tc>
        <w:tc>
          <w:tcPr>
            <w:tcW w:w="3608"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spacing w:line="360" w:lineRule="auto"/>
            </w:pPr>
            <w:proofErr w:type="spellStart"/>
            <w:r>
              <w:t>Dalyvio</w:t>
            </w:r>
            <w:proofErr w:type="spellEnd"/>
            <w:r>
              <w:t xml:space="preserve"> </w:t>
            </w:r>
            <w:proofErr w:type="spellStart"/>
            <w:r>
              <w:t>pavadinimas</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152D6" w:rsidRDefault="006152D6" w:rsidP="00AD7678">
            <w:proofErr w:type="spellStart"/>
            <w:r>
              <w:t>Pasiūlymo</w:t>
            </w:r>
            <w:proofErr w:type="spellEnd"/>
            <w:r>
              <w:t xml:space="preserve"> </w:t>
            </w:r>
            <w:proofErr w:type="spellStart"/>
            <w:r>
              <w:t>pateikimo</w:t>
            </w:r>
            <w:proofErr w:type="spellEnd"/>
            <w:r>
              <w:t xml:space="preserve"> data</w:t>
            </w:r>
          </w:p>
        </w:tc>
        <w:tc>
          <w:tcPr>
            <w:tcW w:w="2551" w:type="dxa"/>
            <w:tcBorders>
              <w:top w:val="single" w:sz="4" w:space="0" w:color="000000"/>
              <w:left w:val="single" w:sz="4" w:space="0" w:color="000000"/>
              <w:bottom w:val="single" w:sz="4" w:space="0" w:color="000000"/>
              <w:right w:val="single" w:sz="4" w:space="0" w:color="000000"/>
            </w:tcBorders>
            <w:hideMark/>
          </w:tcPr>
          <w:p w:rsidR="006152D6" w:rsidRDefault="006152D6" w:rsidP="005F4440">
            <w:r>
              <w:t xml:space="preserve">Bendra  </w:t>
            </w:r>
            <w:r w:rsidR="005F4440">
              <w:t>(</w:t>
            </w:r>
            <w:proofErr w:type="spellStart"/>
            <w:r w:rsidR="005F4440">
              <w:t>preliminari</w:t>
            </w:r>
            <w:proofErr w:type="spellEnd"/>
            <w:r w:rsidR="005F4440">
              <w:t xml:space="preserve">) </w:t>
            </w:r>
            <w:proofErr w:type="spellStart"/>
            <w:r>
              <w:t>pasiūlymo</w:t>
            </w:r>
            <w:proofErr w:type="spellEnd"/>
            <w:r>
              <w:t xml:space="preserve"> </w:t>
            </w:r>
            <w:proofErr w:type="spellStart"/>
            <w:r>
              <w:t>kaina</w:t>
            </w:r>
            <w:proofErr w:type="spellEnd"/>
            <w: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rsidR="006152D6" w:rsidRDefault="006152D6" w:rsidP="00AD7678">
            <w:proofErr w:type="spellStart"/>
            <w:r>
              <w:t>Pasiūlymą</w:t>
            </w:r>
            <w:proofErr w:type="spellEnd"/>
            <w:r>
              <w:t xml:space="preserve"> </w:t>
            </w:r>
            <w:proofErr w:type="spellStart"/>
            <w:r>
              <w:t>pateikusio</w:t>
            </w:r>
            <w:proofErr w:type="spellEnd"/>
            <w:r>
              <w:t xml:space="preserve"> </w:t>
            </w:r>
            <w:proofErr w:type="spellStart"/>
            <w:r>
              <w:t>asmens</w:t>
            </w:r>
            <w:proofErr w:type="spellEnd"/>
            <w:r>
              <w:t xml:space="preserve"> </w:t>
            </w:r>
            <w:proofErr w:type="spellStart"/>
            <w:r>
              <w:t>pareigos</w:t>
            </w:r>
            <w:proofErr w:type="spellEnd"/>
            <w:r>
              <w:t xml:space="preserve">, </w:t>
            </w:r>
            <w:proofErr w:type="spellStart"/>
            <w:r>
              <w:t>vardas</w:t>
            </w:r>
            <w:proofErr w:type="spellEnd"/>
            <w:r>
              <w:t xml:space="preserve">, </w:t>
            </w:r>
            <w:proofErr w:type="spellStart"/>
            <w:r>
              <w:t>pavardė</w:t>
            </w:r>
            <w:proofErr w:type="spellEnd"/>
          </w:p>
        </w:tc>
      </w:tr>
      <w:tr w:rsidR="006152D6" w:rsidTr="006152D6">
        <w:trPr>
          <w:trHeight w:val="219"/>
        </w:trPr>
        <w:tc>
          <w:tcPr>
            <w:tcW w:w="895"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spacing w:line="360" w:lineRule="auto"/>
              <w:jc w:val="center"/>
            </w:pPr>
            <w:r>
              <w:t>1</w:t>
            </w:r>
          </w:p>
        </w:tc>
        <w:tc>
          <w:tcPr>
            <w:tcW w:w="3608"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spacing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spacing w:line="360" w:lineRule="auto"/>
              <w:jc w:val="center"/>
            </w:pPr>
            <w:r>
              <w:t>3</w:t>
            </w:r>
          </w:p>
        </w:tc>
        <w:tc>
          <w:tcPr>
            <w:tcW w:w="2551"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spacing w:line="360" w:lineRule="auto"/>
              <w:jc w:val="center"/>
            </w:pPr>
            <w:r>
              <w:t>4</w:t>
            </w:r>
          </w:p>
        </w:tc>
        <w:tc>
          <w:tcPr>
            <w:tcW w:w="4678"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spacing w:line="360" w:lineRule="auto"/>
              <w:jc w:val="center"/>
            </w:pPr>
            <w:r>
              <w:t>5</w:t>
            </w:r>
          </w:p>
        </w:tc>
      </w:tr>
      <w:tr w:rsidR="006152D6" w:rsidTr="006152D6">
        <w:tc>
          <w:tcPr>
            <w:tcW w:w="895"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c>
          <w:tcPr>
            <w:tcW w:w="3608"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c>
          <w:tcPr>
            <w:tcW w:w="2126"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c>
          <w:tcPr>
            <w:tcW w:w="2551"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c>
          <w:tcPr>
            <w:tcW w:w="4678"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r>
      <w:tr w:rsidR="006152D6" w:rsidTr="006152D6">
        <w:tc>
          <w:tcPr>
            <w:tcW w:w="895"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c>
          <w:tcPr>
            <w:tcW w:w="3608"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c>
          <w:tcPr>
            <w:tcW w:w="2126"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c>
          <w:tcPr>
            <w:tcW w:w="2551"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c>
          <w:tcPr>
            <w:tcW w:w="4678" w:type="dxa"/>
            <w:tcBorders>
              <w:top w:val="single" w:sz="4" w:space="0" w:color="000000"/>
              <w:left w:val="single" w:sz="4" w:space="0" w:color="000000"/>
              <w:bottom w:val="single" w:sz="4" w:space="0" w:color="000000"/>
              <w:right w:val="single" w:sz="4" w:space="0" w:color="000000"/>
            </w:tcBorders>
          </w:tcPr>
          <w:p w:rsidR="006152D6" w:rsidRDefault="006152D6" w:rsidP="00AD7678">
            <w:pPr>
              <w:spacing w:line="360" w:lineRule="auto"/>
            </w:pPr>
          </w:p>
        </w:tc>
      </w:tr>
    </w:tbl>
    <w:p w:rsidR="006152D6" w:rsidRDefault="006152D6" w:rsidP="006F64B8">
      <w:pPr>
        <w:jc w:val="both"/>
        <w:rPr>
          <w:b/>
          <w:lang w:val="lt-LT"/>
        </w:rPr>
      </w:pPr>
    </w:p>
    <w:p w:rsidR="006F64B8" w:rsidRDefault="006F64B8" w:rsidP="006F64B8">
      <w:pPr>
        <w:jc w:val="both"/>
        <w:rPr>
          <w:lang w:val="lt-LT"/>
        </w:rPr>
      </w:pPr>
    </w:p>
    <w:p w:rsidR="006F64B8" w:rsidRDefault="006F64B8" w:rsidP="006F64B8">
      <w:pPr>
        <w:jc w:val="both"/>
        <w:rPr>
          <w:lang w:val="lt-LT"/>
        </w:rPr>
      </w:pPr>
    </w:p>
    <w:p w:rsidR="006F64B8" w:rsidRDefault="006F64B8" w:rsidP="006F64B8">
      <w:pPr>
        <w:jc w:val="both"/>
        <w:rPr>
          <w:lang w:val="lt-LT"/>
        </w:rPr>
      </w:pPr>
    </w:p>
    <w:p w:rsidR="006F64B8" w:rsidRDefault="006F64B8" w:rsidP="006F64B8">
      <w:pPr>
        <w:jc w:val="both"/>
        <w:rPr>
          <w:lang w:val="lt-LT"/>
        </w:rPr>
      </w:pPr>
    </w:p>
    <w:p w:rsidR="006F64B8" w:rsidRDefault="006F64B8" w:rsidP="006F64B8">
      <w:pPr>
        <w:jc w:val="both"/>
        <w:rPr>
          <w:lang w:val="lt-LT"/>
        </w:rPr>
      </w:pPr>
    </w:p>
    <w:p w:rsidR="006152D6" w:rsidRDefault="006152D6" w:rsidP="006152D6">
      <w:pPr>
        <w:shd w:val="clear" w:color="auto" w:fill="FFFFFF"/>
        <w:tabs>
          <w:tab w:val="right" w:leader="dot" w:pos="14317"/>
        </w:tabs>
        <w:rPr>
          <w:b/>
        </w:rPr>
      </w:pPr>
      <w:proofErr w:type="spellStart"/>
      <w:r>
        <w:rPr>
          <w:b/>
        </w:rPr>
        <w:lastRenderedPageBreak/>
        <w:t>Pasiūlymų</w:t>
      </w:r>
      <w:proofErr w:type="spellEnd"/>
      <w:r>
        <w:rPr>
          <w:b/>
        </w:rPr>
        <w:t xml:space="preserve"> </w:t>
      </w:r>
      <w:proofErr w:type="spellStart"/>
      <w:r>
        <w:rPr>
          <w:b/>
        </w:rPr>
        <w:t>eilė</w:t>
      </w:r>
      <w:proofErr w:type="spellEnd"/>
      <w:r>
        <w:rPr>
          <w:b/>
        </w:rPr>
        <w:t>:</w:t>
      </w:r>
    </w:p>
    <w:p w:rsidR="006152D6" w:rsidRDefault="006152D6" w:rsidP="006152D6">
      <w:pPr>
        <w:shd w:val="clear" w:color="auto" w:fill="FFFFFF"/>
        <w:tabs>
          <w:tab w:val="right" w:leader="dot" w:pos="14317"/>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11684"/>
      </w:tblGrid>
      <w:tr w:rsidR="006152D6" w:rsidTr="00AD7678">
        <w:tc>
          <w:tcPr>
            <w:tcW w:w="2235"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tabs>
                <w:tab w:val="right" w:leader="dot" w:pos="14317"/>
              </w:tabs>
              <w:jc w:val="center"/>
            </w:pPr>
            <w:r>
              <w:t>Eil. Nr.</w:t>
            </w:r>
          </w:p>
        </w:tc>
        <w:tc>
          <w:tcPr>
            <w:tcW w:w="12550" w:type="dxa"/>
            <w:tcBorders>
              <w:top w:val="single" w:sz="4" w:space="0" w:color="000000"/>
              <w:left w:val="single" w:sz="4" w:space="0" w:color="000000"/>
              <w:bottom w:val="single" w:sz="4" w:space="0" w:color="000000"/>
              <w:right w:val="single" w:sz="4" w:space="0" w:color="000000"/>
            </w:tcBorders>
            <w:hideMark/>
          </w:tcPr>
          <w:p w:rsidR="006152D6" w:rsidRDefault="006152D6" w:rsidP="00AD7678">
            <w:pPr>
              <w:tabs>
                <w:tab w:val="right" w:leader="dot" w:pos="14317"/>
              </w:tabs>
              <w:jc w:val="center"/>
            </w:pPr>
            <w:proofErr w:type="spellStart"/>
            <w:r>
              <w:t>Dalyvio</w:t>
            </w:r>
            <w:proofErr w:type="spellEnd"/>
            <w:r>
              <w:t xml:space="preserve"> </w:t>
            </w:r>
            <w:proofErr w:type="spellStart"/>
            <w:r>
              <w:t>pavadinimas</w:t>
            </w:r>
            <w:proofErr w:type="spellEnd"/>
          </w:p>
        </w:tc>
      </w:tr>
      <w:tr w:rsidR="006152D6" w:rsidTr="00AD7678">
        <w:tc>
          <w:tcPr>
            <w:tcW w:w="2235" w:type="dxa"/>
            <w:tcBorders>
              <w:top w:val="single" w:sz="4" w:space="0" w:color="000000"/>
              <w:left w:val="single" w:sz="4" w:space="0" w:color="000000"/>
              <w:bottom w:val="single" w:sz="4" w:space="0" w:color="000000"/>
              <w:right w:val="single" w:sz="4" w:space="0" w:color="000000"/>
            </w:tcBorders>
          </w:tcPr>
          <w:p w:rsidR="006152D6" w:rsidRDefault="006152D6" w:rsidP="00AD7678">
            <w:pPr>
              <w:tabs>
                <w:tab w:val="right" w:leader="dot" w:pos="14317"/>
              </w:tabs>
              <w:rPr>
                <w:b/>
              </w:rPr>
            </w:pPr>
          </w:p>
        </w:tc>
        <w:tc>
          <w:tcPr>
            <w:tcW w:w="12550" w:type="dxa"/>
            <w:tcBorders>
              <w:top w:val="single" w:sz="4" w:space="0" w:color="000000"/>
              <w:left w:val="single" w:sz="4" w:space="0" w:color="000000"/>
              <w:bottom w:val="single" w:sz="4" w:space="0" w:color="000000"/>
              <w:right w:val="single" w:sz="4" w:space="0" w:color="000000"/>
            </w:tcBorders>
          </w:tcPr>
          <w:p w:rsidR="006152D6" w:rsidRDefault="006152D6" w:rsidP="00AD7678">
            <w:pPr>
              <w:tabs>
                <w:tab w:val="right" w:leader="dot" w:pos="14317"/>
              </w:tabs>
              <w:rPr>
                <w:b/>
              </w:rPr>
            </w:pPr>
          </w:p>
        </w:tc>
      </w:tr>
      <w:tr w:rsidR="006152D6" w:rsidTr="00AD7678">
        <w:tc>
          <w:tcPr>
            <w:tcW w:w="2235" w:type="dxa"/>
            <w:tcBorders>
              <w:top w:val="single" w:sz="4" w:space="0" w:color="000000"/>
              <w:left w:val="single" w:sz="4" w:space="0" w:color="000000"/>
              <w:bottom w:val="single" w:sz="4" w:space="0" w:color="000000"/>
              <w:right w:val="single" w:sz="4" w:space="0" w:color="000000"/>
            </w:tcBorders>
          </w:tcPr>
          <w:p w:rsidR="006152D6" w:rsidRDefault="006152D6" w:rsidP="00AD7678">
            <w:pPr>
              <w:tabs>
                <w:tab w:val="right" w:leader="dot" w:pos="14317"/>
              </w:tabs>
              <w:rPr>
                <w:b/>
              </w:rPr>
            </w:pPr>
          </w:p>
        </w:tc>
        <w:tc>
          <w:tcPr>
            <w:tcW w:w="12550" w:type="dxa"/>
            <w:tcBorders>
              <w:top w:val="single" w:sz="4" w:space="0" w:color="000000"/>
              <w:left w:val="single" w:sz="4" w:space="0" w:color="000000"/>
              <w:bottom w:val="single" w:sz="4" w:space="0" w:color="000000"/>
              <w:right w:val="single" w:sz="4" w:space="0" w:color="000000"/>
            </w:tcBorders>
          </w:tcPr>
          <w:p w:rsidR="006152D6" w:rsidRDefault="006152D6" w:rsidP="00AD7678">
            <w:pPr>
              <w:tabs>
                <w:tab w:val="right" w:leader="dot" w:pos="14317"/>
              </w:tabs>
              <w:rPr>
                <w:b/>
              </w:rPr>
            </w:pPr>
          </w:p>
        </w:tc>
      </w:tr>
      <w:tr w:rsidR="006152D6" w:rsidTr="00AD7678">
        <w:tc>
          <w:tcPr>
            <w:tcW w:w="2235" w:type="dxa"/>
            <w:tcBorders>
              <w:top w:val="single" w:sz="4" w:space="0" w:color="000000"/>
              <w:left w:val="single" w:sz="4" w:space="0" w:color="000000"/>
              <w:bottom w:val="single" w:sz="4" w:space="0" w:color="000000"/>
              <w:right w:val="single" w:sz="4" w:space="0" w:color="000000"/>
            </w:tcBorders>
          </w:tcPr>
          <w:p w:rsidR="006152D6" w:rsidRDefault="006152D6" w:rsidP="00AD7678">
            <w:pPr>
              <w:tabs>
                <w:tab w:val="right" w:leader="dot" w:pos="14317"/>
              </w:tabs>
              <w:rPr>
                <w:b/>
              </w:rPr>
            </w:pPr>
          </w:p>
        </w:tc>
        <w:tc>
          <w:tcPr>
            <w:tcW w:w="12550" w:type="dxa"/>
            <w:tcBorders>
              <w:top w:val="single" w:sz="4" w:space="0" w:color="000000"/>
              <w:left w:val="single" w:sz="4" w:space="0" w:color="000000"/>
              <w:bottom w:val="single" w:sz="4" w:space="0" w:color="000000"/>
              <w:right w:val="single" w:sz="4" w:space="0" w:color="000000"/>
            </w:tcBorders>
          </w:tcPr>
          <w:p w:rsidR="006152D6" w:rsidRDefault="006152D6" w:rsidP="00AD7678">
            <w:pPr>
              <w:tabs>
                <w:tab w:val="right" w:leader="dot" w:pos="14317"/>
              </w:tabs>
              <w:rPr>
                <w:b/>
              </w:rPr>
            </w:pPr>
          </w:p>
        </w:tc>
      </w:tr>
    </w:tbl>
    <w:p w:rsidR="006152D6" w:rsidRDefault="006152D6" w:rsidP="006152D6">
      <w:pPr>
        <w:shd w:val="clear" w:color="auto" w:fill="FFFFFF"/>
        <w:tabs>
          <w:tab w:val="right" w:leader="dot" w:pos="14317"/>
        </w:tabs>
        <w:rPr>
          <w:b/>
        </w:rPr>
      </w:pPr>
    </w:p>
    <w:p w:rsidR="006152D6" w:rsidRDefault="006152D6" w:rsidP="006152D6">
      <w:pPr>
        <w:shd w:val="clear" w:color="auto" w:fill="FFFFFF"/>
        <w:tabs>
          <w:tab w:val="right" w:leader="dot" w:pos="14317"/>
        </w:tabs>
        <w:rPr>
          <w:b/>
        </w:rPr>
      </w:pPr>
    </w:p>
    <w:p w:rsidR="006152D6" w:rsidRDefault="006152D6" w:rsidP="006152D6">
      <w:pPr>
        <w:shd w:val="clear" w:color="auto" w:fill="FFFFFF"/>
        <w:tabs>
          <w:tab w:val="right" w:leader="dot" w:pos="14317"/>
        </w:tabs>
      </w:pPr>
      <w:proofErr w:type="spellStart"/>
      <w:r>
        <w:rPr>
          <w:b/>
        </w:rPr>
        <w:t>Laimėjusiu</w:t>
      </w:r>
      <w:proofErr w:type="spellEnd"/>
      <w:r>
        <w:rPr>
          <w:b/>
        </w:rPr>
        <w:t xml:space="preserve"> </w:t>
      </w:r>
      <w:proofErr w:type="spellStart"/>
      <w:r>
        <w:rPr>
          <w:b/>
        </w:rPr>
        <w:t>pripažintas</w:t>
      </w:r>
      <w:proofErr w:type="spellEnd"/>
      <w:r>
        <w:rPr>
          <w:b/>
        </w:rPr>
        <w:t xml:space="preserve"> </w:t>
      </w:r>
      <w:proofErr w:type="spellStart"/>
      <w:r>
        <w:rPr>
          <w:b/>
        </w:rPr>
        <w:t>dalyvis</w:t>
      </w:r>
      <w:proofErr w:type="spellEnd"/>
      <w:r>
        <w:rPr>
          <w:b/>
        </w:rPr>
        <w:t xml:space="preserve">, kuris </w:t>
      </w:r>
      <w:proofErr w:type="spellStart"/>
      <w:r>
        <w:rPr>
          <w:b/>
        </w:rPr>
        <w:t>kviečiamas</w:t>
      </w:r>
      <w:proofErr w:type="spellEnd"/>
      <w:r>
        <w:rPr>
          <w:b/>
        </w:rPr>
        <w:t xml:space="preserve"> </w:t>
      </w:r>
      <w:proofErr w:type="spellStart"/>
      <w:r>
        <w:rPr>
          <w:b/>
        </w:rPr>
        <w:t>sudaryti</w:t>
      </w:r>
      <w:proofErr w:type="spellEnd"/>
      <w:r>
        <w:rPr>
          <w:b/>
        </w:rPr>
        <w:t xml:space="preserve"> </w:t>
      </w:r>
      <w:proofErr w:type="spellStart"/>
      <w:r>
        <w:rPr>
          <w:b/>
        </w:rPr>
        <w:t>sutartį</w:t>
      </w:r>
      <w:proofErr w:type="spellEnd"/>
      <w:r>
        <w:rPr>
          <w:b/>
        </w:rPr>
        <w:t xml:space="preserve">: </w:t>
      </w:r>
      <w:r>
        <w:tab/>
      </w:r>
    </w:p>
    <w:p w:rsidR="006152D6" w:rsidRDefault="006152D6" w:rsidP="006152D6">
      <w:pPr>
        <w:shd w:val="clear" w:color="auto" w:fill="FFFFFF"/>
        <w:tabs>
          <w:tab w:val="center" w:pos="8647"/>
        </w:tabs>
      </w:pPr>
      <w:r>
        <w:tab/>
        <w:t xml:space="preserve">                                      (</w:t>
      </w:r>
      <w:proofErr w:type="spellStart"/>
      <w:proofErr w:type="gramStart"/>
      <w:r>
        <w:t>dalyvio</w:t>
      </w:r>
      <w:proofErr w:type="spellEnd"/>
      <w:proofErr w:type="gramEnd"/>
      <w:r>
        <w:t xml:space="preserve"> </w:t>
      </w:r>
      <w:proofErr w:type="spellStart"/>
      <w:r>
        <w:t>pavadinimas</w:t>
      </w:r>
      <w:proofErr w:type="spellEnd"/>
      <w:r>
        <w:t xml:space="preserve"> ir </w:t>
      </w:r>
      <w:proofErr w:type="spellStart"/>
      <w:r>
        <w:t>pasiūlymo</w:t>
      </w:r>
      <w:proofErr w:type="spellEnd"/>
      <w:r>
        <w:t xml:space="preserve"> </w:t>
      </w:r>
      <w:proofErr w:type="spellStart"/>
      <w:r>
        <w:t>numeris</w:t>
      </w:r>
      <w:proofErr w:type="spellEnd"/>
      <w:r>
        <w:t>)</w:t>
      </w:r>
    </w:p>
    <w:p w:rsidR="006152D6" w:rsidRDefault="006152D6" w:rsidP="006152D6">
      <w:pPr>
        <w:shd w:val="clear" w:color="auto" w:fill="FFFFFF"/>
      </w:pPr>
    </w:p>
    <w:p w:rsidR="006152D6" w:rsidRDefault="006152D6" w:rsidP="006152D6">
      <w:proofErr w:type="spellStart"/>
      <w:r>
        <w:t>Jeigu</w:t>
      </w:r>
      <w:proofErr w:type="spellEnd"/>
      <w:r>
        <w:t xml:space="preserve"> </w:t>
      </w:r>
      <w:proofErr w:type="spellStart"/>
      <w:r>
        <w:t>įvertinti</w:t>
      </w:r>
      <w:proofErr w:type="spellEnd"/>
      <w:r>
        <w:t xml:space="preserve"> mažiau </w:t>
      </w:r>
      <w:proofErr w:type="spellStart"/>
      <w:r>
        <w:t>nei</w:t>
      </w:r>
      <w:proofErr w:type="spellEnd"/>
      <w:r>
        <w:t xml:space="preserve"> 3 tiekėjų </w:t>
      </w:r>
      <w:proofErr w:type="spellStart"/>
      <w:r>
        <w:t>pasiūlymai</w:t>
      </w:r>
      <w:proofErr w:type="spellEnd"/>
      <w:r>
        <w:t xml:space="preserve">, to </w:t>
      </w:r>
      <w:proofErr w:type="spellStart"/>
      <w:r>
        <w:t>priežastys</w:t>
      </w:r>
      <w:proofErr w:type="spellEnd"/>
      <w:r>
        <w:t>:</w:t>
      </w:r>
    </w:p>
    <w:p w:rsidR="006152D6" w:rsidRDefault="006152D6" w:rsidP="006152D6">
      <w:pPr>
        <w:shd w:val="clear" w:color="auto" w:fill="FFFFFF"/>
        <w:tabs>
          <w:tab w:val="right" w:leader="dot" w:pos="14135"/>
        </w:tabs>
      </w:pPr>
      <w:r>
        <w:tab/>
      </w:r>
    </w:p>
    <w:p w:rsidR="006F64B8" w:rsidRPr="006152D6" w:rsidRDefault="006F64B8" w:rsidP="006F64B8">
      <w:pPr>
        <w:jc w:val="both"/>
      </w:pPr>
    </w:p>
    <w:p w:rsidR="006F64B8" w:rsidRDefault="006F64B8" w:rsidP="006F64B8">
      <w:pPr>
        <w:jc w:val="both"/>
        <w:rPr>
          <w:color w:val="FF0000"/>
        </w:rPr>
      </w:pPr>
    </w:p>
    <w:p w:rsidR="006F64B8" w:rsidRDefault="006F64B8" w:rsidP="006F64B8">
      <w:pPr>
        <w:jc w:val="both"/>
        <w:rPr>
          <w:lang w:val="lt-LT"/>
        </w:rPr>
      </w:pPr>
    </w:p>
    <w:p w:rsidR="006F64B8" w:rsidRDefault="006F64B8" w:rsidP="006F64B8">
      <w:pPr>
        <w:jc w:val="both"/>
        <w:rPr>
          <w:lang w:val="lt-LT"/>
        </w:rPr>
      </w:pPr>
      <w:r>
        <w:rPr>
          <w:lang w:val="lt-LT"/>
        </w:rPr>
        <w:t>Pirkimų  vykdytojas  _________________________________________________________________</w:t>
      </w:r>
    </w:p>
    <w:p w:rsidR="006F64B8" w:rsidRDefault="006F64B8" w:rsidP="006F64B8">
      <w:pPr>
        <w:jc w:val="both"/>
        <w:rPr>
          <w:i/>
          <w:lang w:val="lt-LT"/>
        </w:rPr>
      </w:pPr>
      <w:r>
        <w:rPr>
          <w:lang w:val="lt-LT"/>
        </w:rPr>
        <w:tab/>
      </w:r>
      <w:r>
        <w:rPr>
          <w:lang w:val="lt-LT"/>
        </w:rPr>
        <w:tab/>
      </w:r>
      <w:r>
        <w:rPr>
          <w:lang w:val="lt-LT"/>
        </w:rPr>
        <w:tab/>
      </w:r>
      <w:r>
        <w:rPr>
          <w:lang w:val="lt-LT"/>
        </w:rPr>
        <w:tab/>
        <w:t xml:space="preserve">                             </w:t>
      </w:r>
      <w:r w:rsidRPr="00BD75F7">
        <w:rPr>
          <w:i/>
          <w:lang w:val="lt-LT"/>
        </w:rPr>
        <w:t>(parašas, vardas ir pavardė)</w:t>
      </w:r>
    </w:p>
    <w:p w:rsidR="006F64B8" w:rsidRDefault="006F64B8" w:rsidP="006F64B8">
      <w:pPr>
        <w:jc w:val="both"/>
        <w:rPr>
          <w:b/>
          <w:lang w:val="lt-LT"/>
        </w:rPr>
      </w:pPr>
    </w:p>
    <w:p w:rsidR="006F64B8" w:rsidRDefault="006F64B8" w:rsidP="006F64B8">
      <w:pPr>
        <w:jc w:val="both"/>
        <w:rPr>
          <w:b/>
          <w:lang w:val="lt-LT"/>
        </w:rPr>
      </w:pPr>
    </w:p>
    <w:p w:rsidR="006F64B8" w:rsidRDefault="006F64B8" w:rsidP="006F64B8">
      <w:pPr>
        <w:jc w:val="both"/>
        <w:rPr>
          <w:b/>
          <w:lang w:val="lt-LT"/>
        </w:rPr>
      </w:pPr>
    </w:p>
    <w:p w:rsidR="006F64B8" w:rsidRPr="00546311" w:rsidRDefault="006F64B8" w:rsidP="006F64B8">
      <w:pPr>
        <w:jc w:val="both"/>
        <w:rPr>
          <w:b/>
          <w:lang w:val="lt-LT"/>
        </w:rPr>
      </w:pPr>
      <w:r w:rsidRPr="00546311">
        <w:rPr>
          <w:b/>
          <w:lang w:val="lt-LT"/>
        </w:rPr>
        <w:t>SPRENDIMĄ TVIRTINU:</w:t>
      </w:r>
    </w:p>
    <w:p w:rsidR="006F64B8" w:rsidRDefault="006F64B8" w:rsidP="006F64B8">
      <w:pPr>
        <w:jc w:val="both"/>
        <w:rPr>
          <w:lang w:val="lt-LT"/>
        </w:rPr>
      </w:pPr>
      <w:r>
        <w:rPr>
          <w:lang w:val="lt-LT"/>
        </w:rPr>
        <w:t>__________________________________________________________________________________</w:t>
      </w:r>
    </w:p>
    <w:p w:rsidR="006F64B8" w:rsidRPr="00CF18E7" w:rsidRDefault="006F64B8" w:rsidP="006F64B8">
      <w:pPr>
        <w:jc w:val="both"/>
        <w:rPr>
          <w:i/>
          <w:lang w:val="lt-LT"/>
        </w:rPr>
      </w:pPr>
      <w:r>
        <w:rPr>
          <w:lang w:val="lt-LT"/>
        </w:rPr>
        <w:t xml:space="preserve">                             </w:t>
      </w:r>
      <w:r w:rsidRPr="00BD75F7">
        <w:rPr>
          <w:i/>
          <w:lang w:val="lt-LT"/>
        </w:rPr>
        <w:t>(</w:t>
      </w:r>
      <w:r>
        <w:rPr>
          <w:i/>
          <w:lang w:val="lt-LT"/>
        </w:rPr>
        <w:t xml:space="preserve">pareigos,   </w:t>
      </w:r>
      <w:r w:rsidRPr="00BD75F7">
        <w:rPr>
          <w:i/>
          <w:lang w:val="lt-LT"/>
        </w:rPr>
        <w:t xml:space="preserve">parašas, </w:t>
      </w:r>
      <w:r>
        <w:rPr>
          <w:i/>
          <w:lang w:val="lt-LT"/>
        </w:rPr>
        <w:t xml:space="preserve">  </w:t>
      </w:r>
      <w:r w:rsidRPr="00BD75F7">
        <w:rPr>
          <w:i/>
          <w:lang w:val="lt-LT"/>
        </w:rPr>
        <w:t>vardas ir pavardė</w:t>
      </w:r>
      <w:r>
        <w:rPr>
          <w:i/>
          <w:lang w:val="lt-LT"/>
        </w:rPr>
        <w:t>,  data</w:t>
      </w:r>
      <w:r w:rsidRPr="00BD75F7">
        <w:rPr>
          <w:i/>
          <w:lang w:val="lt-LT"/>
        </w:rPr>
        <w:t>)</w:t>
      </w:r>
    </w:p>
    <w:p w:rsidR="006F64B8" w:rsidRDefault="006F64B8" w:rsidP="006F64B8">
      <w:pPr>
        <w:jc w:val="both"/>
        <w:rPr>
          <w:lang w:val="lt-LT"/>
        </w:rPr>
      </w:pPr>
    </w:p>
    <w:p w:rsidR="006F64B8" w:rsidRDefault="006F64B8" w:rsidP="006F64B8">
      <w:pPr>
        <w:jc w:val="both"/>
        <w:rPr>
          <w:color w:val="FF0000"/>
          <w:lang w:val="lt-LT"/>
        </w:rPr>
      </w:pPr>
    </w:p>
    <w:p w:rsidR="006F64B8" w:rsidRDefault="006F64B8" w:rsidP="006F64B8">
      <w:pPr>
        <w:jc w:val="both"/>
        <w:rPr>
          <w:color w:val="FF0000"/>
          <w:lang w:val="lt-LT"/>
        </w:rPr>
      </w:pPr>
    </w:p>
    <w:p w:rsidR="006F64B8" w:rsidRDefault="006F64B8" w:rsidP="006F64B8">
      <w:pPr>
        <w:jc w:val="both"/>
        <w:rPr>
          <w:color w:val="FF0000"/>
          <w:lang w:val="lt-LT"/>
        </w:rPr>
      </w:pPr>
    </w:p>
    <w:p w:rsidR="006F64B8" w:rsidRDefault="006F64B8" w:rsidP="006F64B8">
      <w:pPr>
        <w:jc w:val="both"/>
        <w:rPr>
          <w:color w:val="FF0000"/>
          <w:lang w:val="lt-LT"/>
        </w:rPr>
      </w:pPr>
    </w:p>
    <w:p w:rsidR="006F64B8" w:rsidRDefault="006F64B8" w:rsidP="006F64B8">
      <w:pPr>
        <w:jc w:val="both"/>
        <w:rPr>
          <w:color w:val="FF0000"/>
          <w:lang w:val="lt-LT"/>
        </w:rPr>
      </w:pPr>
    </w:p>
    <w:p w:rsidR="006F64B8" w:rsidRDefault="006F64B8" w:rsidP="006F64B8">
      <w:pPr>
        <w:jc w:val="both"/>
        <w:rPr>
          <w:color w:val="FF0000"/>
          <w:lang w:val="lt-LT"/>
        </w:rPr>
      </w:pPr>
    </w:p>
    <w:p w:rsidR="006F64B8" w:rsidRDefault="006F64B8" w:rsidP="006F64B8">
      <w:pPr>
        <w:jc w:val="both"/>
        <w:rPr>
          <w:color w:val="FF0000"/>
          <w:lang w:val="lt-LT"/>
        </w:rPr>
      </w:pPr>
    </w:p>
    <w:p w:rsidR="006F64B8" w:rsidRDefault="006F64B8" w:rsidP="006F64B8">
      <w:pPr>
        <w:jc w:val="both"/>
        <w:rPr>
          <w:color w:val="FF0000"/>
          <w:lang w:val="lt-LT"/>
        </w:rPr>
      </w:pPr>
    </w:p>
    <w:p w:rsidR="006F64B8" w:rsidRDefault="006F64B8" w:rsidP="006F64B8">
      <w:pPr>
        <w:jc w:val="both"/>
        <w:rPr>
          <w:color w:val="FF0000"/>
          <w:lang w:val="lt-LT"/>
        </w:rPr>
      </w:pPr>
    </w:p>
    <w:p w:rsidR="006F64B8" w:rsidRDefault="006F64B8" w:rsidP="006F64B8">
      <w:pPr>
        <w:jc w:val="both"/>
        <w:rPr>
          <w:color w:val="FF0000"/>
          <w:lang w:val="lt-LT"/>
        </w:rPr>
      </w:pPr>
    </w:p>
    <w:sectPr w:rsidR="006F64B8" w:rsidSect="008753C5">
      <w:pgSz w:w="15840" w:h="12240" w:orient="landscape"/>
      <w:pgMar w:top="1701" w:right="1134"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9C" w:rsidRDefault="0010429C" w:rsidP="00432791">
      <w:r>
        <w:separator/>
      </w:r>
    </w:p>
  </w:endnote>
  <w:endnote w:type="continuationSeparator" w:id="0">
    <w:p w:rsidR="0010429C" w:rsidRDefault="0010429C" w:rsidP="00432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9C" w:rsidRDefault="0010429C" w:rsidP="00432791">
      <w:r>
        <w:separator/>
      </w:r>
    </w:p>
  </w:footnote>
  <w:footnote w:type="continuationSeparator" w:id="0">
    <w:p w:rsidR="0010429C" w:rsidRDefault="0010429C" w:rsidP="00432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14" w:rsidRDefault="00432791" w:rsidP="00E0538D">
    <w:pPr>
      <w:pStyle w:val="Antrats"/>
      <w:framePr w:wrap="around" w:vAnchor="text" w:hAnchor="margin" w:xAlign="center" w:y="1"/>
      <w:rPr>
        <w:rStyle w:val="Puslapionumeris"/>
      </w:rPr>
    </w:pPr>
    <w:r>
      <w:rPr>
        <w:rStyle w:val="Puslapionumeris"/>
      </w:rPr>
      <w:fldChar w:fldCharType="begin"/>
    </w:r>
    <w:r w:rsidR="006152D6">
      <w:rPr>
        <w:rStyle w:val="Puslapionumeris"/>
      </w:rPr>
      <w:instrText xml:space="preserve">PAGE  </w:instrText>
    </w:r>
    <w:r>
      <w:rPr>
        <w:rStyle w:val="Puslapionumeris"/>
      </w:rPr>
      <w:fldChar w:fldCharType="end"/>
    </w:r>
  </w:p>
  <w:p w:rsidR="00065114" w:rsidRDefault="0010429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14" w:rsidRDefault="00432791" w:rsidP="00E0538D">
    <w:pPr>
      <w:pStyle w:val="Antrats"/>
      <w:framePr w:wrap="around" w:vAnchor="text" w:hAnchor="margin" w:xAlign="center" w:y="1"/>
      <w:rPr>
        <w:rStyle w:val="Puslapionumeris"/>
      </w:rPr>
    </w:pPr>
    <w:r>
      <w:rPr>
        <w:rStyle w:val="Puslapionumeris"/>
      </w:rPr>
      <w:fldChar w:fldCharType="begin"/>
    </w:r>
    <w:r w:rsidR="006152D6">
      <w:rPr>
        <w:rStyle w:val="Puslapionumeris"/>
      </w:rPr>
      <w:instrText xml:space="preserve">PAGE  </w:instrText>
    </w:r>
    <w:r>
      <w:rPr>
        <w:rStyle w:val="Puslapionumeris"/>
      </w:rPr>
      <w:fldChar w:fldCharType="separate"/>
    </w:r>
    <w:r w:rsidR="001D1EEA">
      <w:rPr>
        <w:rStyle w:val="Puslapionumeris"/>
        <w:noProof/>
      </w:rPr>
      <w:t>13</w:t>
    </w:r>
    <w:r>
      <w:rPr>
        <w:rStyle w:val="Puslapionumeris"/>
      </w:rPr>
      <w:fldChar w:fldCharType="end"/>
    </w:r>
  </w:p>
  <w:p w:rsidR="00065114" w:rsidRDefault="0010429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85CF2"/>
    <w:multiLevelType w:val="hybridMultilevel"/>
    <w:tmpl w:val="A01600DE"/>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F64B8"/>
    <w:rsid w:val="000E648F"/>
    <w:rsid w:val="0010429C"/>
    <w:rsid w:val="001D1EEA"/>
    <w:rsid w:val="002B2156"/>
    <w:rsid w:val="00432791"/>
    <w:rsid w:val="00583765"/>
    <w:rsid w:val="005F4440"/>
    <w:rsid w:val="006152D6"/>
    <w:rsid w:val="00645E52"/>
    <w:rsid w:val="006F64B8"/>
    <w:rsid w:val="007061A9"/>
    <w:rsid w:val="00B77E5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64B8"/>
    <w:rPr>
      <w:rFonts w:ascii="Times New Roman" w:eastAsia="Times New Roman" w:hAnsi="Times New Roman" w:cs="Times New Roman"/>
      <w:sz w:val="24"/>
      <w:szCs w:val="24"/>
      <w:lang w:val="en-US"/>
    </w:rPr>
  </w:style>
  <w:style w:type="paragraph" w:styleId="Antrat4">
    <w:name w:val="heading 4"/>
    <w:basedOn w:val="prastasis"/>
    <w:next w:val="prastasis"/>
    <w:link w:val="Antrat4Diagrama"/>
    <w:qFormat/>
    <w:rsid w:val="006F64B8"/>
    <w:pPr>
      <w:widowControl w:val="0"/>
      <w:tabs>
        <w:tab w:val="left" w:pos="720"/>
      </w:tabs>
      <w:autoSpaceDE w:val="0"/>
      <w:autoSpaceDN w:val="0"/>
      <w:adjustRightInd w:val="0"/>
      <w:jc w:val="both"/>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F64B8"/>
    <w:rPr>
      <w:rFonts w:ascii="Times New Roman" w:eastAsia="Times New Roman" w:hAnsi="Times New Roman" w:cs="Times New Roman"/>
      <w:sz w:val="24"/>
      <w:szCs w:val="24"/>
    </w:rPr>
  </w:style>
  <w:style w:type="paragraph" w:styleId="Antrats">
    <w:name w:val="header"/>
    <w:basedOn w:val="prastasis"/>
    <w:link w:val="AntratsDiagrama"/>
    <w:rsid w:val="006F64B8"/>
    <w:pPr>
      <w:tabs>
        <w:tab w:val="center" w:pos="4320"/>
        <w:tab w:val="right" w:pos="8640"/>
      </w:tabs>
    </w:pPr>
  </w:style>
  <w:style w:type="character" w:customStyle="1" w:styleId="AntratsDiagrama">
    <w:name w:val="Antraštės Diagrama"/>
    <w:basedOn w:val="Numatytasispastraiposriftas"/>
    <w:link w:val="Antrats"/>
    <w:rsid w:val="006F64B8"/>
    <w:rPr>
      <w:rFonts w:ascii="Times New Roman" w:eastAsia="Times New Roman" w:hAnsi="Times New Roman" w:cs="Times New Roman"/>
      <w:sz w:val="24"/>
      <w:szCs w:val="24"/>
      <w:lang w:val="en-US"/>
    </w:rPr>
  </w:style>
  <w:style w:type="character" w:styleId="Puslapionumeris">
    <w:name w:val="page number"/>
    <w:basedOn w:val="Numatytasispastraiposriftas"/>
    <w:rsid w:val="006F64B8"/>
  </w:style>
  <w:style w:type="paragraph" w:customStyle="1" w:styleId="Text">
    <w:name w:val="Text"/>
    <w:basedOn w:val="prastasis"/>
    <w:uiPriority w:val="99"/>
    <w:rsid w:val="006F64B8"/>
    <w:pPr>
      <w:widowControl w:val="0"/>
      <w:autoSpaceDE w:val="0"/>
      <w:autoSpaceDN w:val="0"/>
      <w:adjustRightInd w:val="0"/>
      <w:spacing w:after="120"/>
    </w:pPr>
    <w:rPr>
      <w:lang w:val="lt-LT"/>
    </w:rPr>
  </w:style>
  <w:style w:type="character" w:styleId="Hipersaitas">
    <w:name w:val="Hyperlink"/>
    <w:basedOn w:val="Numatytasispastraiposriftas"/>
    <w:rsid w:val="006F64B8"/>
    <w:rPr>
      <w:color w:val="0000FF"/>
      <w:u w:val="single"/>
    </w:rPr>
  </w:style>
  <w:style w:type="paragraph" w:customStyle="1" w:styleId="Bodytext">
    <w:name w:val="Body text"/>
    <w:rsid w:val="006F64B8"/>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CentrBold">
    <w:name w:val="CentrBold"/>
    <w:rsid w:val="006F64B8"/>
    <w:pPr>
      <w:autoSpaceDE w:val="0"/>
      <w:autoSpaceDN w:val="0"/>
      <w:adjustRightInd w:val="0"/>
      <w:jc w:val="center"/>
    </w:pPr>
    <w:rPr>
      <w:rFonts w:ascii="TimesLT" w:eastAsia="Times New Roman" w:hAnsi="TimesLT" w:cs="Times New Roman"/>
      <w:b/>
      <w:bCs/>
      <w:caps/>
      <w:sz w:val="20"/>
      <w:szCs w:val="20"/>
      <w:lang w:val="en-US"/>
    </w:rPr>
  </w:style>
  <w:style w:type="paragraph" w:customStyle="1" w:styleId="MAZAS">
    <w:name w:val="MAZAS"/>
    <w:rsid w:val="006F64B8"/>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inija">
    <w:name w:val="Linija"/>
    <w:basedOn w:val="prastasis"/>
    <w:rsid w:val="006F64B8"/>
    <w:pPr>
      <w:spacing w:line="297" w:lineRule="auto"/>
      <w:jc w:val="center"/>
    </w:pPr>
    <w:rPr>
      <w:color w:val="000000"/>
      <w:sz w:val="12"/>
      <w:szCs w:val="12"/>
    </w:rPr>
  </w:style>
  <w:style w:type="paragraph" w:customStyle="1" w:styleId="bodytext0">
    <w:name w:val="bodytext"/>
    <w:basedOn w:val="prastasis"/>
    <w:rsid w:val="006F64B8"/>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divs>
    <w:div w:id="15586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21235</Words>
  <Characters>12104</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G.Pyragiuviene</dc:creator>
  <cp:keywords/>
  <dc:description/>
  <cp:lastModifiedBy>G.Pyragiuviene</cp:lastModifiedBy>
  <cp:revision>3</cp:revision>
  <dcterms:created xsi:type="dcterms:W3CDTF">2017-02-03T08:07:00Z</dcterms:created>
  <dcterms:modified xsi:type="dcterms:W3CDTF">2017-03-30T12:46:00Z</dcterms:modified>
</cp:coreProperties>
</file>