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2BF0" w:rsidRDefault="00FE78CC">
      <w:pPr>
        <w:tabs>
          <w:tab w:val="left" w:pos="-30"/>
        </w:tabs>
        <w:ind w:left="-30" w:right="-30" w:firstLine="15"/>
        <w:jc w:val="center"/>
        <w:rPr>
          <w:rFonts w:eastAsia="Times New Roma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0.9pt;height:49.8pt;z-index:251657728;mso-wrap-distance-left:0;mso-wrap-distance-right:0;mso-position-horizontal:center" filled="t">
            <v:fill color2="black"/>
            <v:imagedata r:id="rId5" o:title=""/>
            <w10:wrap type="topAndBottom"/>
          </v:shape>
          <o:OLEObject Type="Embed" ProgID="OutPlace" ShapeID="_x0000_s1026" DrawAspect="Content" ObjectID="_1556455021" r:id="rId6"/>
        </w:object>
      </w:r>
    </w:p>
    <w:p w:rsidR="00722BF0" w:rsidRDefault="00722BF0">
      <w:pPr>
        <w:jc w:val="center"/>
        <w:rPr>
          <w:b/>
          <w:bCs/>
        </w:rPr>
      </w:pPr>
    </w:p>
    <w:p w:rsidR="00722BF0" w:rsidRDefault="00722BF0">
      <w:pPr>
        <w:jc w:val="center"/>
        <w:rPr>
          <w:b/>
          <w:bCs/>
        </w:rPr>
      </w:pPr>
    </w:p>
    <w:p w:rsidR="00722BF0" w:rsidRDefault="00722BF0">
      <w:pPr>
        <w:jc w:val="center"/>
        <w:rPr>
          <w:b/>
          <w:bCs/>
        </w:rPr>
      </w:pPr>
      <w:r>
        <w:rPr>
          <w:b/>
          <w:bCs/>
        </w:rPr>
        <w:t>ŠIAULIŲ MIESTO SAVIVALDYBĖS ADMINISTRACIJOS</w:t>
      </w:r>
    </w:p>
    <w:p w:rsidR="00722BF0" w:rsidRDefault="00722BF0">
      <w:pPr>
        <w:jc w:val="center"/>
        <w:rPr>
          <w:b/>
          <w:bCs/>
        </w:rPr>
      </w:pPr>
      <w:r>
        <w:rPr>
          <w:b/>
          <w:bCs/>
        </w:rPr>
        <w:t>DIREKTORIUS</w:t>
      </w:r>
    </w:p>
    <w:p w:rsidR="00722BF0" w:rsidRDefault="00722BF0">
      <w:pPr>
        <w:jc w:val="center"/>
        <w:rPr>
          <w:b/>
          <w:bCs/>
        </w:rPr>
      </w:pPr>
    </w:p>
    <w:p w:rsidR="00722BF0" w:rsidRDefault="00722BF0">
      <w:pPr>
        <w:jc w:val="center"/>
        <w:rPr>
          <w:b/>
          <w:bCs/>
        </w:rPr>
      </w:pPr>
      <w:r>
        <w:rPr>
          <w:b/>
          <w:bCs/>
        </w:rPr>
        <w:t>ĮSAKYMAS</w:t>
      </w:r>
    </w:p>
    <w:p w:rsidR="00722BF0" w:rsidRDefault="00722BF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DĖL </w:t>
      </w:r>
      <w:r w:rsidR="00EA2694">
        <w:rPr>
          <w:rFonts w:eastAsia="Times New Roman"/>
          <w:b/>
          <w:bCs/>
        </w:rPr>
        <w:t>ŠIAULIŲ MIESTO SAVIVALDYBĖS</w:t>
      </w:r>
      <w:r w:rsidR="001C259D">
        <w:rPr>
          <w:rFonts w:eastAsia="Times New Roman"/>
          <w:b/>
          <w:bCs/>
        </w:rPr>
        <w:t xml:space="preserve"> ADMINISTRACIJOS SUPAPRA</w:t>
      </w:r>
      <w:r w:rsidR="00793F6E">
        <w:rPr>
          <w:rFonts w:eastAsia="Times New Roman"/>
          <w:b/>
          <w:bCs/>
        </w:rPr>
        <w:t>STINTŲ VIEŠŲJŲ PIRKIMŲ TAISYKLI</w:t>
      </w:r>
      <w:r w:rsidR="00FA1AC6">
        <w:rPr>
          <w:rFonts w:eastAsia="Times New Roman"/>
          <w:b/>
          <w:bCs/>
        </w:rPr>
        <w:t>Ų</w:t>
      </w:r>
      <w:r w:rsidR="00793F6E">
        <w:rPr>
          <w:rFonts w:eastAsia="Times New Roman"/>
          <w:b/>
          <w:bCs/>
        </w:rPr>
        <w:t>, PATVIRTINTŲ ŠIAULIŲ MIESTO SAVIVALDYBĖS ADMINISTRACIJOS DIREKTORIAUS 2013 M. RUGSĖJO 18 D. ĮSAKYMU NR. A-1096</w:t>
      </w:r>
      <w:r w:rsidR="00FA1AC6">
        <w:rPr>
          <w:rFonts w:eastAsia="Times New Roman"/>
          <w:b/>
          <w:bCs/>
        </w:rPr>
        <w:t xml:space="preserve"> „DĖL ŠIAULIŲ MIESTO SAVIVALDYBĖS ADMINISTRACIJOS SUPAPRASTINTŲ VIEŠŲJŲ PIRKIMŲ TAISYKLIŲ PATVIRTINIMO“</w:t>
      </w:r>
      <w:r w:rsidR="003E5FAC">
        <w:rPr>
          <w:rFonts w:eastAsia="Times New Roman"/>
          <w:b/>
          <w:bCs/>
        </w:rPr>
        <w:t>,</w:t>
      </w:r>
      <w:r w:rsidR="00793F6E">
        <w:rPr>
          <w:rFonts w:eastAsia="Times New Roman"/>
          <w:b/>
          <w:bCs/>
        </w:rPr>
        <w:t xml:space="preserve"> PAKEITIMO</w:t>
      </w:r>
    </w:p>
    <w:p w:rsidR="00722BF0" w:rsidRDefault="00722BF0">
      <w:pPr>
        <w:jc w:val="center"/>
        <w:rPr>
          <w:b/>
          <w:bCs/>
        </w:rPr>
      </w:pPr>
    </w:p>
    <w:p w:rsidR="00722BF0" w:rsidRDefault="00867501">
      <w:pPr>
        <w:jc w:val="center"/>
      </w:pPr>
      <w:r>
        <w:t>201</w:t>
      </w:r>
      <w:r w:rsidR="009C1E56">
        <w:t>7</w:t>
      </w:r>
      <w:r w:rsidR="009946A4">
        <w:t xml:space="preserve"> m. </w:t>
      </w:r>
      <w:r w:rsidR="00FE78CC">
        <w:t>gegužės 16 d. Nr. A – 713</w:t>
      </w:r>
    </w:p>
    <w:p w:rsidR="00722BF0" w:rsidRDefault="00722BF0">
      <w:pPr>
        <w:jc w:val="center"/>
      </w:pPr>
      <w:r>
        <w:t>Šiauliai</w:t>
      </w:r>
    </w:p>
    <w:p w:rsidR="00722BF0" w:rsidRDefault="00722BF0">
      <w:pPr>
        <w:jc w:val="center"/>
      </w:pPr>
    </w:p>
    <w:p w:rsidR="00FB1C8B" w:rsidRDefault="00FB1C8B">
      <w:pPr>
        <w:jc w:val="center"/>
      </w:pPr>
    </w:p>
    <w:p w:rsidR="00722BF0" w:rsidRDefault="00722BF0">
      <w:pPr>
        <w:tabs>
          <w:tab w:val="left" w:pos="0"/>
        </w:tabs>
        <w:ind w:left="-30" w:right="-30" w:firstLine="720"/>
        <w:jc w:val="both"/>
      </w:pPr>
      <w:r>
        <w:t xml:space="preserve">Vadovaudamasis Lietuvos Respublikos vietos savivaldos įstatymo </w:t>
      </w:r>
      <w:r w:rsidR="007642FC">
        <w:t>18</w:t>
      </w:r>
      <w:r>
        <w:t xml:space="preserve"> straipsnio </w:t>
      </w:r>
      <w:r w:rsidR="007642FC">
        <w:t xml:space="preserve">1 </w:t>
      </w:r>
      <w:r>
        <w:t>dali</w:t>
      </w:r>
      <w:r w:rsidR="007642FC">
        <w:t>mi</w:t>
      </w:r>
      <w:r w:rsidR="00A46114">
        <w:t xml:space="preserve">, </w:t>
      </w:r>
      <w:r w:rsidR="007A7E54">
        <w:t xml:space="preserve">Viešųjų pirkimų įstatymo Nr. I-1491 7 straipsnio pakeitimo įstatymu, Viešųjų pirkimų tarnybos viešai skelbiamą konsultaciją dėl informacijos apie mažos vertės pirkimus skelbimo </w:t>
      </w:r>
      <w:r w:rsidR="002D2951">
        <w:t>perkančiosios organizacijos tinklalapyje ir atsižvelgdamas į tai, kad įdiegta Viešųjų pirkimų planavimo, registravimo ir valdymo programa:</w:t>
      </w:r>
    </w:p>
    <w:p w:rsidR="00A64B0E" w:rsidRDefault="00EA2694" w:rsidP="008853CE">
      <w:pPr>
        <w:tabs>
          <w:tab w:val="left" w:pos="0"/>
        </w:tabs>
        <w:ind w:right="-30" w:firstLine="690"/>
        <w:jc w:val="both"/>
        <w:rPr>
          <w:rFonts w:eastAsia="Times New Roman"/>
        </w:rPr>
      </w:pPr>
      <w:r>
        <w:t>1.</w:t>
      </w:r>
      <w:r w:rsidR="00235976">
        <w:t xml:space="preserve"> </w:t>
      </w:r>
      <w:r w:rsidR="007642FC">
        <w:t xml:space="preserve">P a k e i č i u </w:t>
      </w:r>
      <w:r>
        <w:t>Šiaulių miesto savivaldybės administracijos supaprastintų viešųjų pirkimų taisykl</w:t>
      </w:r>
      <w:r w:rsidR="00E1039E">
        <w:t>es</w:t>
      </w:r>
      <w:r w:rsidR="007642FC">
        <w:t xml:space="preserve"> </w:t>
      </w:r>
      <w:r w:rsidR="00CD77B1">
        <w:t>(toliau – Taisyklės)</w:t>
      </w:r>
      <w:r w:rsidR="008762C4">
        <w:t>, patvirtint</w:t>
      </w:r>
      <w:r w:rsidR="00FD0F3A">
        <w:t>as</w:t>
      </w:r>
      <w:r w:rsidR="008762C4">
        <w:t xml:space="preserve"> Šiaulių miesto savivaldybės administracijos direktoriaus 2013 m. rugsėjo 18 d. įsakymu Nr. A-1096</w:t>
      </w:r>
      <w:r w:rsidR="00FA1AC6">
        <w:t xml:space="preserve"> „Dėl Šiaulių miesto savivaldybės administracijos supaprastintų viešųjų pirkimų taisyklių patvirtinimo“</w:t>
      </w:r>
      <w:r w:rsidR="008853CE">
        <w:t xml:space="preserve">, ir </w:t>
      </w:r>
      <w:r w:rsidR="00E1039E">
        <w:rPr>
          <w:rFonts w:eastAsia="Times New Roman"/>
        </w:rPr>
        <w:t xml:space="preserve">išdėstau </w:t>
      </w:r>
      <w:r w:rsidR="009C1E56">
        <w:rPr>
          <w:rFonts w:eastAsia="Times New Roman"/>
        </w:rPr>
        <w:t>1</w:t>
      </w:r>
      <w:r w:rsidR="008853CE">
        <w:rPr>
          <w:rFonts w:eastAsia="Times New Roman"/>
        </w:rPr>
        <w:t>44</w:t>
      </w:r>
      <w:r w:rsidR="00A64B0E">
        <w:rPr>
          <w:rFonts w:eastAsia="Times New Roman"/>
        </w:rPr>
        <w:t xml:space="preserve"> punkt</w:t>
      </w:r>
      <w:r w:rsidR="009C1E56">
        <w:rPr>
          <w:rFonts w:eastAsia="Times New Roman"/>
        </w:rPr>
        <w:t>ą</w:t>
      </w:r>
      <w:r w:rsidR="00E1039E">
        <w:rPr>
          <w:rFonts w:eastAsia="Times New Roman"/>
        </w:rPr>
        <w:t xml:space="preserve"> </w:t>
      </w:r>
      <w:r w:rsidR="00A64B0E">
        <w:rPr>
          <w:rFonts w:eastAsia="Times New Roman"/>
        </w:rPr>
        <w:t>taip:</w:t>
      </w:r>
    </w:p>
    <w:p w:rsidR="008853CE" w:rsidRPr="00FE78CC" w:rsidRDefault="00A64B0E" w:rsidP="008853CE">
      <w:pPr>
        <w:pStyle w:val="Pagrindinistekstas2"/>
        <w:spacing w:line="240" w:lineRule="auto"/>
        <w:ind w:firstLine="709"/>
        <w:rPr>
          <w:sz w:val="24"/>
          <w:szCs w:val="24"/>
          <w:lang w:val="lt-LT"/>
        </w:rPr>
      </w:pPr>
      <w:r w:rsidRPr="00FE78CC">
        <w:rPr>
          <w:sz w:val="24"/>
          <w:szCs w:val="24"/>
          <w:lang w:val="lt-LT"/>
        </w:rPr>
        <w:t>„</w:t>
      </w:r>
      <w:r w:rsidR="009C1E56" w:rsidRPr="00FE78CC">
        <w:rPr>
          <w:sz w:val="24"/>
          <w:szCs w:val="24"/>
          <w:lang w:val="lt-LT"/>
        </w:rPr>
        <w:t>1</w:t>
      </w:r>
      <w:r w:rsidR="008853CE" w:rsidRPr="00FE78CC">
        <w:rPr>
          <w:sz w:val="24"/>
          <w:szCs w:val="24"/>
          <w:lang w:val="lt-LT"/>
        </w:rPr>
        <w:t>44</w:t>
      </w:r>
      <w:r w:rsidRPr="00FE78CC">
        <w:rPr>
          <w:sz w:val="24"/>
          <w:szCs w:val="24"/>
          <w:lang w:val="lt-LT"/>
        </w:rPr>
        <w:t xml:space="preserve">. </w:t>
      </w:r>
      <w:r w:rsidR="008853CE" w:rsidRPr="00FE78CC">
        <w:rPr>
          <w:sz w:val="24"/>
          <w:szCs w:val="24"/>
          <w:lang w:val="lt-LT"/>
        </w:rPr>
        <w:t xml:space="preserve">Kai pirkimą atlieka pirkimo organizatorius, pirkimo rezultatai fiksuojami Tiekėjų apklauso pažymoje (Taisyklių 2 priedas), </w:t>
      </w:r>
      <w:r w:rsidR="00FE78CC" w:rsidRPr="00FE78CC">
        <w:rPr>
          <w:sz w:val="24"/>
          <w:szCs w:val="24"/>
          <w:lang w:val="lt-LT"/>
        </w:rPr>
        <w:t>išsky</w:t>
      </w:r>
      <w:r w:rsidR="008853CE" w:rsidRPr="00FE78CC">
        <w:rPr>
          <w:sz w:val="24"/>
          <w:szCs w:val="24"/>
          <w:lang w:val="lt-LT"/>
        </w:rPr>
        <w:t>rus atvejus, kai pirkimai vykdomi naudojantis elektroniniu katalogu, prekės ar paslaugos įsigyjamos jų pardavimo vietoje ar elektroninėje parduotuvėje ir:</w:t>
      </w:r>
    </w:p>
    <w:p w:rsidR="008853CE" w:rsidRPr="00A2254B" w:rsidRDefault="008853CE" w:rsidP="008853CE">
      <w:pPr>
        <w:pStyle w:val="Pagrindinistekstas2"/>
        <w:spacing w:line="240" w:lineRule="auto"/>
        <w:ind w:firstLine="709"/>
        <w:rPr>
          <w:sz w:val="24"/>
          <w:szCs w:val="24"/>
          <w:lang w:val="lt-LT"/>
        </w:rPr>
      </w:pPr>
      <w:r w:rsidRPr="00FE78CC">
        <w:rPr>
          <w:sz w:val="24"/>
          <w:szCs w:val="24"/>
          <w:lang w:val="lt-LT"/>
        </w:rPr>
        <w:t>144.1. j</w:t>
      </w:r>
      <w:r w:rsidRPr="00FE78CC">
        <w:rPr>
          <w:iCs/>
          <w:sz w:val="24"/>
          <w:szCs w:val="24"/>
          <w:lang w:val="lt-LT"/>
        </w:rPr>
        <w:t xml:space="preserve">ei apklausos metu pirkimo organizatorius derėjosi, prie Tiekėjų apklausos pažymos pridedami derybų laiškai arba derybų protokolas: </w:t>
      </w:r>
      <w:r w:rsidRPr="00FE78CC">
        <w:rPr>
          <w:sz w:val="24"/>
          <w:szCs w:val="24"/>
          <w:lang w:val="lt-LT"/>
        </w:rPr>
        <w:t>Jei derybos vykdomos</w:t>
      </w:r>
      <w:r w:rsidRPr="00A2254B">
        <w:rPr>
          <w:sz w:val="24"/>
          <w:szCs w:val="24"/>
          <w:lang w:val="lt-LT"/>
        </w:rPr>
        <w:t xml:space="preserve"> laiškais ar elektroniniais laiškais, derybų eigos protokolas surašomas tais atvejais, kai derybų laiškai siunčiami nepasirašyti elektroniniu parašu. Protokole išdėstoma derybų eiga ir derybų metu pasiekti susitarimai;</w:t>
      </w:r>
    </w:p>
    <w:p w:rsidR="008853CE" w:rsidRDefault="008853CE" w:rsidP="008853CE">
      <w:pPr>
        <w:pStyle w:val="Pagrindinistekstas2"/>
        <w:spacing w:line="240" w:lineRule="auto"/>
        <w:ind w:firstLine="709"/>
        <w:rPr>
          <w:iCs/>
          <w:sz w:val="24"/>
          <w:szCs w:val="24"/>
          <w:lang w:val="lt-LT"/>
        </w:rPr>
      </w:pPr>
      <w:r w:rsidRPr="00A2254B">
        <w:rPr>
          <w:sz w:val="24"/>
          <w:szCs w:val="24"/>
          <w:lang w:val="lt-LT"/>
        </w:rPr>
        <w:t>144.2.</w:t>
      </w:r>
      <w:r w:rsidRPr="00A2254B">
        <w:rPr>
          <w:iCs/>
          <w:sz w:val="24"/>
          <w:szCs w:val="24"/>
          <w:lang w:val="lt-LT"/>
        </w:rPr>
        <w:t xml:space="preserve"> jei apie pirkimą buvo skelbiama ir pasiūlymus buvo prašoma pateikti vokuose ar CVP IS priemonėmis, prie Tiekėjų apklauso pažymos pirkimo organizatorius prideda ir užpildytą bei pasirašytą vokų atplėšimo protokolą.</w:t>
      </w:r>
      <w:r>
        <w:rPr>
          <w:iCs/>
          <w:sz w:val="24"/>
          <w:szCs w:val="24"/>
          <w:lang w:val="lt-LT"/>
        </w:rPr>
        <w:t>“</w:t>
      </w:r>
      <w:bookmarkStart w:id="0" w:name="_GoBack"/>
      <w:bookmarkEnd w:id="0"/>
    </w:p>
    <w:p w:rsidR="00CD77B1" w:rsidRDefault="00604626" w:rsidP="00CD77B1">
      <w:pPr>
        <w:tabs>
          <w:tab w:val="left" w:pos="0"/>
        </w:tabs>
        <w:ind w:left="-30" w:right="-30"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B759C4">
        <w:rPr>
          <w:rFonts w:eastAsia="Times New Roman"/>
        </w:rPr>
        <w:t xml:space="preserve">. </w:t>
      </w:r>
      <w:r w:rsidR="00D4274A">
        <w:rPr>
          <w:rFonts w:eastAsia="Times New Roman"/>
        </w:rPr>
        <w:t>N u r o d a u</w:t>
      </w:r>
      <w:r w:rsidR="00CD77B1">
        <w:rPr>
          <w:rFonts w:eastAsia="Times New Roman"/>
        </w:rPr>
        <w:t>:</w:t>
      </w:r>
    </w:p>
    <w:p w:rsidR="00CD77B1" w:rsidRDefault="00604626" w:rsidP="00CD77B1">
      <w:pPr>
        <w:tabs>
          <w:tab w:val="left" w:pos="0"/>
        </w:tabs>
        <w:ind w:left="-30" w:right="-30"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CD77B1">
        <w:rPr>
          <w:rFonts w:eastAsia="Times New Roman"/>
        </w:rPr>
        <w:t>.1.</w:t>
      </w:r>
      <w:r w:rsidR="00872061">
        <w:rPr>
          <w:rFonts w:eastAsia="Times New Roman"/>
        </w:rPr>
        <w:t xml:space="preserve"> T</w:t>
      </w:r>
      <w:r w:rsidR="00FA25A0">
        <w:rPr>
          <w:rFonts w:eastAsia="Times New Roman"/>
        </w:rPr>
        <w:t>eisės</w:t>
      </w:r>
      <w:r w:rsidR="00872061">
        <w:rPr>
          <w:rFonts w:eastAsia="Times New Roman"/>
        </w:rPr>
        <w:t xml:space="preserve"> skyriaus </w:t>
      </w:r>
      <w:r w:rsidR="00FA25A0">
        <w:rPr>
          <w:rFonts w:eastAsia="Times New Roman"/>
        </w:rPr>
        <w:t>V</w:t>
      </w:r>
      <w:r w:rsidR="00872061">
        <w:rPr>
          <w:rFonts w:eastAsia="Times New Roman"/>
        </w:rPr>
        <w:t>iešųjų pirkimų poskyrio vyr. specialist</w:t>
      </w:r>
      <w:r w:rsidR="00CD77B1">
        <w:rPr>
          <w:rFonts w:eastAsia="Times New Roman"/>
        </w:rPr>
        <w:t>ei</w:t>
      </w:r>
      <w:r w:rsidR="00872061">
        <w:rPr>
          <w:rFonts w:eastAsia="Times New Roman"/>
        </w:rPr>
        <w:t xml:space="preserve"> Jolant</w:t>
      </w:r>
      <w:r w:rsidR="00CD77B1">
        <w:rPr>
          <w:rFonts w:eastAsia="Times New Roman"/>
        </w:rPr>
        <w:t>ai</w:t>
      </w:r>
      <w:r w:rsidR="00872061">
        <w:rPr>
          <w:rFonts w:eastAsia="Times New Roman"/>
        </w:rPr>
        <w:t xml:space="preserve"> </w:t>
      </w:r>
      <w:proofErr w:type="spellStart"/>
      <w:r w:rsidR="00872061">
        <w:rPr>
          <w:rFonts w:eastAsia="Times New Roman"/>
        </w:rPr>
        <w:t>Nabažien</w:t>
      </w:r>
      <w:r w:rsidR="00CD77B1">
        <w:rPr>
          <w:rFonts w:eastAsia="Times New Roman"/>
        </w:rPr>
        <w:t>ei</w:t>
      </w:r>
      <w:proofErr w:type="spellEnd"/>
      <w:r w:rsidR="00872061">
        <w:rPr>
          <w:rFonts w:eastAsia="Times New Roman"/>
        </w:rPr>
        <w:t xml:space="preserve"> per 3 darbo dienas </w:t>
      </w:r>
      <w:r w:rsidR="00D4274A">
        <w:rPr>
          <w:rFonts w:eastAsia="Times New Roman"/>
        </w:rPr>
        <w:t>nuo</w:t>
      </w:r>
      <w:r w:rsidR="00CD77B1">
        <w:rPr>
          <w:rFonts w:eastAsia="Times New Roman"/>
        </w:rPr>
        <w:t xml:space="preserve"> </w:t>
      </w:r>
      <w:r w:rsidR="00CD77B1" w:rsidRPr="00CD77B1">
        <w:rPr>
          <w:rFonts w:eastAsia="Times New Roman"/>
        </w:rPr>
        <w:t>šio įsakymo pasirašymo dienos</w:t>
      </w:r>
      <w:r w:rsidR="00CD77B1">
        <w:rPr>
          <w:rFonts w:eastAsia="Times New Roman"/>
        </w:rPr>
        <w:t xml:space="preserve"> paskelbti </w:t>
      </w:r>
      <w:r w:rsidR="00CD77B1" w:rsidRPr="00CD77B1">
        <w:rPr>
          <w:rFonts w:eastAsia="Times New Roman"/>
        </w:rPr>
        <w:t>Taisykl</w:t>
      </w:r>
      <w:r w:rsidR="00741173">
        <w:rPr>
          <w:rFonts w:eastAsia="Times New Roman"/>
        </w:rPr>
        <w:t>ių pakeitimus</w:t>
      </w:r>
      <w:r w:rsidR="00CD77B1" w:rsidRPr="00CD77B1">
        <w:rPr>
          <w:rFonts w:eastAsia="Times New Roman"/>
        </w:rPr>
        <w:t xml:space="preserve">  Centrinėje viešųjų pirkimų informacinėje</w:t>
      </w:r>
      <w:r w:rsidR="00CD77B1">
        <w:rPr>
          <w:rFonts w:eastAsia="Times New Roman"/>
        </w:rPr>
        <w:t xml:space="preserve"> sistemoje.</w:t>
      </w:r>
    </w:p>
    <w:p w:rsidR="00722BF0" w:rsidRDefault="00604626" w:rsidP="00EA4749">
      <w:pPr>
        <w:tabs>
          <w:tab w:val="left" w:pos="0"/>
        </w:tabs>
        <w:ind w:left="-30" w:right="-30"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D4274A">
        <w:rPr>
          <w:rFonts w:eastAsia="Times New Roman"/>
        </w:rPr>
        <w:t>.</w:t>
      </w:r>
      <w:r w:rsidR="00206EBC">
        <w:rPr>
          <w:rFonts w:eastAsia="Times New Roman"/>
        </w:rPr>
        <w:t>2</w:t>
      </w:r>
      <w:r w:rsidR="00D4274A">
        <w:rPr>
          <w:rFonts w:eastAsia="Times New Roman"/>
        </w:rPr>
        <w:t>.</w:t>
      </w:r>
      <w:r w:rsidR="00CD77B1">
        <w:rPr>
          <w:rFonts w:eastAsia="Times New Roman"/>
        </w:rPr>
        <w:t xml:space="preserve"> </w:t>
      </w:r>
      <w:r w:rsidR="00D4274A">
        <w:rPr>
          <w:rFonts w:eastAsia="Times New Roman"/>
        </w:rPr>
        <w:t>Saviva</w:t>
      </w:r>
      <w:r w:rsidR="00CD77B1">
        <w:rPr>
          <w:rFonts w:eastAsia="Times New Roman"/>
        </w:rPr>
        <w:t>ldybės administracijos struktū</w:t>
      </w:r>
      <w:r w:rsidR="001D449A">
        <w:rPr>
          <w:rFonts w:eastAsia="Times New Roman"/>
        </w:rPr>
        <w:t xml:space="preserve">rinių padalinių vadovams </w:t>
      </w:r>
      <w:r w:rsidR="00EA4749">
        <w:rPr>
          <w:rFonts w:eastAsia="Times New Roman"/>
        </w:rPr>
        <w:t>susipažinti su Taisykl</w:t>
      </w:r>
      <w:r w:rsidR="00741173">
        <w:rPr>
          <w:rFonts w:eastAsia="Times New Roman"/>
        </w:rPr>
        <w:t>ių pakeitim</w:t>
      </w:r>
      <w:r w:rsidR="00E854B9">
        <w:rPr>
          <w:rFonts w:eastAsia="Times New Roman"/>
        </w:rPr>
        <w:t>u</w:t>
      </w:r>
      <w:r w:rsidR="00741173">
        <w:rPr>
          <w:rFonts w:eastAsia="Times New Roman"/>
        </w:rPr>
        <w:t xml:space="preserve"> </w:t>
      </w:r>
      <w:r w:rsidR="00EA4749">
        <w:rPr>
          <w:rFonts w:eastAsia="Times New Roman"/>
        </w:rPr>
        <w:t xml:space="preserve">ir supažindinti (dokumentų valdymo sistemoje </w:t>
      </w:r>
      <w:r w:rsidR="00EA4749">
        <w:rPr>
          <w:rFonts w:eastAsia="Times New Roman"/>
          <w:lang w:val="en-US"/>
        </w:rPr>
        <w:t>@</w:t>
      </w:r>
      <w:proofErr w:type="spellStart"/>
      <w:r w:rsidR="00EA4749">
        <w:rPr>
          <w:rFonts w:eastAsia="Times New Roman"/>
        </w:rPr>
        <w:t>vilys</w:t>
      </w:r>
      <w:proofErr w:type="spellEnd"/>
      <w:r w:rsidR="00EA4749">
        <w:rPr>
          <w:rFonts w:eastAsia="Times New Roman"/>
        </w:rPr>
        <w:t>) darbuotojus, kurie yra pirkimo organizatoriai.</w:t>
      </w:r>
    </w:p>
    <w:p w:rsidR="00EA4749" w:rsidRDefault="00D4274A" w:rsidP="00D4274A">
      <w:pPr>
        <w:tabs>
          <w:tab w:val="right" w:pos="9570"/>
        </w:tabs>
        <w:ind w:firstLine="709"/>
        <w:jc w:val="both"/>
      </w:pPr>
      <w:r>
        <w:tab/>
      </w:r>
    </w:p>
    <w:p w:rsidR="00EA4749" w:rsidRDefault="00EA4749">
      <w:pPr>
        <w:tabs>
          <w:tab w:val="right" w:pos="9570"/>
        </w:tabs>
        <w:jc w:val="both"/>
      </w:pPr>
    </w:p>
    <w:p w:rsidR="005A6913" w:rsidRDefault="005A6913">
      <w:pPr>
        <w:tabs>
          <w:tab w:val="right" w:pos="9570"/>
        </w:tabs>
        <w:jc w:val="both"/>
      </w:pPr>
    </w:p>
    <w:p w:rsidR="005A6913" w:rsidRDefault="005A6913">
      <w:pPr>
        <w:tabs>
          <w:tab w:val="right" w:pos="9570"/>
        </w:tabs>
        <w:jc w:val="both"/>
      </w:pPr>
    </w:p>
    <w:p w:rsidR="00722BF0" w:rsidRDefault="008853CE">
      <w:pPr>
        <w:jc w:val="both"/>
      </w:pPr>
      <w:r>
        <w:t>Administracijos direktorius</w:t>
      </w:r>
      <w:r>
        <w:tab/>
      </w:r>
      <w:r>
        <w:tab/>
      </w:r>
      <w:r>
        <w:tab/>
      </w:r>
      <w:r>
        <w:tab/>
      </w:r>
      <w:r>
        <w:tab/>
        <w:t>Antanas Bartulis</w:t>
      </w:r>
    </w:p>
    <w:p w:rsidR="00722BF0" w:rsidRDefault="00722BF0">
      <w:pPr>
        <w:jc w:val="both"/>
      </w:pPr>
    </w:p>
    <w:p w:rsidR="00A0481D" w:rsidRDefault="00A0481D">
      <w:pPr>
        <w:jc w:val="both"/>
      </w:pPr>
    </w:p>
    <w:sectPr w:rsidR="00A0481D" w:rsidSect="00FE78CC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BA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823754"/>
    <w:multiLevelType w:val="hybridMultilevel"/>
    <w:tmpl w:val="82BAB55E"/>
    <w:lvl w:ilvl="0" w:tplc="A82AD3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5915B68"/>
    <w:multiLevelType w:val="hybridMultilevel"/>
    <w:tmpl w:val="73B08FC8"/>
    <w:lvl w:ilvl="0" w:tplc="E0AEF6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4EEE38B8"/>
    <w:multiLevelType w:val="hybridMultilevel"/>
    <w:tmpl w:val="3050CA60"/>
    <w:lvl w:ilvl="0" w:tplc="A3F8DD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4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6C"/>
    <w:rsid w:val="00005D80"/>
    <w:rsid w:val="00024E9C"/>
    <w:rsid w:val="00094BD8"/>
    <w:rsid w:val="000C2386"/>
    <w:rsid w:val="000D67D1"/>
    <w:rsid w:val="00132742"/>
    <w:rsid w:val="00170E68"/>
    <w:rsid w:val="001761D3"/>
    <w:rsid w:val="00182AA4"/>
    <w:rsid w:val="00184E83"/>
    <w:rsid w:val="001A743E"/>
    <w:rsid w:val="001B3276"/>
    <w:rsid w:val="001C259D"/>
    <w:rsid w:val="001C3617"/>
    <w:rsid w:val="001D449A"/>
    <w:rsid w:val="002035FD"/>
    <w:rsid w:val="00206EBC"/>
    <w:rsid w:val="002124DA"/>
    <w:rsid w:val="00235976"/>
    <w:rsid w:val="00241A7E"/>
    <w:rsid w:val="00276BED"/>
    <w:rsid w:val="0029191C"/>
    <w:rsid w:val="00291D7B"/>
    <w:rsid w:val="002D076E"/>
    <w:rsid w:val="002D2951"/>
    <w:rsid w:val="002E116C"/>
    <w:rsid w:val="00383C96"/>
    <w:rsid w:val="003D3298"/>
    <w:rsid w:val="003E5FAC"/>
    <w:rsid w:val="003F2321"/>
    <w:rsid w:val="004524AC"/>
    <w:rsid w:val="0046051F"/>
    <w:rsid w:val="00463373"/>
    <w:rsid w:val="00492D4B"/>
    <w:rsid w:val="00495093"/>
    <w:rsid w:val="004A4860"/>
    <w:rsid w:val="004F691D"/>
    <w:rsid w:val="00555312"/>
    <w:rsid w:val="005558B4"/>
    <w:rsid w:val="005660CD"/>
    <w:rsid w:val="005672B3"/>
    <w:rsid w:val="005A6913"/>
    <w:rsid w:val="00604626"/>
    <w:rsid w:val="00722BF0"/>
    <w:rsid w:val="00741173"/>
    <w:rsid w:val="0074518F"/>
    <w:rsid w:val="007642FC"/>
    <w:rsid w:val="00793F6E"/>
    <w:rsid w:val="007A7E54"/>
    <w:rsid w:val="007D6F58"/>
    <w:rsid w:val="007F1EF8"/>
    <w:rsid w:val="008044ED"/>
    <w:rsid w:val="008049C9"/>
    <w:rsid w:val="00811DA8"/>
    <w:rsid w:val="0083670E"/>
    <w:rsid w:val="00856A16"/>
    <w:rsid w:val="00867501"/>
    <w:rsid w:val="00872061"/>
    <w:rsid w:val="008762C4"/>
    <w:rsid w:val="008853CE"/>
    <w:rsid w:val="008D3EED"/>
    <w:rsid w:val="009946A4"/>
    <w:rsid w:val="009A0EB6"/>
    <w:rsid w:val="009C1E56"/>
    <w:rsid w:val="009C1E95"/>
    <w:rsid w:val="009E79E8"/>
    <w:rsid w:val="00A0481D"/>
    <w:rsid w:val="00A17974"/>
    <w:rsid w:val="00A2634C"/>
    <w:rsid w:val="00A37016"/>
    <w:rsid w:val="00A43D97"/>
    <w:rsid w:val="00A44AED"/>
    <w:rsid w:val="00A46114"/>
    <w:rsid w:val="00A64B0E"/>
    <w:rsid w:val="00A83612"/>
    <w:rsid w:val="00A96B46"/>
    <w:rsid w:val="00AD0CD9"/>
    <w:rsid w:val="00AD5B49"/>
    <w:rsid w:val="00AD7C88"/>
    <w:rsid w:val="00AE52CE"/>
    <w:rsid w:val="00B5001C"/>
    <w:rsid w:val="00B51A4F"/>
    <w:rsid w:val="00B67407"/>
    <w:rsid w:val="00B759C4"/>
    <w:rsid w:val="00B913F0"/>
    <w:rsid w:val="00BD7E88"/>
    <w:rsid w:val="00BE01BA"/>
    <w:rsid w:val="00BE5631"/>
    <w:rsid w:val="00C146DD"/>
    <w:rsid w:val="00C63DCB"/>
    <w:rsid w:val="00CC407A"/>
    <w:rsid w:val="00CD4C86"/>
    <w:rsid w:val="00CD77B1"/>
    <w:rsid w:val="00CF1F9C"/>
    <w:rsid w:val="00D4274A"/>
    <w:rsid w:val="00D77C6C"/>
    <w:rsid w:val="00E1039E"/>
    <w:rsid w:val="00E12165"/>
    <w:rsid w:val="00E12FD8"/>
    <w:rsid w:val="00E76335"/>
    <w:rsid w:val="00E854B9"/>
    <w:rsid w:val="00EA2694"/>
    <w:rsid w:val="00EA4749"/>
    <w:rsid w:val="00EE1300"/>
    <w:rsid w:val="00F24E93"/>
    <w:rsid w:val="00F86869"/>
    <w:rsid w:val="00F923BE"/>
    <w:rsid w:val="00FA1AC6"/>
    <w:rsid w:val="00FA25A0"/>
    <w:rsid w:val="00FB1C8B"/>
    <w:rsid w:val="00FD0F3A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233A02-E0FB-4001-9DA8-68C0346E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tabs>
        <w:tab w:val="num" w:pos="0"/>
      </w:tabs>
      <w:ind w:left="720"/>
      <w:jc w:val="center"/>
      <w:outlineLvl w:val="2"/>
    </w:pPr>
    <w:rPr>
      <w:rFonts w:ascii="TimesLT" w:hAnsi="TimesLT"/>
      <w:b/>
      <w:sz w:val="28"/>
    </w:rPr>
  </w:style>
  <w:style w:type="paragraph" w:styleId="Antrat4">
    <w:name w:val="heading 4"/>
    <w:basedOn w:val="prastasis"/>
    <w:next w:val="prastasis"/>
    <w:qFormat/>
    <w:pPr>
      <w:keepNext/>
      <w:tabs>
        <w:tab w:val="num" w:pos="0"/>
      </w:tabs>
      <w:jc w:val="center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eravimosimboliai">
    <w:name w:val="Numeravimo simboliai"/>
  </w:style>
  <w:style w:type="character" w:customStyle="1" w:styleId="Inaosramenys">
    <w:name w:val="Išnašos rašmenys"/>
  </w:style>
  <w:style w:type="character" w:customStyle="1" w:styleId="Galinsinaosramenys">
    <w:name w:val="Galinės išnašos rašmeny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kstas">
    <w:name w:val="Tekstas"/>
    <w:basedOn w:val="prastasis"/>
    <w:pPr>
      <w:spacing w:after="120"/>
    </w:pPr>
  </w:style>
  <w:style w:type="paragraph" w:customStyle="1" w:styleId="Antrat10">
    <w:name w:val="Antraštė1"/>
    <w:basedOn w:val="prastasis"/>
    <w:next w:val="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Pagrindinistekstas"/>
    <w:qFormat/>
    <w:pPr>
      <w:jc w:val="center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Pagrindinistekstas1">
    <w:name w:val="Pagrindinis tekstas1"/>
    <w:basedOn w:val="prastasis"/>
    <w:rsid w:val="00A64B0E"/>
    <w:pPr>
      <w:widowControl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Times New Roman"/>
      <w:sz w:val="20"/>
      <w:szCs w:val="20"/>
      <w:lang w:val="en-US"/>
    </w:rPr>
  </w:style>
  <w:style w:type="character" w:styleId="Hipersaitas">
    <w:name w:val="Hyperlink"/>
    <w:uiPriority w:val="99"/>
    <w:unhideWhenUsed/>
    <w:rsid w:val="00241A7E"/>
    <w:rPr>
      <w:color w:val="0000FF"/>
      <w:u w:val="single"/>
    </w:rPr>
  </w:style>
  <w:style w:type="paragraph" w:customStyle="1" w:styleId="Pagrindinistekstas2">
    <w:name w:val="Pagrindinis tekstas2"/>
    <w:basedOn w:val="prastasis"/>
    <w:rsid w:val="008853CE"/>
    <w:pPr>
      <w:widowControl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j.makariene</dc:creator>
  <cp:lastModifiedBy>Jolanta Nabažienė</cp:lastModifiedBy>
  <cp:revision>4</cp:revision>
  <cp:lastPrinted>2014-10-14T13:25:00Z</cp:lastPrinted>
  <dcterms:created xsi:type="dcterms:W3CDTF">2017-05-16T12:21:00Z</dcterms:created>
  <dcterms:modified xsi:type="dcterms:W3CDTF">2017-05-16T12:51:00Z</dcterms:modified>
</cp:coreProperties>
</file>