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NoSpacing"/>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00D9775F">
        <w:rPr>
          <w:sz w:val="28"/>
          <w:szCs w:val="28"/>
          <w:lang w:val="fi-FI"/>
        </w:rPr>
        <w:t>pirmininkės</w:t>
      </w:r>
      <w:r w:rsidRPr="009752E6">
        <w:rPr>
          <w:sz w:val="28"/>
          <w:szCs w:val="28"/>
          <w:lang w:val="fi-FI"/>
        </w:rPr>
        <w:t xml:space="preserve"> 201</w:t>
      </w:r>
      <w:r w:rsidR="00AE46DF">
        <w:rPr>
          <w:sz w:val="28"/>
          <w:szCs w:val="28"/>
          <w:lang w:val="fi-FI"/>
        </w:rPr>
        <w:t>7</w:t>
      </w:r>
      <w:r w:rsidRPr="009752E6">
        <w:rPr>
          <w:sz w:val="28"/>
          <w:szCs w:val="28"/>
          <w:lang w:val="fi-FI"/>
        </w:rPr>
        <w:t xml:space="preserve"> m. </w:t>
      </w:r>
      <w:r w:rsidR="00AE46DF">
        <w:rPr>
          <w:sz w:val="28"/>
          <w:szCs w:val="28"/>
          <w:lang w:val="fi-FI"/>
        </w:rPr>
        <w:t xml:space="preserve">Birželio </w:t>
      </w:r>
      <w:r w:rsidR="00A040E5">
        <w:rPr>
          <w:sz w:val="28"/>
          <w:szCs w:val="28"/>
          <w:lang w:val="fi-FI"/>
        </w:rPr>
        <w:t xml:space="preserve">  mėn. </w:t>
      </w:r>
      <w:r w:rsidR="00AE46DF">
        <w:rPr>
          <w:sz w:val="28"/>
          <w:szCs w:val="28"/>
          <w:lang w:val="fi-FI"/>
        </w:rPr>
        <w:t>26</w:t>
      </w:r>
      <w:r w:rsidRPr="009752E6">
        <w:rPr>
          <w:sz w:val="28"/>
          <w:szCs w:val="28"/>
          <w:lang w:val="fi-FI"/>
        </w:rPr>
        <w:t xml:space="preserve"> 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NoSpacing"/>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D9775F">
        <w:rPr>
          <w:sz w:val="28"/>
          <w:szCs w:val="28"/>
          <w:lang w:val="fi-FI"/>
        </w:rPr>
        <w:t xml:space="preserve">     </w:t>
      </w:r>
      <w:r w:rsidRPr="00986661">
        <w:rPr>
          <w:sz w:val="28"/>
          <w:szCs w:val="28"/>
          <w:lang w:val="fi-FI"/>
        </w:rPr>
        <w:t xml:space="preserve">įsakymu  </w:t>
      </w:r>
      <w:r w:rsidR="00147CD5">
        <w:rPr>
          <w:sz w:val="28"/>
          <w:szCs w:val="28"/>
          <w:lang w:val="fi-FI"/>
        </w:rPr>
        <w:t xml:space="preserve">  Nr. 1</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AE46DF" w:rsidP="00977B3D">
      <w:pPr>
        <w:jc w:val="center"/>
        <w:rPr>
          <w:b/>
          <w:sz w:val="28"/>
          <w:szCs w:val="28"/>
          <w:lang w:val="fi-FI"/>
        </w:rPr>
      </w:pPr>
      <w:r>
        <w:rPr>
          <w:b/>
          <w:sz w:val="28"/>
          <w:szCs w:val="28"/>
          <w:lang w:val="fi-FI"/>
        </w:rPr>
        <w:t>BEBRININKŲ</w:t>
      </w:r>
      <w:r w:rsidR="00D9775F">
        <w:rPr>
          <w:b/>
          <w:sz w:val="28"/>
          <w:szCs w:val="28"/>
          <w:lang w:val="fi-FI"/>
        </w:rPr>
        <w:t xml:space="preserve"> </w:t>
      </w:r>
      <w:r>
        <w:rPr>
          <w:b/>
          <w:sz w:val="28"/>
          <w:szCs w:val="28"/>
          <w:lang w:val="fi-FI"/>
        </w:rPr>
        <w:t xml:space="preserve">KAIMO </w:t>
      </w:r>
      <w:r w:rsidR="00D9775F">
        <w:rPr>
          <w:b/>
          <w:sz w:val="28"/>
          <w:szCs w:val="28"/>
          <w:lang w:val="fi-FI"/>
        </w:rPr>
        <w:t>BENDRUOMENĖ</w:t>
      </w:r>
      <w:r w:rsidR="00A040E5">
        <w:rPr>
          <w:b/>
          <w:sz w:val="28"/>
          <w:szCs w:val="28"/>
          <w:lang w:val="fi-FI"/>
        </w:rPr>
        <w:t>S</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D9775F" w:rsidP="00977B3D">
      <w:pPr>
        <w:rPr>
          <w:b/>
          <w:lang w:val="en-US"/>
        </w:rPr>
      </w:pPr>
      <w:r>
        <w:rPr>
          <w:b/>
          <w:lang w:val="fi-FI"/>
        </w:rPr>
        <w:t>I.</w:t>
      </w:r>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SUPAPRASTINTAS RIBOTAS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w:t>
      </w:r>
      <w:r w:rsidR="00AE46DF">
        <w:rPr>
          <w:b/>
          <w:lang w:val="en-US"/>
        </w:rPr>
        <w:t xml:space="preserve"> </w:t>
      </w:r>
      <w:r w:rsidRPr="003C1CB0">
        <w:rPr>
          <w:b/>
          <w:lang w:val="en-US"/>
        </w:rPr>
        <w:t>SUPAPRASTINTOS  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 SUPAPRASTINTOS  NESKELBIAMOS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ListParagraph"/>
        <w:ind w:left="1800"/>
        <w:rPr>
          <w:rFonts w:ascii="Times New Roman" w:hAnsi="Times New Roman"/>
          <w:b/>
          <w:sz w:val="28"/>
          <w:szCs w:val="28"/>
        </w:rPr>
      </w:pPr>
    </w:p>
    <w:p w:rsidR="00320BFD" w:rsidRPr="003C1CB0" w:rsidRDefault="003C1CB0" w:rsidP="003C1CB0">
      <w:pPr>
        <w:pStyle w:val="ListParagraph"/>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r w:rsidR="00AE46DF">
        <w:t>Bebrininkų</w:t>
      </w:r>
      <w:r w:rsidR="00D9775F">
        <w:t xml:space="preserve"> </w:t>
      </w:r>
      <w:r w:rsidR="00AE46DF">
        <w:t xml:space="preserve">kaimo </w:t>
      </w:r>
      <w:r w:rsidR="00D9775F">
        <w:t>bendruomenė</w:t>
      </w:r>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(Žin</w:t>
      </w:r>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00AE46DF">
        <w:t xml:space="preserve"> </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00AE46DF">
        <w:t xml:space="preserve"> </w:t>
      </w:r>
      <w:r w:rsidRPr="00940BD1">
        <w:rPr>
          <w:i/>
        </w:rPr>
        <w:t xml:space="preserve">apklausa žodžiu - </w:t>
      </w:r>
      <w:r w:rsidRPr="00940BD1">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lastRenderedPageBreak/>
        <w:t xml:space="preserve">8.6. </w:t>
      </w:r>
      <w:r w:rsidRPr="00940BD1">
        <w:rPr>
          <w:i/>
        </w:rPr>
        <w:t xml:space="preserve">pirkimo komisija - </w:t>
      </w:r>
      <w:r w:rsidRPr="00940BD1">
        <w:t>Perkančiosios organizacijos vadovo įsakymu iš ne mažiau kaip 3 asmenų sudaryta komisija, kuri Perkančiosios organizacijos nustatyta tvarka organizuoja ir atlieka pirkimus, kurių preliminari numatomos sudaryti pirkimo sutarties vertė viršija 20 000 Eur;</w:t>
      </w:r>
    </w:p>
    <w:p w:rsidR="00940BD1" w:rsidRPr="00940BD1" w:rsidRDefault="00940BD1" w:rsidP="00B7592D">
      <w:pPr>
        <w:jc w:val="both"/>
      </w:pPr>
    </w:p>
    <w:p w:rsidR="00C7796E" w:rsidRPr="00940BD1" w:rsidRDefault="00C7796E" w:rsidP="00B7592D">
      <w:pPr>
        <w:jc w:val="both"/>
      </w:pPr>
      <w:r w:rsidRPr="00940BD1">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ganizacijos nustatyta tvarka organizuoja ir atlieka pirkimus, kurių preliminari numatomos sudaryti pirkimo sutarties vertė neviršija 20 000 Eur;</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lastRenderedPageBreak/>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 xml:space="preserve">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lastRenderedPageBreak/>
        <w:t>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Eur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lastRenderedPageBreak/>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16. 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17.1. preliminari numatomos sudaryti pirkimo sutarties vertė neviršija 3 000 Eur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lastRenderedPageBreak/>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 xml:space="preserve">35. Jeigu pirkimo metu derėtasi, pabaigus derybas, Perkančioji organizacija gali dalyvių prašyti pateikti galutinius kainos bei techninių duomenų, kurie vertinami pagal ekonomiškai </w:t>
      </w:r>
      <w:r>
        <w:lastRenderedPageBreak/>
        <w:t>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36.1. paraiškų dalyvauti pirkime pateikimo terminas turi būti proporcingas pirkimo dokumentuose nustatytiems kvalifikacijos reikalavimams ir protingas, kad rūpestingas ir atidus tiekėjas galėtų 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w:t>
      </w:r>
      <w:r w:rsidRPr="00B11741">
        <w:lastRenderedPageBreak/>
        <w:t xml:space="preserve">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pataisymais (pvz: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lastRenderedPageBreak/>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w:t>
      </w:r>
      <w:r>
        <w:lastRenderedPageBreak/>
        <w:t>savanoriško ex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lastRenderedPageBreak/>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68.25. reikalavimas, kad tiekėjas savo pasiūlyme nurodytų, kokius subrangovus, subtiekėjus ar subteikėjus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lastRenderedPageBreak/>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lastRenderedPageBreak/>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(patikslinimus)</w:t>
      </w:r>
      <w:r w:rsidR="00A200A0">
        <w:t xml:space="preserve">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 xml:space="preserve">82. Atliekant pirkimus, techninė specifikacija rengiama vadovaujantis Viešųjų pirkimų įstatymo 25 straipsnio nuostatomis. Perkančioji organizacija, atlikdama mažos vertės pirkimus, gali nesivadovauti Viešųjų pirkimų įstatymo 25 straipsnyje nustatytais reikalavimais, </w:t>
      </w:r>
      <w:r>
        <w:lastRenderedPageBreak/>
        <w:t>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(Žin,.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lastRenderedPageBreak/>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(žin,. 2009, Nr. 60-2396; 2011, Nr. 157-7462).</w:t>
      </w:r>
    </w:p>
    <w:p w:rsidR="00C377EC" w:rsidRDefault="00C377EC" w:rsidP="00C52680">
      <w:pPr>
        <w:pBdr>
          <w:bottom w:val="single" w:sz="6" w:space="31" w:color="auto"/>
        </w:pBdr>
        <w:jc w:val="both"/>
      </w:pPr>
    </w:p>
    <w:p w:rsidR="00E665CB" w:rsidRDefault="00E665CB" w:rsidP="00C52680">
      <w:pPr>
        <w:pBdr>
          <w:bottom w:val="single" w:sz="6" w:space="31" w:color="auto"/>
        </w:pBdr>
        <w:jc w:val="both"/>
      </w:pPr>
    </w:p>
    <w:p w:rsidR="00E665CB" w:rsidRDefault="00E665CB" w:rsidP="00C52680">
      <w:pPr>
        <w:pBdr>
          <w:bottom w:val="single" w:sz="6" w:space="31" w:color="auto"/>
        </w:pBdr>
        <w:jc w:val="both"/>
      </w:pP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lastRenderedPageBreak/>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 xml:space="preserve">išskyrus atvejus, kai pirkimo dokumentuose leidžiama pateikti alternatyvius pasiūlymus. Jeigu pirkimas suskirstytas į atskiras dalis, kurių kiekvienai numatoma sudaryti atskirą </w:t>
      </w:r>
      <w:r w:rsidR="00AA4195" w:rsidRPr="00AA4195">
        <w:lastRenderedPageBreak/>
        <w:t>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lastRenderedPageBreak/>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lastRenderedPageBreak/>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organozacijai.</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privalumų,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 xml:space="preserve">Kriterijų lyginamasis svoris gali būti išreikštas konkrečiu dydžiu arba nustatant intervalą, į kurį patenka kiekviena </w:t>
      </w:r>
      <w:r w:rsidR="00C01136">
        <w:lastRenderedPageBreak/>
        <w:t>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118.3. kai pirkimo sutarties vertė mažesnė kaip 3 000 Eur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lastRenderedPageBreak/>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informacinio leidinyje paskelbia pranešimą dėl savanoriško ex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w:t>
      </w:r>
      <w:r w:rsidR="000C076C">
        <w:t xml:space="preserve"> </w:t>
      </w:r>
      <w:r>
        <w:t>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lastRenderedPageBreak/>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123.11. subrangovai, subtiekėjai ar subteikėjai, jeigu vykdant pirkimo sutartįjie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124. Pirkimo sutartis gali būti sudaroma žodžiu, kai pirkimo sutarties vertė yra mažesnė kaip 3 000 Eur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lastRenderedPageBreak/>
        <w:tab/>
        <w:t xml:space="preserve">130. Tais atvejais, kai preliminarioji sutartis sudaryta su vienu tiekėju ir joje buvo nustatytos visos pagrindinės pirkimo sutarties sąlygos, pagrindinė pirkimo sutartis sudaroma pagal </w:t>
      </w:r>
      <w:r w:rsidR="006A5C9B">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išskyrus atvejus, kai pirkimo sutarties vertė mažesnė kaip suinteresuotiems dalyviams, išskyrus atvejus, kai pirkimo sutarties vertė mažesnė kaip 3 000 Eur be PVM</w:t>
      </w:r>
      <w:r w:rsidR="00A24ED9">
        <w:t xml:space="preserve">, nedelsdama ( bet ne vėliau kaip per 5 darbo dienas) raštu praneša apie priimtą sprendimą </w:t>
      </w:r>
      <w:r w:rsidR="00A24ED9">
        <w:lastRenderedPageBreak/>
        <w:t>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kurio pasiūlymas nebuvo atmestas, - laimėjusio pasiūlymo charakteristikas ir santykinius pranašumus,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lastRenderedPageBreak/>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AE46DF" w:rsidP="007338B1">
      <w:pPr>
        <w:pBdr>
          <w:bottom w:val="single" w:sz="6" w:space="31" w:color="auto"/>
        </w:pBdr>
        <w:jc w:val="right"/>
      </w:pPr>
      <w:r>
        <w:t>Bebrininkų</w:t>
      </w:r>
      <w:r w:rsidR="00D9775F">
        <w:t xml:space="preserve"> </w:t>
      </w:r>
      <w:r>
        <w:t xml:space="preserve">kaimo </w:t>
      </w:r>
      <w:r w:rsidR="00D9775F">
        <w:t>bendruomenė</w:t>
      </w:r>
      <w:r>
        <w:t>s</w:t>
      </w:r>
      <w:bookmarkStart w:id="0" w:name="_GoBack"/>
      <w:bookmarkEnd w:id="0"/>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KURIASPERKANT APKLAUSOS RAŠTU BŪDU,VYKDANT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Pr="00EE3FCF" w:rsidRDefault="00234C1B" w:rsidP="00234C1B">
      <w:pPr>
        <w:pBdr>
          <w:bottom w:val="single" w:sz="6" w:space="31" w:color="auto"/>
        </w:pBdr>
      </w:pPr>
      <w:r w:rsidRPr="00EE3FCF">
        <w:t>Prekių sąrašas:</w:t>
      </w:r>
    </w:p>
    <w:p w:rsidR="00234C1B" w:rsidRPr="00EE3FCF" w:rsidRDefault="00D9775F" w:rsidP="00234C1B">
      <w:pPr>
        <w:pBdr>
          <w:bottom w:val="single" w:sz="6" w:space="31" w:color="auto"/>
        </w:pBdr>
      </w:pPr>
      <w:r w:rsidRPr="00EE3FCF">
        <w:t>1.kuras automobiliams</w:t>
      </w:r>
    </w:p>
    <w:p w:rsidR="00D9775F" w:rsidRPr="00EE3FCF" w:rsidRDefault="00D9775F" w:rsidP="00234C1B">
      <w:pPr>
        <w:pBdr>
          <w:bottom w:val="single" w:sz="6" w:space="31" w:color="auto"/>
        </w:pBdr>
      </w:pPr>
      <w:r w:rsidRPr="00EE3FCF">
        <w:t xml:space="preserve">2. </w:t>
      </w:r>
      <w:r w:rsidR="00EE3FCF" w:rsidRPr="00EE3FCF">
        <w:t>kuras (malkos, anglys, briketai) patalpų šildymui</w:t>
      </w:r>
    </w:p>
    <w:p w:rsidR="00234C1B" w:rsidRPr="00EE3FCF" w:rsidRDefault="00234C1B" w:rsidP="00234C1B">
      <w:pPr>
        <w:pBdr>
          <w:bottom w:val="single" w:sz="6" w:space="31" w:color="auto"/>
        </w:pBdr>
      </w:pPr>
    </w:p>
    <w:p w:rsidR="00234C1B" w:rsidRPr="00EE3FCF" w:rsidRDefault="00234C1B" w:rsidP="00234C1B">
      <w:pPr>
        <w:pBdr>
          <w:bottom w:val="single" w:sz="6" w:space="31" w:color="auto"/>
        </w:pBdr>
      </w:pPr>
      <w:r w:rsidRPr="00EE3FCF">
        <w:t>Paslaugų sąrašas:</w:t>
      </w:r>
    </w:p>
    <w:p w:rsidR="00234C1B" w:rsidRPr="00EE3FCF" w:rsidRDefault="00234C1B" w:rsidP="00234C1B">
      <w:pPr>
        <w:pBdr>
          <w:bottom w:val="single" w:sz="6" w:space="31" w:color="auto"/>
        </w:pBdr>
      </w:pPr>
      <w:r w:rsidRPr="00EE3FCF">
        <w:t>1.Mokymopaslaugos,</w:t>
      </w:r>
    </w:p>
    <w:p w:rsidR="00234C1B" w:rsidRPr="00EE3FCF" w:rsidRDefault="00234C1B" w:rsidP="00234C1B">
      <w:pPr>
        <w:pBdr>
          <w:bottom w:val="single" w:sz="6" w:space="31" w:color="auto"/>
        </w:pBdr>
      </w:pPr>
      <w:r w:rsidRPr="00EE3FCF">
        <w:t>2. Konsultavimo paslaugos,</w:t>
      </w:r>
    </w:p>
    <w:p w:rsidR="00234C1B" w:rsidRPr="00EE3FCF" w:rsidRDefault="00234C1B" w:rsidP="00234C1B">
      <w:pPr>
        <w:pBdr>
          <w:bottom w:val="single" w:sz="6" w:space="31" w:color="auto"/>
        </w:pBdr>
      </w:pPr>
      <w:r w:rsidRPr="00EE3FCF">
        <w:t>3. Kelionių organizavimo ir susijusios paslaugos,</w:t>
      </w:r>
    </w:p>
    <w:p w:rsidR="00234C1B" w:rsidRPr="00EE3FCF" w:rsidRDefault="00234C1B" w:rsidP="00234C1B">
      <w:pPr>
        <w:pBdr>
          <w:bottom w:val="single" w:sz="6" w:space="31" w:color="auto"/>
        </w:pBdr>
      </w:pPr>
      <w:r w:rsidRPr="00EE3FCF">
        <w:t>4. Leidybos paslaugos.</w:t>
      </w:r>
    </w:p>
    <w:p w:rsidR="00234C1B" w:rsidRPr="00EE3FCF" w:rsidRDefault="00234C1B" w:rsidP="00234C1B">
      <w:pPr>
        <w:pBdr>
          <w:bottom w:val="single" w:sz="6" w:space="31" w:color="auto"/>
        </w:pBd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6C" w:rsidRDefault="000C076C" w:rsidP="008C01CF">
      <w:r>
        <w:separator/>
      </w:r>
    </w:p>
  </w:endnote>
  <w:endnote w:type="continuationSeparator" w:id="0">
    <w:p w:rsidR="000C076C" w:rsidRDefault="000C076C"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6C" w:rsidRDefault="000C076C" w:rsidP="008C01CF">
      <w:r>
        <w:separator/>
      </w:r>
    </w:p>
  </w:footnote>
  <w:footnote w:type="continuationSeparator" w:id="0">
    <w:p w:rsidR="000C076C" w:rsidRDefault="000C076C"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101"/>
      <w:docPartObj>
        <w:docPartGallery w:val="Page Numbers (Top of Page)"/>
        <w:docPartUnique/>
      </w:docPartObj>
    </w:sdtPr>
    <w:sdtEndPr/>
    <w:sdtContent>
      <w:p w:rsidR="000C076C" w:rsidRDefault="000C076C">
        <w:pPr>
          <w:pStyle w:val="Header"/>
          <w:jc w:val="center"/>
        </w:pPr>
        <w:r>
          <w:fldChar w:fldCharType="begin"/>
        </w:r>
        <w:r>
          <w:instrText xml:space="preserve"> PAGE   \* MERGEFORMAT </w:instrText>
        </w:r>
        <w:r>
          <w:fldChar w:fldCharType="separate"/>
        </w:r>
        <w:r w:rsidR="00AE46DF">
          <w:rPr>
            <w:noProof/>
          </w:rPr>
          <w:t>30</w:t>
        </w:r>
        <w:r>
          <w:rPr>
            <w:noProof/>
          </w:rPr>
          <w:fldChar w:fldCharType="end"/>
        </w:r>
      </w:p>
    </w:sdtContent>
  </w:sdt>
  <w:p w:rsidR="000C076C" w:rsidRDefault="000C0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A3"/>
    <w:rsid w:val="0000443C"/>
    <w:rsid w:val="00020244"/>
    <w:rsid w:val="0003041F"/>
    <w:rsid w:val="00042046"/>
    <w:rsid w:val="000437D5"/>
    <w:rsid w:val="00063FE2"/>
    <w:rsid w:val="00081BC4"/>
    <w:rsid w:val="0009361E"/>
    <w:rsid w:val="000A47B5"/>
    <w:rsid w:val="000B1C08"/>
    <w:rsid w:val="000C076C"/>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F1251"/>
    <w:rsid w:val="00313AE2"/>
    <w:rsid w:val="00320BFD"/>
    <w:rsid w:val="00321FDB"/>
    <w:rsid w:val="003363F6"/>
    <w:rsid w:val="00340227"/>
    <w:rsid w:val="00347C2A"/>
    <w:rsid w:val="00361C4E"/>
    <w:rsid w:val="00363039"/>
    <w:rsid w:val="00364A5B"/>
    <w:rsid w:val="00365405"/>
    <w:rsid w:val="00380C13"/>
    <w:rsid w:val="003C1CB0"/>
    <w:rsid w:val="003C675D"/>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746AC"/>
    <w:rsid w:val="00682883"/>
    <w:rsid w:val="00687643"/>
    <w:rsid w:val="006A5C9B"/>
    <w:rsid w:val="006A768F"/>
    <w:rsid w:val="006B10ED"/>
    <w:rsid w:val="006B36F8"/>
    <w:rsid w:val="006C1944"/>
    <w:rsid w:val="006C5595"/>
    <w:rsid w:val="006F72A1"/>
    <w:rsid w:val="00712509"/>
    <w:rsid w:val="007338B1"/>
    <w:rsid w:val="00735C2E"/>
    <w:rsid w:val="007378C4"/>
    <w:rsid w:val="007459F3"/>
    <w:rsid w:val="007644AF"/>
    <w:rsid w:val="0076694F"/>
    <w:rsid w:val="0079552D"/>
    <w:rsid w:val="007E2924"/>
    <w:rsid w:val="007E7810"/>
    <w:rsid w:val="008145AE"/>
    <w:rsid w:val="00814C9C"/>
    <w:rsid w:val="00855CBF"/>
    <w:rsid w:val="008801D3"/>
    <w:rsid w:val="008905D3"/>
    <w:rsid w:val="008C01CF"/>
    <w:rsid w:val="008E5E07"/>
    <w:rsid w:val="009034C0"/>
    <w:rsid w:val="00924DF1"/>
    <w:rsid w:val="00927F06"/>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040E5"/>
    <w:rsid w:val="00A12840"/>
    <w:rsid w:val="00A200A0"/>
    <w:rsid w:val="00A24ED9"/>
    <w:rsid w:val="00A354F0"/>
    <w:rsid w:val="00A662F3"/>
    <w:rsid w:val="00A66AD4"/>
    <w:rsid w:val="00A66BD4"/>
    <w:rsid w:val="00A727EC"/>
    <w:rsid w:val="00A7557C"/>
    <w:rsid w:val="00A87058"/>
    <w:rsid w:val="00A93DC8"/>
    <w:rsid w:val="00AA4195"/>
    <w:rsid w:val="00AA5124"/>
    <w:rsid w:val="00AC06A9"/>
    <w:rsid w:val="00AD3969"/>
    <w:rsid w:val="00AE46DF"/>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52680"/>
    <w:rsid w:val="00C54C26"/>
    <w:rsid w:val="00C63E2B"/>
    <w:rsid w:val="00C65ABF"/>
    <w:rsid w:val="00C67E5E"/>
    <w:rsid w:val="00C7421A"/>
    <w:rsid w:val="00C7796E"/>
    <w:rsid w:val="00CB6CDB"/>
    <w:rsid w:val="00CD343A"/>
    <w:rsid w:val="00CE274A"/>
    <w:rsid w:val="00CF501C"/>
    <w:rsid w:val="00D010C7"/>
    <w:rsid w:val="00D12E56"/>
    <w:rsid w:val="00D21715"/>
    <w:rsid w:val="00D47747"/>
    <w:rsid w:val="00D77C9E"/>
    <w:rsid w:val="00D86184"/>
    <w:rsid w:val="00D95436"/>
    <w:rsid w:val="00D9775F"/>
    <w:rsid w:val="00DA20D2"/>
    <w:rsid w:val="00DE12B9"/>
    <w:rsid w:val="00E00700"/>
    <w:rsid w:val="00E42A64"/>
    <w:rsid w:val="00E5478B"/>
    <w:rsid w:val="00E665CB"/>
    <w:rsid w:val="00E76368"/>
    <w:rsid w:val="00EB1DA3"/>
    <w:rsid w:val="00EE3FCF"/>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A5FFC2-B662-41DE-A1D4-5F9DE25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5"/>
    <w:rPr>
      <w:sz w:val="24"/>
      <w:szCs w:val="24"/>
    </w:rPr>
  </w:style>
  <w:style w:type="paragraph" w:styleId="Heading1">
    <w:name w:val="heading 1"/>
    <w:basedOn w:val="Normal"/>
    <w:next w:val="Normal"/>
    <w:link w:val="Antrat1Diagrama"/>
    <w:uiPriority w:val="9"/>
    <w:qFormat/>
    <w:rsid w:val="00110005"/>
    <w:pPr>
      <w:keepNext/>
      <w:jc w:val="center"/>
      <w:outlineLvl w:val="0"/>
    </w:pPr>
    <w:rPr>
      <w:rFonts w:ascii="Cambria" w:hAnsi="Cambria"/>
      <w:b/>
      <w:bCs/>
      <w:kern w:val="32"/>
      <w:sz w:val="32"/>
      <w:szCs w:val="32"/>
    </w:rPr>
  </w:style>
  <w:style w:type="paragraph" w:styleId="Heading2">
    <w:name w:val="heading 2"/>
    <w:basedOn w:val="Normal"/>
    <w:next w:val="Normal"/>
    <w:link w:val="Antrat2Diagrama"/>
    <w:uiPriority w:val="9"/>
    <w:qFormat/>
    <w:rsid w:val="00110005"/>
    <w:pPr>
      <w:keepNext/>
      <w:ind w:firstLine="720"/>
      <w:jc w:val="both"/>
      <w:outlineLvl w:val="1"/>
    </w:pPr>
    <w:rPr>
      <w:rFonts w:ascii="Cambria" w:hAnsi="Cambria"/>
      <w:b/>
      <w:bCs/>
      <w:i/>
      <w:iCs/>
      <w:sz w:val="28"/>
      <w:szCs w:val="28"/>
    </w:rPr>
  </w:style>
  <w:style w:type="paragraph" w:styleId="Heading3">
    <w:name w:val="heading 3"/>
    <w:basedOn w:val="Normal"/>
    <w:next w:val="Normal"/>
    <w:link w:val="Antrat3Diagrama"/>
    <w:uiPriority w:val="9"/>
    <w:qFormat/>
    <w:rsid w:val="00110005"/>
    <w:pPr>
      <w:keepNext/>
      <w:ind w:left="360"/>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rat1Diagrama">
    <w:name w:val="Antraštė 1 Diagrama"/>
    <w:basedOn w:val="DefaultParagraphFont"/>
    <w:link w:val="Heading1"/>
    <w:uiPriority w:val="9"/>
    <w:rsid w:val="00110005"/>
    <w:rPr>
      <w:rFonts w:ascii="Cambria" w:hAnsi="Cambria"/>
      <w:b/>
      <w:bCs/>
      <w:kern w:val="32"/>
      <w:sz w:val="32"/>
      <w:szCs w:val="32"/>
    </w:rPr>
  </w:style>
  <w:style w:type="character" w:customStyle="1" w:styleId="Antrat2Diagrama">
    <w:name w:val="Antraštė 2 Diagrama"/>
    <w:basedOn w:val="DefaultParagraphFont"/>
    <w:link w:val="Heading2"/>
    <w:uiPriority w:val="9"/>
    <w:rsid w:val="00110005"/>
    <w:rPr>
      <w:rFonts w:ascii="Cambria" w:hAnsi="Cambria"/>
      <w:b/>
      <w:bCs/>
      <w:i/>
      <w:iCs/>
      <w:sz w:val="28"/>
      <w:szCs w:val="28"/>
    </w:rPr>
  </w:style>
  <w:style w:type="character" w:customStyle="1" w:styleId="Antrat3Diagrama">
    <w:name w:val="Antraštė 3 Diagrama"/>
    <w:basedOn w:val="DefaultParagraphFont"/>
    <w:link w:val="Heading3"/>
    <w:uiPriority w:val="9"/>
    <w:rsid w:val="00110005"/>
    <w:rPr>
      <w:rFonts w:ascii="Cambria" w:hAnsi="Cambria"/>
      <w:b/>
      <w:bCs/>
      <w:sz w:val="26"/>
      <w:szCs w:val="26"/>
    </w:rPr>
  </w:style>
  <w:style w:type="paragraph" w:styleId="Title">
    <w:name w:val="Title"/>
    <w:basedOn w:val="Normal"/>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DefaultParagraphFont"/>
    <w:link w:val="Title"/>
    <w:uiPriority w:val="10"/>
    <w:rsid w:val="00110005"/>
    <w:rPr>
      <w:rFonts w:ascii="Cambria" w:hAnsi="Cambria"/>
      <w:b/>
      <w:bCs/>
      <w:kern w:val="28"/>
      <w:sz w:val="32"/>
      <w:szCs w:val="32"/>
    </w:rPr>
  </w:style>
  <w:style w:type="paragraph" w:styleId="ListParagraph">
    <w:name w:val="List Paragraph"/>
    <w:basedOn w:val="Normal"/>
    <w:uiPriority w:val="34"/>
    <w:qFormat/>
    <w:rsid w:val="0011000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8C01CF"/>
    <w:pPr>
      <w:tabs>
        <w:tab w:val="center" w:pos="4819"/>
        <w:tab w:val="right" w:pos="9638"/>
      </w:tabs>
    </w:pPr>
  </w:style>
  <w:style w:type="character" w:customStyle="1" w:styleId="HeaderChar">
    <w:name w:val="Header Char"/>
    <w:basedOn w:val="DefaultParagraphFont"/>
    <w:link w:val="Header"/>
    <w:uiPriority w:val="99"/>
    <w:rsid w:val="008C01CF"/>
    <w:rPr>
      <w:sz w:val="24"/>
      <w:szCs w:val="24"/>
    </w:rPr>
  </w:style>
  <w:style w:type="paragraph" w:styleId="Footer">
    <w:name w:val="footer"/>
    <w:basedOn w:val="Normal"/>
    <w:link w:val="FooterChar"/>
    <w:uiPriority w:val="99"/>
    <w:unhideWhenUsed/>
    <w:rsid w:val="008C01CF"/>
    <w:pPr>
      <w:tabs>
        <w:tab w:val="center" w:pos="4819"/>
        <w:tab w:val="right" w:pos="9638"/>
      </w:tabs>
    </w:pPr>
  </w:style>
  <w:style w:type="character" w:customStyle="1" w:styleId="FooterChar">
    <w:name w:val="Footer Char"/>
    <w:basedOn w:val="DefaultParagraphFont"/>
    <w:link w:val="Footer"/>
    <w:uiPriority w:val="99"/>
    <w:rsid w:val="008C01CF"/>
    <w:rPr>
      <w:sz w:val="24"/>
      <w:szCs w:val="24"/>
    </w:rPr>
  </w:style>
  <w:style w:type="paragraph" w:styleId="NoSpacing">
    <w:name w:val="No Spacing"/>
    <w:uiPriority w:val="1"/>
    <w:qFormat/>
    <w:rsid w:val="0009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B438-3EEA-4BF8-9C0B-44C6D0DB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51955</Words>
  <Characters>29615</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ZUR_naudotojas</cp:lastModifiedBy>
  <cp:revision>2</cp:revision>
  <dcterms:created xsi:type="dcterms:W3CDTF">2017-06-26T12:08:00Z</dcterms:created>
  <dcterms:modified xsi:type="dcterms:W3CDTF">2017-06-26T12:08:00Z</dcterms:modified>
</cp:coreProperties>
</file>