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EDD" w:rsidRPr="00C83641" w:rsidRDefault="00DF1EDD" w:rsidP="0021685E">
      <w:pPr>
        <w:pStyle w:val="NoSpacing"/>
        <w:ind w:left="5670"/>
        <w:rPr>
          <w:szCs w:val="24"/>
        </w:rPr>
      </w:pPr>
      <w:r w:rsidRPr="00C83641">
        <w:rPr>
          <w:szCs w:val="24"/>
        </w:rPr>
        <w:t>Patvirtinta:</w:t>
      </w:r>
    </w:p>
    <w:p w:rsidR="00725C90" w:rsidRDefault="00725C90" w:rsidP="0021685E">
      <w:pPr>
        <w:pStyle w:val="NoSpacing"/>
        <w:ind w:left="5670"/>
        <w:rPr>
          <w:bCs/>
          <w:szCs w:val="24"/>
        </w:rPr>
      </w:pPr>
      <w:r w:rsidRPr="00C83641">
        <w:rPr>
          <w:bCs/>
          <w:szCs w:val="24"/>
        </w:rPr>
        <w:t xml:space="preserve">Lietuvos aukštųjų mokyklų asociacijos </w:t>
      </w:r>
    </w:p>
    <w:p w:rsidR="00DF1EDD" w:rsidRPr="00C83641" w:rsidRDefault="00725C90" w:rsidP="0021685E">
      <w:pPr>
        <w:pStyle w:val="NoSpacing"/>
        <w:ind w:left="5670"/>
        <w:rPr>
          <w:szCs w:val="24"/>
        </w:rPr>
      </w:pPr>
      <w:r w:rsidRPr="00C83641">
        <w:rPr>
          <w:bCs/>
          <w:szCs w:val="24"/>
        </w:rPr>
        <w:t>bendrajam priėmimui organizuoti</w:t>
      </w:r>
      <w:r>
        <w:rPr>
          <w:bCs/>
          <w:szCs w:val="24"/>
        </w:rPr>
        <w:t xml:space="preserve"> asociacijos prezidento </w:t>
      </w:r>
      <w:r w:rsidR="00DF1EDD" w:rsidRPr="00C83641">
        <w:rPr>
          <w:szCs w:val="24"/>
        </w:rPr>
        <w:t>201</w:t>
      </w:r>
      <w:r w:rsidR="00221546" w:rsidRPr="00C83641">
        <w:rPr>
          <w:szCs w:val="24"/>
        </w:rPr>
        <w:t xml:space="preserve">7 m. </w:t>
      </w:r>
      <w:r w:rsidR="0021685E">
        <w:rPr>
          <w:szCs w:val="24"/>
        </w:rPr>
        <w:t xml:space="preserve">rugpjūčio 8 </w:t>
      </w:r>
      <w:r w:rsidR="00221546" w:rsidRPr="00C83641">
        <w:rPr>
          <w:szCs w:val="24"/>
        </w:rPr>
        <w:t xml:space="preserve">d. įsakymu </w:t>
      </w:r>
      <w:r w:rsidR="00221546" w:rsidRPr="0021685E">
        <w:rPr>
          <w:szCs w:val="24"/>
        </w:rPr>
        <w:t xml:space="preserve">Nr. </w:t>
      </w:r>
      <w:r w:rsidR="0021685E" w:rsidRPr="0021685E">
        <w:rPr>
          <w:szCs w:val="24"/>
        </w:rPr>
        <w:t>17-29</w:t>
      </w:r>
    </w:p>
    <w:p w:rsidR="00DF1EDD" w:rsidRPr="00C83641" w:rsidRDefault="00DF1EDD" w:rsidP="00053413">
      <w:pPr>
        <w:pStyle w:val="NoSpacing"/>
        <w:rPr>
          <w:szCs w:val="24"/>
        </w:rPr>
      </w:pPr>
      <w:r w:rsidRPr="00C83641">
        <w:rPr>
          <w:szCs w:val="24"/>
        </w:rPr>
        <w:tab/>
      </w:r>
      <w:r w:rsidRPr="00C83641">
        <w:rPr>
          <w:szCs w:val="24"/>
        </w:rPr>
        <w:tab/>
      </w:r>
      <w:r w:rsidRPr="00C83641">
        <w:rPr>
          <w:szCs w:val="24"/>
        </w:rPr>
        <w:tab/>
      </w:r>
    </w:p>
    <w:p w:rsidR="00DF1EDD" w:rsidRPr="00C83641" w:rsidRDefault="00DF1EDD" w:rsidP="00053413">
      <w:pPr>
        <w:ind w:firstLine="142"/>
        <w:jc w:val="center"/>
        <w:rPr>
          <w:b/>
        </w:rPr>
      </w:pPr>
    </w:p>
    <w:p w:rsidR="00DF1EDD" w:rsidRPr="00C83641" w:rsidRDefault="00DF1EDD" w:rsidP="00053413">
      <w:pPr>
        <w:ind w:firstLine="142"/>
        <w:jc w:val="center"/>
        <w:rPr>
          <w:b/>
        </w:rPr>
      </w:pPr>
    </w:p>
    <w:p w:rsidR="00DF1EDD" w:rsidRPr="00C83641" w:rsidRDefault="00DF1EDD" w:rsidP="00053413">
      <w:pPr>
        <w:ind w:firstLine="142"/>
        <w:jc w:val="center"/>
        <w:rPr>
          <w:b/>
        </w:rPr>
      </w:pPr>
    </w:p>
    <w:p w:rsidR="00DF1EDD" w:rsidRPr="00C83641" w:rsidRDefault="00861E18" w:rsidP="00053413">
      <w:pPr>
        <w:keepLines/>
        <w:jc w:val="center"/>
        <w:textAlignment w:val="center"/>
      </w:pPr>
      <w:r w:rsidRPr="00C83641">
        <w:rPr>
          <w:b/>
          <w:bCs/>
          <w:caps/>
        </w:rPr>
        <w:t xml:space="preserve">Lietuvos aukštųjų mokyklų asociacijOS bendrajam priėmimui organizuoti </w:t>
      </w:r>
      <w:r w:rsidR="00DF1EDD" w:rsidRPr="00C83641">
        <w:rPr>
          <w:b/>
          <w:bCs/>
          <w:caps/>
        </w:rPr>
        <w:t xml:space="preserve">MAŽOS VERTĖS PIRKIMŲ Tvarkos </w:t>
      </w:r>
      <w:r w:rsidR="00457E82" w:rsidRPr="00C83641">
        <w:rPr>
          <w:b/>
          <w:bCs/>
          <w:caps/>
        </w:rPr>
        <w:t>APRAŠO TAISYKLĖS</w:t>
      </w:r>
    </w:p>
    <w:p w:rsidR="00DF1EDD" w:rsidRPr="00C83641" w:rsidRDefault="00DF1EDD" w:rsidP="00053413"/>
    <w:p w:rsidR="006E05DC" w:rsidRPr="00C83641" w:rsidRDefault="006E05DC" w:rsidP="00053413"/>
    <w:p w:rsidR="006E05DC" w:rsidRPr="00C83641" w:rsidRDefault="006E05DC" w:rsidP="00053413"/>
    <w:p w:rsidR="006E05DC" w:rsidRPr="00C83641" w:rsidRDefault="006E05DC" w:rsidP="00053413"/>
    <w:p w:rsidR="00DF1EDD" w:rsidRPr="00C83641" w:rsidRDefault="00DF1EDD" w:rsidP="00053413">
      <w:pPr>
        <w:keepLines/>
        <w:jc w:val="center"/>
        <w:textAlignment w:val="center"/>
        <w:rPr>
          <w:b/>
          <w:bCs/>
          <w:caps/>
        </w:rPr>
      </w:pPr>
      <w:r w:rsidRPr="00C83641">
        <w:rPr>
          <w:b/>
          <w:bCs/>
          <w:caps/>
        </w:rPr>
        <w:t>TURINYS</w:t>
      </w:r>
    </w:p>
    <w:p w:rsidR="00DF1EDD" w:rsidRPr="00C83641" w:rsidRDefault="00DF1EDD" w:rsidP="00053413">
      <w:pPr>
        <w:ind w:firstLine="75"/>
        <w:rPr>
          <w:color w:val="000000"/>
        </w:rPr>
      </w:pPr>
    </w:p>
    <w:p w:rsidR="00DF1EDD" w:rsidRPr="00C83641" w:rsidRDefault="00DF1EDD" w:rsidP="002F72EE">
      <w:pPr>
        <w:pStyle w:val="ListParagraph"/>
        <w:numPr>
          <w:ilvl w:val="0"/>
          <w:numId w:val="2"/>
        </w:numPr>
        <w:tabs>
          <w:tab w:val="left" w:pos="426"/>
        </w:tabs>
        <w:autoSpaceDN w:val="0"/>
        <w:spacing w:line="240" w:lineRule="auto"/>
        <w:ind w:left="284" w:firstLine="0"/>
        <w:contextualSpacing w:val="0"/>
        <w:jc w:val="left"/>
        <w:rPr>
          <w:color w:val="000000"/>
          <w:szCs w:val="24"/>
        </w:rPr>
      </w:pPr>
      <w:bookmarkStart w:id="0" w:name="part_8938991e09c14ffeaa09a291b7654820"/>
      <w:bookmarkEnd w:id="0"/>
      <w:r w:rsidRPr="00C83641">
        <w:rPr>
          <w:color w:val="000000"/>
          <w:szCs w:val="24"/>
        </w:rPr>
        <w:t>BENDROSIOS NUOSTATOS</w:t>
      </w:r>
    </w:p>
    <w:p w:rsidR="00DF1EDD" w:rsidRPr="00C83641" w:rsidRDefault="00DF1EDD" w:rsidP="002F72EE">
      <w:pPr>
        <w:pStyle w:val="ListParagraph"/>
        <w:numPr>
          <w:ilvl w:val="0"/>
          <w:numId w:val="2"/>
        </w:numPr>
        <w:tabs>
          <w:tab w:val="left" w:pos="426"/>
        </w:tabs>
        <w:autoSpaceDN w:val="0"/>
        <w:spacing w:line="240" w:lineRule="auto"/>
        <w:ind w:left="284" w:firstLine="0"/>
        <w:contextualSpacing w:val="0"/>
        <w:jc w:val="left"/>
        <w:rPr>
          <w:color w:val="000000"/>
          <w:szCs w:val="24"/>
        </w:rPr>
      </w:pPr>
      <w:bookmarkStart w:id="1" w:name="part_65eb541dd3c04b85ad18dbf2ef318f5d"/>
      <w:bookmarkEnd w:id="1"/>
      <w:r w:rsidRPr="00C83641">
        <w:rPr>
          <w:color w:val="000000"/>
          <w:szCs w:val="24"/>
        </w:rPr>
        <w:t>PIRKIMŲ PLANAVIMAS IR ORGANIZAVIMAS</w:t>
      </w:r>
    </w:p>
    <w:p w:rsidR="00DF1EDD" w:rsidRPr="00C83641" w:rsidRDefault="00DF1EDD" w:rsidP="002F72EE">
      <w:pPr>
        <w:pStyle w:val="ListParagraph"/>
        <w:numPr>
          <w:ilvl w:val="0"/>
          <w:numId w:val="2"/>
        </w:numPr>
        <w:tabs>
          <w:tab w:val="left" w:pos="426"/>
        </w:tabs>
        <w:autoSpaceDN w:val="0"/>
        <w:spacing w:line="240" w:lineRule="auto"/>
        <w:ind w:left="284" w:firstLine="0"/>
        <w:contextualSpacing w:val="0"/>
        <w:jc w:val="left"/>
        <w:rPr>
          <w:color w:val="000000"/>
          <w:szCs w:val="24"/>
        </w:rPr>
      </w:pPr>
      <w:bookmarkStart w:id="2" w:name="part_c69ea05d45da4de0a5c94fa903647b20"/>
      <w:bookmarkEnd w:id="2"/>
      <w:r w:rsidRPr="00C83641">
        <w:rPr>
          <w:color w:val="000000"/>
          <w:szCs w:val="24"/>
        </w:rPr>
        <w:t>PIRKIMŲ VYKDYMAS</w:t>
      </w:r>
    </w:p>
    <w:p w:rsidR="00DF1EDD" w:rsidRPr="00C83641" w:rsidRDefault="00DF1EDD" w:rsidP="002F72EE">
      <w:pPr>
        <w:ind w:left="284"/>
        <w:rPr>
          <w:color w:val="000000"/>
        </w:rPr>
      </w:pPr>
      <w:r w:rsidRPr="00C83641">
        <w:rPr>
          <w:color w:val="000000"/>
        </w:rPr>
        <w:t xml:space="preserve">           Neskelbiama apklausa</w:t>
      </w:r>
    </w:p>
    <w:p w:rsidR="00DF1EDD" w:rsidRPr="00C83641" w:rsidRDefault="00DF1EDD" w:rsidP="002F72EE">
      <w:pPr>
        <w:ind w:left="284"/>
        <w:rPr>
          <w:color w:val="000000"/>
        </w:rPr>
      </w:pPr>
      <w:r w:rsidRPr="00C83641">
        <w:rPr>
          <w:color w:val="000000"/>
        </w:rPr>
        <w:t xml:space="preserve">           Skelbiama apklausa</w:t>
      </w:r>
    </w:p>
    <w:p w:rsidR="004F366A" w:rsidRPr="00C83641" w:rsidRDefault="00DF1EDD" w:rsidP="004F366A">
      <w:pPr>
        <w:pStyle w:val="ListParagraph"/>
        <w:numPr>
          <w:ilvl w:val="0"/>
          <w:numId w:val="2"/>
        </w:numPr>
        <w:tabs>
          <w:tab w:val="left" w:pos="142"/>
          <w:tab w:val="left" w:pos="426"/>
        </w:tabs>
        <w:autoSpaceDN w:val="0"/>
        <w:spacing w:line="240" w:lineRule="auto"/>
        <w:ind w:left="284" w:firstLine="0"/>
        <w:contextualSpacing w:val="0"/>
        <w:jc w:val="left"/>
        <w:rPr>
          <w:color w:val="000000"/>
          <w:szCs w:val="24"/>
        </w:rPr>
      </w:pPr>
      <w:bookmarkStart w:id="3" w:name="part_bec832b41da844d0a11fa292c50d4715"/>
      <w:bookmarkEnd w:id="3"/>
      <w:r w:rsidRPr="00C83641">
        <w:rPr>
          <w:color w:val="000000"/>
          <w:szCs w:val="24"/>
        </w:rPr>
        <w:t>SUTARTIS</w:t>
      </w:r>
      <w:bookmarkStart w:id="4" w:name="part_f48556ac8d314e8cb82f5495b55ec44c"/>
      <w:bookmarkStart w:id="5" w:name="part_faecebe973764827b25606449788f6e4"/>
      <w:bookmarkEnd w:id="4"/>
      <w:bookmarkEnd w:id="5"/>
    </w:p>
    <w:p w:rsidR="004F366A" w:rsidRPr="00C83641" w:rsidRDefault="004F366A" w:rsidP="004F366A">
      <w:pPr>
        <w:pStyle w:val="ListParagraph"/>
        <w:numPr>
          <w:ilvl w:val="0"/>
          <w:numId w:val="2"/>
        </w:numPr>
        <w:tabs>
          <w:tab w:val="left" w:pos="142"/>
          <w:tab w:val="left" w:pos="426"/>
        </w:tabs>
        <w:autoSpaceDN w:val="0"/>
        <w:spacing w:line="240" w:lineRule="auto"/>
        <w:ind w:left="284" w:firstLine="0"/>
        <w:contextualSpacing w:val="0"/>
        <w:jc w:val="left"/>
        <w:rPr>
          <w:color w:val="000000"/>
          <w:szCs w:val="24"/>
        </w:rPr>
      </w:pPr>
      <w:r w:rsidRPr="00C83641">
        <w:rPr>
          <w:color w:val="000000"/>
          <w:szCs w:val="24"/>
        </w:rPr>
        <w:t>MAŽOS VERTĖS PIRKIMŲ YPATUMAI</w:t>
      </w:r>
    </w:p>
    <w:p w:rsidR="00DF1EDD" w:rsidRPr="00C83641" w:rsidRDefault="00DF1EDD" w:rsidP="002F72EE">
      <w:pPr>
        <w:pStyle w:val="ListParagraph"/>
        <w:numPr>
          <w:ilvl w:val="0"/>
          <w:numId w:val="2"/>
        </w:numPr>
        <w:tabs>
          <w:tab w:val="left" w:pos="142"/>
          <w:tab w:val="left" w:pos="426"/>
        </w:tabs>
        <w:autoSpaceDN w:val="0"/>
        <w:spacing w:line="240" w:lineRule="auto"/>
        <w:ind w:left="284" w:firstLine="0"/>
        <w:contextualSpacing w:val="0"/>
        <w:jc w:val="left"/>
        <w:rPr>
          <w:color w:val="000000"/>
          <w:szCs w:val="24"/>
        </w:rPr>
      </w:pPr>
      <w:r w:rsidRPr="00C83641">
        <w:rPr>
          <w:color w:val="000000"/>
          <w:szCs w:val="24"/>
        </w:rPr>
        <w:t>INFORMACIJOS APIE PIRKIMUS TEIKIMAS</w:t>
      </w:r>
    </w:p>
    <w:p w:rsidR="00DF1EDD" w:rsidRPr="00C83641" w:rsidRDefault="00DF1EDD" w:rsidP="002F72EE">
      <w:pPr>
        <w:pStyle w:val="ListParagraph"/>
        <w:numPr>
          <w:ilvl w:val="0"/>
          <w:numId w:val="2"/>
        </w:numPr>
        <w:tabs>
          <w:tab w:val="left" w:pos="142"/>
          <w:tab w:val="left" w:pos="426"/>
        </w:tabs>
        <w:autoSpaceDN w:val="0"/>
        <w:spacing w:line="240" w:lineRule="auto"/>
        <w:ind w:left="284" w:firstLine="0"/>
        <w:contextualSpacing w:val="0"/>
        <w:jc w:val="left"/>
        <w:rPr>
          <w:color w:val="000000"/>
          <w:szCs w:val="24"/>
        </w:rPr>
      </w:pPr>
      <w:bookmarkStart w:id="6" w:name="part_3108a428adf046a3b5272d8ca1d84884"/>
      <w:bookmarkEnd w:id="6"/>
      <w:r w:rsidRPr="00C83641">
        <w:rPr>
          <w:color w:val="000000"/>
          <w:szCs w:val="24"/>
        </w:rPr>
        <w:t>GINČŲ NAGRINĖJIMAS</w:t>
      </w:r>
    </w:p>
    <w:p w:rsidR="00DF1EDD" w:rsidRPr="00C83641" w:rsidRDefault="00DF1EDD" w:rsidP="002F72EE">
      <w:pPr>
        <w:pStyle w:val="ListParagraph"/>
        <w:numPr>
          <w:ilvl w:val="0"/>
          <w:numId w:val="2"/>
        </w:numPr>
        <w:tabs>
          <w:tab w:val="left" w:pos="142"/>
          <w:tab w:val="left" w:pos="426"/>
        </w:tabs>
        <w:autoSpaceDN w:val="0"/>
        <w:spacing w:line="240" w:lineRule="auto"/>
        <w:ind w:left="284" w:firstLine="0"/>
        <w:contextualSpacing w:val="0"/>
        <w:jc w:val="left"/>
        <w:rPr>
          <w:color w:val="000000"/>
          <w:szCs w:val="24"/>
        </w:rPr>
      </w:pPr>
      <w:r w:rsidRPr="00C83641">
        <w:rPr>
          <w:color w:val="000000"/>
          <w:szCs w:val="24"/>
        </w:rPr>
        <w:t>BAIGIAMOSIOS NUOSTATOS</w:t>
      </w:r>
    </w:p>
    <w:p w:rsidR="00920C6C" w:rsidRPr="00C83641" w:rsidRDefault="002F72EE" w:rsidP="002F72EE">
      <w:pPr>
        <w:ind w:left="426"/>
        <w:rPr>
          <w:color w:val="000000"/>
        </w:rPr>
      </w:pPr>
      <w:r w:rsidRPr="00C83641">
        <w:rPr>
          <w:color w:val="000000"/>
        </w:rPr>
        <w:t>PRIEDAI</w:t>
      </w:r>
    </w:p>
    <w:p w:rsidR="003E5734" w:rsidRPr="00C83641" w:rsidRDefault="003E5734" w:rsidP="00053413"/>
    <w:p w:rsidR="006E05DC" w:rsidRPr="00C83641" w:rsidRDefault="006E05DC" w:rsidP="00053413"/>
    <w:p w:rsidR="006E05DC" w:rsidRPr="00C83641" w:rsidRDefault="006E05DC" w:rsidP="00053413"/>
    <w:p w:rsidR="003E5734" w:rsidRPr="00C83641" w:rsidRDefault="003E5734" w:rsidP="001A138B">
      <w:pPr>
        <w:pStyle w:val="ListParagraph"/>
        <w:keepLines/>
        <w:numPr>
          <w:ilvl w:val="0"/>
          <w:numId w:val="4"/>
        </w:numPr>
        <w:spacing w:line="240" w:lineRule="auto"/>
        <w:ind w:left="426" w:hanging="426"/>
        <w:jc w:val="center"/>
        <w:textAlignment w:val="center"/>
        <w:rPr>
          <w:szCs w:val="24"/>
        </w:rPr>
      </w:pPr>
      <w:r w:rsidRPr="00C83641">
        <w:rPr>
          <w:b/>
          <w:bCs/>
          <w:caps/>
          <w:szCs w:val="24"/>
        </w:rPr>
        <w:t>BENDROSIOS NUOSTATOS</w:t>
      </w:r>
    </w:p>
    <w:p w:rsidR="003E5734" w:rsidRPr="00C83641" w:rsidRDefault="003E5734" w:rsidP="00053413"/>
    <w:p w:rsidR="009D1926" w:rsidRPr="00C83641" w:rsidRDefault="00457E82" w:rsidP="00053413">
      <w:pPr>
        <w:pStyle w:val="ListParagraph"/>
        <w:numPr>
          <w:ilvl w:val="0"/>
          <w:numId w:val="3"/>
        </w:numPr>
        <w:suppressAutoHyphens/>
        <w:autoSpaceDN w:val="0"/>
        <w:spacing w:line="240" w:lineRule="auto"/>
        <w:ind w:left="284" w:hanging="284"/>
        <w:contextualSpacing w:val="0"/>
        <w:textAlignment w:val="center"/>
        <w:rPr>
          <w:szCs w:val="24"/>
        </w:rPr>
      </w:pPr>
      <w:r w:rsidRPr="00C83641">
        <w:rPr>
          <w:rFonts w:eastAsia="Times New Roman"/>
          <w:bCs/>
          <w:szCs w:val="24"/>
        </w:rPr>
        <w:t>Lietuvos aukštųjų mokyklų asociacij</w:t>
      </w:r>
      <w:r w:rsidRPr="00C83641">
        <w:rPr>
          <w:bCs/>
          <w:szCs w:val="24"/>
        </w:rPr>
        <w:t>os</w:t>
      </w:r>
      <w:r w:rsidRPr="00C83641">
        <w:rPr>
          <w:rFonts w:eastAsia="Times New Roman"/>
          <w:bCs/>
          <w:szCs w:val="24"/>
        </w:rPr>
        <w:t xml:space="preserve"> bendrajam priėmimui organizuoti</w:t>
      </w:r>
      <w:r w:rsidRPr="00C83641">
        <w:rPr>
          <w:color w:val="000000"/>
          <w:szCs w:val="24"/>
        </w:rPr>
        <w:t xml:space="preserve"> </w:t>
      </w:r>
      <w:r w:rsidR="003E5734" w:rsidRPr="00C83641">
        <w:rPr>
          <w:color w:val="000000"/>
          <w:szCs w:val="24"/>
        </w:rPr>
        <w:t>(toliau -</w:t>
      </w:r>
      <w:r w:rsidRPr="00C83641">
        <w:rPr>
          <w:color w:val="000000"/>
          <w:szCs w:val="24"/>
        </w:rPr>
        <w:t xml:space="preserve"> </w:t>
      </w:r>
      <w:r w:rsidR="003E5734" w:rsidRPr="00C83641">
        <w:rPr>
          <w:color w:val="000000"/>
          <w:szCs w:val="24"/>
        </w:rPr>
        <w:t xml:space="preserve">perkančioji organizacija) mažos vertės pirkimų </w:t>
      </w:r>
      <w:r w:rsidRPr="00C83641">
        <w:rPr>
          <w:color w:val="000000"/>
          <w:szCs w:val="24"/>
        </w:rPr>
        <w:t>tvarkos aprašo taisyklės</w:t>
      </w:r>
      <w:r w:rsidR="003E5734" w:rsidRPr="00C83641">
        <w:rPr>
          <w:color w:val="000000"/>
          <w:szCs w:val="24"/>
        </w:rPr>
        <w:t xml:space="preserve"> (toliau – </w:t>
      </w:r>
      <w:r w:rsidRPr="00C83641">
        <w:rPr>
          <w:color w:val="000000"/>
          <w:szCs w:val="24"/>
        </w:rPr>
        <w:t>Taisyklės</w:t>
      </w:r>
      <w:r w:rsidR="003E5734" w:rsidRPr="00C83641">
        <w:rPr>
          <w:color w:val="000000"/>
          <w:szCs w:val="24"/>
        </w:rPr>
        <w:t>)</w:t>
      </w:r>
      <w:r w:rsidRPr="00C83641">
        <w:rPr>
          <w:color w:val="000000"/>
          <w:szCs w:val="24"/>
        </w:rPr>
        <w:t xml:space="preserve"> </w:t>
      </w:r>
      <w:r w:rsidR="009D1926" w:rsidRPr="00C83641">
        <w:rPr>
          <w:szCs w:val="24"/>
        </w:rPr>
        <w:t>parengt</w:t>
      </w:r>
      <w:r w:rsidRPr="00C83641">
        <w:rPr>
          <w:szCs w:val="24"/>
        </w:rPr>
        <w:t>o</w:t>
      </w:r>
      <w:r w:rsidR="009D1926" w:rsidRPr="00C83641">
        <w:rPr>
          <w:szCs w:val="24"/>
        </w:rPr>
        <w:t xml:space="preserve">s vadovaujantis Lietuvos Respublikos </w:t>
      </w:r>
      <w:r w:rsidR="00692145" w:rsidRPr="00C83641">
        <w:rPr>
          <w:szCs w:val="24"/>
        </w:rPr>
        <w:t xml:space="preserve">viešųjų </w:t>
      </w:r>
      <w:r w:rsidR="009D1926" w:rsidRPr="00C83641">
        <w:rPr>
          <w:szCs w:val="24"/>
        </w:rPr>
        <w:t xml:space="preserve">pirkimų įstatymu (toliau – </w:t>
      </w:r>
      <w:r w:rsidR="00692145" w:rsidRPr="00C83641">
        <w:rPr>
          <w:szCs w:val="24"/>
        </w:rPr>
        <w:t>VPĮ</w:t>
      </w:r>
      <w:r w:rsidR="009D1926" w:rsidRPr="00C83641">
        <w:rPr>
          <w:szCs w:val="24"/>
        </w:rPr>
        <w:t>)</w:t>
      </w:r>
      <w:r w:rsidRPr="00C83641">
        <w:rPr>
          <w:szCs w:val="24"/>
        </w:rPr>
        <w:t>,</w:t>
      </w:r>
      <w:r w:rsidR="009D1926" w:rsidRPr="00C83641">
        <w:rPr>
          <w:szCs w:val="24"/>
        </w:rPr>
        <w:t xml:space="preserve"> </w:t>
      </w:r>
      <w:r w:rsidRPr="00C83641">
        <w:rPr>
          <w:szCs w:val="24"/>
        </w:rPr>
        <w:t xml:space="preserve">Viešųjų pirkimų direktoriaus </w:t>
      </w:r>
      <w:r w:rsidRPr="00C83641">
        <w:rPr>
          <w:szCs w:val="24"/>
          <w:lang w:val="en-US"/>
        </w:rPr>
        <w:t xml:space="preserve">2017 m. </w:t>
      </w:r>
      <w:r w:rsidRPr="00C83641">
        <w:rPr>
          <w:szCs w:val="24"/>
        </w:rPr>
        <w:t>birželio</w:t>
      </w:r>
      <w:r w:rsidRPr="00C83641">
        <w:rPr>
          <w:szCs w:val="24"/>
          <w:lang w:val="en-US"/>
        </w:rPr>
        <w:t xml:space="preserve"> 28 d. </w:t>
      </w:r>
      <w:r w:rsidRPr="00C83641">
        <w:rPr>
          <w:szCs w:val="24"/>
        </w:rPr>
        <w:t xml:space="preserve">įsakymu Nr. </w:t>
      </w:r>
      <w:r w:rsidRPr="00C83641">
        <w:rPr>
          <w:szCs w:val="24"/>
          <w:lang w:val="en-US"/>
        </w:rPr>
        <w:t xml:space="preserve">1S-97 </w:t>
      </w:r>
      <w:r w:rsidRPr="00C83641">
        <w:rPr>
          <w:szCs w:val="24"/>
        </w:rPr>
        <w:t>patvirtintu „Mažos vertės pirkimų tvarkos aprašu</w:t>
      </w:r>
      <w:proofErr w:type="gramStart"/>
      <w:r w:rsidRPr="00C83641">
        <w:rPr>
          <w:szCs w:val="24"/>
        </w:rPr>
        <w:t>“ (</w:t>
      </w:r>
      <w:proofErr w:type="gramEnd"/>
      <w:r w:rsidRPr="00C83641">
        <w:rPr>
          <w:szCs w:val="24"/>
        </w:rPr>
        <w:t xml:space="preserve">toliau – Aprašas) bei </w:t>
      </w:r>
      <w:r w:rsidR="009D1926" w:rsidRPr="00C83641">
        <w:rPr>
          <w:color w:val="000000"/>
          <w:szCs w:val="24"/>
        </w:rPr>
        <w:t xml:space="preserve">kitais </w:t>
      </w:r>
      <w:r w:rsidRPr="00C83641">
        <w:rPr>
          <w:szCs w:val="24"/>
        </w:rPr>
        <w:t xml:space="preserve">viešuosius pirkimus reglamentuojančiais teisės aktais. </w:t>
      </w:r>
    </w:p>
    <w:p w:rsidR="009D1926" w:rsidRPr="00C83641" w:rsidRDefault="00457E82" w:rsidP="00053413">
      <w:pPr>
        <w:pStyle w:val="ListParagraph"/>
        <w:numPr>
          <w:ilvl w:val="0"/>
          <w:numId w:val="3"/>
        </w:numPr>
        <w:suppressAutoHyphens/>
        <w:autoSpaceDN w:val="0"/>
        <w:spacing w:line="240" w:lineRule="auto"/>
        <w:ind w:left="284" w:hanging="284"/>
        <w:contextualSpacing w:val="0"/>
        <w:textAlignment w:val="center"/>
        <w:rPr>
          <w:szCs w:val="24"/>
        </w:rPr>
      </w:pPr>
      <w:r w:rsidRPr="00C83641">
        <w:rPr>
          <w:szCs w:val="24"/>
        </w:rPr>
        <w:t xml:space="preserve">Taisyklės reglamentuoja mažos vertės </w:t>
      </w:r>
      <w:r w:rsidR="009F6E64" w:rsidRPr="00C83641">
        <w:rPr>
          <w:szCs w:val="24"/>
        </w:rPr>
        <w:t>pirkimų</w:t>
      </w:r>
      <w:r w:rsidRPr="00C83641">
        <w:rPr>
          <w:szCs w:val="24"/>
        </w:rPr>
        <w:t xml:space="preserve"> </w:t>
      </w:r>
      <w:r w:rsidR="009F6E64" w:rsidRPr="00C83641">
        <w:rPr>
          <w:szCs w:val="24"/>
        </w:rPr>
        <w:t>(toliau – pirkimai) procedūrų atlikimo tvarką.</w:t>
      </w:r>
    </w:p>
    <w:p w:rsidR="00457E82" w:rsidRPr="00C83641" w:rsidRDefault="009F6E64" w:rsidP="00053413">
      <w:pPr>
        <w:pStyle w:val="ListParagraph"/>
        <w:numPr>
          <w:ilvl w:val="0"/>
          <w:numId w:val="3"/>
        </w:numPr>
        <w:suppressAutoHyphens/>
        <w:autoSpaceDN w:val="0"/>
        <w:spacing w:line="240" w:lineRule="auto"/>
        <w:ind w:left="284" w:hanging="284"/>
        <w:contextualSpacing w:val="0"/>
        <w:textAlignment w:val="center"/>
        <w:rPr>
          <w:szCs w:val="24"/>
        </w:rPr>
      </w:pPr>
      <w:r w:rsidRPr="00C83641">
        <w:rPr>
          <w:szCs w:val="24"/>
        </w:rPr>
        <w:t>Šios Taisyklės yra viešas dokumentas, kuris yra skelbiamas Centrinėje viešųjų pirkimų informacinėje sistemoje (toliau – CVP IS).</w:t>
      </w:r>
    </w:p>
    <w:p w:rsidR="00966B08" w:rsidRPr="00C83641" w:rsidRDefault="00692145" w:rsidP="00053413">
      <w:pPr>
        <w:pStyle w:val="ListParagraph"/>
        <w:numPr>
          <w:ilvl w:val="0"/>
          <w:numId w:val="3"/>
        </w:numPr>
        <w:suppressAutoHyphens/>
        <w:autoSpaceDN w:val="0"/>
        <w:spacing w:line="240" w:lineRule="auto"/>
        <w:ind w:left="284" w:hanging="284"/>
        <w:contextualSpacing w:val="0"/>
        <w:textAlignment w:val="center"/>
        <w:rPr>
          <w:szCs w:val="24"/>
        </w:rPr>
      </w:pPr>
      <w:r w:rsidRPr="00C83641">
        <w:rPr>
          <w:szCs w:val="24"/>
        </w:rPr>
        <w:t>Pirkimai atliekami laikantis lygiateisiškumo, nediskriminavimo, abipusio pripažinimo, proporcingumo, skaidrumo principų. Perkančioji organizacija, vykdydama pirkimą, siekia racionaliai naudoti tam skirtas lėšas, bei užtikrina, kad būtų laikomasi aplinkos apsaugos, socialinės ir darbo teisės įpareigojimų vykdant pirkimo sutartis.</w:t>
      </w:r>
    </w:p>
    <w:p w:rsidR="009D1926" w:rsidRPr="00C83641" w:rsidRDefault="00457E82" w:rsidP="00053413">
      <w:pPr>
        <w:pStyle w:val="ListParagraph"/>
        <w:numPr>
          <w:ilvl w:val="0"/>
          <w:numId w:val="3"/>
        </w:numPr>
        <w:tabs>
          <w:tab w:val="left" w:pos="810"/>
        </w:tabs>
        <w:suppressAutoHyphens/>
        <w:autoSpaceDN w:val="0"/>
        <w:spacing w:line="240" w:lineRule="auto"/>
        <w:ind w:left="284" w:hanging="284"/>
        <w:contextualSpacing w:val="0"/>
        <w:textAlignment w:val="center"/>
        <w:rPr>
          <w:szCs w:val="24"/>
        </w:rPr>
      </w:pPr>
      <w:r w:rsidRPr="00C83641">
        <w:rPr>
          <w:szCs w:val="24"/>
        </w:rPr>
        <w:t>Taisyklėse</w:t>
      </w:r>
      <w:r w:rsidR="009D1926" w:rsidRPr="00C83641">
        <w:rPr>
          <w:szCs w:val="24"/>
        </w:rPr>
        <w:t xml:space="preserve"> vartojamos sąvokos:</w:t>
      </w:r>
    </w:p>
    <w:p w:rsidR="009D1926" w:rsidRPr="00C83641" w:rsidRDefault="009D1926" w:rsidP="00E33729">
      <w:pPr>
        <w:pStyle w:val="ListParagraph"/>
        <w:numPr>
          <w:ilvl w:val="1"/>
          <w:numId w:val="3"/>
        </w:numPr>
        <w:suppressAutoHyphens/>
        <w:autoSpaceDN w:val="0"/>
        <w:spacing w:line="240" w:lineRule="auto"/>
        <w:ind w:left="709" w:hanging="425"/>
        <w:contextualSpacing w:val="0"/>
        <w:textAlignment w:val="center"/>
        <w:rPr>
          <w:szCs w:val="24"/>
        </w:rPr>
      </w:pPr>
      <w:r w:rsidRPr="00C83641">
        <w:rPr>
          <w:b/>
          <w:szCs w:val="24"/>
        </w:rPr>
        <w:t>mažos vertės pirkimas</w:t>
      </w:r>
      <w:r w:rsidRPr="00C83641">
        <w:rPr>
          <w:szCs w:val="24"/>
        </w:rPr>
        <w:t xml:space="preserve"> – tai:</w:t>
      </w:r>
    </w:p>
    <w:p w:rsidR="009D1926" w:rsidRPr="00C83641" w:rsidRDefault="009D1926" w:rsidP="00E33729">
      <w:pPr>
        <w:pStyle w:val="ListParagraph"/>
        <w:numPr>
          <w:ilvl w:val="2"/>
          <w:numId w:val="3"/>
        </w:numPr>
        <w:suppressAutoHyphens/>
        <w:autoSpaceDN w:val="0"/>
        <w:spacing w:line="240" w:lineRule="auto"/>
        <w:ind w:left="851" w:hanging="425"/>
        <w:contextualSpacing w:val="0"/>
        <w:textAlignment w:val="center"/>
        <w:rPr>
          <w:szCs w:val="24"/>
        </w:rPr>
      </w:pPr>
      <w:r w:rsidRPr="00C83641">
        <w:rPr>
          <w:szCs w:val="24"/>
        </w:rPr>
        <w:t xml:space="preserve">supaprastintas pirkimas, kai prekių ar paslaugų pirkimo numatoma vertė yra mažesnė kaip 58 000 </w:t>
      </w:r>
      <w:proofErr w:type="spellStart"/>
      <w:r w:rsidRPr="00C83641">
        <w:rPr>
          <w:szCs w:val="24"/>
        </w:rPr>
        <w:t>Eur</w:t>
      </w:r>
      <w:proofErr w:type="spellEnd"/>
      <w:r w:rsidRPr="00C83641">
        <w:rPr>
          <w:szCs w:val="24"/>
        </w:rPr>
        <w:t xml:space="preserve"> </w:t>
      </w:r>
      <w:r w:rsidRPr="00C83641">
        <w:rPr>
          <w:szCs w:val="24"/>
          <w:lang w:eastAsia="lt-LT"/>
        </w:rPr>
        <w:t>(penkiasdešimt aštuoni tūkstančiai eurų)</w:t>
      </w:r>
      <w:r w:rsidRPr="00C83641">
        <w:rPr>
          <w:szCs w:val="24"/>
        </w:rPr>
        <w:t xml:space="preserve"> (be pridėtinės vertės mokesčio (toliau – PVM)), o darbų pirkimo numatoma vertė mažesnė kaip 145 000 </w:t>
      </w:r>
      <w:proofErr w:type="spellStart"/>
      <w:r w:rsidRPr="00C83641">
        <w:rPr>
          <w:szCs w:val="24"/>
        </w:rPr>
        <w:t>Eur</w:t>
      </w:r>
      <w:proofErr w:type="spellEnd"/>
      <w:r w:rsidRPr="00C83641">
        <w:rPr>
          <w:szCs w:val="24"/>
        </w:rPr>
        <w:t xml:space="preserve"> </w:t>
      </w:r>
      <w:r w:rsidRPr="00C83641">
        <w:rPr>
          <w:szCs w:val="24"/>
          <w:lang w:eastAsia="lt-LT"/>
        </w:rPr>
        <w:t>(šimtas keturiasdešimt penki tūkstančiai eurų)</w:t>
      </w:r>
      <w:r w:rsidRPr="00C83641">
        <w:rPr>
          <w:szCs w:val="24"/>
        </w:rPr>
        <w:t xml:space="preserve"> (be PVM);</w:t>
      </w:r>
    </w:p>
    <w:p w:rsidR="009D1926" w:rsidRPr="00C83641" w:rsidRDefault="00966B08" w:rsidP="00E33729">
      <w:pPr>
        <w:pStyle w:val="ListParagraph"/>
        <w:numPr>
          <w:ilvl w:val="2"/>
          <w:numId w:val="3"/>
        </w:numPr>
        <w:suppressAutoHyphens/>
        <w:autoSpaceDN w:val="0"/>
        <w:spacing w:line="240" w:lineRule="auto"/>
        <w:ind w:left="851" w:hanging="425"/>
        <w:contextualSpacing w:val="0"/>
        <w:textAlignment w:val="center"/>
        <w:rPr>
          <w:szCs w:val="24"/>
        </w:rPr>
      </w:pPr>
      <w:r w:rsidRPr="00C83641">
        <w:rPr>
          <w:szCs w:val="24"/>
        </w:rPr>
        <w:lastRenderedPageBreak/>
        <w:t xml:space="preserve">supaprastintas pirkimas, atliekamas toms atskiroms pirkimo dalims, kurių </w:t>
      </w:r>
      <w:r w:rsidRPr="00C83641">
        <w:rPr>
          <w:szCs w:val="24"/>
          <w:lang w:eastAsia="lt-LT"/>
        </w:rPr>
        <w:t xml:space="preserve">bendra vertė yra mažesnė kaip 58 000 </w:t>
      </w:r>
      <w:proofErr w:type="spellStart"/>
      <w:r w:rsidRPr="00C83641">
        <w:rPr>
          <w:szCs w:val="24"/>
        </w:rPr>
        <w:t>Eur</w:t>
      </w:r>
      <w:proofErr w:type="spellEnd"/>
      <w:r w:rsidRPr="00C83641">
        <w:rPr>
          <w:szCs w:val="24"/>
          <w:lang w:eastAsia="lt-LT"/>
        </w:rPr>
        <w:t xml:space="preserve"> (penkiasdešimt aštuoni tūkstančiai eurų) (be PVM) to paties tipo prekių ar paslaugų  sutarčių vertės, o perkant darbus – mažesnė kaip 145 000 </w:t>
      </w:r>
      <w:proofErr w:type="spellStart"/>
      <w:r w:rsidRPr="00C83641">
        <w:rPr>
          <w:szCs w:val="24"/>
        </w:rPr>
        <w:t>Eur</w:t>
      </w:r>
      <w:proofErr w:type="spellEnd"/>
      <w:r w:rsidRPr="00C83641">
        <w:rPr>
          <w:szCs w:val="24"/>
          <w:lang w:eastAsia="lt-LT"/>
        </w:rPr>
        <w:t xml:space="preserve"> (šimtas keturiasdešimt penki tūkstančiai eurų) (be PVM). Jeigu numatoma pirkimo vertė </w:t>
      </w:r>
      <w:r w:rsidRPr="00C83641">
        <w:rPr>
          <w:w w:val="0"/>
          <w:szCs w:val="24"/>
        </w:rPr>
        <w:t xml:space="preserve">yra lygi </w:t>
      </w:r>
      <w:r w:rsidRPr="00C83641">
        <w:rPr>
          <w:szCs w:val="24"/>
        </w:rPr>
        <w:t>tarptautinio pirkimo vertės ribai</w:t>
      </w:r>
      <w:r w:rsidRPr="00C83641">
        <w:rPr>
          <w:w w:val="0"/>
          <w:szCs w:val="24"/>
        </w:rPr>
        <w:t xml:space="preserve"> arba ją viršija, </w:t>
      </w:r>
      <w:r w:rsidRPr="00C83641">
        <w:rPr>
          <w:szCs w:val="24"/>
          <w:lang w:eastAsia="lt-LT"/>
        </w:rPr>
        <w:t xml:space="preserve">perkančioji organizacija </w:t>
      </w:r>
      <w:r w:rsidRPr="00C83641">
        <w:rPr>
          <w:szCs w:val="24"/>
        </w:rPr>
        <w:t>užtikrina, kad bendra dalių vertė, atliekant mažos vertės ir kitų supaprastintų pirkimų procedūras, būtų ne didesnė kaip 20 procentų bendros visų pirkimo dalių vertės;</w:t>
      </w:r>
    </w:p>
    <w:p w:rsidR="009D1926" w:rsidRPr="00C83641" w:rsidRDefault="009D1926" w:rsidP="00E33729">
      <w:pPr>
        <w:pStyle w:val="ListParagraph"/>
        <w:numPr>
          <w:ilvl w:val="1"/>
          <w:numId w:val="3"/>
        </w:numPr>
        <w:suppressAutoHyphens/>
        <w:autoSpaceDN w:val="0"/>
        <w:spacing w:line="240" w:lineRule="auto"/>
        <w:ind w:left="709" w:hanging="425"/>
        <w:contextualSpacing w:val="0"/>
        <w:textAlignment w:val="center"/>
        <w:rPr>
          <w:szCs w:val="24"/>
        </w:rPr>
      </w:pPr>
      <w:r w:rsidRPr="00C83641">
        <w:rPr>
          <w:b/>
          <w:szCs w:val="24"/>
        </w:rPr>
        <w:t>neskelbiama apklausa</w:t>
      </w:r>
      <w:r w:rsidRPr="00C83641">
        <w:rPr>
          <w:szCs w:val="24"/>
        </w:rPr>
        <w:t xml:space="preserve"> – pirkimo būdas, kai </w:t>
      </w:r>
      <w:r w:rsidR="00966B08" w:rsidRPr="00C83641">
        <w:rPr>
          <w:szCs w:val="24"/>
        </w:rPr>
        <w:t>p</w:t>
      </w:r>
      <w:r w:rsidRPr="00C83641">
        <w:rPr>
          <w:szCs w:val="24"/>
        </w:rPr>
        <w:t>erkančioji organizacija kreipiasi į tiekėjus, kviesdama pateikti pasiūlymus;</w:t>
      </w:r>
    </w:p>
    <w:p w:rsidR="009D1926" w:rsidRPr="00C83641" w:rsidRDefault="009D1926" w:rsidP="00E33729">
      <w:pPr>
        <w:pStyle w:val="ListParagraph"/>
        <w:numPr>
          <w:ilvl w:val="1"/>
          <w:numId w:val="3"/>
        </w:numPr>
        <w:suppressAutoHyphens/>
        <w:autoSpaceDN w:val="0"/>
        <w:spacing w:line="240" w:lineRule="auto"/>
        <w:ind w:left="709" w:hanging="425"/>
        <w:contextualSpacing w:val="0"/>
        <w:rPr>
          <w:szCs w:val="24"/>
        </w:rPr>
      </w:pPr>
      <w:r w:rsidRPr="00C83641">
        <w:rPr>
          <w:b/>
          <w:szCs w:val="24"/>
        </w:rPr>
        <w:t>pirkimų organizatorius</w:t>
      </w:r>
      <w:r w:rsidRPr="00C83641">
        <w:rPr>
          <w:szCs w:val="24"/>
        </w:rPr>
        <w:t xml:space="preserve"> – </w:t>
      </w:r>
      <w:r w:rsidR="00500AD6" w:rsidRPr="00C83641">
        <w:rPr>
          <w:szCs w:val="24"/>
        </w:rPr>
        <w:t>p</w:t>
      </w:r>
      <w:r w:rsidRPr="00C83641">
        <w:rPr>
          <w:szCs w:val="24"/>
        </w:rPr>
        <w:t>erkančiosios organizacijos vadovo ar jo įgalioto asmens paskirtas</w:t>
      </w:r>
      <w:r w:rsidRPr="00C83641">
        <w:rPr>
          <w:rStyle w:val="apple-converted-space"/>
          <w:i/>
          <w:iCs/>
          <w:szCs w:val="24"/>
        </w:rPr>
        <w:t> </w:t>
      </w:r>
      <w:r w:rsidRPr="00C83641">
        <w:rPr>
          <w:szCs w:val="24"/>
        </w:rPr>
        <w:t>darbuotojas, kuris organizuoja ir atlieka mažos vertės pirkimus, kai tokiems pirkimams atlikti nesudaroma viešojo pirkimo komisija. Pirkimų organizatoriai gali būti tik nepriekaištingos reputacijos asmenys;</w:t>
      </w:r>
    </w:p>
    <w:p w:rsidR="009D1926" w:rsidRPr="00C83641" w:rsidRDefault="009D1926" w:rsidP="00E33729">
      <w:pPr>
        <w:pStyle w:val="ListParagraph"/>
        <w:numPr>
          <w:ilvl w:val="1"/>
          <w:numId w:val="3"/>
        </w:numPr>
        <w:suppressAutoHyphens/>
        <w:autoSpaceDN w:val="0"/>
        <w:spacing w:line="240" w:lineRule="auto"/>
        <w:ind w:left="709" w:hanging="425"/>
        <w:contextualSpacing w:val="0"/>
        <w:textAlignment w:val="center"/>
        <w:rPr>
          <w:szCs w:val="24"/>
        </w:rPr>
      </w:pPr>
      <w:r w:rsidRPr="00C83641">
        <w:rPr>
          <w:b/>
          <w:szCs w:val="24"/>
        </w:rPr>
        <w:t xml:space="preserve">skelbiama apklausa </w:t>
      </w:r>
      <w:r w:rsidRPr="00C83641">
        <w:rPr>
          <w:szCs w:val="24"/>
        </w:rPr>
        <w:t xml:space="preserve">– pirkimo būdas, kai </w:t>
      </w:r>
      <w:r w:rsidR="00500AD6" w:rsidRPr="00C83641">
        <w:rPr>
          <w:szCs w:val="24"/>
        </w:rPr>
        <w:t>p</w:t>
      </w:r>
      <w:r w:rsidRPr="00C83641">
        <w:rPr>
          <w:szCs w:val="24"/>
        </w:rPr>
        <w:t>erkančioji organizacija apie atliekamą pirkimą paskelbia CVP IS priemonėmis (užpildo skelbimą apie pirkimą, vadovaudamasi Viešųjų pirkimų tarnybos nustatyta tvarka);</w:t>
      </w:r>
    </w:p>
    <w:p w:rsidR="009D1926" w:rsidRPr="00C83641" w:rsidRDefault="009D1926" w:rsidP="00E33729">
      <w:pPr>
        <w:pStyle w:val="ListParagraph"/>
        <w:numPr>
          <w:ilvl w:val="1"/>
          <w:numId w:val="3"/>
        </w:numPr>
        <w:suppressAutoHyphens/>
        <w:autoSpaceDN w:val="0"/>
        <w:spacing w:line="240" w:lineRule="auto"/>
        <w:ind w:left="709" w:hanging="425"/>
        <w:contextualSpacing w:val="0"/>
        <w:textAlignment w:val="center"/>
        <w:rPr>
          <w:szCs w:val="24"/>
        </w:rPr>
      </w:pPr>
      <w:r w:rsidRPr="00C83641">
        <w:rPr>
          <w:b/>
          <w:szCs w:val="24"/>
        </w:rPr>
        <w:t>viešojo pirkimo komisija</w:t>
      </w:r>
      <w:r w:rsidRPr="00C83641">
        <w:rPr>
          <w:szCs w:val="24"/>
        </w:rPr>
        <w:t xml:space="preserve"> (toliau – Komisija) – </w:t>
      </w:r>
      <w:r w:rsidR="00500AD6" w:rsidRPr="00C83641">
        <w:rPr>
          <w:szCs w:val="24"/>
        </w:rPr>
        <w:t>p</w:t>
      </w:r>
      <w:r w:rsidRPr="00C83641">
        <w:rPr>
          <w:szCs w:val="24"/>
        </w:rPr>
        <w:t xml:space="preserve">erkančiosios organizacijos arba jos įgaliotos organizacijos vadovo įsakymu (potvarkiu) sudaryta Komisija, kuri </w:t>
      </w:r>
      <w:r w:rsidR="00500AD6" w:rsidRPr="00C83641">
        <w:rPr>
          <w:szCs w:val="24"/>
        </w:rPr>
        <w:t xml:space="preserve">VPĮ, Aprašo ir </w:t>
      </w:r>
      <w:r w:rsidRPr="00C83641">
        <w:rPr>
          <w:szCs w:val="24"/>
        </w:rPr>
        <w:t>ši</w:t>
      </w:r>
      <w:r w:rsidR="00500AD6" w:rsidRPr="00C83641">
        <w:rPr>
          <w:szCs w:val="24"/>
        </w:rPr>
        <w:t>ų</w:t>
      </w:r>
      <w:r w:rsidRPr="00C83641">
        <w:rPr>
          <w:szCs w:val="24"/>
        </w:rPr>
        <w:t xml:space="preserve"> </w:t>
      </w:r>
      <w:r w:rsidR="00457E82" w:rsidRPr="00C83641">
        <w:rPr>
          <w:szCs w:val="24"/>
        </w:rPr>
        <w:t>Taisyklių</w:t>
      </w:r>
      <w:r w:rsidRPr="00C83641">
        <w:rPr>
          <w:szCs w:val="24"/>
        </w:rPr>
        <w:t xml:space="preserve"> nustatyta tvarka </w:t>
      </w:r>
      <w:r w:rsidR="00143172" w:rsidRPr="00C83641">
        <w:rPr>
          <w:szCs w:val="24"/>
        </w:rPr>
        <w:t>organizuoja ir atlieka pirkimus;</w:t>
      </w:r>
    </w:p>
    <w:p w:rsidR="00143172" w:rsidRPr="00C83641" w:rsidRDefault="00143172" w:rsidP="00E33729">
      <w:pPr>
        <w:pStyle w:val="ListParagraph"/>
        <w:numPr>
          <w:ilvl w:val="1"/>
          <w:numId w:val="3"/>
        </w:numPr>
        <w:suppressAutoHyphens/>
        <w:autoSpaceDN w:val="0"/>
        <w:spacing w:line="240" w:lineRule="auto"/>
        <w:ind w:left="709" w:hanging="425"/>
        <w:contextualSpacing w:val="0"/>
        <w:textAlignment w:val="center"/>
        <w:rPr>
          <w:szCs w:val="24"/>
        </w:rPr>
      </w:pPr>
      <w:r w:rsidRPr="00C83641">
        <w:rPr>
          <w:b/>
          <w:szCs w:val="24"/>
        </w:rPr>
        <w:t xml:space="preserve">pirkimo iniciatorius – </w:t>
      </w:r>
      <w:r w:rsidRPr="00C83641">
        <w:rPr>
          <w:szCs w:val="24"/>
        </w:rPr>
        <w:t xml:space="preserve">perkančiosios organizacijos </w:t>
      </w:r>
      <w:r w:rsidR="00167D7B" w:rsidRPr="00C83641">
        <w:rPr>
          <w:szCs w:val="24"/>
        </w:rPr>
        <w:t>vadovo ar jo įgalioto asmens paskirtas</w:t>
      </w:r>
      <w:r w:rsidR="00167D7B" w:rsidRPr="00C83641">
        <w:rPr>
          <w:rStyle w:val="apple-converted-space"/>
          <w:i/>
          <w:iCs/>
          <w:szCs w:val="24"/>
        </w:rPr>
        <w:t> </w:t>
      </w:r>
      <w:r w:rsidR="00167D7B" w:rsidRPr="00C83641">
        <w:rPr>
          <w:szCs w:val="24"/>
        </w:rPr>
        <w:t>darbuotojas,</w:t>
      </w:r>
      <w:r w:rsidRPr="00C83641">
        <w:rPr>
          <w:szCs w:val="24"/>
        </w:rPr>
        <w:t xml:space="preserve"> kuris nurodė por</w:t>
      </w:r>
      <w:r w:rsidR="00167D7B" w:rsidRPr="00C83641">
        <w:rPr>
          <w:szCs w:val="24"/>
        </w:rPr>
        <w:t>eikį įsigyti reikalingas prekes,</w:t>
      </w:r>
      <w:r w:rsidRPr="00C83641">
        <w:rPr>
          <w:szCs w:val="24"/>
        </w:rPr>
        <w:t xml:space="preserve"> paslaugas</w:t>
      </w:r>
      <w:r w:rsidR="00167D7B" w:rsidRPr="00C83641">
        <w:rPr>
          <w:szCs w:val="24"/>
        </w:rPr>
        <w:t xml:space="preserve"> ar darbus ir kuris koordinuoja perkančiosios organizacijos sudarytose pirkimo sutartyse numatytų įsipareigojimų vykdymą, pristatymo (atlikimo, teikimo) terminų laikymąsi, prekių, paslaugų ir darbų atitiktį pirkimo sutartyse numatytiems kokybiniams ir kitiems reikalavimams</w:t>
      </w:r>
      <w:r w:rsidR="00860679" w:rsidRPr="00C83641">
        <w:rPr>
          <w:szCs w:val="24"/>
        </w:rPr>
        <w:t>, taip pat inicijuoja ar teikia siūlymus dėl pirkimo sutarčių pratęsimo, keitimo, nutraukimo, teisinių pasekmių tiekėjui, nevykdančiam ar netinkamai vykdančiam pirkimo sutartyje nustatytus įsipareigojimus, taikymo</w:t>
      </w:r>
      <w:r w:rsidRPr="00C83641">
        <w:rPr>
          <w:szCs w:val="24"/>
        </w:rPr>
        <w:t>;</w:t>
      </w:r>
    </w:p>
    <w:p w:rsidR="009D1926" w:rsidRPr="00C83641" w:rsidRDefault="009D1926" w:rsidP="00E33729">
      <w:pPr>
        <w:pStyle w:val="ListParagraph"/>
        <w:numPr>
          <w:ilvl w:val="1"/>
          <w:numId w:val="3"/>
        </w:numPr>
        <w:suppressAutoHyphens/>
        <w:autoSpaceDN w:val="0"/>
        <w:spacing w:line="240" w:lineRule="auto"/>
        <w:ind w:left="709" w:hanging="425"/>
        <w:contextualSpacing w:val="0"/>
        <w:textAlignment w:val="center"/>
        <w:rPr>
          <w:szCs w:val="24"/>
        </w:rPr>
      </w:pPr>
      <w:r w:rsidRPr="00C83641">
        <w:rPr>
          <w:szCs w:val="24"/>
        </w:rPr>
        <w:t xml:space="preserve">Kitos </w:t>
      </w:r>
      <w:r w:rsidR="00457E82" w:rsidRPr="00C83641">
        <w:rPr>
          <w:szCs w:val="24"/>
        </w:rPr>
        <w:t>Taisyklėse</w:t>
      </w:r>
      <w:r w:rsidRPr="00C83641">
        <w:rPr>
          <w:szCs w:val="24"/>
        </w:rPr>
        <w:t xml:space="preserve"> vartojamos sąvokos apibrėžtos </w:t>
      </w:r>
      <w:r w:rsidR="00692145" w:rsidRPr="00C83641">
        <w:rPr>
          <w:szCs w:val="24"/>
        </w:rPr>
        <w:t>VPĮ</w:t>
      </w:r>
      <w:r w:rsidRPr="00C83641">
        <w:rPr>
          <w:szCs w:val="24"/>
        </w:rPr>
        <w:t xml:space="preserve"> 2 straipsnyje.</w:t>
      </w:r>
    </w:p>
    <w:p w:rsidR="009D1926" w:rsidRPr="00C83641" w:rsidRDefault="009D1926" w:rsidP="00E33729">
      <w:pPr>
        <w:pStyle w:val="ListParagraph"/>
        <w:numPr>
          <w:ilvl w:val="0"/>
          <w:numId w:val="3"/>
        </w:numPr>
        <w:suppressAutoHyphens/>
        <w:autoSpaceDN w:val="0"/>
        <w:spacing w:line="240" w:lineRule="auto"/>
        <w:ind w:left="284" w:hanging="284"/>
        <w:contextualSpacing w:val="0"/>
        <w:textAlignment w:val="center"/>
        <w:rPr>
          <w:szCs w:val="24"/>
        </w:rPr>
      </w:pPr>
      <w:r w:rsidRPr="00C83641">
        <w:rPr>
          <w:szCs w:val="24"/>
        </w:rPr>
        <w:t xml:space="preserve">Pirkimai gali būti atliekami skelbiamos ir neskelbiamos apklausos </w:t>
      </w:r>
      <w:r w:rsidR="00E33729" w:rsidRPr="00C83641">
        <w:rPr>
          <w:szCs w:val="24"/>
        </w:rPr>
        <w:t>būdu.</w:t>
      </w:r>
    </w:p>
    <w:p w:rsidR="00B2090C" w:rsidRPr="00C83641" w:rsidRDefault="00B2090C" w:rsidP="00E33729">
      <w:pPr>
        <w:pStyle w:val="ListParagraph"/>
        <w:numPr>
          <w:ilvl w:val="0"/>
          <w:numId w:val="3"/>
        </w:numPr>
        <w:tabs>
          <w:tab w:val="left" w:pos="720"/>
        </w:tabs>
        <w:suppressAutoHyphens/>
        <w:autoSpaceDN w:val="0"/>
        <w:spacing w:line="240" w:lineRule="auto"/>
        <w:ind w:left="284" w:hanging="284"/>
        <w:contextualSpacing w:val="0"/>
        <w:textAlignment w:val="center"/>
        <w:rPr>
          <w:szCs w:val="24"/>
        </w:rPr>
      </w:pPr>
      <w:r w:rsidRPr="00C83641">
        <w:rPr>
          <w:szCs w:val="24"/>
        </w:rPr>
        <w:t>Pirkimo procedūros prasideda kai</w:t>
      </w:r>
      <w:r w:rsidR="007D779D" w:rsidRPr="00C83641">
        <w:rPr>
          <w:szCs w:val="24"/>
        </w:rPr>
        <w:t>, Viešųjų pirkimų tarnyba paskelbia CVP IS perkančiosios organizacijos pateiktą skelbimą apie pirkimą, o kai pirkimas atliekamas neskelbiamos apklausos būdu – perkančioji organizacija kreipiasi į tiekėją (tiekėjus) prašydama pateikti pasiūlymą (pasiūlymus).</w:t>
      </w:r>
    </w:p>
    <w:p w:rsidR="00B2090C" w:rsidRPr="00C83641" w:rsidRDefault="00B2090C" w:rsidP="00E33729">
      <w:pPr>
        <w:pStyle w:val="ListParagraph"/>
        <w:numPr>
          <w:ilvl w:val="0"/>
          <w:numId w:val="3"/>
        </w:numPr>
        <w:suppressAutoHyphens/>
        <w:autoSpaceDN w:val="0"/>
        <w:spacing w:line="240" w:lineRule="auto"/>
        <w:ind w:left="284" w:hanging="284"/>
        <w:contextualSpacing w:val="0"/>
        <w:textAlignment w:val="center"/>
        <w:rPr>
          <w:szCs w:val="24"/>
        </w:rPr>
      </w:pPr>
      <w:r w:rsidRPr="00C83641">
        <w:rPr>
          <w:szCs w:val="24"/>
        </w:rPr>
        <w:t xml:space="preserve">Pirkimo (ar atskiros pirkimo dalies) procedūros baigiasi, kai: </w:t>
      </w:r>
    </w:p>
    <w:p w:rsidR="00975166" w:rsidRPr="00C83641" w:rsidRDefault="007D779D" w:rsidP="00975166">
      <w:pPr>
        <w:pStyle w:val="ListParagraph"/>
        <w:numPr>
          <w:ilvl w:val="1"/>
          <w:numId w:val="3"/>
        </w:numPr>
        <w:suppressAutoHyphens/>
        <w:autoSpaceDN w:val="0"/>
        <w:spacing w:line="240" w:lineRule="auto"/>
        <w:contextualSpacing w:val="0"/>
        <w:textAlignment w:val="center"/>
        <w:rPr>
          <w:szCs w:val="24"/>
        </w:rPr>
      </w:pPr>
      <w:r w:rsidRPr="00C83641">
        <w:rPr>
          <w:szCs w:val="24"/>
        </w:rPr>
        <w:t>sudaroma pirkimo sutartis ir pateikiamas sutarties įvykdymo užtikrinimas, jei jo buvo prašoma, arba sudaroma preliminarioji sutartis;</w:t>
      </w:r>
    </w:p>
    <w:p w:rsidR="00975166" w:rsidRPr="00C83641" w:rsidRDefault="007D779D" w:rsidP="00975166">
      <w:pPr>
        <w:pStyle w:val="ListParagraph"/>
        <w:numPr>
          <w:ilvl w:val="1"/>
          <w:numId w:val="3"/>
        </w:numPr>
        <w:suppressAutoHyphens/>
        <w:autoSpaceDN w:val="0"/>
        <w:spacing w:line="240" w:lineRule="auto"/>
        <w:contextualSpacing w:val="0"/>
        <w:textAlignment w:val="center"/>
        <w:rPr>
          <w:szCs w:val="24"/>
        </w:rPr>
      </w:pPr>
      <w:r w:rsidRPr="00C83641">
        <w:rPr>
          <w:szCs w:val="24"/>
        </w:rPr>
        <w:t>atmetami visi pasiūlymai;</w:t>
      </w:r>
    </w:p>
    <w:p w:rsidR="00975166" w:rsidRPr="00C83641" w:rsidRDefault="007D779D" w:rsidP="00975166">
      <w:pPr>
        <w:pStyle w:val="ListParagraph"/>
        <w:numPr>
          <w:ilvl w:val="1"/>
          <w:numId w:val="3"/>
        </w:numPr>
        <w:suppressAutoHyphens/>
        <w:autoSpaceDN w:val="0"/>
        <w:spacing w:line="240" w:lineRule="auto"/>
        <w:contextualSpacing w:val="0"/>
        <w:textAlignment w:val="center"/>
        <w:rPr>
          <w:szCs w:val="24"/>
        </w:rPr>
      </w:pPr>
      <w:r w:rsidRPr="00C83641">
        <w:rPr>
          <w:szCs w:val="24"/>
        </w:rPr>
        <w:t>nutraukiamos pirkimo procedūros;</w:t>
      </w:r>
    </w:p>
    <w:p w:rsidR="00975166" w:rsidRPr="00C83641" w:rsidRDefault="007D779D" w:rsidP="00975166">
      <w:pPr>
        <w:pStyle w:val="ListParagraph"/>
        <w:numPr>
          <w:ilvl w:val="1"/>
          <w:numId w:val="3"/>
        </w:numPr>
        <w:suppressAutoHyphens/>
        <w:autoSpaceDN w:val="0"/>
        <w:spacing w:line="240" w:lineRule="auto"/>
        <w:contextualSpacing w:val="0"/>
        <w:textAlignment w:val="center"/>
        <w:rPr>
          <w:szCs w:val="24"/>
        </w:rPr>
      </w:pPr>
      <w:r w:rsidRPr="00C83641">
        <w:rPr>
          <w:szCs w:val="24"/>
        </w:rPr>
        <w:t>per nustatytą terminą nepateikiamas nei vienas pasiūlymas;</w:t>
      </w:r>
    </w:p>
    <w:p w:rsidR="00975166" w:rsidRPr="00C83641" w:rsidRDefault="007D779D" w:rsidP="00975166">
      <w:pPr>
        <w:pStyle w:val="ListParagraph"/>
        <w:numPr>
          <w:ilvl w:val="1"/>
          <w:numId w:val="3"/>
        </w:numPr>
        <w:suppressAutoHyphens/>
        <w:autoSpaceDN w:val="0"/>
        <w:spacing w:line="240" w:lineRule="auto"/>
        <w:contextualSpacing w:val="0"/>
        <w:textAlignment w:val="center"/>
        <w:rPr>
          <w:szCs w:val="24"/>
        </w:rPr>
      </w:pPr>
      <w:r w:rsidRPr="00C83641">
        <w:rPr>
          <w:szCs w:val="24"/>
        </w:rPr>
        <w:t>baigiasi pasiūlymų galiojimo laikas ir pirkimo sutartis ar preliminarioji sutartis nesudaroma dėl priežasčių, kurios priklauso nuo tiekėjų;</w:t>
      </w:r>
    </w:p>
    <w:p w:rsidR="007D779D" w:rsidRPr="00C83641" w:rsidRDefault="007D779D" w:rsidP="00975166">
      <w:pPr>
        <w:pStyle w:val="ListParagraph"/>
        <w:numPr>
          <w:ilvl w:val="1"/>
          <w:numId w:val="3"/>
        </w:numPr>
        <w:suppressAutoHyphens/>
        <w:autoSpaceDN w:val="0"/>
        <w:spacing w:line="240" w:lineRule="auto"/>
        <w:contextualSpacing w:val="0"/>
        <w:textAlignment w:val="center"/>
        <w:rPr>
          <w:szCs w:val="24"/>
        </w:rPr>
      </w:pPr>
      <w:r w:rsidRPr="00C83641">
        <w:rPr>
          <w:szCs w:val="24"/>
        </w:rPr>
        <w:t>visi tiekėjai atšaukia savo pasiūlymus ar atsisako sudaryti pirkimo sutartį.</w:t>
      </w:r>
    </w:p>
    <w:p w:rsidR="00B2090C" w:rsidRPr="00C83641" w:rsidRDefault="00975166" w:rsidP="00E33729">
      <w:pPr>
        <w:pStyle w:val="ListParagraph"/>
        <w:numPr>
          <w:ilvl w:val="0"/>
          <w:numId w:val="3"/>
        </w:numPr>
        <w:suppressAutoHyphens/>
        <w:autoSpaceDN w:val="0"/>
        <w:spacing w:line="240" w:lineRule="auto"/>
        <w:ind w:left="426" w:hanging="426"/>
        <w:contextualSpacing w:val="0"/>
        <w:textAlignment w:val="center"/>
        <w:rPr>
          <w:szCs w:val="24"/>
        </w:rPr>
      </w:pPr>
      <w:r w:rsidRPr="00C83641">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Pirkimo procedūras nutraukti privaloma, jeigu buvo pažeisti </w:t>
      </w:r>
      <w:r w:rsidR="00590840" w:rsidRPr="00C83641">
        <w:rPr>
          <w:szCs w:val="24"/>
        </w:rPr>
        <w:t xml:space="preserve">lygiateisiškumo, nediskriminavimo, abipusio pripažinimo, proporcingumo, skaidrumo </w:t>
      </w:r>
      <w:r w:rsidRPr="00C83641">
        <w:rPr>
          <w:szCs w:val="24"/>
        </w:rPr>
        <w:t xml:space="preserve">principai ir atitinkamos padėties negalima ištaisyti. </w:t>
      </w:r>
      <w:r w:rsidR="00B2090C" w:rsidRPr="00C83641">
        <w:rPr>
          <w:szCs w:val="24"/>
        </w:rPr>
        <w:t xml:space="preserve"> </w:t>
      </w:r>
    </w:p>
    <w:p w:rsidR="00B2090C" w:rsidRPr="00C83641" w:rsidRDefault="008555AD" w:rsidP="00E33729">
      <w:pPr>
        <w:pStyle w:val="ListParagraph"/>
        <w:numPr>
          <w:ilvl w:val="0"/>
          <w:numId w:val="3"/>
        </w:numPr>
        <w:suppressAutoHyphens/>
        <w:autoSpaceDN w:val="0"/>
        <w:spacing w:line="240" w:lineRule="auto"/>
        <w:ind w:left="426" w:hanging="426"/>
        <w:contextualSpacing w:val="0"/>
        <w:textAlignment w:val="center"/>
        <w:rPr>
          <w:szCs w:val="24"/>
        </w:rPr>
      </w:pPr>
      <w:r w:rsidRPr="00C83641">
        <w:rPr>
          <w:szCs w:val="24"/>
        </w:rPr>
        <w:t xml:space="preserve">Perkančioji organizacija privalo </w:t>
      </w:r>
      <w:r w:rsidRPr="00C83641">
        <w:rPr>
          <w:bCs/>
          <w:szCs w:val="24"/>
          <w:lang w:eastAsia="lt-LT"/>
        </w:rPr>
        <w:t>įsigyti prekių, paslaugų ir darbų iš centrinės perkančiosios organizacijos (toliau – CPO) arba per ją, jeigu Lietuvos Respublikoje veikiančios CPO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w:t>
      </w:r>
      <w:r w:rsidR="00B2090C" w:rsidRPr="00C83641">
        <w:rPr>
          <w:bCs/>
          <w:szCs w:val="24"/>
          <w:lang w:eastAsia="lt-LT"/>
        </w:rPr>
        <w:t xml:space="preserve"> Perkančioji organizacija privalo motyvuoti savo sprendimą neatlikti pirkimo </w:t>
      </w:r>
      <w:r w:rsidR="00B2090C" w:rsidRPr="00C83641">
        <w:rPr>
          <w:bCs/>
          <w:szCs w:val="24"/>
          <w:lang w:eastAsia="lt-LT"/>
        </w:rPr>
        <w:lastRenderedPageBreak/>
        <w:t xml:space="preserve">naudojantis </w:t>
      </w:r>
      <w:r w:rsidRPr="00C83641">
        <w:rPr>
          <w:bCs/>
          <w:szCs w:val="24"/>
          <w:lang w:eastAsia="lt-LT"/>
        </w:rPr>
        <w:t>CPO</w:t>
      </w:r>
      <w:r w:rsidR="00B2090C" w:rsidRPr="00C83641">
        <w:rPr>
          <w:bCs/>
          <w:szCs w:val="24"/>
          <w:lang w:eastAsia="lt-LT"/>
        </w:rPr>
        <w:t xml:space="preserve"> paslaugomis ir saugot</w:t>
      </w:r>
      <w:r w:rsidRPr="00C83641">
        <w:rPr>
          <w:bCs/>
          <w:szCs w:val="24"/>
          <w:lang w:eastAsia="lt-LT"/>
        </w:rPr>
        <w:t xml:space="preserve">i tai patvirtinantį dokumentą. </w:t>
      </w:r>
      <w:r w:rsidR="00B2090C" w:rsidRPr="00C83641">
        <w:rPr>
          <w:bCs/>
          <w:szCs w:val="24"/>
          <w:lang w:eastAsia="lt-LT"/>
        </w:rPr>
        <w:t xml:space="preserve">Šiame punkte numatytos pareigos įsigyti prekių, paslaugų ir darbų iš </w:t>
      </w:r>
      <w:r w:rsidRPr="00C83641">
        <w:rPr>
          <w:bCs/>
          <w:szCs w:val="24"/>
          <w:lang w:eastAsia="lt-LT"/>
        </w:rPr>
        <w:t>CPO</w:t>
      </w:r>
      <w:r w:rsidR="00B2090C" w:rsidRPr="00C83641">
        <w:rPr>
          <w:bCs/>
          <w:szCs w:val="24"/>
          <w:lang w:eastAsia="lt-LT"/>
        </w:rPr>
        <w:t xml:space="preserve"> arba per ją gali būti nesilaikoma, kai atliekant neskelbiamą </w:t>
      </w:r>
      <w:r w:rsidRPr="00C83641">
        <w:rPr>
          <w:bCs/>
          <w:szCs w:val="24"/>
          <w:lang w:eastAsia="lt-LT"/>
        </w:rPr>
        <w:t>apklausą</w:t>
      </w:r>
      <w:r w:rsidR="00B2090C" w:rsidRPr="00C83641">
        <w:rPr>
          <w:bCs/>
          <w:szCs w:val="24"/>
          <w:lang w:eastAsia="lt-LT"/>
        </w:rPr>
        <w:t xml:space="preserve"> numatoma pirkimo sutarties vertė yra mažesnė kaip 10 000 </w:t>
      </w:r>
      <w:proofErr w:type="spellStart"/>
      <w:r w:rsidR="00B2090C" w:rsidRPr="00C83641">
        <w:rPr>
          <w:bCs/>
          <w:szCs w:val="24"/>
          <w:lang w:eastAsia="lt-LT"/>
        </w:rPr>
        <w:t>Eur</w:t>
      </w:r>
      <w:proofErr w:type="spellEnd"/>
      <w:r w:rsidR="00B2090C" w:rsidRPr="00C83641">
        <w:rPr>
          <w:bCs/>
          <w:szCs w:val="24"/>
          <w:lang w:eastAsia="lt-LT"/>
        </w:rPr>
        <w:t xml:space="preserve"> (dešimt tūkstančių eurų) (be PVM).</w:t>
      </w:r>
    </w:p>
    <w:p w:rsidR="00B2090C" w:rsidRPr="00C83641" w:rsidRDefault="00B2090C" w:rsidP="00E33729">
      <w:pPr>
        <w:pStyle w:val="ListParagraph"/>
        <w:numPr>
          <w:ilvl w:val="0"/>
          <w:numId w:val="3"/>
        </w:numPr>
        <w:suppressAutoHyphens/>
        <w:autoSpaceDN w:val="0"/>
        <w:spacing w:line="240" w:lineRule="auto"/>
        <w:ind w:left="426" w:hanging="426"/>
        <w:contextualSpacing w:val="0"/>
        <w:textAlignment w:val="center"/>
        <w:rPr>
          <w:szCs w:val="24"/>
        </w:rPr>
      </w:pPr>
      <w:r w:rsidRPr="00C83641">
        <w:rPr>
          <w:szCs w:val="24"/>
        </w:rPr>
        <w:t>Kiekviena atliekama pirkimo procedūra patvirtinama toliau nurodomais dokumentais:</w:t>
      </w:r>
    </w:p>
    <w:p w:rsidR="00B2090C" w:rsidRPr="00C83641" w:rsidRDefault="00B2090C" w:rsidP="00386B7E">
      <w:pPr>
        <w:pStyle w:val="ListParagraph"/>
        <w:numPr>
          <w:ilvl w:val="1"/>
          <w:numId w:val="3"/>
        </w:numPr>
        <w:tabs>
          <w:tab w:val="left" w:pos="993"/>
        </w:tabs>
        <w:suppressAutoHyphens/>
        <w:autoSpaceDN w:val="0"/>
        <w:spacing w:line="240" w:lineRule="auto"/>
        <w:ind w:left="426" w:firstLine="0"/>
        <w:contextualSpacing w:val="0"/>
        <w:textAlignment w:val="center"/>
        <w:rPr>
          <w:szCs w:val="24"/>
        </w:rPr>
      </w:pPr>
      <w:r w:rsidRPr="00C83641">
        <w:rPr>
          <w:szCs w:val="24"/>
        </w:rPr>
        <w:t xml:space="preserve">jei </w:t>
      </w:r>
      <w:r w:rsidR="00B340CF" w:rsidRPr="00C83641">
        <w:rPr>
          <w:szCs w:val="24"/>
        </w:rPr>
        <w:t>pirkimas vykdomas</w:t>
      </w:r>
      <w:r w:rsidRPr="00C83641">
        <w:rPr>
          <w:szCs w:val="24"/>
        </w:rPr>
        <w:t xml:space="preserve"> žodžiu </w:t>
      </w:r>
      <w:r w:rsidR="00B340CF" w:rsidRPr="00C83641">
        <w:rPr>
          <w:szCs w:val="24"/>
        </w:rPr>
        <w:t xml:space="preserve">pirkimą patvirtinantys dokumentai yra </w:t>
      </w:r>
      <w:r w:rsidR="006C44B4" w:rsidRPr="00C83641">
        <w:rPr>
          <w:szCs w:val="24"/>
        </w:rPr>
        <w:t xml:space="preserve">Pirkimų organizatoriaus  </w:t>
      </w:r>
      <w:r w:rsidR="001F2737" w:rsidRPr="00C83641">
        <w:rPr>
          <w:szCs w:val="24"/>
        </w:rPr>
        <w:t xml:space="preserve">užpildyta Mažos vertės pirkimo tiekėjų apklausos pažyma (1 Priedas), </w:t>
      </w:r>
      <w:r w:rsidR="00B340CF" w:rsidRPr="00C83641">
        <w:rPr>
          <w:szCs w:val="24"/>
        </w:rPr>
        <w:t>sutartis ir CVP IS paskelbta informacija apie ją, o jei sutartis sudaryta žodžiu – sąskaita faktūra arba kiti buhalterinės apskaitos dokumentai;</w:t>
      </w:r>
      <w:r w:rsidR="006C44B4" w:rsidRPr="00C83641">
        <w:rPr>
          <w:szCs w:val="24"/>
        </w:rPr>
        <w:t xml:space="preserve"> </w:t>
      </w:r>
    </w:p>
    <w:p w:rsidR="00B2090C" w:rsidRPr="00C83641" w:rsidRDefault="00B2090C" w:rsidP="00386B7E">
      <w:pPr>
        <w:pStyle w:val="ListParagraph"/>
        <w:numPr>
          <w:ilvl w:val="1"/>
          <w:numId w:val="3"/>
        </w:numPr>
        <w:tabs>
          <w:tab w:val="left" w:pos="993"/>
        </w:tabs>
        <w:suppressAutoHyphens/>
        <w:autoSpaceDN w:val="0"/>
        <w:spacing w:line="240" w:lineRule="auto"/>
        <w:ind w:left="426" w:firstLine="0"/>
        <w:contextualSpacing w:val="0"/>
        <w:textAlignment w:val="center"/>
        <w:rPr>
          <w:szCs w:val="24"/>
        </w:rPr>
      </w:pPr>
      <w:r w:rsidRPr="00C83641">
        <w:rPr>
          <w:szCs w:val="24"/>
        </w:rPr>
        <w:t xml:space="preserve">jei atliekama apklausa raštu, </w:t>
      </w:r>
      <w:r w:rsidR="001F2737" w:rsidRPr="00C83641">
        <w:rPr>
          <w:szCs w:val="24"/>
        </w:rPr>
        <w:t>pirkimą patvirtinantys dokumentai yra susirašinėjimo informacija, įskaitant skelbimą apie pirkimą (jei pirkimas buvo skelbiamas) ir kitus pirkimo dokumentus, Mažos vertės pirkimo tiekėjų apklausos pažyma (jei pirkimą vykdo Pirkimų organizatorius) ar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B2090C" w:rsidRPr="00C83641" w:rsidRDefault="00B2090C" w:rsidP="00E33729">
      <w:pPr>
        <w:pStyle w:val="ListParagraph"/>
        <w:numPr>
          <w:ilvl w:val="0"/>
          <w:numId w:val="3"/>
        </w:numPr>
        <w:suppressAutoHyphens/>
        <w:autoSpaceDN w:val="0"/>
        <w:spacing w:line="240" w:lineRule="auto"/>
        <w:ind w:left="426" w:hanging="426"/>
        <w:contextualSpacing w:val="0"/>
        <w:textAlignment w:val="center"/>
        <w:rPr>
          <w:szCs w:val="24"/>
        </w:rPr>
      </w:pPr>
      <w:r w:rsidRPr="00C83641">
        <w:rPr>
          <w:szCs w:val="24"/>
        </w:rPr>
        <w:t xml:space="preserve">Planavimo ir pasirengimo pirkimams dokumentai, pirkimo dokumentai, pasiūlymai bei jų nagrinėjimo ir vertinimo dokumentai, </w:t>
      </w:r>
      <w:r w:rsidR="00D43D15" w:rsidRPr="00C83641">
        <w:rPr>
          <w:szCs w:val="24"/>
        </w:rPr>
        <w:t xml:space="preserve">tiekėjų </w:t>
      </w:r>
      <w:r w:rsidRPr="00C83641">
        <w:rPr>
          <w:szCs w:val="24"/>
        </w:rPr>
        <w:t>apklausos pažymos, Komisijos sprendimų priėmimo, derybų ar kiti protokolai, susirašinėjimo su tiekėjais dokumentai, kiti su pirkimu susiję dokumentai saugomi ne trumpiau kaip 4 metus nuo pirkimo pabaigos.</w:t>
      </w:r>
      <w:r w:rsidR="00DA63BC" w:rsidRPr="00C83641">
        <w:rPr>
          <w:szCs w:val="24"/>
        </w:rPr>
        <w:t xml:space="preserve"> P</w:t>
      </w:r>
      <w:r w:rsidRPr="00C83641">
        <w:rPr>
          <w:szCs w:val="24"/>
        </w:rPr>
        <w:t>irkimo sutartys</w:t>
      </w:r>
      <w:r w:rsidR="00D43D15" w:rsidRPr="00C83641">
        <w:rPr>
          <w:szCs w:val="24"/>
        </w:rPr>
        <w:t>, preliminariosios sutartys</w:t>
      </w:r>
      <w:r w:rsidRPr="00C83641">
        <w:rPr>
          <w:szCs w:val="24"/>
        </w:rPr>
        <w:t>, jų pakeitimai ir su jų vykdymu susiję dokumentai – ne trumpiau kaip 4 metus nuo pirkimo sutarties įvykdymo. Visi nurodyti dokumentai saugomi Lietuvos Respublikos dokumentų ir archyvų įstatymo nustatyta tvarka.</w:t>
      </w:r>
    </w:p>
    <w:p w:rsidR="00EE0BD7" w:rsidRPr="00C83641" w:rsidRDefault="00EE0BD7" w:rsidP="00053413">
      <w:pPr>
        <w:suppressAutoHyphens/>
        <w:autoSpaceDN w:val="0"/>
        <w:textAlignment w:val="center"/>
        <w:rPr>
          <w:rFonts w:eastAsia="Calibri"/>
          <w:color w:val="000000"/>
          <w:lang w:eastAsia="en-US"/>
        </w:rPr>
      </w:pPr>
    </w:p>
    <w:p w:rsidR="00B0759F" w:rsidRPr="00C83641" w:rsidRDefault="00B0759F" w:rsidP="00053413">
      <w:pPr>
        <w:pStyle w:val="ListParagraph"/>
        <w:numPr>
          <w:ilvl w:val="0"/>
          <w:numId w:val="4"/>
        </w:numPr>
        <w:spacing w:line="240" w:lineRule="auto"/>
        <w:jc w:val="center"/>
        <w:rPr>
          <w:b/>
          <w:szCs w:val="24"/>
        </w:rPr>
      </w:pPr>
      <w:r w:rsidRPr="00C83641">
        <w:rPr>
          <w:b/>
          <w:szCs w:val="24"/>
        </w:rPr>
        <w:t>PIRKIMŲ PLANAVIMAS IR ORGANZAVIMAS</w:t>
      </w:r>
    </w:p>
    <w:p w:rsidR="00B0759F" w:rsidRPr="00C83641" w:rsidRDefault="00B0759F" w:rsidP="00053413">
      <w:pPr>
        <w:pStyle w:val="ListParagraph"/>
        <w:spacing w:line="240" w:lineRule="auto"/>
        <w:ind w:left="810"/>
        <w:jc w:val="center"/>
        <w:rPr>
          <w:b/>
          <w:szCs w:val="24"/>
        </w:rPr>
      </w:pPr>
    </w:p>
    <w:p w:rsidR="00770D76" w:rsidRPr="00C83641" w:rsidRDefault="00B0759F" w:rsidP="00EE0BD7">
      <w:pPr>
        <w:pStyle w:val="ListParagraph"/>
        <w:numPr>
          <w:ilvl w:val="0"/>
          <w:numId w:val="5"/>
        </w:numPr>
        <w:suppressAutoHyphens/>
        <w:autoSpaceDN w:val="0"/>
        <w:spacing w:line="240" w:lineRule="auto"/>
        <w:ind w:left="426" w:hanging="426"/>
        <w:contextualSpacing w:val="0"/>
        <w:rPr>
          <w:szCs w:val="24"/>
        </w:rPr>
      </w:pPr>
      <w:r w:rsidRPr="00C83641">
        <w:rPr>
          <w:szCs w:val="24"/>
        </w:rPr>
        <w:t>Pirkimo iniciatori</w:t>
      </w:r>
      <w:r w:rsidR="00664816" w:rsidRPr="00C83641">
        <w:rPr>
          <w:szCs w:val="24"/>
        </w:rPr>
        <w:t>us</w:t>
      </w:r>
      <w:r w:rsidR="00770D76" w:rsidRPr="00C83641">
        <w:rPr>
          <w:szCs w:val="24"/>
        </w:rPr>
        <w:t xml:space="preserve"> iki kiekvienų metų </w:t>
      </w:r>
      <w:proofErr w:type="spellStart"/>
      <w:r w:rsidR="00770D76" w:rsidRPr="00C83641">
        <w:rPr>
          <w:szCs w:val="24"/>
          <w:lang w:val="en-US"/>
        </w:rPr>
        <w:t>gruod</w:t>
      </w:r>
      <w:r w:rsidR="00770D76" w:rsidRPr="00C83641">
        <w:rPr>
          <w:szCs w:val="24"/>
        </w:rPr>
        <w:t>žio</w:t>
      </w:r>
      <w:proofErr w:type="spellEnd"/>
      <w:r w:rsidR="00770D76" w:rsidRPr="00C83641">
        <w:rPr>
          <w:szCs w:val="24"/>
        </w:rPr>
        <w:t xml:space="preserve"> </w:t>
      </w:r>
      <w:r w:rsidR="00770D76" w:rsidRPr="00C83641">
        <w:rPr>
          <w:szCs w:val="24"/>
          <w:lang w:val="en-US"/>
        </w:rPr>
        <w:t xml:space="preserve">31 d. </w:t>
      </w:r>
      <w:r w:rsidR="00770D76" w:rsidRPr="00C83641">
        <w:rPr>
          <w:szCs w:val="24"/>
        </w:rPr>
        <w:t xml:space="preserve">pateikia informaciją apie poreikį įsigyti prekių, paslaugų ar darbų kitiems kalendoriniais metais. Pirkimų organizatorius rengia, o </w:t>
      </w:r>
      <w:r w:rsidR="00664816" w:rsidRPr="00C83641">
        <w:rPr>
          <w:szCs w:val="24"/>
        </w:rPr>
        <w:t>p</w:t>
      </w:r>
      <w:r w:rsidR="00770D76" w:rsidRPr="00C83641">
        <w:rPr>
          <w:szCs w:val="24"/>
        </w:rPr>
        <w:t>erkančiosios organizacijos vadovas ar jo įgaliotas asmuo tvirtina planuojamų atlikti einamaisiais metais viešųjų pirkimų plan</w:t>
      </w:r>
      <w:r w:rsidR="00664816" w:rsidRPr="00C83641">
        <w:rPr>
          <w:szCs w:val="24"/>
        </w:rPr>
        <w:t>ą</w:t>
      </w:r>
      <w:r w:rsidR="00770D76" w:rsidRPr="00C83641">
        <w:rPr>
          <w:szCs w:val="24"/>
        </w:rPr>
        <w:t xml:space="preserve"> (</w:t>
      </w:r>
      <w:r w:rsidR="001F2737" w:rsidRPr="00C83641">
        <w:rPr>
          <w:szCs w:val="24"/>
          <w:lang w:val="en-US"/>
        </w:rPr>
        <w:t>2</w:t>
      </w:r>
      <w:r w:rsidR="00770D76" w:rsidRPr="00C83641">
        <w:rPr>
          <w:szCs w:val="24"/>
        </w:rPr>
        <w:t xml:space="preserve"> priedas). Perkančioji organizacija turi teisę tikslinti patvirtintus pirkimų planus ir, iškilus poreikiui, įtraukti naujus pirkimus.</w:t>
      </w:r>
    </w:p>
    <w:p w:rsidR="00664816" w:rsidRPr="00C83641" w:rsidRDefault="00664816" w:rsidP="00EE0BD7">
      <w:pPr>
        <w:pStyle w:val="ListParagraph"/>
        <w:numPr>
          <w:ilvl w:val="0"/>
          <w:numId w:val="5"/>
        </w:numPr>
        <w:suppressAutoHyphens/>
        <w:autoSpaceDN w:val="0"/>
        <w:spacing w:line="240" w:lineRule="auto"/>
        <w:ind w:left="426" w:hanging="426"/>
        <w:contextualSpacing w:val="0"/>
        <w:rPr>
          <w:szCs w:val="24"/>
        </w:rPr>
      </w:pPr>
      <w:r w:rsidRPr="00C83641">
        <w:rPr>
          <w:szCs w:val="24"/>
        </w:rPr>
        <w:t>Mažos vertės pirkimus vykdo perkančiosios organizacijos vadovo ar jo įgalioto asmens</w:t>
      </w:r>
      <w:r w:rsidR="00D72630" w:rsidRPr="00C83641">
        <w:rPr>
          <w:szCs w:val="24"/>
        </w:rPr>
        <w:t xml:space="preserve"> įsakymu sudaryta Komisija arba Pirkimų organizatorius.</w:t>
      </w:r>
    </w:p>
    <w:p w:rsidR="00D72630" w:rsidRPr="00C83641" w:rsidRDefault="00D72630" w:rsidP="00EE0BD7">
      <w:pPr>
        <w:pStyle w:val="ListParagraph"/>
        <w:numPr>
          <w:ilvl w:val="0"/>
          <w:numId w:val="5"/>
        </w:numPr>
        <w:suppressAutoHyphens/>
        <w:autoSpaceDN w:val="0"/>
        <w:spacing w:line="240" w:lineRule="auto"/>
        <w:ind w:left="426" w:hanging="426"/>
        <w:contextualSpacing w:val="0"/>
        <w:rPr>
          <w:szCs w:val="24"/>
        </w:rPr>
      </w:pPr>
      <w:r w:rsidRPr="00C83641">
        <w:rPr>
          <w:szCs w:val="24"/>
        </w:rPr>
        <w:t>Pirkimų organizatorius mažos vertės pirkimus atlieka, kai:</w:t>
      </w:r>
    </w:p>
    <w:p w:rsidR="00D72630" w:rsidRPr="00C83641" w:rsidRDefault="00D72630" w:rsidP="00D72630">
      <w:pPr>
        <w:pStyle w:val="ListParagraph"/>
        <w:numPr>
          <w:ilvl w:val="1"/>
          <w:numId w:val="5"/>
        </w:numPr>
        <w:suppressAutoHyphens/>
        <w:autoSpaceDN w:val="0"/>
        <w:spacing w:line="240" w:lineRule="auto"/>
        <w:ind w:firstLine="66"/>
        <w:contextualSpacing w:val="0"/>
        <w:rPr>
          <w:szCs w:val="24"/>
          <w:lang w:val="en-US"/>
        </w:rPr>
      </w:pPr>
      <w:proofErr w:type="spellStart"/>
      <w:r w:rsidRPr="00C83641">
        <w:rPr>
          <w:szCs w:val="24"/>
          <w:lang w:val="en-US"/>
        </w:rPr>
        <w:t>preki</w:t>
      </w:r>
      <w:proofErr w:type="spellEnd"/>
      <w:r w:rsidRPr="00C83641">
        <w:rPr>
          <w:szCs w:val="24"/>
        </w:rPr>
        <w:t xml:space="preserve">ų, paslaugų ar darbų pirkimo sutarties vertė neviršija </w:t>
      </w:r>
      <w:r w:rsidRPr="00C83641">
        <w:rPr>
          <w:szCs w:val="24"/>
          <w:lang w:val="en-US"/>
        </w:rPr>
        <w:t xml:space="preserve">10 000 </w:t>
      </w:r>
      <w:proofErr w:type="spellStart"/>
      <w:r w:rsidRPr="00C83641">
        <w:rPr>
          <w:szCs w:val="24"/>
          <w:lang w:val="en-US"/>
        </w:rPr>
        <w:t>eur</w:t>
      </w:r>
      <w:proofErr w:type="spellEnd"/>
      <w:r w:rsidRPr="00C83641">
        <w:rPr>
          <w:szCs w:val="24"/>
        </w:rPr>
        <w:t>ų be PVM;</w:t>
      </w:r>
    </w:p>
    <w:p w:rsidR="00D72630" w:rsidRPr="00C83641" w:rsidRDefault="00D72630" w:rsidP="00D72630">
      <w:pPr>
        <w:pStyle w:val="ListParagraph"/>
        <w:numPr>
          <w:ilvl w:val="1"/>
          <w:numId w:val="5"/>
        </w:numPr>
        <w:suppressAutoHyphens/>
        <w:autoSpaceDN w:val="0"/>
        <w:spacing w:line="240" w:lineRule="auto"/>
        <w:ind w:firstLine="66"/>
        <w:contextualSpacing w:val="0"/>
        <w:rPr>
          <w:szCs w:val="24"/>
          <w:lang w:val="en-US"/>
        </w:rPr>
      </w:pPr>
      <w:proofErr w:type="spellStart"/>
      <w:proofErr w:type="gramStart"/>
      <w:r w:rsidRPr="00C83641">
        <w:rPr>
          <w:szCs w:val="24"/>
          <w:lang w:val="en-US"/>
        </w:rPr>
        <w:t>kai</w:t>
      </w:r>
      <w:proofErr w:type="spellEnd"/>
      <w:proofErr w:type="gramEnd"/>
      <w:r w:rsidRPr="00C83641">
        <w:rPr>
          <w:szCs w:val="24"/>
          <w:lang w:val="en-US"/>
        </w:rPr>
        <w:t xml:space="preserve"> </w:t>
      </w:r>
      <w:proofErr w:type="spellStart"/>
      <w:r w:rsidRPr="00C83641">
        <w:rPr>
          <w:szCs w:val="24"/>
          <w:lang w:val="en-US"/>
        </w:rPr>
        <w:t>pirkimas</w:t>
      </w:r>
      <w:proofErr w:type="spellEnd"/>
      <w:r w:rsidRPr="00C83641">
        <w:rPr>
          <w:szCs w:val="24"/>
          <w:lang w:val="en-US"/>
        </w:rPr>
        <w:t xml:space="preserve"> </w:t>
      </w:r>
      <w:proofErr w:type="spellStart"/>
      <w:r w:rsidRPr="00C83641">
        <w:rPr>
          <w:szCs w:val="24"/>
          <w:lang w:val="en-US"/>
        </w:rPr>
        <w:t>yra</w:t>
      </w:r>
      <w:proofErr w:type="spellEnd"/>
      <w:r w:rsidRPr="00C83641">
        <w:rPr>
          <w:szCs w:val="24"/>
          <w:lang w:val="en-US"/>
        </w:rPr>
        <w:t xml:space="preserve"> </w:t>
      </w:r>
      <w:proofErr w:type="spellStart"/>
      <w:r w:rsidRPr="00C83641">
        <w:rPr>
          <w:szCs w:val="24"/>
          <w:lang w:val="en-US"/>
        </w:rPr>
        <w:t>atliekamas</w:t>
      </w:r>
      <w:proofErr w:type="spellEnd"/>
      <w:r w:rsidRPr="00C83641">
        <w:rPr>
          <w:szCs w:val="24"/>
          <w:lang w:val="en-US"/>
        </w:rPr>
        <w:t xml:space="preserve"> per CPO.</w:t>
      </w:r>
    </w:p>
    <w:p w:rsidR="00B0759F" w:rsidRPr="00C83641" w:rsidRDefault="00453081" w:rsidP="00EE0BD7">
      <w:pPr>
        <w:pStyle w:val="ListParagraph"/>
        <w:numPr>
          <w:ilvl w:val="0"/>
          <w:numId w:val="5"/>
        </w:numPr>
        <w:suppressAutoHyphens/>
        <w:autoSpaceDN w:val="0"/>
        <w:spacing w:line="240" w:lineRule="auto"/>
        <w:ind w:left="426" w:hanging="426"/>
        <w:contextualSpacing w:val="0"/>
        <w:rPr>
          <w:szCs w:val="24"/>
        </w:rPr>
      </w:pPr>
      <w:r w:rsidRPr="00C83641">
        <w:rPr>
          <w:szCs w:val="24"/>
        </w:rPr>
        <w:t xml:space="preserve">Komisija veikia perkančiosios organizacijos vardu pagal jai suteiktus įgaliojimus. Komisija sudaroma perkančiosios organizacijos vadovo įsakymu  iš ne mažiau kaip 3 fizinių asmenų – Komisijos pirmininko ir 2 Komisijos narių. Skiriamas Komisijos pirmininkas ir Komisijos sekretorius. Komisijos veiklai vadovauja jos pirmininkas, Komisijos sekretoriumi skiriamas vienas iš komisijos narių. Komisijos posėdžiai ir priimami sprendimai yra teisėti, kai posėdyje dalyvauja daugiau kaip pusė visų Komisijos narių, o jeigu Komisija sudaryta iš 3 asmenų – kai posėdyje dalyvauja visi Komisijos nariai. Komisija sprendimus priima savarankiškai, paprasta balsų dauguma atviru vardiniu balsavimu. </w:t>
      </w:r>
      <w:r w:rsidR="00B0759F" w:rsidRPr="00C83641">
        <w:rPr>
          <w:szCs w:val="24"/>
        </w:rPr>
        <w:t>Komisija veikia pagal ją sudariusio</w:t>
      </w:r>
      <w:r w:rsidRPr="00C83641">
        <w:rPr>
          <w:szCs w:val="24"/>
        </w:rPr>
        <w:t>s</w:t>
      </w:r>
      <w:r w:rsidR="00B0759F" w:rsidRPr="00C83641">
        <w:rPr>
          <w:szCs w:val="24"/>
        </w:rPr>
        <w:t xml:space="preserve"> </w:t>
      </w:r>
      <w:r w:rsidRPr="00C83641">
        <w:rPr>
          <w:szCs w:val="24"/>
        </w:rPr>
        <w:t>p</w:t>
      </w:r>
      <w:r w:rsidR="00B0759F" w:rsidRPr="00C83641">
        <w:rPr>
          <w:szCs w:val="24"/>
        </w:rPr>
        <w:t>erkančiosios organizacijos patvirtintą darbo reglamentą.</w:t>
      </w:r>
    </w:p>
    <w:p w:rsidR="00B0759F" w:rsidRPr="00C83641" w:rsidRDefault="00D72630" w:rsidP="00EE0BD7">
      <w:pPr>
        <w:pStyle w:val="ListParagraph"/>
        <w:numPr>
          <w:ilvl w:val="0"/>
          <w:numId w:val="5"/>
        </w:numPr>
        <w:suppressAutoHyphens/>
        <w:autoSpaceDN w:val="0"/>
        <w:spacing w:line="240" w:lineRule="auto"/>
        <w:ind w:left="426" w:hanging="426"/>
        <w:contextualSpacing w:val="0"/>
        <w:rPr>
          <w:szCs w:val="24"/>
        </w:rPr>
      </w:pPr>
      <w:r w:rsidRPr="00C83641">
        <w:rPr>
          <w:szCs w:val="24"/>
        </w:rPr>
        <w:t>Perkančioji organizacija bet kuriuo metu iki pirkimo sutarties sudarymo turi teisę nutraukti pirkimo procedūras, jeigu atsirado aplinkybių, kurių nebuvo galima numatyti arba buvo pažeisti viešųjų pirkimų vykdymo principai</w:t>
      </w:r>
      <w:r w:rsidR="00B0759F" w:rsidRPr="00C83641">
        <w:rPr>
          <w:szCs w:val="24"/>
        </w:rPr>
        <w:t xml:space="preserve">. </w:t>
      </w:r>
    </w:p>
    <w:p w:rsidR="00F458A2" w:rsidRPr="00C83641" w:rsidRDefault="00F458A2" w:rsidP="00053413">
      <w:pPr>
        <w:pStyle w:val="ListParagraph"/>
        <w:suppressAutoHyphens/>
        <w:autoSpaceDN w:val="0"/>
        <w:spacing w:line="240" w:lineRule="auto"/>
        <w:ind w:left="284" w:firstLine="0"/>
        <w:contextualSpacing w:val="0"/>
        <w:rPr>
          <w:szCs w:val="24"/>
        </w:rPr>
      </w:pPr>
    </w:p>
    <w:p w:rsidR="00F458A2" w:rsidRPr="00C83641" w:rsidRDefault="00F458A2" w:rsidP="00053413">
      <w:pPr>
        <w:pStyle w:val="ListParagraph"/>
        <w:numPr>
          <w:ilvl w:val="0"/>
          <w:numId w:val="4"/>
        </w:numPr>
        <w:suppressAutoHyphens/>
        <w:autoSpaceDN w:val="0"/>
        <w:spacing w:line="240" w:lineRule="auto"/>
        <w:contextualSpacing w:val="0"/>
        <w:jc w:val="center"/>
        <w:rPr>
          <w:szCs w:val="24"/>
        </w:rPr>
      </w:pPr>
      <w:r w:rsidRPr="00C83641">
        <w:rPr>
          <w:b/>
          <w:szCs w:val="24"/>
        </w:rPr>
        <w:t>PIRKIMŲ VYKDYMAS</w:t>
      </w:r>
    </w:p>
    <w:p w:rsidR="009D1926" w:rsidRPr="00C83641" w:rsidRDefault="009D1926" w:rsidP="00053413">
      <w:pPr>
        <w:pStyle w:val="ListParagraph"/>
        <w:suppressAutoHyphens/>
        <w:autoSpaceDN w:val="0"/>
        <w:spacing w:line="240" w:lineRule="auto"/>
        <w:ind w:left="284" w:firstLine="0"/>
        <w:contextualSpacing w:val="0"/>
        <w:textAlignment w:val="center"/>
        <w:rPr>
          <w:color w:val="000000"/>
          <w:szCs w:val="24"/>
        </w:rPr>
      </w:pPr>
    </w:p>
    <w:p w:rsidR="00F5745D" w:rsidRPr="00C83641" w:rsidRDefault="00F5745D" w:rsidP="00053413">
      <w:pPr>
        <w:pStyle w:val="ListParagraph"/>
        <w:numPr>
          <w:ilvl w:val="0"/>
          <w:numId w:val="5"/>
        </w:numPr>
        <w:suppressAutoHyphens/>
        <w:autoSpaceDN w:val="0"/>
        <w:spacing w:line="240" w:lineRule="auto"/>
        <w:contextualSpacing w:val="0"/>
        <w:rPr>
          <w:szCs w:val="24"/>
        </w:rPr>
      </w:pPr>
      <w:r w:rsidRPr="00C83641">
        <w:rPr>
          <w:b/>
          <w:szCs w:val="24"/>
        </w:rPr>
        <w:t>Mažos vertės pirkimai atliekami</w:t>
      </w:r>
      <w:r w:rsidRPr="00C83641">
        <w:rPr>
          <w:szCs w:val="24"/>
        </w:rPr>
        <w:t xml:space="preserve"> </w:t>
      </w:r>
      <w:r w:rsidRPr="00C83641">
        <w:rPr>
          <w:b/>
          <w:szCs w:val="24"/>
        </w:rPr>
        <w:t>šiais būdais</w:t>
      </w:r>
      <w:r w:rsidRPr="00C83641">
        <w:rPr>
          <w:szCs w:val="24"/>
        </w:rPr>
        <w:t>:</w:t>
      </w:r>
    </w:p>
    <w:p w:rsidR="00F5745D" w:rsidRPr="00C83641" w:rsidRDefault="00F5745D" w:rsidP="006844F8">
      <w:pPr>
        <w:pStyle w:val="ListParagraph"/>
        <w:numPr>
          <w:ilvl w:val="1"/>
          <w:numId w:val="5"/>
        </w:numPr>
        <w:suppressAutoHyphens/>
        <w:autoSpaceDN w:val="0"/>
        <w:spacing w:line="240" w:lineRule="auto"/>
        <w:ind w:firstLine="66"/>
        <w:contextualSpacing w:val="0"/>
        <w:rPr>
          <w:szCs w:val="24"/>
        </w:rPr>
      </w:pPr>
      <w:r w:rsidRPr="00C83641">
        <w:rPr>
          <w:szCs w:val="24"/>
        </w:rPr>
        <w:t>neskelbiama apklausa;</w:t>
      </w:r>
    </w:p>
    <w:p w:rsidR="00F5745D" w:rsidRPr="00C83641" w:rsidRDefault="00F5745D" w:rsidP="006844F8">
      <w:pPr>
        <w:pStyle w:val="ListParagraph"/>
        <w:numPr>
          <w:ilvl w:val="1"/>
          <w:numId w:val="5"/>
        </w:numPr>
        <w:suppressAutoHyphens/>
        <w:autoSpaceDN w:val="0"/>
        <w:spacing w:line="240" w:lineRule="auto"/>
        <w:ind w:firstLine="66"/>
        <w:contextualSpacing w:val="0"/>
        <w:rPr>
          <w:szCs w:val="24"/>
        </w:rPr>
      </w:pPr>
      <w:r w:rsidRPr="00C83641">
        <w:rPr>
          <w:szCs w:val="24"/>
        </w:rPr>
        <w:lastRenderedPageBreak/>
        <w:t>skelbiama apklausa;</w:t>
      </w:r>
    </w:p>
    <w:p w:rsidR="00F5745D" w:rsidRPr="00C83641" w:rsidRDefault="00453081" w:rsidP="006844F8">
      <w:pPr>
        <w:pStyle w:val="ListParagraph"/>
        <w:numPr>
          <w:ilvl w:val="1"/>
          <w:numId w:val="5"/>
        </w:numPr>
        <w:suppressAutoHyphens/>
        <w:autoSpaceDN w:val="0"/>
        <w:spacing w:line="240" w:lineRule="auto"/>
        <w:ind w:firstLine="66"/>
        <w:contextualSpacing w:val="0"/>
        <w:rPr>
          <w:szCs w:val="24"/>
        </w:rPr>
      </w:pPr>
      <w:r w:rsidRPr="00C83641">
        <w:rPr>
          <w:szCs w:val="24"/>
        </w:rPr>
        <w:t>VPĮ</w:t>
      </w:r>
      <w:r w:rsidR="00F5745D" w:rsidRPr="00C83641">
        <w:rPr>
          <w:szCs w:val="24"/>
        </w:rPr>
        <w:t xml:space="preserve"> numatytais pirkimo būdais.</w:t>
      </w:r>
    </w:p>
    <w:p w:rsidR="00F5745D" w:rsidRPr="00C83641" w:rsidRDefault="00F5745D" w:rsidP="00053413">
      <w:pPr>
        <w:pStyle w:val="ListParagraph"/>
        <w:numPr>
          <w:ilvl w:val="0"/>
          <w:numId w:val="5"/>
        </w:numPr>
        <w:suppressAutoHyphens/>
        <w:autoSpaceDN w:val="0"/>
        <w:spacing w:line="240" w:lineRule="auto"/>
        <w:contextualSpacing w:val="0"/>
        <w:rPr>
          <w:szCs w:val="24"/>
        </w:rPr>
      </w:pPr>
      <w:r w:rsidRPr="00C83641">
        <w:rPr>
          <w:szCs w:val="24"/>
        </w:rPr>
        <w:t xml:space="preserve">Jei </w:t>
      </w:r>
      <w:r w:rsidR="00453081" w:rsidRPr="00C83641">
        <w:rPr>
          <w:szCs w:val="24"/>
        </w:rPr>
        <w:t>p</w:t>
      </w:r>
      <w:r w:rsidRPr="00C83641">
        <w:rPr>
          <w:szCs w:val="24"/>
        </w:rPr>
        <w:t xml:space="preserve">erkančioji organizacija nusprendžia vykdyti pirkimą kuriuo nors iš pirkimo būdų, numatytų </w:t>
      </w:r>
      <w:r w:rsidR="00453081" w:rsidRPr="00C83641">
        <w:rPr>
          <w:szCs w:val="24"/>
        </w:rPr>
        <w:t>VPĮ</w:t>
      </w:r>
      <w:r w:rsidRPr="00C83641">
        <w:rPr>
          <w:szCs w:val="24"/>
        </w:rPr>
        <w:t xml:space="preserve">, pirkimas vykdomas vadovaujantis atitinkamą pirkimo būdą reglamentuojančiomis </w:t>
      </w:r>
      <w:r w:rsidR="00453081" w:rsidRPr="00C83641">
        <w:rPr>
          <w:szCs w:val="24"/>
        </w:rPr>
        <w:t>VPĮ</w:t>
      </w:r>
      <w:r w:rsidRPr="00C83641">
        <w:rPr>
          <w:szCs w:val="24"/>
        </w:rPr>
        <w:t xml:space="preserve"> nuostatomis.</w:t>
      </w:r>
    </w:p>
    <w:p w:rsidR="009D1926" w:rsidRPr="00C83641" w:rsidRDefault="009D1926" w:rsidP="00053413">
      <w:pPr>
        <w:pStyle w:val="ListParagraph"/>
        <w:suppressAutoHyphens/>
        <w:autoSpaceDN w:val="0"/>
        <w:spacing w:line="240" w:lineRule="auto"/>
        <w:ind w:left="360" w:firstLine="0"/>
        <w:contextualSpacing w:val="0"/>
        <w:textAlignment w:val="center"/>
        <w:rPr>
          <w:szCs w:val="24"/>
        </w:rPr>
      </w:pPr>
    </w:p>
    <w:p w:rsidR="00F5745D" w:rsidRPr="00C83641" w:rsidRDefault="00EE5779" w:rsidP="00053413">
      <w:pPr>
        <w:pStyle w:val="ListParagraph"/>
        <w:suppressAutoHyphens/>
        <w:autoSpaceDN w:val="0"/>
        <w:spacing w:line="240" w:lineRule="auto"/>
        <w:ind w:left="1080" w:firstLine="0"/>
        <w:contextualSpacing w:val="0"/>
        <w:textAlignment w:val="center"/>
        <w:rPr>
          <w:b/>
          <w:szCs w:val="24"/>
        </w:rPr>
      </w:pPr>
      <w:r w:rsidRPr="00C83641">
        <w:rPr>
          <w:b/>
          <w:szCs w:val="24"/>
        </w:rPr>
        <w:t>Neskelbiama apklausa</w:t>
      </w:r>
    </w:p>
    <w:p w:rsidR="00EE5779" w:rsidRPr="00C83641" w:rsidRDefault="00EE5779" w:rsidP="00053413">
      <w:pPr>
        <w:pStyle w:val="ListParagraph"/>
        <w:suppressAutoHyphens/>
        <w:autoSpaceDN w:val="0"/>
        <w:spacing w:line="240" w:lineRule="auto"/>
        <w:ind w:left="1080" w:firstLine="0"/>
        <w:contextualSpacing w:val="0"/>
        <w:textAlignment w:val="center"/>
        <w:rPr>
          <w:szCs w:val="24"/>
        </w:rPr>
      </w:pPr>
    </w:p>
    <w:p w:rsidR="00D14B66" w:rsidRPr="00C83641" w:rsidRDefault="00D14B66" w:rsidP="00053413">
      <w:pPr>
        <w:pStyle w:val="ListParagraph"/>
        <w:numPr>
          <w:ilvl w:val="0"/>
          <w:numId w:val="5"/>
        </w:numPr>
        <w:suppressAutoHyphens/>
        <w:autoSpaceDN w:val="0"/>
        <w:spacing w:line="240" w:lineRule="auto"/>
        <w:textAlignment w:val="center"/>
        <w:rPr>
          <w:szCs w:val="24"/>
        </w:rPr>
      </w:pPr>
      <w:r w:rsidRPr="00C83641">
        <w:rPr>
          <w:szCs w:val="24"/>
        </w:rPr>
        <w:t>Pirkimas neskelbiamos apklausos būdu gali būti atliekamas kai:</w:t>
      </w:r>
    </w:p>
    <w:p w:rsidR="00D14B66" w:rsidRPr="00C83641" w:rsidRDefault="00D14B66" w:rsidP="00386B7E">
      <w:pPr>
        <w:pStyle w:val="ListParagraph"/>
        <w:numPr>
          <w:ilvl w:val="1"/>
          <w:numId w:val="5"/>
        </w:numPr>
        <w:tabs>
          <w:tab w:val="left" w:pos="700"/>
          <w:tab w:val="left" w:pos="1276"/>
        </w:tabs>
        <w:suppressAutoHyphens/>
        <w:autoSpaceDN w:val="0"/>
        <w:spacing w:line="240" w:lineRule="auto"/>
        <w:ind w:left="426" w:firstLine="0"/>
        <w:textAlignment w:val="center"/>
        <w:rPr>
          <w:szCs w:val="24"/>
        </w:rPr>
      </w:pPr>
      <w:r w:rsidRPr="00C83641">
        <w:rPr>
          <w:szCs w:val="24"/>
        </w:rPr>
        <w:t>numatoma pirkimo sutarties vertė yra mažesnė</w:t>
      </w:r>
      <w:r w:rsidR="00EE5779" w:rsidRPr="00C83641">
        <w:rPr>
          <w:szCs w:val="24"/>
        </w:rPr>
        <w:t xml:space="preserve">  kaip </w:t>
      </w:r>
      <w:r w:rsidRPr="00C83641">
        <w:rPr>
          <w:szCs w:val="24"/>
        </w:rPr>
        <w:t>10 000 (dešimt</w:t>
      </w:r>
      <w:r w:rsidR="00EE5779" w:rsidRPr="00C83641">
        <w:rPr>
          <w:szCs w:val="24"/>
        </w:rPr>
        <w:t xml:space="preserve"> tūkstanči</w:t>
      </w:r>
      <w:r w:rsidRPr="00C83641">
        <w:rPr>
          <w:szCs w:val="24"/>
        </w:rPr>
        <w:t>ų</w:t>
      </w:r>
      <w:r w:rsidR="00EE5779" w:rsidRPr="00C83641">
        <w:rPr>
          <w:szCs w:val="24"/>
        </w:rPr>
        <w:t>) eurų</w:t>
      </w:r>
      <w:r w:rsidRPr="00C83641">
        <w:rPr>
          <w:szCs w:val="24"/>
        </w:rPr>
        <w:t xml:space="preserve"> (be PVM);</w:t>
      </w:r>
    </w:p>
    <w:p w:rsidR="00D14B66" w:rsidRPr="00C83641" w:rsidRDefault="00D14B66" w:rsidP="00386B7E">
      <w:pPr>
        <w:pStyle w:val="ListParagraph"/>
        <w:numPr>
          <w:ilvl w:val="1"/>
          <w:numId w:val="5"/>
        </w:numPr>
        <w:tabs>
          <w:tab w:val="left" w:pos="700"/>
          <w:tab w:val="left" w:pos="1276"/>
          <w:tab w:val="left" w:pos="1833"/>
        </w:tabs>
        <w:suppressAutoHyphens/>
        <w:autoSpaceDN w:val="0"/>
        <w:spacing w:line="240" w:lineRule="auto"/>
        <w:ind w:left="426" w:firstLine="0"/>
        <w:textAlignment w:val="center"/>
        <w:rPr>
          <w:szCs w:val="24"/>
        </w:rPr>
      </w:pPr>
      <w:r w:rsidRPr="00C83641">
        <w:rPr>
          <w:szCs w:val="24"/>
        </w:rPr>
        <w:t>jei pirkime, apie kurį buvo skelbta, nebuvo gauta paraiškų ar pasiūlymų arba visos pateiktos paraiškos ar pasiūlymai yra netinkami, o pirminės pirkimo sąlygos iš esmės nekeičiamos;</w:t>
      </w:r>
    </w:p>
    <w:p w:rsidR="00D14B66" w:rsidRPr="00C83641" w:rsidRDefault="00D14B66" w:rsidP="00386B7E">
      <w:pPr>
        <w:pStyle w:val="ListParagraph"/>
        <w:numPr>
          <w:ilvl w:val="1"/>
          <w:numId w:val="5"/>
        </w:numPr>
        <w:tabs>
          <w:tab w:val="left" w:pos="700"/>
          <w:tab w:val="left" w:pos="1276"/>
          <w:tab w:val="left" w:pos="1833"/>
        </w:tabs>
        <w:suppressAutoHyphens/>
        <w:autoSpaceDN w:val="0"/>
        <w:spacing w:line="240" w:lineRule="auto"/>
        <w:ind w:left="426" w:firstLine="0"/>
        <w:textAlignment w:val="center"/>
        <w:rPr>
          <w:szCs w:val="24"/>
        </w:rPr>
      </w:pPr>
      <w:r w:rsidRPr="00C83641">
        <w:rPr>
          <w:szCs w:val="24"/>
        </w:rPr>
        <w:t>kai dėl įvykių, kurių perkančioji organizacija negalėjo iš anksto numatyti, būtina ypač skubiai įsigyti prekių, paslaugų ar darbų;</w:t>
      </w:r>
    </w:p>
    <w:p w:rsidR="00D14B66" w:rsidRPr="00C83641" w:rsidRDefault="00D14B66" w:rsidP="00386B7E">
      <w:pPr>
        <w:pStyle w:val="ListParagraph"/>
        <w:numPr>
          <w:ilvl w:val="1"/>
          <w:numId w:val="5"/>
        </w:numPr>
        <w:tabs>
          <w:tab w:val="left" w:pos="700"/>
          <w:tab w:val="left" w:pos="1276"/>
          <w:tab w:val="left" w:pos="1833"/>
        </w:tabs>
        <w:suppressAutoHyphens/>
        <w:autoSpaceDN w:val="0"/>
        <w:spacing w:line="240" w:lineRule="auto"/>
        <w:ind w:left="426" w:firstLine="0"/>
        <w:textAlignment w:val="center"/>
        <w:rPr>
          <w:szCs w:val="24"/>
        </w:rPr>
      </w:pPr>
      <w:r w:rsidRPr="00C83641">
        <w:rPr>
          <w:szCs w:val="24"/>
        </w:rPr>
        <w:t>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rsidR="00D14B66" w:rsidRPr="00C83641" w:rsidRDefault="00D14B66" w:rsidP="00386B7E">
      <w:pPr>
        <w:pStyle w:val="ListParagraph"/>
        <w:numPr>
          <w:ilvl w:val="1"/>
          <w:numId w:val="5"/>
        </w:numPr>
        <w:tabs>
          <w:tab w:val="left" w:pos="700"/>
          <w:tab w:val="left" w:pos="1276"/>
          <w:tab w:val="left" w:pos="1833"/>
        </w:tabs>
        <w:suppressAutoHyphens/>
        <w:autoSpaceDN w:val="0"/>
        <w:spacing w:line="240" w:lineRule="auto"/>
        <w:ind w:left="426" w:firstLine="0"/>
        <w:textAlignment w:val="center"/>
        <w:rPr>
          <w:szCs w:val="24"/>
        </w:rPr>
      </w:pPr>
      <w:r w:rsidRPr="00C83641">
        <w:rPr>
          <w:szCs w:val="24"/>
        </w:rPr>
        <w:t>jeigu prekes patiekti, paslaugas suteikti ar darbus atlikti gali tik konkretus tiekėjas dėl vienos iš šių priežasčių:</w:t>
      </w:r>
    </w:p>
    <w:p w:rsidR="00386B7E" w:rsidRPr="00C83641" w:rsidRDefault="00D14B66" w:rsidP="00386B7E">
      <w:pPr>
        <w:pStyle w:val="ListParagraph"/>
        <w:numPr>
          <w:ilvl w:val="2"/>
          <w:numId w:val="5"/>
        </w:numPr>
        <w:tabs>
          <w:tab w:val="left" w:pos="700"/>
          <w:tab w:val="left" w:pos="1276"/>
          <w:tab w:val="left" w:pos="1833"/>
        </w:tabs>
        <w:suppressAutoHyphens/>
        <w:autoSpaceDN w:val="0"/>
        <w:spacing w:line="240" w:lineRule="auto"/>
        <w:ind w:hanging="11"/>
        <w:textAlignment w:val="center"/>
        <w:rPr>
          <w:szCs w:val="24"/>
        </w:rPr>
      </w:pPr>
      <w:r w:rsidRPr="00C83641">
        <w:rPr>
          <w:szCs w:val="24"/>
        </w:rPr>
        <w:t>pirkimo tikslas yra sukurti arba įsigyti unikalų meno kūrinį ar meninį atlikimą;</w:t>
      </w:r>
    </w:p>
    <w:p w:rsidR="00386B7E" w:rsidRPr="00C83641" w:rsidRDefault="00D14B66" w:rsidP="00386B7E">
      <w:pPr>
        <w:pStyle w:val="ListParagraph"/>
        <w:numPr>
          <w:ilvl w:val="2"/>
          <w:numId w:val="5"/>
        </w:numPr>
        <w:tabs>
          <w:tab w:val="left" w:pos="700"/>
          <w:tab w:val="left" w:pos="1276"/>
          <w:tab w:val="left" w:pos="1833"/>
        </w:tabs>
        <w:suppressAutoHyphens/>
        <w:autoSpaceDN w:val="0"/>
        <w:spacing w:line="240" w:lineRule="auto"/>
        <w:ind w:hanging="11"/>
        <w:textAlignment w:val="center"/>
        <w:rPr>
          <w:szCs w:val="24"/>
        </w:rPr>
      </w:pPr>
      <w:r w:rsidRPr="00C83641">
        <w:rPr>
          <w:szCs w:val="24"/>
        </w:rPr>
        <w:t>konkurencijos</w:t>
      </w:r>
      <w:r w:rsidR="00CA0C12" w:rsidRPr="00C83641">
        <w:rPr>
          <w:szCs w:val="24"/>
        </w:rPr>
        <w:t xml:space="preserve"> nėra dėl techninių priežasčių;</w:t>
      </w:r>
    </w:p>
    <w:p w:rsidR="00D14B66" w:rsidRPr="00C83641" w:rsidRDefault="00D14B66" w:rsidP="00386B7E">
      <w:pPr>
        <w:pStyle w:val="ListParagraph"/>
        <w:numPr>
          <w:ilvl w:val="2"/>
          <w:numId w:val="5"/>
        </w:numPr>
        <w:tabs>
          <w:tab w:val="left" w:pos="700"/>
          <w:tab w:val="left" w:pos="1276"/>
          <w:tab w:val="left" w:pos="1833"/>
        </w:tabs>
        <w:suppressAutoHyphens/>
        <w:autoSpaceDN w:val="0"/>
        <w:spacing w:line="240" w:lineRule="auto"/>
        <w:ind w:hanging="11"/>
        <w:textAlignment w:val="center"/>
        <w:rPr>
          <w:szCs w:val="24"/>
        </w:rPr>
      </w:pPr>
      <w:r w:rsidRPr="00C83641">
        <w:rPr>
          <w:szCs w:val="24"/>
        </w:rPr>
        <w:t>dėl išimtinių teisių, įskaitant intelektinės nuosavybės teises, apsaugos.</w:t>
      </w:r>
    </w:p>
    <w:p w:rsidR="00CA0C12" w:rsidRPr="00C83641" w:rsidRDefault="00D14B66" w:rsidP="00386B7E">
      <w:pPr>
        <w:pStyle w:val="ListParagraph"/>
        <w:numPr>
          <w:ilvl w:val="1"/>
          <w:numId w:val="5"/>
        </w:numPr>
        <w:tabs>
          <w:tab w:val="left" w:pos="700"/>
          <w:tab w:val="left" w:pos="1276"/>
          <w:tab w:val="left" w:pos="1833"/>
        </w:tabs>
        <w:suppressAutoHyphens/>
        <w:autoSpaceDN w:val="0"/>
        <w:spacing w:line="240" w:lineRule="auto"/>
        <w:ind w:left="426" w:firstLine="0"/>
        <w:textAlignment w:val="baseline"/>
        <w:rPr>
          <w:szCs w:val="24"/>
        </w:rPr>
      </w:pPr>
      <w:r w:rsidRPr="00C83641">
        <w:rPr>
          <w:szCs w:val="24"/>
        </w:rPr>
        <w:t>jeigu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rsidR="00CA0C12" w:rsidRPr="00C83641" w:rsidRDefault="00D14B66" w:rsidP="00386B7E">
      <w:pPr>
        <w:pStyle w:val="ListParagraph"/>
        <w:numPr>
          <w:ilvl w:val="1"/>
          <w:numId w:val="5"/>
        </w:numPr>
        <w:tabs>
          <w:tab w:val="left" w:pos="700"/>
          <w:tab w:val="left" w:pos="1276"/>
          <w:tab w:val="left" w:pos="1833"/>
        </w:tabs>
        <w:suppressAutoHyphens/>
        <w:autoSpaceDN w:val="0"/>
        <w:spacing w:line="240" w:lineRule="auto"/>
        <w:ind w:left="426" w:firstLine="0"/>
        <w:textAlignment w:val="baseline"/>
        <w:rPr>
          <w:szCs w:val="24"/>
        </w:rPr>
      </w:pPr>
      <w:r w:rsidRPr="00C83641">
        <w:rPr>
          <w:szCs w:val="24"/>
        </w:rPr>
        <w:t>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rsidR="00CA0C12" w:rsidRPr="00C83641" w:rsidRDefault="00D14B66" w:rsidP="00386B7E">
      <w:pPr>
        <w:pStyle w:val="ListParagraph"/>
        <w:numPr>
          <w:ilvl w:val="1"/>
          <w:numId w:val="5"/>
        </w:numPr>
        <w:tabs>
          <w:tab w:val="left" w:pos="700"/>
          <w:tab w:val="left" w:pos="1276"/>
          <w:tab w:val="left" w:pos="1833"/>
        </w:tabs>
        <w:suppressAutoHyphens/>
        <w:autoSpaceDN w:val="0"/>
        <w:spacing w:line="240" w:lineRule="auto"/>
        <w:ind w:left="426" w:firstLine="0"/>
        <w:textAlignment w:val="baseline"/>
        <w:rPr>
          <w:szCs w:val="24"/>
        </w:rPr>
      </w:pPr>
      <w:r w:rsidRPr="00C83641">
        <w:rPr>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CA0C12" w:rsidRPr="00C83641" w:rsidRDefault="00D14B66" w:rsidP="00386B7E">
      <w:pPr>
        <w:pStyle w:val="ListParagraph"/>
        <w:numPr>
          <w:ilvl w:val="1"/>
          <w:numId w:val="5"/>
        </w:numPr>
        <w:tabs>
          <w:tab w:val="left" w:pos="700"/>
          <w:tab w:val="left" w:pos="1276"/>
          <w:tab w:val="left" w:pos="1833"/>
        </w:tabs>
        <w:suppressAutoHyphens/>
        <w:autoSpaceDN w:val="0"/>
        <w:spacing w:line="240" w:lineRule="auto"/>
        <w:ind w:left="426" w:firstLine="0"/>
        <w:textAlignment w:val="baseline"/>
        <w:rPr>
          <w:szCs w:val="24"/>
        </w:rPr>
      </w:pPr>
      <w:r w:rsidRPr="00C83641">
        <w:rPr>
          <w:szCs w:val="24"/>
        </w:rPr>
        <w:t>jei perkami muziejų eksponatai, archyvų ir bibliotekų dokumentai, prenumeruojami laikraščiai ir žurnalai;</w:t>
      </w:r>
    </w:p>
    <w:p w:rsidR="00CA0C12" w:rsidRPr="00C83641" w:rsidRDefault="00D14B66" w:rsidP="00386B7E">
      <w:pPr>
        <w:pStyle w:val="ListParagraph"/>
        <w:numPr>
          <w:ilvl w:val="1"/>
          <w:numId w:val="5"/>
        </w:numPr>
        <w:tabs>
          <w:tab w:val="left" w:pos="700"/>
          <w:tab w:val="left" w:pos="1276"/>
          <w:tab w:val="left" w:pos="1833"/>
        </w:tabs>
        <w:suppressAutoHyphens/>
        <w:autoSpaceDN w:val="0"/>
        <w:spacing w:line="240" w:lineRule="auto"/>
        <w:ind w:left="426" w:firstLine="0"/>
        <w:textAlignment w:val="baseline"/>
        <w:rPr>
          <w:szCs w:val="24"/>
        </w:rPr>
      </w:pPr>
      <w:r w:rsidRPr="00C83641">
        <w:rPr>
          <w:szCs w:val="24"/>
        </w:rPr>
        <w:t>jei perkamos licencijos naudotis bibliotekiniais dokumentais ar duomenų (informacinėmis) bazėmis;</w:t>
      </w:r>
    </w:p>
    <w:p w:rsidR="00CA0C12" w:rsidRPr="00C83641" w:rsidRDefault="00D14B66" w:rsidP="00386B7E">
      <w:pPr>
        <w:pStyle w:val="ListParagraph"/>
        <w:numPr>
          <w:ilvl w:val="1"/>
          <w:numId w:val="5"/>
        </w:numPr>
        <w:tabs>
          <w:tab w:val="left" w:pos="700"/>
          <w:tab w:val="left" w:pos="1276"/>
          <w:tab w:val="left" w:pos="1833"/>
        </w:tabs>
        <w:suppressAutoHyphens/>
        <w:autoSpaceDN w:val="0"/>
        <w:spacing w:line="240" w:lineRule="auto"/>
        <w:ind w:left="426" w:firstLine="0"/>
        <w:textAlignment w:val="baseline"/>
        <w:rPr>
          <w:szCs w:val="24"/>
        </w:rPr>
      </w:pPr>
      <w:r w:rsidRPr="00C83641">
        <w:rPr>
          <w:szCs w:val="24"/>
        </w:rPr>
        <w:t>jei perkamos teisėjų, prokurorų, profesinės karo tarnybos karių, perkančiosios organizacijos valstybės tarnautojų ir (arba) pagal darbo sutartį dirbančių darbuotojų mokymo ir konferencijų paslaugos;</w:t>
      </w:r>
    </w:p>
    <w:p w:rsidR="00CA0C12" w:rsidRPr="00C83641" w:rsidRDefault="00D14B66" w:rsidP="00386B7E">
      <w:pPr>
        <w:pStyle w:val="ListParagraph"/>
        <w:numPr>
          <w:ilvl w:val="1"/>
          <w:numId w:val="5"/>
        </w:numPr>
        <w:tabs>
          <w:tab w:val="left" w:pos="700"/>
          <w:tab w:val="left" w:pos="1276"/>
          <w:tab w:val="left" w:pos="1833"/>
        </w:tabs>
        <w:suppressAutoHyphens/>
        <w:autoSpaceDN w:val="0"/>
        <w:spacing w:line="240" w:lineRule="auto"/>
        <w:ind w:left="426" w:firstLine="0"/>
        <w:textAlignment w:val="baseline"/>
        <w:rPr>
          <w:szCs w:val="24"/>
          <w:lang w:eastAsia="lt-LT"/>
        </w:rPr>
      </w:pPr>
      <w:r w:rsidRPr="00C83641">
        <w:rPr>
          <w:szCs w:val="24"/>
        </w:rPr>
        <w:t>jei perkamos ekspertų komisijų, komitetų, tarybų narių, taip pat jų pasitelkiamų ekspertų, valstybės institucijų kontrolės veiklai reikalingų ekspertų teikiamos nematerialaus pobūdžio (intelektinės) paslaugos;</w:t>
      </w:r>
    </w:p>
    <w:p w:rsidR="00CA0C12" w:rsidRPr="00C83641" w:rsidRDefault="00D14B66" w:rsidP="00386B7E">
      <w:pPr>
        <w:pStyle w:val="ListParagraph"/>
        <w:numPr>
          <w:ilvl w:val="1"/>
          <w:numId w:val="5"/>
        </w:numPr>
        <w:tabs>
          <w:tab w:val="left" w:pos="700"/>
          <w:tab w:val="left" w:pos="1276"/>
          <w:tab w:val="left" w:pos="1833"/>
        </w:tabs>
        <w:suppressAutoHyphens/>
        <w:autoSpaceDN w:val="0"/>
        <w:spacing w:line="240" w:lineRule="auto"/>
        <w:ind w:left="426" w:firstLine="0"/>
        <w:textAlignment w:val="baseline"/>
        <w:rPr>
          <w:szCs w:val="24"/>
          <w:lang w:eastAsia="lt-LT"/>
        </w:rPr>
      </w:pPr>
      <w:r w:rsidRPr="00C83641">
        <w:rPr>
          <w:szCs w:val="24"/>
        </w:rPr>
        <w:t xml:space="preserve">jei perkamos </w:t>
      </w:r>
      <w:r w:rsidRPr="00C83641">
        <w:rPr>
          <w:szCs w:val="24"/>
          <w:lang w:eastAsia="lt-LT"/>
        </w:rPr>
        <w:t>mokslo ir studijų institucijų veiklos, mokslo, meninės veiklos, studijų, taip pat mokslo ir studijų institucijų paraiškų leidimui vykdyti studijas ir su studijomis susijusią veiklą gauti ekspertinio vertinimo paslaugos;</w:t>
      </w:r>
    </w:p>
    <w:p w:rsidR="00CA0C12" w:rsidRPr="00C83641" w:rsidRDefault="00D14B66" w:rsidP="00386B7E">
      <w:pPr>
        <w:pStyle w:val="ListParagraph"/>
        <w:numPr>
          <w:ilvl w:val="1"/>
          <w:numId w:val="5"/>
        </w:numPr>
        <w:tabs>
          <w:tab w:val="left" w:pos="700"/>
          <w:tab w:val="left" w:pos="1276"/>
          <w:tab w:val="left" w:pos="1833"/>
        </w:tabs>
        <w:suppressAutoHyphens/>
        <w:autoSpaceDN w:val="0"/>
        <w:spacing w:line="240" w:lineRule="auto"/>
        <w:ind w:left="426" w:firstLine="0"/>
        <w:textAlignment w:val="baseline"/>
        <w:rPr>
          <w:szCs w:val="24"/>
        </w:rPr>
      </w:pPr>
      <w:r w:rsidRPr="00C83641">
        <w:rPr>
          <w:szCs w:val="24"/>
        </w:rPr>
        <w:t xml:space="preserve">jei perkamos </w:t>
      </w:r>
      <w:r w:rsidRPr="00C83641">
        <w:rPr>
          <w:szCs w:val="24"/>
          <w:lang w:eastAsia="lt-LT"/>
        </w:rPr>
        <w:t>prekės, gaminamos tik mokslinių tyrimų, eksperimentų, studijų ar eksperimentinės plėtros tikslais ir ženklinamos kaip išimtinai mokslo tikslams skirtos prekės;</w:t>
      </w:r>
    </w:p>
    <w:p w:rsidR="00D14B66" w:rsidRPr="00C83641" w:rsidRDefault="00D14B66" w:rsidP="00386B7E">
      <w:pPr>
        <w:pStyle w:val="ListParagraph"/>
        <w:numPr>
          <w:ilvl w:val="1"/>
          <w:numId w:val="5"/>
        </w:numPr>
        <w:tabs>
          <w:tab w:val="left" w:pos="700"/>
          <w:tab w:val="left" w:pos="1276"/>
          <w:tab w:val="left" w:pos="1833"/>
        </w:tabs>
        <w:suppressAutoHyphens/>
        <w:autoSpaceDN w:val="0"/>
        <w:spacing w:line="240" w:lineRule="auto"/>
        <w:ind w:left="426" w:firstLine="0"/>
        <w:textAlignment w:val="baseline"/>
        <w:rPr>
          <w:szCs w:val="24"/>
        </w:rPr>
      </w:pPr>
      <w:r w:rsidRPr="00C83641">
        <w:rPr>
          <w:szCs w:val="24"/>
          <w:lang w:eastAsia="lt-LT"/>
        </w:rPr>
        <w:lastRenderedPageBreak/>
        <w:t>jei perkamos keleivių pervežimo, nakvynės ir kitos su tarnybine komandiruote susijusios paslaugos, kai jos įsigyjamos iš tiesioginio paslaugos teikėjo.</w:t>
      </w:r>
    </w:p>
    <w:p w:rsidR="00EE5779" w:rsidRPr="00C83641" w:rsidRDefault="00EE5779" w:rsidP="00CA0C12">
      <w:pPr>
        <w:pStyle w:val="ListParagraph"/>
        <w:numPr>
          <w:ilvl w:val="0"/>
          <w:numId w:val="5"/>
        </w:numPr>
        <w:suppressAutoHyphens/>
        <w:autoSpaceDN w:val="0"/>
        <w:spacing w:line="240" w:lineRule="auto"/>
        <w:textAlignment w:val="center"/>
        <w:rPr>
          <w:szCs w:val="24"/>
        </w:rPr>
      </w:pPr>
      <w:r w:rsidRPr="00C83641">
        <w:rPr>
          <w:szCs w:val="24"/>
        </w:rPr>
        <w:t xml:space="preserve">Neskelbiama apklausa atliekama apklausiant </w:t>
      </w:r>
      <w:r w:rsidR="004172E0" w:rsidRPr="00C83641">
        <w:rPr>
          <w:szCs w:val="24"/>
        </w:rPr>
        <w:t>pasirinktą skaičių tiekėjų (</w:t>
      </w:r>
      <w:r w:rsidRPr="00C83641">
        <w:rPr>
          <w:szCs w:val="24"/>
        </w:rPr>
        <w:t xml:space="preserve">vieną </w:t>
      </w:r>
      <w:r w:rsidR="004172E0" w:rsidRPr="00C83641">
        <w:rPr>
          <w:szCs w:val="24"/>
        </w:rPr>
        <w:t>ar</w:t>
      </w:r>
      <w:r w:rsidRPr="00C83641">
        <w:rPr>
          <w:szCs w:val="24"/>
        </w:rPr>
        <w:t xml:space="preserve"> daugiau tiekėjų</w:t>
      </w:r>
      <w:r w:rsidR="004172E0" w:rsidRPr="00C83641">
        <w:rPr>
          <w:szCs w:val="24"/>
        </w:rPr>
        <w:t>)</w:t>
      </w:r>
      <w:r w:rsidRPr="00C83641">
        <w:rPr>
          <w:szCs w:val="24"/>
        </w:rPr>
        <w:t>.</w:t>
      </w:r>
    </w:p>
    <w:p w:rsidR="00EE5779" w:rsidRPr="00C83641" w:rsidRDefault="00EE5779" w:rsidP="00CA0C12">
      <w:pPr>
        <w:pStyle w:val="ListParagraph"/>
        <w:numPr>
          <w:ilvl w:val="0"/>
          <w:numId w:val="5"/>
        </w:numPr>
        <w:suppressAutoHyphens/>
        <w:autoSpaceDN w:val="0"/>
        <w:spacing w:line="240" w:lineRule="auto"/>
        <w:textAlignment w:val="center"/>
        <w:rPr>
          <w:szCs w:val="24"/>
        </w:rPr>
      </w:pPr>
      <w:r w:rsidRPr="00C83641">
        <w:rPr>
          <w:szCs w:val="24"/>
        </w:rPr>
        <w:t>Neskelbiama apklausa atliekama žodžiu (telefonu, tiesiogiai prekybos vietoje, vertinama internete tiekėjų skelbiama informacija apie prekių, paslaugų ar darbų kainą ir kitaip) arba raštu (</w:t>
      </w:r>
      <w:r w:rsidR="004172E0" w:rsidRPr="00C83641">
        <w:rPr>
          <w:szCs w:val="24"/>
        </w:rPr>
        <w:t xml:space="preserve">CVP IS priemonėmis, </w:t>
      </w:r>
      <w:r w:rsidRPr="00C83641">
        <w:rPr>
          <w:szCs w:val="24"/>
        </w:rPr>
        <w:t>elektroniniu paštu, paštu, faksu ar kitomis priemonėmis)</w:t>
      </w:r>
      <w:r w:rsidR="004172E0" w:rsidRPr="00C83641">
        <w:rPr>
          <w:szCs w:val="24"/>
        </w:rPr>
        <w:t>.</w:t>
      </w:r>
    </w:p>
    <w:p w:rsidR="004172E0" w:rsidRPr="00C83641" w:rsidRDefault="004172E0" w:rsidP="00CA0C12">
      <w:pPr>
        <w:pStyle w:val="ListParagraph"/>
        <w:numPr>
          <w:ilvl w:val="0"/>
          <w:numId w:val="5"/>
        </w:numPr>
        <w:autoSpaceDN w:val="0"/>
        <w:spacing w:line="240" w:lineRule="auto"/>
        <w:contextualSpacing w:val="0"/>
        <w:rPr>
          <w:szCs w:val="24"/>
        </w:rPr>
      </w:pPr>
      <w:r w:rsidRPr="00C83641">
        <w:rPr>
          <w:szCs w:val="24"/>
        </w:rPr>
        <w:t>Taisyklių 20.2, 20.4 ir 20.6 punktuose nurodytais atvejais apklausa turi būti vykdoma CVP IS priemonėmis.</w:t>
      </w:r>
    </w:p>
    <w:p w:rsidR="00273AA0" w:rsidRPr="00C83641" w:rsidRDefault="00273AA0" w:rsidP="00CA0C12">
      <w:pPr>
        <w:pStyle w:val="ListParagraph"/>
        <w:numPr>
          <w:ilvl w:val="0"/>
          <w:numId w:val="5"/>
        </w:numPr>
        <w:autoSpaceDN w:val="0"/>
        <w:spacing w:line="240" w:lineRule="auto"/>
        <w:contextualSpacing w:val="0"/>
        <w:rPr>
          <w:szCs w:val="24"/>
        </w:rPr>
      </w:pPr>
      <w:r w:rsidRPr="00C83641">
        <w:rPr>
          <w:szCs w:val="24"/>
        </w:rPr>
        <w:t>Pirkimas skelbiamos apklausos būdu gali būti vykdomas visais atvejais (net kai leidžiama rinktis paprastesnį pirkimo būdą (neskelbiamą apklausą raštu ar žodžiu).</w:t>
      </w:r>
    </w:p>
    <w:p w:rsidR="001B2ADD" w:rsidRPr="00C83641" w:rsidRDefault="001B2ADD" w:rsidP="00053413">
      <w:pPr>
        <w:pStyle w:val="ListParagraph"/>
        <w:numPr>
          <w:ilvl w:val="0"/>
          <w:numId w:val="6"/>
        </w:numPr>
        <w:suppressAutoHyphens/>
        <w:autoSpaceDN w:val="0"/>
        <w:spacing w:line="240" w:lineRule="auto"/>
        <w:contextualSpacing w:val="0"/>
        <w:rPr>
          <w:szCs w:val="24"/>
        </w:rPr>
      </w:pPr>
      <w:r w:rsidRPr="00C83641">
        <w:rPr>
          <w:szCs w:val="24"/>
        </w:rPr>
        <w:t>Neskelbiamos apklausos vykdymas:</w:t>
      </w:r>
    </w:p>
    <w:p w:rsidR="001B2ADD" w:rsidRPr="00C83641" w:rsidRDefault="001B2ADD" w:rsidP="00386B7E">
      <w:pPr>
        <w:pStyle w:val="ListParagraph"/>
        <w:numPr>
          <w:ilvl w:val="1"/>
          <w:numId w:val="6"/>
        </w:numPr>
        <w:tabs>
          <w:tab w:val="left" w:pos="993"/>
        </w:tabs>
        <w:suppressAutoHyphens/>
        <w:autoSpaceDN w:val="0"/>
        <w:spacing w:line="240" w:lineRule="auto"/>
        <w:ind w:left="426" w:firstLine="0"/>
        <w:contextualSpacing w:val="0"/>
        <w:rPr>
          <w:szCs w:val="24"/>
        </w:rPr>
      </w:pPr>
      <w:r w:rsidRPr="00C83641">
        <w:rPr>
          <w:szCs w:val="24"/>
        </w:rPr>
        <w:t>Parengiami pirkimo dokumentai</w:t>
      </w:r>
      <w:r w:rsidR="00393E73" w:rsidRPr="00C83641">
        <w:rPr>
          <w:szCs w:val="24"/>
        </w:rPr>
        <w:t xml:space="preserve"> (gali būti nerengiami</w:t>
      </w:r>
      <w:r w:rsidR="00393E73" w:rsidRPr="00C83641">
        <w:rPr>
          <w:b/>
          <w:szCs w:val="24"/>
        </w:rPr>
        <w:t>)</w:t>
      </w:r>
      <w:r w:rsidRPr="00C83641">
        <w:rPr>
          <w:szCs w:val="24"/>
        </w:rPr>
        <w:t>.</w:t>
      </w:r>
      <w:r w:rsidRPr="00C83641">
        <w:rPr>
          <w:b/>
          <w:szCs w:val="24"/>
        </w:rPr>
        <w:t xml:space="preserve"> </w:t>
      </w:r>
    </w:p>
    <w:p w:rsidR="001B2ADD" w:rsidRPr="00C83641" w:rsidRDefault="00393E73" w:rsidP="00386B7E">
      <w:pPr>
        <w:pStyle w:val="ListParagraph"/>
        <w:numPr>
          <w:ilvl w:val="1"/>
          <w:numId w:val="6"/>
        </w:numPr>
        <w:suppressAutoHyphens/>
        <w:autoSpaceDN w:val="0"/>
        <w:spacing w:line="240" w:lineRule="auto"/>
        <w:ind w:left="426" w:firstLine="0"/>
        <w:contextualSpacing w:val="0"/>
        <w:rPr>
          <w:szCs w:val="24"/>
        </w:rPr>
      </w:pPr>
      <w:r w:rsidRPr="00C83641">
        <w:rPr>
          <w:szCs w:val="24"/>
        </w:rPr>
        <w:t>Kreipiamasi į tiekėją (-</w:t>
      </w:r>
      <w:proofErr w:type="spellStart"/>
      <w:r w:rsidRPr="00C83641">
        <w:rPr>
          <w:szCs w:val="24"/>
        </w:rPr>
        <w:t>us</w:t>
      </w:r>
      <w:proofErr w:type="spellEnd"/>
      <w:r w:rsidRPr="00C83641">
        <w:rPr>
          <w:szCs w:val="24"/>
        </w:rPr>
        <w:t>) žodžiu ar raštu. Jei kreipiamasi raštu – nurodomas pasiūlymų pateikimo terminas. Jis nustatomas toks, kad tiekėjui pakaktų laiko parengti pasiūlymą.</w:t>
      </w:r>
    </w:p>
    <w:p w:rsidR="001B2ADD" w:rsidRPr="00C83641" w:rsidRDefault="001B2ADD" w:rsidP="00386B7E">
      <w:pPr>
        <w:pStyle w:val="ListParagraph"/>
        <w:numPr>
          <w:ilvl w:val="1"/>
          <w:numId w:val="6"/>
        </w:numPr>
        <w:suppressAutoHyphens/>
        <w:autoSpaceDN w:val="0"/>
        <w:spacing w:line="240" w:lineRule="auto"/>
        <w:ind w:left="426" w:firstLine="0"/>
        <w:contextualSpacing w:val="0"/>
        <w:rPr>
          <w:szCs w:val="24"/>
        </w:rPr>
      </w:pPr>
      <w:r w:rsidRPr="00C83641">
        <w:rPr>
          <w:szCs w:val="24"/>
        </w:rPr>
        <w:t>Vykdoma susipažinimo su p</w:t>
      </w:r>
      <w:r w:rsidR="00393E73" w:rsidRPr="00C83641">
        <w:rPr>
          <w:szCs w:val="24"/>
        </w:rPr>
        <w:t>ateiktais pasiūlymais procedūra arba</w:t>
      </w:r>
      <w:r w:rsidRPr="00C83641">
        <w:rPr>
          <w:szCs w:val="24"/>
        </w:rPr>
        <w:t xml:space="preserve"> </w:t>
      </w:r>
      <w:r w:rsidR="00393E73" w:rsidRPr="00C83641">
        <w:rPr>
          <w:szCs w:val="24"/>
        </w:rPr>
        <w:t>patikrinama, ar tiekėjo siūlomas pirkimo objektas atitinka perkančiosios organizacijos poreikius ir ar tiekėjo siūloma kaina nėra per didelė ir perkančiajai organizacijai nepriimtina</w:t>
      </w:r>
      <w:r w:rsidRPr="00C83641">
        <w:rPr>
          <w:szCs w:val="24"/>
        </w:rPr>
        <w:t xml:space="preserve">. </w:t>
      </w:r>
    </w:p>
    <w:p w:rsidR="001B2ADD" w:rsidRPr="00C83641" w:rsidRDefault="00393E73" w:rsidP="00386B7E">
      <w:pPr>
        <w:pStyle w:val="ListParagraph"/>
        <w:numPr>
          <w:ilvl w:val="1"/>
          <w:numId w:val="6"/>
        </w:numPr>
        <w:suppressAutoHyphens/>
        <w:autoSpaceDN w:val="0"/>
        <w:spacing w:line="240" w:lineRule="auto"/>
        <w:ind w:left="426" w:firstLine="0"/>
        <w:contextualSpacing w:val="0"/>
        <w:rPr>
          <w:szCs w:val="24"/>
        </w:rPr>
      </w:pPr>
      <w:r w:rsidRPr="00C83641">
        <w:rPr>
          <w:szCs w:val="24"/>
        </w:rPr>
        <w:t>Priimamas sprendimas dėl laimėtojo:</w:t>
      </w:r>
    </w:p>
    <w:p w:rsidR="00393E73" w:rsidRPr="00C83641" w:rsidRDefault="00393E73" w:rsidP="00386B7E">
      <w:pPr>
        <w:keepLines/>
        <w:tabs>
          <w:tab w:val="left" w:pos="795"/>
          <w:tab w:val="left" w:pos="885"/>
        </w:tabs>
        <w:suppressAutoHyphens/>
        <w:ind w:left="851"/>
        <w:jc w:val="both"/>
        <w:textAlignment w:val="center"/>
      </w:pPr>
      <w:r w:rsidRPr="00C83641">
        <w:t xml:space="preserve">25.4.1. Laimėtoju pasirenkamas tik toks tiekėjas, kurio pasiūlymas atitinka perkančiosios organizacijos poreikius (jei buvo rengiami pirkimo dokumentai – juose nustatytus reikalavimus) ir tiekėjo siūloma kaina </w:t>
      </w:r>
      <w:r w:rsidRPr="00C83641">
        <w:rPr>
          <w:rFonts w:eastAsia="Calibri"/>
        </w:rPr>
        <w:t>nėra per didelė ir perkančiajai organizacijai nepriimtina</w:t>
      </w:r>
      <w:r w:rsidRPr="00C83641">
        <w:t>;</w:t>
      </w:r>
    </w:p>
    <w:p w:rsidR="008E5152" w:rsidRPr="00C83641" w:rsidRDefault="00393E73" w:rsidP="00386B7E">
      <w:pPr>
        <w:keepLines/>
        <w:tabs>
          <w:tab w:val="left" w:pos="795"/>
          <w:tab w:val="left" w:pos="885"/>
        </w:tabs>
        <w:suppressAutoHyphens/>
        <w:ind w:left="851"/>
        <w:jc w:val="both"/>
        <w:textAlignment w:val="center"/>
      </w:pPr>
      <w:r w:rsidRPr="00C83641">
        <w:t xml:space="preserve">25.4.2. Jei buvo apklausti keli tiekėjai, laimėtoju išrenkamas tas, kurio pasiūlymas geriausiai tenkina perkančiosios organizacijos poreikius (jei buvo rengiami pirkimo dokumentai – juose nustatytus reikalavimus) ir tiekėjo siūloma kaina </w:t>
      </w:r>
      <w:r w:rsidRPr="00C83641">
        <w:rPr>
          <w:rFonts w:eastAsia="Calibri"/>
        </w:rPr>
        <w:t>nėra per didelė ir perkančiajai organizacijai nepriimtina</w:t>
      </w:r>
      <w:r w:rsidRPr="00C83641">
        <w:t>.</w:t>
      </w:r>
    </w:p>
    <w:p w:rsidR="001B2ADD" w:rsidRPr="00C83641" w:rsidRDefault="00393E73" w:rsidP="00386B7E">
      <w:pPr>
        <w:keepLines/>
        <w:tabs>
          <w:tab w:val="left" w:pos="795"/>
          <w:tab w:val="left" w:pos="885"/>
        </w:tabs>
        <w:suppressAutoHyphens/>
        <w:ind w:left="851"/>
        <w:jc w:val="both"/>
        <w:textAlignment w:val="center"/>
      </w:pPr>
      <w:r w:rsidRPr="00C83641">
        <w:t>2</w:t>
      </w:r>
      <w:r w:rsidR="008E5152" w:rsidRPr="00C83641">
        <w:t>5</w:t>
      </w:r>
      <w:r w:rsidRPr="00C83641">
        <w:t>.</w:t>
      </w:r>
      <w:r w:rsidR="008E5152" w:rsidRPr="00C83641">
        <w:t>4</w:t>
      </w:r>
      <w:r w:rsidRPr="00C83641">
        <w:t>.</w:t>
      </w:r>
      <w:r w:rsidR="008E5152" w:rsidRPr="00C83641">
        <w:t>3</w:t>
      </w:r>
      <w:r w:rsidRPr="00C83641">
        <w:t xml:space="preserve">. Suinteresuotieji dalyviai ne vėliau kaip per 5 darbo dienas nuo sprendimo priėmimo raštu informuojami apie procedūros rezultatus, vadovaujantis </w:t>
      </w:r>
      <w:r w:rsidR="008E5152" w:rsidRPr="00C83641">
        <w:t>VPĮ</w:t>
      </w:r>
      <w:r w:rsidRPr="00C83641">
        <w:t xml:space="preserve"> 58 straipsnio 1 dalies reikalavimais, išskyrus atvejus, kai pirkimo sutartis sudaroma žodžiu.</w:t>
      </w:r>
      <w:r w:rsidR="008E5152" w:rsidRPr="00C83641">
        <w:t xml:space="preserve"> </w:t>
      </w:r>
    </w:p>
    <w:p w:rsidR="008E5152" w:rsidRPr="00C83641" w:rsidRDefault="008E5152" w:rsidP="00386B7E">
      <w:pPr>
        <w:pStyle w:val="ListParagraph"/>
        <w:keepLines/>
        <w:numPr>
          <w:ilvl w:val="1"/>
          <w:numId w:val="6"/>
        </w:numPr>
        <w:tabs>
          <w:tab w:val="left" w:pos="795"/>
          <w:tab w:val="left" w:pos="885"/>
        </w:tabs>
        <w:suppressAutoHyphens/>
        <w:ind w:left="426" w:firstLine="0"/>
        <w:textAlignment w:val="center"/>
        <w:rPr>
          <w:szCs w:val="24"/>
          <w:lang w:val="en-US"/>
        </w:rPr>
      </w:pPr>
      <w:r w:rsidRPr="00C83641">
        <w:rPr>
          <w:szCs w:val="24"/>
        </w:rPr>
        <w:t>Su tiekėju, kurio pasiūlymas nustatytas laimėjęs, sudaroma pirkimo ar preliminarioji sutartis.</w:t>
      </w:r>
    </w:p>
    <w:p w:rsidR="008E5152" w:rsidRPr="00C83641" w:rsidRDefault="008E5152" w:rsidP="00053413">
      <w:pPr>
        <w:pStyle w:val="ListParagraph"/>
        <w:suppressAutoHyphens/>
        <w:autoSpaceDN w:val="0"/>
        <w:spacing w:line="240" w:lineRule="auto"/>
        <w:ind w:left="360" w:firstLine="0"/>
        <w:contextualSpacing w:val="0"/>
        <w:rPr>
          <w:b/>
          <w:szCs w:val="24"/>
        </w:rPr>
      </w:pPr>
    </w:p>
    <w:p w:rsidR="00FD1045" w:rsidRPr="00C83641" w:rsidRDefault="00FD1045" w:rsidP="00053413">
      <w:pPr>
        <w:pStyle w:val="ListParagraph"/>
        <w:suppressAutoHyphens/>
        <w:autoSpaceDN w:val="0"/>
        <w:spacing w:line="240" w:lineRule="auto"/>
        <w:ind w:left="360" w:firstLine="0"/>
        <w:contextualSpacing w:val="0"/>
        <w:rPr>
          <w:b/>
          <w:szCs w:val="24"/>
        </w:rPr>
      </w:pPr>
      <w:r w:rsidRPr="00C83641">
        <w:rPr>
          <w:b/>
          <w:szCs w:val="24"/>
        </w:rPr>
        <w:t>Skelbiama apklausa</w:t>
      </w:r>
    </w:p>
    <w:p w:rsidR="00FD1045" w:rsidRPr="00C83641" w:rsidRDefault="00FD1045" w:rsidP="00053413">
      <w:pPr>
        <w:pStyle w:val="ListParagraph"/>
        <w:suppressAutoHyphens/>
        <w:autoSpaceDN w:val="0"/>
        <w:spacing w:line="240" w:lineRule="auto"/>
        <w:ind w:left="360" w:firstLine="0"/>
        <w:contextualSpacing w:val="0"/>
        <w:rPr>
          <w:szCs w:val="24"/>
        </w:rPr>
      </w:pPr>
    </w:p>
    <w:p w:rsidR="00FD1045" w:rsidRPr="00C83641" w:rsidRDefault="006451D9" w:rsidP="00954753">
      <w:pPr>
        <w:pStyle w:val="ListParagraph"/>
        <w:numPr>
          <w:ilvl w:val="0"/>
          <w:numId w:val="6"/>
        </w:numPr>
        <w:suppressAutoHyphens/>
        <w:autoSpaceDN w:val="0"/>
        <w:spacing w:line="240" w:lineRule="auto"/>
        <w:contextualSpacing w:val="0"/>
        <w:rPr>
          <w:szCs w:val="24"/>
        </w:rPr>
      </w:pPr>
      <w:r w:rsidRPr="00C83641">
        <w:rPr>
          <w:szCs w:val="24"/>
        </w:rPr>
        <w:t>Skelbiama apklausa atliekama CVP IS priemonėmis, užpildant skelbimą apie pirkimą, vadovaujantis Viešųjų pirkimų tarnybos nustatyta tvarka.</w:t>
      </w:r>
    </w:p>
    <w:p w:rsidR="006451D9" w:rsidRPr="00C83641" w:rsidRDefault="006451D9" w:rsidP="00954753">
      <w:pPr>
        <w:pStyle w:val="ListParagraph"/>
        <w:numPr>
          <w:ilvl w:val="0"/>
          <w:numId w:val="6"/>
        </w:numPr>
        <w:suppressAutoHyphens/>
        <w:autoSpaceDN w:val="0"/>
        <w:spacing w:line="240" w:lineRule="auto"/>
        <w:contextualSpacing w:val="0"/>
        <w:rPr>
          <w:szCs w:val="24"/>
        </w:rPr>
      </w:pPr>
      <w:r w:rsidRPr="00C83641">
        <w:rPr>
          <w:szCs w:val="24"/>
        </w:rPr>
        <w:t xml:space="preserve">Skelbiamos apklausos </w:t>
      </w:r>
      <w:r w:rsidR="00DB3BE1" w:rsidRPr="00C83641">
        <w:rPr>
          <w:szCs w:val="24"/>
        </w:rPr>
        <w:t>vykdymas</w:t>
      </w:r>
      <w:r w:rsidRPr="00C83641">
        <w:rPr>
          <w:szCs w:val="24"/>
        </w:rPr>
        <w:t>:</w:t>
      </w:r>
    </w:p>
    <w:p w:rsidR="006451D9" w:rsidRPr="00C83641" w:rsidRDefault="006451D9" w:rsidP="00386B7E">
      <w:pPr>
        <w:pStyle w:val="ListParagraph"/>
        <w:numPr>
          <w:ilvl w:val="1"/>
          <w:numId w:val="6"/>
        </w:numPr>
        <w:tabs>
          <w:tab w:val="left" w:pos="993"/>
        </w:tabs>
        <w:suppressAutoHyphens/>
        <w:autoSpaceDN w:val="0"/>
        <w:spacing w:line="240" w:lineRule="auto"/>
        <w:ind w:left="426" w:hanging="76"/>
        <w:contextualSpacing w:val="0"/>
        <w:rPr>
          <w:szCs w:val="24"/>
        </w:rPr>
      </w:pPr>
      <w:r w:rsidRPr="00C83641">
        <w:rPr>
          <w:szCs w:val="24"/>
        </w:rPr>
        <w:t xml:space="preserve">Parengiami pirkimo dokumentai. </w:t>
      </w:r>
    </w:p>
    <w:p w:rsidR="006451D9" w:rsidRPr="00C83641" w:rsidRDefault="006451D9" w:rsidP="00386B7E">
      <w:pPr>
        <w:pStyle w:val="ListParagraph"/>
        <w:numPr>
          <w:ilvl w:val="1"/>
          <w:numId w:val="6"/>
        </w:numPr>
        <w:tabs>
          <w:tab w:val="left" w:pos="993"/>
        </w:tabs>
        <w:suppressAutoHyphens/>
        <w:autoSpaceDN w:val="0"/>
        <w:spacing w:line="240" w:lineRule="auto"/>
        <w:ind w:left="426" w:hanging="76"/>
        <w:contextualSpacing w:val="0"/>
        <w:rPr>
          <w:szCs w:val="24"/>
        </w:rPr>
      </w:pPr>
      <w:r w:rsidRPr="00C83641">
        <w:rPr>
          <w:szCs w:val="24"/>
        </w:rPr>
        <w:t>Pirkimo dokumentuose turi būti:</w:t>
      </w:r>
    </w:p>
    <w:p w:rsidR="006451D9" w:rsidRPr="00C83641" w:rsidRDefault="006451D9" w:rsidP="00386B7E">
      <w:pPr>
        <w:pStyle w:val="ListParagraph"/>
        <w:numPr>
          <w:ilvl w:val="2"/>
          <w:numId w:val="6"/>
        </w:numPr>
        <w:tabs>
          <w:tab w:val="left" w:pos="1560"/>
        </w:tabs>
        <w:suppressAutoHyphens/>
        <w:autoSpaceDN w:val="0"/>
        <w:spacing w:line="240" w:lineRule="auto"/>
        <w:ind w:left="851" w:firstLine="0"/>
        <w:contextualSpacing w:val="0"/>
        <w:rPr>
          <w:szCs w:val="24"/>
        </w:rPr>
      </w:pPr>
      <w:r w:rsidRPr="00C83641">
        <w:rPr>
          <w:szCs w:val="24"/>
        </w:rPr>
        <w:t>prekių, paslaugų ar darbų pavadinimas, kiekis (apimtis), su prekėmis teiktinų paslaugų pobūdis, prekių tiekimo, paslaugų teikimo ar darbų atlikimo terminai;</w:t>
      </w:r>
    </w:p>
    <w:p w:rsidR="006451D9" w:rsidRPr="00C83641" w:rsidRDefault="006451D9" w:rsidP="00386B7E">
      <w:pPr>
        <w:pStyle w:val="ListParagraph"/>
        <w:numPr>
          <w:ilvl w:val="2"/>
          <w:numId w:val="6"/>
        </w:numPr>
        <w:tabs>
          <w:tab w:val="left" w:pos="1560"/>
        </w:tabs>
        <w:suppressAutoHyphens/>
        <w:autoSpaceDN w:val="0"/>
        <w:spacing w:line="240" w:lineRule="auto"/>
        <w:ind w:left="851" w:firstLine="0"/>
        <w:contextualSpacing w:val="0"/>
        <w:rPr>
          <w:szCs w:val="24"/>
        </w:rPr>
      </w:pPr>
      <w:r w:rsidRPr="00C83641">
        <w:rPr>
          <w:szCs w:val="24"/>
        </w:rPr>
        <w:t>techninė specifikacija;</w:t>
      </w:r>
    </w:p>
    <w:p w:rsidR="006451D9" w:rsidRPr="00C83641" w:rsidRDefault="008D2BE1" w:rsidP="00386B7E">
      <w:pPr>
        <w:pStyle w:val="ListParagraph"/>
        <w:numPr>
          <w:ilvl w:val="2"/>
          <w:numId w:val="6"/>
        </w:numPr>
        <w:tabs>
          <w:tab w:val="left" w:pos="1560"/>
        </w:tabs>
        <w:suppressAutoHyphens/>
        <w:autoSpaceDN w:val="0"/>
        <w:spacing w:line="240" w:lineRule="auto"/>
        <w:ind w:left="851" w:firstLine="0"/>
        <w:contextualSpacing w:val="0"/>
        <w:rPr>
          <w:szCs w:val="24"/>
        </w:rPr>
      </w:pPr>
      <w:r w:rsidRPr="00C83641">
        <w:rPr>
          <w:szCs w:val="24"/>
        </w:rPr>
        <w:t>p</w:t>
      </w:r>
      <w:r w:rsidR="006451D9" w:rsidRPr="00C83641">
        <w:rPr>
          <w:szCs w:val="24"/>
        </w:rPr>
        <w:t xml:space="preserve">erkančiosios organizacijos siūlomos šalims pasirašyti pirkimo sutarties sąlygos ir (arba) pirkimo sutarties projektas, jeigu jis yra parengtas, įskaitant kiekio, kainodaros, apmokėjimo tvarkos, prievolių įvykdymo terminų, sutarties peržiūros sąlygų, </w:t>
      </w:r>
      <w:proofErr w:type="spellStart"/>
      <w:r w:rsidR="006451D9" w:rsidRPr="00C83641">
        <w:rPr>
          <w:szCs w:val="24"/>
        </w:rPr>
        <w:t>subtiekėjų</w:t>
      </w:r>
      <w:proofErr w:type="spellEnd"/>
      <w:r w:rsidR="006451D9" w:rsidRPr="00C83641">
        <w:rPr>
          <w:szCs w:val="24"/>
        </w:rPr>
        <w:t xml:space="preserve"> (jeigu pasitelkiami) </w:t>
      </w:r>
      <w:r w:rsidRPr="00C83641">
        <w:rPr>
          <w:szCs w:val="24"/>
        </w:rPr>
        <w:t xml:space="preserve">ir jų </w:t>
      </w:r>
      <w:r w:rsidR="006451D9" w:rsidRPr="00C83641">
        <w:rPr>
          <w:szCs w:val="24"/>
        </w:rPr>
        <w:t>keitimo tvarkos</w:t>
      </w:r>
      <w:r w:rsidRPr="00C83641">
        <w:rPr>
          <w:szCs w:val="24"/>
        </w:rPr>
        <w:t>, tiekėjo įsipareigojimo, kad pirkimo sutartį vykdys tik tokią teisę turintys asmenys,</w:t>
      </w:r>
      <w:r w:rsidR="006451D9" w:rsidRPr="00C83641">
        <w:rPr>
          <w:szCs w:val="24"/>
        </w:rPr>
        <w:t xml:space="preserve"> aprašymą;</w:t>
      </w:r>
    </w:p>
    <w:p w:rsidR="006451D9" w:rsidRPr="00C83641" w:rsidRDefault="006451D9" w:rsidP="00386B7E">
      <w:pPr>
        <w:pStyle w:val="ListParagraph"/>
        <w:numPr>
          <w:ilvl w:val="2"/>
          <w:numId w:val="6"/>
        </w:numPr>
        <w:tabs>
          <w:tab w:val="left" w:pos="1560"/>
        </w:tabs>
        <w:suppressAutoHyphens/>
        <w:autoSpaceDN w:val="0"/>
        <w:spacing w:line="240" w:lineRule="auto"/>
        <w:ind w:left="851" w:firstLine="0"/>
        <w:contextualSpacing w:val="0"/>
        <w:rPr>
          <w:szCs w:val="24"/>
        </w:rPr>
      </w:pPr>
      <w:r w:rsidRPr="00C83641">
        <w:rPr>
          <w:szCs w:val="24"/>
        </w:rPr>
        <w:t>pasiūlymų rengimo reikalavimai;</w:t>
      </w:r>
    </w:p>
    <w:p w:rsidR="006451D9" w:rsidRPr="00C83641" w:rsidRDefault="008D2BE1" w:rsidP="00386B7E">
      <w:pPr>
        <w:pStyle w:val="ListParagraph"/>
        <w:numPr>
          <w:ilvl w:val="2"/>
          <w:numId w:val="6"/>
        </w:numPr>
        <w:tabs>
          <w:tab w:val="left" w:pos="1560"/>
        </w:tabs>
        <w:suppressAutoHyphens/>
        <w:autoSpaceDN w:val="0"/>
        <w:spacing w:line="240" w:lineRule="auto"/>
        <w:ind w:left="851" w:firstLine="0"/>
        <w:contextualSpacing w:val="0"/>
        <w:rPr>
          <w:szCs w:val="24"/>
        </w:rPr>
      </w:pPr>
      <w:r w:rsidRPr="00C83641">
        <w:rPr>
          <w:szCs w:val="24"/>
        </w:rPr>
        <w:t>jei taikoma – tiekėjų pašalinimo pagrindai, kvalifikacijos reikalavimai ir (arba) reikalaujami kokybės vadybos sistemos ir (arba) aplinkos apsaugos vadybos sistemos standartai. J</w:t>
      </w:r>
      <w:r w:rsidR="006451D9" w:rsidRPr="00C83641">
        <w:rPr>
          <w:szCs w:val="24"/>
        </w:rPr>
        <w:t>ei nusprendžia</w:t>
      </w:r>
      <w:r w:rsidRPr="00C83641">
        <w:rPr>
          <w:szCs w:val="24"/>
        </w:rPr>
        <w:t>ma</w:t>
      </w:r>
      <w:r w:rsidR="006451D9" w:rsidRPr="00C83641">
        <w:rPr>
          <w:szCs w:val="24"/>
        </w:rPr>
        <w:t xml:space="preserve"> taikyti tiekėjų pašalinimo pagrindus, kvalifikacijos reikalavimus ir (arba) reikalaujami kokybės vadybos sistemos ir (arba) aplinkos apsaugos vadybos sistemos standartai, gali būti naudojamas Europos bendrasis viešojo pirkimo dokumentas (toliau – </w:t>
      </w:r>
      <w:r w:rsidR="006451D9" w:rsidRPr="00C83641">
        <w:rPr>
          <w:szCs w:val="24"/>
        </w:rPr>
        <w:lastRenderedPageBreak/>
        <w:t xml:space="preserve">EBVPD) (žr. </w:t>
      </w:r>
      <w:r w:rsidRPr="00C83641">
        <w:rPr>
          <w:szCs w:val="24"/>
        </w:rPr>
        <w:t>VPĮ</w:t>
      </w:r>
      <w:r w:rsidR="006451D9" w:rsidRPr="00C83641">
        <w:rPr>
          <w:szCs w:val="24"/>
        </w:rPr>
        <w:t xml:space="preserve"> 50 straipsnį). Jei EBVPD naudojamas – pateikiama nuoroda į jį: </w:t>
      </w:r>
      <w:hyperlink r:id="rId8" w:history="1">
        <w:r w:rsidR="006451D9" w:rsidRPr="00C83641">
          <w:rPr>
            <w:rStyle w:val="Hyperlink"/>
            <w:szCs w:val="24"/>
          </w:rPr>
          <w:t>https://ec.europa.eu/growth/tools-databases/espd/filter?lang=lt</w:t>
        </w:r>
      </w:hyperlink>
      <w:r w:rsidR="006451D9" w:rsidRPr="00C83641">
        <w:rPr>
          <w:szCs w:val="24"/>
        </w:rPr>
        <w:t xml:space="preserve">, pateikiama informacija ar tiekėjų bus prašoma iškart pateikti dokumentus, patvirtinančius tiekėjo atitiktį keliamiems reikalavimams (žr. </w:t>
      </w:r>
      <w:r w:rsidRPr="00C83641">
        <w:rPr>
          <w:szCs w:val="24"/>
        </w:rPr>
        <w:t>VPĮ</w:t>
      </w:r>
      <w:r w:rsidR="006451D9" w:rsidRPr="00C83641">
        <w:rPr>
          <w:szCs w:val="24"/>
        </w:rPr>
        <w:t xml:space="preserve"> 51 straipsnį). </w:t>
      </w:r>
      <w:r w:rsidR="00954753" w:rsidRPr="00C83641">
        <w:rPr>
          <w:szCs w:val="24"/>
        </w:rPr>
        <w:t>Perkančioji organizacija</w:t>
      </w:r>
      <w:r w:rsidR="006451D9" w:rsidRPr="00C83641">
        <w:rPr>
          <w:szCs w:val="24"/>
        </w:rPr>
        <w:t xml:space="preserve"> gali nusimatyti, jog dokumentų, patvirtinančių tiekėjo atitiktį keliamiems reikalavimams, bus prašoma tik iš galimo laimėtojo, netaikant reikalavimų dėl EBVPD;</w:t>
      </w:r>
    </w:p>
    <w:p w:rsidR="006451D9" w:rsidRPr="00C83641" w:rsidRDefault="006451D9" w:rsidP="00386B7E">
      <w:pPr>
        <w:pStyle w:val="ListParagraph"/>
        <w:numPr>
          <w:ilvl w:val="2"/>
          <w:numId w:val="6"/>
        </w:numPr>
        <w:tabs>
          <w:tab w:val="left" w:pos="1560"/>
        </w:tabs>
        <w:suppressAutoHyphens/>
        <w:autoSpaceDN w:val="0"/>
        <w:spacing w:line="240" w:lineRule="auto"/>
        <w:ind w:left="851" w:firstLine="0"/>
        <w:contextualSpacing w:val="0"/>
        <w:rPr>
          <w:szCs w:val="24"/>
        </w:rPr>
      </w:pPr>
      <w:r w:rsidRPr="00C83641">
        <w:rPr>
          <w:szCs w:val="24"/>
        </w:rPr>
        <w:t>informacija, kaip turi būti apskaičiuota ir išreikšta pasiūlymuose nurodoma kaina ar sąnaudos. Į kainą ar sąnaudas turi būti įskaičiuoti visi mokesčiai;</w:t>
      </w:r>
    </w:p>
    <w:p w:rsidR="006451D9" w:rsidRPr="00C83641" w:rsidRDefault="006451D9" w:rsidP="00386B7E">
      <w:pPr>
        <w:pStyle w:val="ListParagraph"/>
        <w:numPr>
          <w:ilvl w:val="2"/>
          <w:numId w:val="6"/>
        </w:numPr>
        <w:tabs>
          <w:tab w:val="left" w:pos="1560"/>
        </w:tabs>
        <w:suppressAutoHyphens/>
        <w:autoSpaceDN w:val="0"/>
        <w:spacing w:line="240" w:lineRule="auto"/>
        <w:ind w:left="851" w:firstLine="0"/>
        <w:contextualSpacing w:val="0"/>
        <w:rPr>
          <w:szCs w:val="24"/>
        </w:rPr>
      </w:pPr>
      <w:r w:rsidRPr="00C83641">
        <w:rPr>
          <w:szCs w:val="24"/>
        </w:rPr>
        <w:t xml:space="preserve">reikalavimas tiekėjams nurodyti, kokiai pirkimo daliai ir kokie </w:t>
      </w:r>
      <w:proofErr w:type="spellStart"/>
      <w:r w:rsidRPr="00C83641">
        <w:rPr>
          <w:szCs w:val="24"/>
        </w:rPr>
        <w:t>subtiekėjai</w:t>
      </w:r>
      <w:proofErr w:type="spellEnd"/>
      <w:r w:rsidRPr="00C83641">
        <w:rPr>
          <w:szCs w:val="24"/>
        </w:rPr>
        <w:t xml:space="preserve"> (jeigu jie žinomi) pasitelkiami;</w:t>
      </w:r>
    </w:p>
    <w:p w:rsidR="006451D9" w:rsidRPr="00C83641" w:rsidRDefault="006451D9" w:rsidP="00386B7E">
      <w:pPr>
        <w:pStyle w:val="ListParagraph"/>
        <w:numPr>
          <w:ilvl w:val="2"/>
          <w:numId w:val="6"/>
        </w:numPr>
        <w:tabs>
          <w:tab w:val="left" w:pos="1560"/>
        </w:tabs>
        <w:suppressAutoHyphens/>
        <w:autoSpaceDN w:val="0"/>
        <w:spacing w:line="240" w:lineRule="auto"/>
        <w:ind w:left="851" w:firstLine="0"/>
        <w:contextualSpacing w:val="0"/>
        <w:rPr>
          <w:szCs w:val="24"/>
        </w:rPr>
      </w:pPr>
      <w:r w:rsidRPr="00C83641">
        <w:rPr>
          <w:szCs w:val="24"/>
        </w:rPr>
        <w:t xml:space="preserve">informacija, kad tiekėjas privalo nurodyti, kuri informacija, vadovaujantis </w:t>
      </w:r>
      <w:r w:rsidR="00A71A57" w:rsidRPr="00C83641">
        <w:rPr>
          <w:szCs w:val="24"/>
        </w:rPr>
        <w:t>VPĮ</w:t>
      </w:r>
      <w:r w:rsidRPr="00C83641">
        <w:rPr>
          <w:szCs w:val="24"/>
        </w:rPr>
        <w:t xml:space="preserve"> </w:t>
      </w:r>
      <w:r w:rsidR="00954753" w:rsidRPr="00C83641">
        <w:rPr>
          <w:szCs w:val="24"/>
        </w:rPr>
        <w:t>20</w:t>
      </w:r>
      <w:r w:rsidRPr="00C83641">
        <w:rPr>
          <w:szCs w:val="24"/>
        </w:rPr>
        <w:t xml:space="preserve"> straipsniu, yra konfidenciali;</w:t>
      </w:r>
    </w:p>
    <w:p w:rsidR="006451D9" w:rsidRPr="00C83641" w:rsidRDefault="006451D9" w:rsidP="00386B7E">
      <w:pPr>
        <w:pStyle w:val="ListParagraph"/>
        <w:numPr>
          <w:ilvl w:val="2"/>
          <w:numId w:val="6"/>
        </w:numPr>
        <w:tabs>
          <w:tab w:val="left" w:pos="1560"/>
        </w:tabs>
        <w:suppressAutoHyphens/>
        <w:autoSpaceDN w:val="0"/>
        <w:spacing w:line="240" w:lineRule="auto"/>
        <w:ind w:left="851" w:firstLine="0"/>
        <w:contextualSpacing w:val="0"/>
        <w:rPr>
          <w:szCs w:val="24"/>
        </w:rPr>
      </w:pPr>
      <w:r w:rsidRPr="00C83641">
        <w:rPr>
          <w:szCs w:val="24"/>
        </w:rPr>
        <w:t>informacija apie pasiūlymų pateikimo termino pabaigą, pateikimo vietą ir būdą;</w:t>
      </w:r>
    </w:p>
    <w:p w:rsidR="00843561" w:rsidRPr="00C83641" w:rsidRDefault="00843561" w:rsidP="00386B7E">
      <w:pPr>
        <w:pStyle w:val="ListParagraph"/>
        <w:numPr>
          <w:ilvl w:val="2"/>
          <w:numId w:val="6"/>
        </w:numPr>
        <w:tabs>
          <w:tab w:val="left" w:pos="1560"/>
        </w:tabs>
        <w:suppressAutoHyphens/>
        <w:autoSpaceDN w:val="0"/>
        <w:spacing w:line="240" w:lineRule="auto"/>
        <w:ind w:left="851" w:firstLine="0"/>
        <w:contextualSpacing w:val="0"/>
        <w:rPr>
          <w:szCs w:val="24"/>
        </w:rPr>
      </w:pPr>
      <w:r w:rsidRPr="00C83641">
        <w:rPr>
          <w:szCs w:val="24"/>
        </w:rPr>
        <w:t>informacija apie galimybę šifruoti teikiamus pasiūlymus;</w:t>
      </w:r>
    </w:p>
    <w:p w:rsidR="00843561" w:rsidRPr="00C83641" w:rsidRDefault="00843561" w:rsidP="00386B7E">
      <w:pPr>
        <w:pStyle w:val="ListParagraph"/>
        <w:numPr>
          <w:ilvl w:val="2"/>
          <w:numId w:val="6"/>
        </w:numPr>
        <w:tabs>
          <w:tab w:val="left" w:pos="1560"/>
        </w:tabs>
        <w:suppressAutoHyphens/>
        <w:autoSpaceDN w:val="0"/>
        <w:spacing w:line="240" w:lineRule="auto"/>
        <w:ind w:left="851" w:firstLine="0"/>
        <w:contextualSpacing w:val="0"/>
        <w:rPr>
          <w:szCs w:val="24"/>
        </w:rPr>
      </w:pPr>
      <w:r w:rsidRPr="00C83641">
        <w:rPr>
          <w:szCs w:val="24"/>
        </w:rPr>
        <w:t>jei pasiūlymai teikiami CVP IS priemonėmis – informacija, kad susipažinimo su pasiūlymais procedūroje tiekėjai ar jų įgalioti atstovai nedalyvauja;</w:t>
      </w:r>
    </w:p>
    <w:p w:rsidR="006451D9" w:rsidRPr="00C83641" w:rsidRDefault="006451D9" w:rsidP="00386B7E">
      <w:pPr>
        <w:pStyle w:val="ListParagraph"/>
        <w:numPr>
          <w:ilvl w:val="2"/>
          <w:numId w:val="6"/>
        </w:numPr>
        <w:tabs>
          <w:tab w:val="left" w:pos="1560"/>
        </w:tabs>
        <w:suppressAutoHyphens/>
        <w:autoSpaceDN w:val="0"/>
        <w:spacing w:line="240" w:lineRule="auto"/>
        <w:ind w:left="851" w:firstLine="0"/>
        <w:contextualSpacing w:val="0"/>
        <w:rPr>
          <w:szCs w:val="24"/>
        </w:rPr>
      </w:pPr>
      <w:r w:rsidRPr="00C83641">
        <w:rPr>
          <w:szCs w:val="24"/>
        </w:rPr>
        <w:t>pasiūlymų vertinimo kriterijai ir sąlygos;</w:t>
      </w:r>
    </w:p>
    <w:p w:rsidR="00843561" w:rsidRPr="00C83641" w:rsidRDefault="00843561" w:rsidP="00386B7E">
      <w:pPr>
        <w:pStyle w:val="ListParagraph"/>
        <w:numPr>
          <w:ilvl w:val="2"/>
          <w:numId w:val="6"/>
        </w:numPr>
        <w:tabs>
          <w:tab w:val="left" w:pos="1560"/>
        </w:tabs>
        <w:suppressAutoHyphens/>
        <w:autoSpaceDN w:val="0"/>
        <w:spacing w:line="240" w:lineRule="auto"/>
        <w:ind w:left="851" w:firstLine="0"/>
        <w:contextualSpacing w:val="0"/>
        <w:rPr>
          <w:szCs w:val="24"/>
        </w:rPr>
      </w:pPr>
      <w:r w:rsidRPr="00C83641">
        <w:rPr>
          <w:szCs w:val="24"/>
        </w:rPr>
        <w:t>informacija, ar pirkimo metu bus deramasi arba kokiais atvejais bus deramasi, derybų sąlygos bei tvarka ir ar bus prašoma pateikti galutinius pasiūlymus;</w:t>
      </w:r>
    </w:p>
    <w:p w:rsidR="006451D9" w:rsidRPr="00C83641" w:rsidRDefault="006451D9" w:rsidP="00386B7E">
      <w:pPr>
        <w:pStyle w:val="ListParagraph"/>
        <w:numPr>
          <w:ilvl w:val="2"/>
          <w:numId w:val="6"/>
        </w:numPr>
        <w:tabs>
          <w:tab w:val="left" w:pos="1560"/>
        </w:tabs>
        <w:suppressAutoHyphens/>
        <w:autoSpaceDN w:val="0"/>
        <w:spacing w:line="240" w:lineRule="auto"/>
        <w:ind w:left="851" w:firstLine="0"/>
        <w:contextualSpacing w:val="0"/>
        <w:rPr>
          <w:szCs w:val="24"/>
        </w:rPr>
      </w:pPr>
      <w:r w:rsidRPr="00C83641">
        <w:rPr>
          <w:szCs w:val="24"/>
        </w:rPr>
        <w:t>būdai, kuriais tiekėjai gali prašyti pirkimo dokumentų paaiškinimų ir tokių prašymų patei</w:t>
      </w:r>
      <w:r w:rsidR="00843561" w:rsidRPr="00C83641">
        <w:rPr>
          <w:szCs w:val="24"/>
        </w:rPr>
        <w:t>kimo terminas, informacija, ar p</w:t>
      </w:r>
      <w:r w:rsidRPr="00C83641">
        <w:rPr>
          <w:szCs w:val="24"/>
        </w:rPr>
        <w:t xml:space="preserve">erkančioji organizacija ketina rengti dėl to susitikimą su tiekėjais, taip pat būdai, kuriais </w:t>
      </w:r>
      <w:r w:rsidR="00843561" w:rsidRPr="00C83641">
        <w:rPr>
          <w:szCs w:val="24"/>
        </w:rPr>
        <w:t>p</w:t>
      </w:r>
      <w:r w:rsidRPr="00C83641">
        <w:rPr>
          <w:szCs w:val="24"/>
        </w:rPr>
        <w:t>erkančioji organizacija savo iniciatyva gali paaiškinti (patikslinti) pirkimo dokumentus;</w:t>
      </w:r>
    </w:p>
    <w:p w:rsidR="006451D9" w:rsidRPr="00C83641" w:rsidRDefault="00DF237E" w:rsidP="00386B7E">
      <w:pPr>
        <w:pStyle w:val="ListParagraph"/>
        <w:numPr>
          <w:ilvl w:val="2"/>
          <w:numId w:val="6"/>
        </w:numPr>
        <w:tabs>
          <w:tab w:val="left" w:pos="1560"/>
        </w:tabs>
        <w:suppressAutoHyphens/>
        <w:autoSpaceDN w:val="0"/>
        <w:spacing w:line="240" w:lineRule="auto"/>
        <w:ind w:left="851" w:firstLine="0"/>
        <w:contextualSpacing w:val="0"/>
        <w:rPr>
          <w:szCs w:val="24"/>
        </w:rPr>
      </w:pPr>
      <w:r w:rsidRPr="00C83641">
        <w:rPr>
          <w:szCs w:val="24"/>
        </w:rPr>
        <w:t>P</w:t>
      </w:r>
      <w:r w:rsidR="006451D9" w:rsidRPr="00C83641">
        <w:rPr>
          <w:szCs w:val="24"/>
        </w:rPr>
        <w:t>irkim</w:t>
      </w:r>
      <w:r w:rsidR="00B340CF" w:rsidRPr="00C83641">
        <w:rPr>
          <w:szCs w:val="24"/>
        </w:rPr>
        <w:t>ų</w:t>
      </w:r>
      <w:r w:rsidR="006451D9" w:rsidRPr="00C83641">
        <w:rPr>
          <w:szCs w:val="24"/>
        </w:rPr>
        <w:t xml:space="preserve"> organizatoriaus arba Komisijos narių (vieno ar kelių), kurie įgalioti palaikyti tiesioginį ryšį su tiekėjais ir gauti iš jų (ne tarpininkų) pranešimus, susijusius su pirkimų procedūromis, vardai, pavardės, kontaktinė informacija;</w:t>
      </w:r>
    </w:p>
    <w:p w:rsidR="006451D9" w:rsidRPr="00C83641" w:rsidRDefault="006451D9" w:rsidP="00386B7E">
      <w:pPr>
        <w:pStyle w:val="ListParagraph"/>
        <w:numPr>
          <w:ilvl w:val="2"/>
          <w:numId w:val="6"/>
        </w:numPr>
        <w:tabs>
          <w:tab w:val="left" w:pos="1560"/>
        </w:tabs>
        <w:suppressAutoHyphens/>
        <w:autoSpaceDN w:val="0"/>
        <w:spacing w:line="240" w:lineRule="auto"/>
        <w:ind w:left="851" w:firstLine="0"/>
        <w:contextualSpacing w:val="0"/>
        <w:rPr>
          <w:szCs w:val="24"/>
        </w:rPr>
      </w:pPr>
      <w:r w:rsidRPr="00C83641">
        <w:rPr>
          <w:szCs w:val="24"/>
        </w:rPr>
        <w:t xml:space="preserve">kita informacija, nurodyta </w:t>
      </w:r>
      <w:r w:rsidR="00843561" w:rsidRPr="00C83641">
        <w:rPr>
          <w:szCs w:val="24"/>
        </w:rPr>
        <w:t>VPĮ</w:t>
      </w:r>
      <w:r w:rsidRPr="00C83641">
        <w:rPr>
          <w:szCs w:val="24"/>
        </w:rPr>
        <w:t xml:space="preserve"> </w:t>
      </w:r>
      <w:r w:rsidR="008476C8" w:rsidRPr="00C83641">
        <w:rPr>
          <w:szCs w:val="24"/>
        </w:rPr>
        <w:t>35</w:t>
      </w:r>
      <w:r w:rsidRPr="00C83641">
        <w:rPr>
          <w:szCs w:val="24"/>
        </w:rPr>
        <w:t xml:space="preserve"> straipsnyje, pirkimo dokumentuose pateikiama pagal poreikį, atsižvelgiant į pirkimo objekto specifiką.</w:t>
      </w:r>
    </w:p>
    <w:p w:rsidR="006451D9" w:rsidRPr="00C83641" w:rsidRDefault="006451D9" w:rsidP="008476C8">
      <w:pPr>
        <w:pStyle w:val="ListParagraph"/>
        <w:numPr>
          <w:ilvl w:val="1"/>
          <w:numId w:val="6"/>
        </w:numPr>
        <w:tabs>
          <w:tab w:val="left" w:pos="851"/>
        </w:tabs>
        <w:suppressAutoHyphens/>
        <w:autoSpaceDN w:val="0"/>
        <w:spacing w:line="240" w:lineRule="auto"/>
        <w:ind w:left="284" w:firstLine="0"/>
        <w:contextualSpacing w:val="0"/>
        <w:rPr>
          <w:szCs w:val="24"/>
        </w:rPr>
      </w:pPr>
      <w:r w:rsidRPr="00C83641">
        <w:rPr>
          <w:szCs w:val="24"/>
        </w:rPr>
        <w:t>Nustatomas pasiūlymų pateikimo terminas</w:t>
      </w:r>
      <w:r w:rsidRPr="00C83641">
        <w:rPr>
          <w:b/>
          <w:szCs w:val="24"/>
        </w:rPr>
        <w:t xml:space="preserve">. </w:t>
      </w:r>
      <w:r w:rsidRPr="00C83641">
        <w:rPr>
          <w:szCs w:val="24"/>
        </w:rPr>
        <w:t>Jis nustatomas toks, kad tiekėjui pakaktų laiko parengti pasiūlymą pagal nustatytus reikalavimus. Minimalus pasiūlymų pateikimo terminas – 3 darbo dienos nuo skelbimo paskelbimo CVP IS dienos. Nustatant pasiūlymo pateikimo terminą, į jį turi būti įtraukiamas papildomas laikas, reikalingas Viešųjų pirkimų tarnybai skelbimui paskelbti (1 darbo diena).</w:t>
      </w:r>
    </w:p>
    <w:p w:rsidR="006451D9" w:rsidRPr="00C83641" w:rsidRDefault="006451D9" w:rsidP="00F73023">
      <w:pPr>
        <w:pStyle w:val="ListParagraph"/>
        <w:numPr>
          <w:ilvl w:val="1"/>
          <w:numId w:val="6"/>
        </w:numPr>
        <w:tabs>
          <w:tab w:val="left" w:pos="851"/>
        </w:tabs>
        <w:suppressAutoHyphens/>
        <w:autoSpaceDN w:val="0"/>
        <w:spacing w:line="240" w:lineRule="auto"/>
        <w:ind w:left="284" w:firstLine="0"/>
        <w:contextualSpacing w:val="0"/>
        <w:rPr>
          <w:szCs w:val="24"/>
        </w:rPr>
      </w:pPr>
      <w:r w:rsidRPr="00C83641">
        <w:rPr>
          <w:szCs w:val="24"/>
        </w:rPr>
        <w:t>Paskelbiamas skelbimas apie pirkimą</w:t>
      </w:r>
      <w:r w:rsidRPr="00C83641">
        <w:rPr>
          <w:b/>
          <w:szCs w:val="24"/>
        </w:rPr>
        <w:t xml:space="preserve"> </w:t>
      </w:r>
      <w:r w:rsidRPr="00C83641">
        <w:rPr>
          <w:szCs w:val="24"/>
        </w:rPr>
        <w:t>Viešųjų pirkimų tarnybos nustatyta tvarka.</w:t>
      </w:r>
    </w:p>
    <w:p w:rsidR="00843561" w:rsidRPr="00C83641" w:rsidRDefault="00843561" w:rsidP="00843561">
      <w:pPr>
        <w:pStyle w:val="ListParagraph"/>
        <w:numPr>
          <w:ilvl w:val="1"/>
          <w:numId w:val="6"/>
        </w:numPr>
        <w:tabs>
          <w:tab w:val="left" w:pos="851"/>
        </w:tabs>
        <w:suppressAutoHyphens/>
        <w:autoSpaceDN w:val="0"/>
        <w:spacing w:line="240" w:lineRule="auto"/>
        <w:ind w:left="284" w:firstLine="0"/>
        <w:contextualSpacing w:val="0"/>
        <w:rPr>
          <w:szCs w:val="24"/>
        </w:rPr>
      </w:pPr>
      <w:r w:rsidRPr="00C83641">
        <w:rPr>
          <w:szCs w:val="24"/>
        </w:rPr>
        <w:t>Jei gauta paklausimų dėl pirkimo dokumentų, teikiami pirkimo dokumentų paaiškinimai ar patikslinimai. Tiekėjai pasiūlymus dėl pirkimo dokumentų patikslinimų gali pateikti ne vėliau kaip likus 2 darbo dienoms iki pasiūlymų pateikimo termino pabaigos.</w:t>
      </w:r>
    </w:p>
    <w:p w:rsidR="006451D9" w:rsidRPr="00C83641" w:rsidRDefault="006451D9" w:rsidP="00F73023">
      <w:pPr>
        <w:pStyle w:val="ListParagraph"/>
        <w:numPr>
          <w:ilvl w:val="1"/>
          <w:numId w:val="6"/>
        </w:numPr>
        <w:tabs>
          <w:tab w:val="left" w:pos="851"/>
        </w:tabs>
        <w:suppressAutoHyphens/>
        <w:autoSpaceDN w:val="0"/>
        <w:spacing w:line="240" w:lineRule="auto"/>
        <w:ind w:left="284" w:firstLine="0"/>
        <w:contextualSpacing w:val="0"/>
        <w:rPr>
          <w:szCs w:val="24"/>
        </w:rPr>
      </w:pPr>
      <w:r w:rsidRPr="00C83641">
        <w:rPr>
          <w:szCs w:val="24"/>
        </w:rPr>
        <w:t>Susipažįstama su pasiūlymais: suėjus pasiūlymų pateikimo terminui</w:t>
      </w:r>
      <w:r w:rsidRPr="00C83641">
        <w:rPr>
          <w:b/>
          <w:szCs w:val="24"/>
        </w:rPr>
        <w:t>,</w:t>
      </w:r>
      <w:r w:rsidRPr="00C83641">
        <w:rPr>
          <w:szCs w:val="24"/>
        </w:rPr>
        <w:t xml:space="preserve"> atveriami CVP IS priemonėmis pateikti pasiūlymai, vadovaujantis </w:t>
      </w:r>
      <w:r w:rsidR="00843561" w:rsidRPr="00C83641">
        <w:rPr>
          <w:szCs w:val="24"/>
        </w:rPr>
        <w:t>VPĮ</w:t>
      </w:r>
      <w:r w:rsidRPr="00C83641">
        <w:rPr>
          <w:szCs w:val="24"/>
        </w:rPr>
        <w:t xml:space="preserve"> </w:t>
      </w:r>
      <w:r w:rsidR="00BF7CEC" w:rsidRPr="00C83641">
        <w:rPr>
          <w:szCs w:val="24"/>
        </w:rPr>
        <w:t>44</w:t>
      </w:r>
      <w:r w:rsidRPr="00C83641">
        <w:rPr>
          <w:szCs w:val="24"/>
        </w:rPr>
        <w:t xml:space="preserve"> str. nuostatomis;</w:t>
      </w:r>
    </w:p>
    <w:p w:rsidR="00D46B62" w:rsidRPr="00C83641" w:rsidRDefault="009E59F1" w:rsidP="00F73023">
      <w:pPr>
        <w:pStyle w:val="ListParagraph"/>
        <w:numPr>
          <w:ilvl w:val="1"/>
          <w:numId w:val="6"/>
        </w:numPr>
        <w:tabs>
          <w:tab w:val="left" w:pos="851"/>
        </w:tabs>
        <w:suppressAutoHyphens/>
        <w:autoSpaceDN w:val="0"/>
        <w:spacing w:line="240" w:lineRule="auto"/>
        <w:ind w:left="284" w:firstLine="0"/>
        <w:contextualSpacing w:val="0"/>
        <w:rPr>
          <w:szCs w:val="24"/>
        </w:rPr>
      </w:pPr>
      <w:r w:rsidRPr="00C83641">
        <w:rPr>
          <w:szCs w:val="24"/>
        </w:rPr>
        <w:t xml:space="preserve">Jei pasiūlymai teikiami </w:t>
      </w:r>
      <w:r w:rsidR="00D46B62" w:rsidRPr="00C83641">
        <w:rPr>
          <w:szCs w:val="24"/>
        </w:rPr>
        <w:t>CVP IS</w:t>
      </w:r>
      <w:r w:rsidRPr="00C83641">
        <w:rPr>
          <w:szCs w:val="24"/>
        </w:rPr>
        <w:t xml:space="preserve"> priemonėmis, tuomet susipažinimo su pasiūlymais Komisijos posėdyje (vokų atplėšimo procedūroje) tiekėjai nedalyvauja ir </w:t>
      </w:r>
      <w:r w:rsidR="00D46B62" w:rsidRPr="00C83641">
        <w:rPr>
          <w:szCs w:val="24"/>
        </w:rPr>
        <w:t>p</w:t>
      </w:r>
      <w:r w:rsidRPr="00C83641">
        <w:rPr>
          <w:szCs w:val="24"/>
        </w:rPr>
        <w:t xml:space="preserve">erkančioji organizacija neteikia informacijos tiekėjams apie pasiūlymus pateikusius tiekėjus, pasiūlytas kainas iki kol bus įvertinti pasiūlymai ir nustatyta pasiūlymų eilė. </w:t>
      </w:r>
    </w:p>
    <w:p w:rsidR="006451D9" w:rsidRPr="00C83641" w:rsidRDefault="005E17A5" w:rsidP="00F73023">
      <w:pPr>
        <w:pStyle w:val="ListParagraph"/>
        <w:numPr>
          <w:ilvl w:val="1"/>
          <w:numId w:val="6"/>
        </w:numPr>
        <w:tabs>
          <w:tab w:val="left" w:pos="851"/>
        </w:tabs>
        <w:suppressAutoHyphens/>
        <w:autoSpaceDN w:val="0"/>
        <w:spacing w:line="240" w:lineRule="auto"/>
        <w:ind w:left="284" w:firstLine="0"/>
        <w:contextualSpacing w:val="0"/>
        <w:rPr>
          <w:szCs w:val="24"/>
        </w:rPr>
      </w:pPr>
      <w:r w:rsidRPr="00C83641">
        <w:rPr>
          <w:szCs w:val="24"/>
        </w:rPr>
        <w:t>V</w:t>
      </w:r>
      <w:r w:rsidR="009E59F1" w:rsidRPr="00C83641">
        <w:rPr>
          <w:szCs w:val="24"/>
        </w:rPr>
        <w:t>ertinami gauti pasiūlymai</w:t>
      </w:r>
      <w:r w:rsidRPr="00C83641">
        <w:rPr>
          <w:szCs w:val="24"/>
        </w:rPr>
        <w:t>:</w:t>
      </w:r>
    </w:p>
    <w:p w:rsidR="005E17A5" w:rsidRPr="00C83641" w:rsidRDefault="005E17A5" w:rsidP="005E17A5">
      <w:pPr>
        <w:pStyle w:val="ListParagraph"/>
        <w:numPr>
          <w:ilvl w:val="2"/>
          <w:numId w:val="6"/>
        </w:numPr>
        <w:tabs>
          <w:tab w:val="left" w:pos="1560"/>
        </w:tabs>
        <w:suppressAutoHyphens/>
        <w:autoSpaceDN w:val="0"/>
        <w:spacing w:line="240" w:lineRule="auto"/>
        <w:ind w:left="709" w:firstLine="0"/>
        <w:contextualSpacing w:val="0"/>
        <w:rPr>
          <w:szCs w:val="24"/>
        </w:rPr>
      </w:pPr>
      <w:r w:rsidRPr="00C83641">
        <w:rPr>
          <w:szCs w:val="24"/>
        </w:rPr>
        <w:t>ar tiekėjas atitinka keliamus reikalavimus. Tiekėjai informuojami apie patikrinimo rezultatus. Teisę dalyvauti tolesnėse pirkimo procedūrose turi keliamus reikalavimus atitinkantys tiekėjai. Jei tiekėjas šalinamas iš pirkimo, tiekėjui nurodomas jo pašalinimo pagrindas;</w:t>
      </w:r>
    </w:p>
    <w:p w:rsidR="009E59F1" w:rsidRPr="00C83641" w:rsidRDefault="005E17A5" w:rsidP="005E17A5">
      <w:pPr>
        <w:pStyle w:val="ListParagraph"/>
        <w:numPr>
          <w:ilvl w:val="2"/>
          <w:numId w:val="6"/>
        </w:numPr>
        <w:tabs>
          <w:tab w:val="left" w:pos="1560"/>
        </w:tabs>
        <w:suppressAutoHyphens/>
        <w:autoSpaceDN w:val="0"/>
        <w:spacing w:line="240" w:lineRule="auto"/>
        <w:ind w:left="709" w:firstLine="0"/>
        <w:contextualSpacing w:val="0"/>
        <w:rPr>
          <w:szCs w:val="24"/>
        </w:rPr>
      </w:pPr>
      <w:r w:rsidRPr="00C83641">
        <w:rPr>
          <w:szCs w:val="24"/>
        </w:rPr>
        <w:t>ar tiekėjo siūlomas pirkimo objektas atitinka nustatytus reikalavimus;</w:t>
      </w:r>
    </w:p>
    <w:p w:rsidR="005E17A5" w:rsidRPr="00C83641" w:rsidRDefault="005E17A5" w:rsidP="005E17A5">
      <w:pPr>
        <w:pStyle w:val="ListParagraph"/>
        <w:numPr>
          <w:ilvl w:val="2"/>
          <w:numId w:val="6"/>
        </w:numPr>
        <w:tabs>
          <w:tab w:val="left" w:pos="1560"/>
        </w:tabs>
        <w:suppressAutoHyphens/>
        <w:autoSpaceDN w:val="0"/>
        <w:spacing w:line="240" w:lineRule="auto"/>
        <w:ind w:left="709" w:firstLine="0"/>
        <w:contextualSpacing w:val="0"/>
        <w:rPr>
          <w:szCs w:val="24"/>
        </w:rPr>
      </w:pPr>
      <w:r w:rsidRPr="00C83641">
        <w:rPr>
          <w:szCs w:val="24"/>
        </w:rPr>
        <w:t>ar pasiūlyme nurodoma kaina nėra per didelė ir perkančiajai organizacijai nepriimtina. Jei tiekėjo pasiūlyme nurodoma prekių, paslaugų ar darbų, ar jų sudedamųjų dalių kaina ar sąnaudos atrodo neįprastai mažos, prašoma pagrįsti neįprastai mažą kainą ar sąnaudas</w:t>
      </w:r>
      <w:r w:rsidR="00B07E77" w:rsidRPr="00C83641">
        <w:rPr>
          <w:szCs w:val="24"/>
        </w:rPr>
        <w:t xml:space="preserve"> (jei taikoma)</w:t>
      </w:r>
      <w:r w:rsidRPr="00C83641">
        <w:rPr>
          <w:szCs w:val="24"/>
        </w:rPr>
        <w:t>;</w:t>
      </w:r>
    </w:p>
    <w:p w:rsidR="005E17A5" w:rsidRPr="00C83641" w:rsidRDefault="005E17A5" w:rsidP="005E17A5">
      <w:pPr>
        <w:pStyle w:val="ListParagraph"/>
        <w:numPr>
          <w:ilvl w:val="2"/>
          <w:numId w:val="6"/>
        </w:numPr>
        <w:tabs>
          <w:tab w:val="left" w:pos="1560"/>
        </w:tabs>
        <w:suppressAutoHyphens/>
        <w:autoSpaceDN w:val="0"/>
        <w:spacing w:line="240" w:lineRule="auto"/>
        <w:ind w:left="709" w:firstLine="0"/>
        <w:contextualSpacing w:val="0"/>
        <w:rPr>
          <w:szCs w:val="24"/>
        </w:rPr>
      </w:pPr>
      <w:r w:rsidRPr="00C83641">
        <w:rPr>
          <w:szCs w:val="24"/>
        </w:rPr>
        <w:lastRenderedPageBreak/>
        <w:t>jei pirkimo dokumentuose buvo numatyta, kad pirkimo metu bus deramasi, vykdomos derybos laikantis toliau nurodytų sąlygų:</w:t>
      </w:r>
    </w:p>
    <w:p w:rsidR="00993A4F" w:rsidRPr="00C83641" w:rsidRDefault="00993A4F" w:rsidP="00993A4F">
      <w:pPr>
        <w:pStyle w:val="ListParagraph"/>
        <w:numPr>
          <w:ilvl w:val="3"/>
          <w:numId w:val="6"/>
        </w:numPr>
        <w:tabs>
          <w:tab w:val="left" w:pos="1560"/>
        </w:tabs>
        <w:suppressAutoHyphens/>
        <w:autoSpaceDN w:val="0"/>
        <w:spacing w:line="240" w:lineRule="auto"/>
        <w:ind w:firstLine="698"/>
        <w:contextualSpacing w:val="0"/>
        <w:rPr>
          <w:szCs w:val="24"/>
          <w:lang w:val="en-US"/>
        </w:rPr>
      </w:pPr>
      <w:r w:rsidRPr="00C83641">
        <w:rPr>
          <w:szCs w:val="24"/>
        </w:rPr>
        <w:t>visiems tiekėjams taikomi vienodi reikalavimai, suteikiamos vienodos galimybės ir pateikiama vienoda informacija – teikdama informaciją, perkančioji organizacija neturi diskriminuoti tiekėjų;</w:t>
      </w:r>
    </w:p>
    <w:p w:rsidR="00993A4F" w:rsidRPr="00C83641" w:rsidRDefault="00993A4F" w:rsidP="00993A4F">
      <w:pPr>
        <w:pStyle w:val="ListParagraph"/>
        <w:numPr>
          <w:ilvl w:val="3"/>
          <w:numId w:val="6"/>
        </w:numPr>
        <w:tabs>
          <w:tab w:val="left" w:pos="1560"/>
        </w:tabs>
        <w:suppressAutoHyphens/>
        <w:autoSpaceDN w:val="0"/>
        <w:spacing w:line="240" w:lineRule="auto"/>
        <w:ind w:firstLine="698"/>
        <w:contextualSpacing w:val="0"/>
        <w:rPr>
          <w:szCs w:val="24"/>
          <w:lang w:val="en-US"/>
        </w:rPr>
      </w:pPr>
      <w:r w:rsidRPr="00C83641">
        <w:rPr>
          <w:szCs w:val="24"/>
        </w:rPr>
        <w:t>tretiesiems asmenims ir derybose dalyvaujantiems tiekėjams negali būti atskleidžiama jokia derybų metu iš tiekėjo gauta informacija, taip pat informacija apie derybų metu pasiektus susitarimus;</w:t>
      </w:r>
    </w:p>
    <w:p w:rsidR="00993A4F" w:rsidRPr="00C83641" w:rsidRDefault="00993A4F" w:rsidP="00993A4F">
      <w:pPr>
        <w:pStyle w:val="ListParagraph"/>
        <w:numPr>
          <w:ilvl w:val="3"/>
          <w:numId w:val="6"/>
        </w:numPr>
        <w:tabs>
          <w:tab w:val="left" w:pos="1560"/>
        </w:tabs>
        <w:suppressAutoHyphens/>
        <w:autoSpaceDN w:val="0"/>
        <w:spacing w:line="240" w:lineRule="auto"/>
        <w:ind w:firstLine="698"/>
        <w:contextualSpacing w:val="0"/>
        <w:rPr>
          <w:szCs w:val="24"/>
          <w:lang w:val="en-US"/>
        </w:rPr>
      </w:pPr>
      <w:r w:rsidRPr="00C83641">
        <w:rPr>
          <w:szCs w:val="24"/>
        </w:rPr>
        <w:t>negalima derėtis dėl reikalavimų tiekėjui, pasiūlymo vertinimo kriterijų ir vertinimo tvarkos.</w:t>
      </w:r>
    </w:p>
    <w:p w:rsidR="00993A4F" w:rsidRPr="00C83641" w:rsidRDefault="00993A4F" w:rsidP="005E17A5">
      <w:pPr>
        <w:pStyle w:val="ListParagraph"/>
        <w:numPr>
          <w:ilvl w:val="2"/>
          <w:numId w:val="6"/>
        </w:numPr>
        <w:tabs>
          <w:tab w:val="left" w:pos="1560"/>
        </w:tabs>
        <w:suppressAutoHyphens/>
        <w:autoSpaceDN w:val="0"/>
        <w:spacing w:line="240" w:lineRule="auto"/>
        <w:ind w:left="709" w:firstLine="0"/>
        <w:contextualSpacing w:val="0"/>
        <w:rPr>
          <w:szCs w:val="24"/>
        </w:rPr>
      </w:pPr>
      <w:r w:rsidRPr="00C83641">
        <w:rPr>
          <w:szCs w:val="24"/>
        </w:rPr>
        <w:t>informacija apie derybų metu gautus pasiūlymus ir pasiektus susitarimus fiksuojama protokole, kuriame atsispindi derybų eiga ir pasiekti susitarimai;</w:t>
      </w:r>
    </w:p>
    <w:p w:rsidR="00993A4F" w:rsidRPr="00C83641" w:rsidRDefault="00993A4F" w:rsidP="005E17A5">
      <w:pPr>
        <w:pStyle w:val="ListParagraph"/>
        <w:numPr>
          <w:ilvl w:val="2"/>
          <w:numId w:val="6"/>
        </w:numPr>
        <w:tabs>
          <w:tab w:val="left" w:pos="1560"/>
        </w:tabs>
        <w:suppressAutoHyphens/>
        <w:autoSpaceDN w:val="0"/>
        <w:spacing w:line="240" w:lineRule="auto"/>
        <w:ind w:left="709" w:firstLine="0"/>
        <w:contextualSpacing w:val="0"/>
        <w:rPr>
          <w:szCs w:val="24"/>
        </w:rPr>
      </w:pPr>
      <w:r w:rsidRPr="00C83641">
        <w:rPr>
          <w:szCs w:val="24"/>
        </w:rPr>
        <w:t xml:space="preserve">įvertinama, ar derybų metu pasiūlyta ar galutiniame pasiūlyme nurodoma kaina nėra per didelė ir perkančiajai organizacijai nepriimtina. Jei derybų metu pasiūlyta ar galutiniame pasiūlyme nurodoma prekių, paslaugų ar darbų, ar jų sudedamųjų dalių </w:t>
      </w:r>
      <w:r w:rsidR="00B07E77" w:rsidRPr="00C83641">
        <w:rPr>
          <w:szCs w:val="24"/>
        </w:rPr>
        <w:t xml:space="preserve"> </w:t>
      </w:r>
      <w:r w:rsidRPr="00C83641">
        <w:rPr>
          <w:szCs w:val="24"/>
        </w:rPr>
        <w:t>a ar sąnaudos atrodo neįprastai mažos, prašoma pagrįsti neįprastai mažą kainą ar sąnaudas</w:t>
      </w:r>
      <w:r w:rsidR="00B07E77" w:rsidRPr="00C83641">
        <w:rPr>
          <w:szCs w:val="24"/>
        </w:rPr>
        <w:t xml:space="preserve"> (jei taikoma)</w:t>
      </w:r>
      <w:r w:rsidRPr="00C83641">
        <w:rPr>
          <w:szCs w:val="24"/>
        </w:rPr>
        <w:t xml:space="preserve">. </w:t>
      </w:r>
    </w:p>
    <w:p w:rsidR="00993A4F" w:rsidRPr="00C83641" w:rsidRDefault="009E59F1" w:rsidP="00BF7CEC">
      <w:pPr>
        <w:pStyle w:val="ListParagraph"/>
        <w:numPr>
          <w:ilvl w:val="1"/>
          <w:numId w:val="6"/>
        </w:numPr>
        <w:tabs>
          <w:tab w:val="left" w:pos="993"/>
        </w:tabs>
        <w:suppressAutoHyphens/>
        <w:autoSpaceDN w:val="0"/>
        <w:spacing w:line="240" w:lineRule="auto"/>
        <w:ind w:hanging="76"/>
        <w:contextualSpacing w:val="0"/>
        <w:rPr>
          <w:szCs w:val="24"/>
        </w:rPr>
      </w:pPr>
      <w:r w:rsidRPr="00C83641">
        <w:rPr>
          <w:szCs w:val="24"/>
        </w:rPr>
        <w:t>Sudaroma pasiūlymų eilė.</w:t>
      </w:r>
      <w:r w:rsidRPr="00C83641">
        <w:rPr>
          <w:b/>
          <w:szCs w:val="24"/>
        </w:rPr>
        <w:t xml:space="preserve"> </w:t>
      </w:r>
      <w:r w:rsidR="00993A4F" w:rsidRPr="00C83641">
        <w:rPr>
          <w:szCs w:val="24"/>
        </w:rPr>
        <w:t>Į pasiūlymų eilę įtraukiami tie tiekėjai, kurių pasiūlymai atitiko pirkimo dokumentuose nustatytus reikalavimus.</w:t>
      </w:r>
      <w:r w:rsidR="00F729D0" w:rsidRPr="00C83641">
        <w:rPr>
          <w:szCs w:val="24"/>
        </w:rPr>
        <w:t xml:space="preserve">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195351" w:rsidRPr="00C83641" w:rsidRDefault="00717B17" w:rsidP="00195351">
      <w:pPr>
        <w:pStyle w:val="ListParagraph"/>
        <w:numPr>
          <w:ilvl w:val="1"/>
          <w:numId w:val="6"/>
        </w:numPr>
        <w:tabs>
          <w:tab w:val="left" w:pos="993"/>
        </w:tabs>
        <w:suppressAutoHyphens/>
        <w:autoSpaceDN w:val="0"/>
        <w:spacing w:line="240" w:lineRule="auto"/>
        <w:ind w:hanging="76"/>
        <w:contextualSpacing w:val="0"/>
        <w:rPr>
          <w:szCs w:val="24"/>
        </w:rPr>
      </w:pPr>
      <w:r w:rsidRPr="00C83641">
        <w:rPr>
          <w:szCs w:val="24"/>
        </w:rPr>
        <w:t xml:space="preserve">Jei pirkime naudotas EBVPD ar prašyta pateikti laisvos formos deklaraciją dėl tiekėjo atitikties </w:t>
      </w:r>
      <w:r w:rsidR="00195351" w:rsidRPr="00C83641">
        <w:rPr>
          <w:szCs w:val="24"/>
        </w:rPr>
        <w:t>r</w:t>
      </w:r>
      <w:r w:rsidRPr="00C83641">
        <w:rPr>
          <w:szCs w:val="24"/>
        </w:rPr>
        <w:t xml:space="preserve">eikalavimams tiekėjui, kreipiamasi į tiekėją, kurio pasiūlymas gali būti pripažintas laimėjusiu, reikalaujant pateikti EBVPD nurodytą informaciją ar laisvos formos deklaracijoje nurodomą atitiktį keliamiems </w:t>
      </w:r>
      <w:r w:rsidR="00195351" w:rsidRPr="00C83641">
        <w:rPr>
          <w:szCs w:val="24"/>
        </w:rPr>
        <w:t>r</w:t>
      </w:r>
      <w:r w:rsidRPr="00C83641">
        <w:rPr>
          <w:szCs w:val="24"/>
        </w:rPr>
        <w:t xml:space="preserve">eikalavimams tiekėjui patvirtinančius dokumentus, vadovaujantis </w:t>
      </w:r>
      <w:r w:rsidR="00195351" w:rsidRPr="00C83641">
        <w:rPr>
          <w:szCs w:val="24"/>
        </w:rPr>
        <w:t>VPĮ</w:t>
      </w:r>
      <w:r w:rsidRPr="00C83641">
        <w:rPr>
          <w:szCs w:val="24"/>
        </w:rPr>
        <w:t xml:space="preserve"> 51 straipsnio reikalavimais. Jei pateikti dokumentai patvirtina EBVPD nurodytą informaciją ar laisvos formos deklaracijoje nurodomą atitiktį keliamiems </w:t>
      </w:r>
      <w:r w:rsidR="00195351" w:rsidRPr="00C83641">
        <w:rPr>
          <w:szCs w:val="24"/>
        </w:rPr>
        <w:t>r</w:t>
      </w:r>
      <w:r w:rsidRPr="00C83641">
        <w:rPr>
          <w:szCs w:val="24"/>
        </w:rPr>
        <w:t xml:space="preserve">eikalavimams tiekėjui, tiekėjo pasiūlymas skelbiamas pirkimo laimėtoju. </w:t>
      </w:r>
    </w:p>
    <w:p w:rsidR="00195351" w:rsidRPr="00C83641" w:rsidRDefault="00195351" w:rsidP="00195351">
      <w:pPr>
        <w:pStyle w:val="ListParagraph"/>
        <w:numPr>
          <w:ilvl w:val="1"/>
          <w:numId w:val="6"/>
        </w:numPr>
        <w:tabs>
          <w:tab w:val="left" w:pos="993"/>
        </w:tabs>
        <w:suppressAutoHyphens/>
        <w:autoSpaceDN w:val="0"/>
        <w:spacing w:line="240" w:lineRule="auto"/>
        <w:ind w:hanging="76"/>
        <w:contextualSpacing w:val="0"/>
        <w:rPr>
          <w:szCs w:val="24"/>
        </w:rPr>
      </w:pPr>
      <w:r w:rsidRPr="00C83641">
        <w:rPr>
          <w:szCs w:val="24"/>
        </w:rPr>
        <w:t>Jei pirkime EBVPD nenaudotas ir prašyta pateikti atitiktį keliamiems reikalavimams tiekėjui patvirtinančius dokumentus – pirmasis pasiūlymų eilėje esantis tiekėjas (o jeigu ji nesudaroma – vienintelis pasiūlymą pateikęs ar vienintelis likęs nepašalintas tiekėjas) skelbiamas pirkimo laimėtoju.</w:t>
      </w:r>
    </w:p>
    <w:p w:rsidR="00F729D0" w:rsidRPr="00C83641" w:rsidRDefault="00F729D0" w:rsidP="00F729D0">
      <w:pPr>
        <w:pStyle w:val="ListParagraph"/>
        <w:numPr>
          <w:ilvl w:val="1"/>
          <w:numId w:val="6"/>
        </w:numPr>
        <w:tabs>
          <w:tab w:val="left" w:pos="993"/>
        </w:tabs>
        <w:suppressAutoHyphens/>
        <w:autoSpaceDN w:val="0"/>
        <w:spacing w:line="240" w:lineRule="auto"/>
        <w:ind w:hanging="76"/>
        <w:contextualSpacing w:val="0"/>
        <w:rPr>
          <w:szCs w:val="24"/>
        </w:rPr>
      </w:pPr>
      <w:r w:rsidRPr="00C83641">
        <w:rPr>
          <w:szCs w:val="24"/>
        </w:rPr>
        <w:t>Laimėtoju gali būti pasirenkamas tik toks tiekėjas, kurio pasiūlymas atitinka pirkimo dokumentuose nustatytus reikalavimus ir tiekėjo siūloma kaina nėra per didelė ir perkančiajai organizacijai nepriimtina</w:t>
      </w:r>
      <w:r w:rsidRPr="00C83641">
        <w:rPr>
          <w:b/>
          <w:i/>
          <w:szCs w:val="24"/>
        </w:rPr>
        <w:t>.</w:t>
      </w:r>
    </w:p>
    <w:p w:rsidR="00993A4F" w:rsidRPr="00C83641" w:rsidRDefault="00195351" w:rsidP="00BF7CEC">
      <w:pPr>
        <w:pStyle w:val="ListParagraph"/>
        <w:numPr>
          <w:ilvl w:val="1"/>
          <w:numId w:val="6"/>
        </w:numPr>
        <w:tabs>
          <w:tab w:val="left" w:pos="993"/>
        </w:tabs>
        <w:suppressAutoHyphens/>
        <w:autoSpaceDN w:val="0"/>
        <w:spacing w:line="240" w:lineRule="auto"/>
        <w:ind w:hanging="76"/>
        <w:contextualSpacing w:val="0"/>
        <w:rPr>
          <w:szCs w:val="24"/>
        </w:rPr>
      </w:pPr>
      <w:r w:rsidRPr="00C83641">
        <w:rPr>
          <w:szCs w:val="24"/>
        </w:rPr>
        <w:t>Suinteresuotieji dalyviai ne vėliau kaip per 5 darbo dienas nuo sprendimo priėmimo raštu informuojami apie procedūros rezultatus, išskyrus atvejus, kai pirkimo sutartis sudaroma žodžiu.</w:t>
      </w:r>
    </w:p>
    <w:p w:rsidR="00195351" w:rsidRPr="00C83641" w:rsidRDefault="00195351" w:rsidP="00BF7CEC">
      <w:pPr>
        <w:pStyle w:val="ListParagraph"/>
        <w:numPr>
          <w:ilvl w:val="1"/>
          <w:numId w:val="6"/>
        </w:numPr>
        <w:tabs>
          <w:tab w:val="left" w:pos="993"/>
        </w:tabs>
        <w:suppressAutoHyphens/>
        <w:autoSpaceDN w:val="0"/>
        <w:spacing w:line="240" w:lineRule="auto"/>
        <w:ind w:hanging="76"/>
        <w:contextualSpacing w:val="0"/>
        <w:rPr>
          <w:szCs w:val="24"/>
        </w:rPr>
      </w:pPr>
      <w:r w:rsidRPr="00C83641">
        <w:rPr>
          <w:szCs w:val="24"/>
        </w:rPr>
        <w:t>Tiekėjas, kurio pasiūlymas nustatytas laimėjęs, kviečiamas sudaryti pirkimo ar preliminariosios sutarties.</w:t>
      </w:r>
    </w:p>
    <w:p w:rsidR="00DA14A3" w:rsidRPr="00C83641" w:rsidRDefault="00DA14A3" w:rsidP="00BF7CEC">
      <w:pPr>
        <w:pStyle w:val="ListParagraph"/>
        <w:numPr>
          <w:ilvl w:val="1"/>
          <w:numId w:val="6"/>
        </w:numPr>
        <w:tabs>
          <w:tab w:val="left" w:pos="993"/>
        </w:tabs>
        <w:suppressAutoHyphens/>
        <w:autoSpaceDN w:val="0"/>
        <w:spacing w:line="240" w:lineRule="auto"/>
        <w:ind w:hanging="76"/>
        <w:contextualSpacing w:val="0"/>
        <w:rPr>
          <w:szCs w:val="24"/>
        </w:rPr>
      </w:pPr>
      <w:r w:rsidRPr="00C83641">
        <w:rPr>
          <w:szCs w:val="24"/>
        </w:rPr>
        <w:t>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w:t>
      </w:r>
    </w:p>
    <w:p w:rsidR="009E59F1" w:rsidRPr="00C83641" w:rsidRDefault="00DA14A3" w:rsidP="00BF7CEC">
      <w:pPr>
        <w:pStyle w:val="ListParagraph"/>
        <w:numPr>
          <w:ilvl w:val="1"/>
          <w:numId w:val="6"/>
        </w:numPr>
        <w:tabs>
          <w:tab w:val="left" w:pos="993"/>
        </w:tabs>
        <w:suppressAutoHyphens/>
        <w:autoSpaceDN w:val="0"/>
        <w:spacing w:line="240" w:lineRule="auto"/>
        <w:ind w:hanging="76"/>
        <w:contextualSpacing w:val="0"/>
        <w:rPr>
          <w:szCs w:val="24"/>
        </w:rPr>
      </w:pPr>
      <w:r w:rsidRPr="00C83641">
        <w:rPr>
          <w:szCs w:val="24"/>
        </w:rPr>
        <w:t>Jei priimamas sprendimas nesudaryti pirkimo sutarties ar preliminariosios sutarties arba pradėti pirkimą iš naujo – suinteresuotieji dalyviai apie tai informuojami, nurodant tokio sprendimo priežastis.</w:t>
      </w:r>
    </w:p>
    <w:p w:rsidR="009E59F1" w:rsidRPr="00C83641" w:rsidRDefault="009E59F1" w:rsidP="00053413">
      <w:pPr>
        <w:pStyle w:val="ListParagraph"/>
        <w:suppressAutoHyphens/>
        <w:autoSpaceDN w:val="0"/>
        <w:spacing w:line="240" w:lineRule="auto"/>
        <w:ind w:left="360" w:firstLine="0"/>
        <w:contextualSpacing w:val="0"/>
        <w:rPr>
          <w:szCs w:val="24"/>
        </w:rPr>
      </w:pPr>
    </w:p>
    <w:p w:rsidR="006451D9" w:rsidRPr="00C83641" w:rsidRDefault="009E59F1" w:rsidP="00DA14A3">
      <w:pPr>
        <w:pStyle w:val="ListParagraph"/>
        <w:numPr>
          <w:ilvl w:val="0"/>
          <w:numId w:val="4"/>
        </w:numPr>
        <w:suppressAutoHyphens/>
        <w:autoSpaceDN w:val="0"/>
        <w:spacing w:line="240" w:lineRule="auto"/>
        <w:contextualSpacing w:val="0"/>
        <w:jc w:val="center"/>
        <w:rPr>
          <w:b/>
          <w:szCs w:val="24"/>
        </w:rPr>
      </w:pPr>
      <w:r w:rsidRPr="00C83641">
        <w:rPr>
          <w:b/>
          <w:szCs w:val="24"/>
        </w:rPr>
        <w:lastRenderedPageBreak/>
        <w:t>SUTARTIS</w:t>
      </w:r>
    </w:p>
    <w:p w:rsidR="009E59F1" w:rsidRPr="00C83641" w:rsidRDefault="009E59F1" w:rsidP="00053413">
      <w:pPr>
        <w:pStyle w:val="ListParagraph"/>
        <w:suppressAutoHyphens/>
        <w:autoSpaceDN w:val="0"/>
        <w:spacing w:line="240" w:lineRule="auto"/>
        <w:ind w:left="1080" w:firstLine="0"/>
        <w:contextualSpacing w:val="0"/>
        <w:rPr>
          <w:szCs w:val="24"/>
        </w:rPr>
      </w:pPr>
    </w:p>
    <w:p w:rsidR="009E59F1" w:rsidRPr="00C83641" w:rsidRDefault="009E59F1" w:rsidP="00AD7839">
      <w:pPr>
        <w:pStyle w:val="ListParagraph"/>
        <w:numPr>
          <w:ilvl w:val="0"/>
          <w:numId w:val="6"/>
        </w:numPr>
        <w:tabs>
          <w:tab w:val="left" w:pos="567"/>
        </w:tabs>
        <w:suppressAutoHyphens/>
        <w:autoSpaceDN w:val="0"/>
        <w:spacing w:line="240" w:lineRule="auto"/>
        <w:ind w:left="0" w:firstLine="0"/>
        <w:contextualSpacing w:val="0"/>
        <w:rPr>
          <w:szCs w:val="24"/>
        </w:rPr>
      </w:pPr>
      <w:r w:rsidRPr="00C83641">
        <w:rPr>
          <w:szCs w:val="24"/>
        </w:rPr>
        <w:t xml:space="preserve">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w:t>
      </w:r>
      <w:r w:rsidR="00645433" w:rsidRPr="00C83641">
        <w:rPr>
          <w:szCs w:val="24"/>
        </w:rPr>
        <w:t>Ilgesnis prekių tiekimo, paslaugų teikimo, darbų atlikimo laikotarpis nu</w:t>
      </w:r>
      <w:r w:rsidR="00E3500D" w:rsidRPr="00C83641">
        <w:rPr>
          <w:szCs w:val="24"/>
        </w:rPr>
        <w:t>s</w:t>
      </w:r>
      <w:r w:rsidR="00645433" w:rsidRPr="00C83641">
        <w:rPr>
          <w:szCs w:val="24"/>
        </w:rPr>
        <w:t xml:space="preserve">tatomas vadovaujantis </w:t>
      </w:r>
      <w:r w:rsidR="009A7E91" w:rsidRPr="00C83641">
        <w:rPr>
          <w:szCs w:val="24"/>
        </w:rPr>
        <w:t>VPĮ</w:t>
      </w:r>
      <w:r w:rsidR="00645433" w:rsidRPr="00C83641">
        <w:rPr>
          <w:szCs w:val="24"/>
        </w:rPr>
        <w:t xml:space="preserve"> 86 straipsnio 5 dalies nuostatomis.</w:t>
      </w:r>
    </w:p>
    <w:p w:rsidR="00645433" w:rsidRPr="00C83641" w:rsidRDefault="00645433" w:rsidP="00AD7839">
      <w:pPr>
        <w:pStyle w:val="ListParagraph"/>
        <w:numPr>
          <w:ilvl w:val="0"/>
          <w:numId w:val="6"/>
        </w:numPr>
        <w:tabs>
          <w:tab w:val="left" w:pos="567"/>
        </w:tabs>
        <w:suppressAutoHyphens/>
        <w:autoSpaceDN w:val="0"/>
        <w:spacing w:line="240" w:lineRule="auto"/>
        <w:ind w:left="0" w:firstLine="0"/>
        <w:contextualSpacing w:val="0"/>
        <w:rPr>
          <w:szCs w:val="24"/>
        </w:rPr>
      </w:pPr>
      <w:r w:rsidRPr="00C83641">
        <w:rPr>
          <w:szCs w:val="24"/>
        </w:rPr>
        <w:t xml:space="preserve">Sutartis sudaroma raštu. Žodžiu ji gali būti sudaroma tik tada, kai pirkimo sutarties vertė yra mažesnė kaip 3 000 </w:t>
      </w:r>
      <w:proofErr w:type="spellStart"/>
      <w:r w:rsidRPr="00C83641">
        <w:rPr>
          <w:szCs w:val="24"/>
        </w:rPr>
        <w:t>Eur</w:t>
      </w:r>
      <w:proofErr w:type="spellEnd"/>
      <w:r w:rsidRPr="00C83641">
        <w:rPr>
          <w:szCs w:val="24"/>
        </w:rPr>
        <w:t xml:space="preserve"> (trys tūkstančiai eurų) be PVM.</w:t>
      </w:r>
    </w:p>
    <w:p w:rsidR="00645433" w:rsidRPr="00C83641" w:rsidRDefault="00645433" w:rsidP="00AD7839">
      <w:pPr>
        <w:pStyle w:val="ListParagraph"/>
        <w:numPr>
          <w:ilvl w:val="0"/>
          <w:numId w:val="6"/>
        </w:numPr>
        <w:tabs>
          <w:tab w:val="left" w:pos="567"/>
        </w:tabs>
        <w:suppressAutoHyphens/>
        <w:autoSpaceDN w:val="0"/>
        <w:spacing w:line="240" w:lineRule="auto"/>
        <w:ind w:left="0" w:firstLine="0"/>
        <w:contextualSpacing w:val="0"/>
        <w:rPr>
          <w:szCs w:val="24"/>
        </w:rPr>
      </w:pPr>
      <w:r w:rsidRPr="00C83641">
        <w:rPr>
          <w:szCs w:val="24"/>
        </w:rPr>
        <w:t>Kai pirkimo sutartis sudaroma raštu, joje turi būti nurodoma:</w:t>
      </w:r>
    </w:p>
    <w:p w:rsidR="00645433" w:rsidRPr="00C83641" w:rsidRDefault="00645433" w:rsidP="00AD7839">
      <w:pPr>
        <w:pStyle w:val="ListParagraph"/>
        <w:numPr>
          <w:ilvl w:val="1"/>
          <w:numId w:val="6"/>
        </w:numPr>
        <w:tabs>
          <w:tab w:val="left" w:pos="993"/>
        </w:tabs>
        <w:suppressAutoHyphens/>
        <w:autoSpaceDN w:val="0"/>
        <w:spacing w:line="240" w:lineRule="auto"/>
        <w:ind w:left="426" w:firstLine="0"/>
        <w:contextualSpacing w:val="0"/>
        <w:rPr>
          <w:szCs w:val="24"/>
        </w:rPr>
      </w:pPr>
      <w:r w:rsidRPr="00C83641">
        <w:rPr>
          <w:szCs w:val="24"/>
        </w:rPr>
        <w:t>perkamos prekės, paslaugos ar darbai, preliminarus, o jeigu įmanoma – tikslus jų kiekis (apimtis);</w:t>
      </w:r>
    </w:p>
    <w:p w:rsidR="00645433" w:rsidRPr="00C83641" w:rsidRDefault="00645433" w:rsidP="00AD7839">
      <w:pPr>
        <w:pStyle w:val="ListParagraph"/>
        <w:numPr>
          <w:ilvl w:val="1"/>
          <w:numId w:val="6"/>
        </w:numPr>
        <w:tabs>
          <w:tab w:val="left" w:pos="993"/>
        </w:tabs>
        <w:suppressAutoHyphens/>
        <w:autoSpaceDN w:val="0"/>
        <w:spacing w:line="240" w:lineRule="auto"/>
        <w:ind w:left="426" w:firstLine="0"/>
        <w:contextualSpacing w:val="0"/>
        <w:rPr>
          <w:szCs w:val="24"/>
        </w:rPr>
      </w:pPr>
      <w:r w:rsidRPr="00C83641">
        <w:rPr>
          <w:szCs w:val="24"/>
        </w:rPr>
        <w:t>kainodaros taisyklės;</w:t>
      </w:r>
    </w:p>
    <w:p w:rsidR="00645433" w:rsidRPr="00C83641" w:rsidRDefault="00645433" w:rsidP="00AD7839">
      <w:pPr>
        <w:pStyle w:val="ListParagraph"/>
        <w:numPr>
          <w:ilvl w:val="1"/>
          <w:numId w:val="6"/>
        </w:numPr>
        <w:tabs>
          <w:tab w:val="left" w:pos="993"/>
        </w:tabs>
        <w:suppressAutoHyphens/>
        <w:autoSpaceDN w:val="0"/>
        <w:spacing w:line="240" w:lineRule="auto"/>
        <w:ind w:left="426" w:firstLine="0"/>
        <w:contextualSpacing w:val="0"/>
        <w:rPr>
          <w:szCs w:val="24"/>
        </w:rPr>
      </w:pPr>
      <w:r w:rsidRPr="00C83641">
        <w:rPr>
          <w:szCs w:val="24"/>
        </w:rPr>
        <w:t>mokėjimo tvarka;</w:t>
      </w:r>
    </w:p>
    <w:p w:rsidR="00645433" w:rsidRPr="00C83641" w:rsidRDefault="00645433" w:rsidP="00AD7839">
      <w:pPr>
        <w:pStyle w:val="ListParagraph"/>
        <w:numPr>
          <w:ilvl w:val="1"/>
          <w:numId w:val="6"/>
        </w:numPr>
        <w:tabs>
          <w:tab w:val="left" w:pos="993"/>
        </w:tabs>
        <w:suppressAutoHyphens/>
        <w:autoSpaceDN w:val="0"/>
        <w:spacing w:line="240" w:lineRule="auto"/>
        <w:ind w:left="426" w:firstLine="0"/>
        <w:contextualSpacing w:val="0"/>
        <w:rPr>
          <w:szCs w:val="24"/>
        </w:rPr>
      </w:pPr>
      <w:r w:rsidRPr="00C83641">
        <w:rPr>
          <w:szCs w:val="24"/>
        </w:rPr>
        <w:t>sutarties prievolių įvykdymo terminai;</w:t>
      </w:r>
    </w:p>
    <w:p w:rsidR="00645433" w:rsidRPr="00C83641" w:rsidRDefault="00645433" w:rsidP="00AD7839">
      <w:pPr>
        <w:pStyle w:val="ListParagraph"/>
        <w:numPr>
          <w:ilvl w:val="1"/>
          <w:numId w:val="6"/>
        </w:numPr>
        <w:tabs>
          <w:tab w:val="left" w:pos="993"/>
        </w:tabs>
        <w:suppressAutoHyphens/>
        <w:autoSpaceDN w:val="0"/>
        <w:spacing w:line="240" w:lineRule="auto"/>
        <w:ind w:left="426" w:firstLine="0"/>
        <w:contextualSpacing w:val="0"/>
        <w:rPr>
          <w:szCs w:val="24"/>
        </w:rPr>
      </w:pPr>
      <w:r w:rsidRPr="00C83641">
        <w:rPr>
          <w:szCs w:val="24"/>
        </w:rPr>
        <w:t>sutarties peržiūros sąlygos ar pasirinkimo galimybės, jeigu tai numatoma;</w:t>
      </w:r>
    </w:p>
    <w:p w:rsidR="00645433" w:rsidRPr="00C83641" w:rsidRDefault="00645433" w:rsidP="00AD7839">
      <w:pPr>
        <w:pStyle w:val="ListParagraph"/>
        <w:numPr>
          <w:ilvl w:val="1"/>
          <w:numId w:val="6"/>
        </w:numPr>
        <w:tabs>
          <w:tab w:val="left" w:pos="993"/>
        </w:tabs>
        <w:suppressAutoHyphens/>
        <w:autoSpaceDN w:val="0"/>
        <w:spacing w:line="240" w:lineRule="auto"/>
        <w:ind w:left="426" w:firstLine="0"/>
        <w:contextualSpacing w:val="0"/>
        <w:rPr>
          <w:szCs w:val="24"/>
        </w:rPr>
      </w:pPr>
      <w:proofErr w:type="spellStart"/>
      <w:r w:rsidRPr="00C83641">
        <w:rPr>
          <w:szCs w:val="24"/>
        </w:rPr>
        <w:t>subtiekėjai</w:t>
      </w:r>
      <w:proofErr w:type="spellEnd"/>
      <w:r w:rsidRPr="00C83641">
        <w:rPr>
          <w:szCs w:val="24"/>
        </w:rPr>
        <w:t>, jeigu vykdant pirkimo sutartį jie pasitelkiami, ir jų keitimo tvarka;</w:t>
      </w:r>
    </w:p>
    <w:p w:rsidR="00645433" w:rsidRPr="00C83641" w:rsidRDefault="00645433" w:rsidP="00AD7839">
      <w:pPr>
        <w:pStyle w:val="ListParagraph"/>
        <w:numPr>
          <w:ilvl w:val="1"/>
          <w:numId w:val="6"/>
        </w:numPr>
        <w:tabs>
          <w:tab w:val="left" w:pos="993"/>
        </w:tabs>
        <w:suppressAutoHyphens/>
        <w:autoSpaceDN w:val="0"/>
        <w:spacing w:line="240" w:lineRule="auto"/>
        <w:ind w:left="426" w:firstLine="0"/>
        <w:contextualSpacing w:val="0"/>
        <w:rPr>
          <w:szCs w:val="24"/>
        </w:rPr>
      </w:pPr>
      <w:r w:rsidRPr="00C83641">
        <w:rPr>
          <w:szCs w:val="24"/>
        </w:rPr>
        <w:t xml:space="preserve">informacija, kad jeigu tiekėjo kvalifikacija dėl teisės verstis atitinkama veikla nebuvo tikrinama arba tikrinama ne visa apimtimi, tiekėjas </w:t>
      </w:r>
      <w:r w:rsidR="00E76E19" w:rsidRPr="00C83641">
        <w:rPr>
          <w:szCs w:val="24"/>
        </w:rPr>
        <w:t>p</w:t>
      </w:r>
      <w:r w:rsidRPr="00C83641">
        <w:rPr>
          <w:szCs w:val="24"/>
        </w:rPr>
        <w:t>erkančiajai organizacijai įsipareigoja, kad pirkimo sutartį vykdys tik tokią teisę turintys asmenys;</w:t>
      </w:r>
    </w:p>
    <w:p w:rsidR="00645433" w:rsidRPr="00C83641" w:rsidRDefault="00645433" w:rsidP="00AD7839">
      <w:pPr>
        <w:pStyle w:val="ListParagraph"/>
        <w:numPr>
          <w:ilvl w:val="0"/>
          <w:numId w:val="6"/>
        </w:numPr>
        <w:tabs>
          <w:tab w:val="left" w:pos="567"/>
        </w:tabs>
        <w:suppressAutoHyphens/>
        <w:autoSpaceDN w:val="0"/>
        <w:spacing w:line="240" w:lineRule="auto"/>
        <w:ind w:left="0" w:firstLine="0"/>
        <w:contextualSpacing w:val="0"/>
        <w:rPr>
          <w:szCs w:val="24"/>
        </w:rPr>
      </w:pPr>
      <w:r w:rsidRPr="00C83641">
        <w:rPr>
          <w:szCs w:val="24"/>
        </w:rPr>
        <w:t xml:space="preserve">Pasirašant ar nutraukiant pirkimo sutartį, </w:t>
      </w:r>
      <w:r w:rsidR="00E76E19" w:rsidRPr="00C83641">
        <w:rPr>
          <w:szCs w:val="24"/>
        </w:rPr>
        <w:t xml:space="preserve">preliminariąją sutartį, </w:t>
      </w:r>
      <w:r w:rsidRPr="00C83641">
        <w:rPr>
          <w:szCs w:val="24"/>
        </w:rPr>
        <w:t xml:space="preserve">vykdant ir keičiant pirkimo sutartį, </w:t>
      </w:r>
      <w:r w:rsidR="00E76E19" w:rsidRPr="00C83641">
        <w:rPr>
          <w:szCs w:val="24"/>
        </w:rPr>
        <w:t>p</w:t>
      </w:r>
      <w:r w:rsidRPr="00C83641">
        <w:rPr>
          <w:szCs w:val="24"/>
        </w:rPr>
        <w:t xml:space="preserve">erkančiosios organizacijos ir tiekėjo bendravimas bei keitimasis informacija gali vykti ne CVP IS priemonėmis. </w:t>
      </w:r>
    </w:p>
    <w:p w:rsidR="00645433" w:rsidRPr="00C83641" w:rsidRDefault="00E76E19" w:rsidP="00AD7839">
      <w:pPr>
        <w:pStyle w:val="ListParagraph"/>
        <w:numPr>
          <w:ilvl w:val="0"/>
          <w:numId w:val="6"/>
        </w:numPr>
        <w:tabs>
          <w:tab w:val="left" w:pos="567"/>
        </w:tabs>
        <w:suppressAutoHyphens/>
        <w:autoSpaceDN w:val="0"/>
        <w:spacing w:line="240" w:lineRule="auto"/>
        <w:ind w:left="0" w:firstLine="0"/>
        <w:contextualSpacing w:val="0"/>
        <w:rPr>
          <w:szCs w:val="24"/>
        </w:rPr>
      </w:pPr>
      <w:r w:rsidRPr="00C83641">
        <w:rPr>
          <w:szCs w:val="24"/>
        </w:rPr>
        <w:t>Pirkimo sutartis ar preliminarioji sutartis keičiama vadovaujantis VPĮ 89 straipsnio nuostatomis</w:t>
      </w:r>
      <w:r w:rsidR="00645433" w:rsidRPr="00C83641">
        <w:rPr>
          <w:szCs w:val="24"/>
        </w:rPr>
        <w:t>.</w:t>
      </w:r>
    </w:p>
    <w:p w:rsidR="00B07E77" w:rsidRPr="00C83641" w:rsidRDefault="00B07E77" w:rsidP="00B07E77">
      <w:pPr>
        <w:pStyle w:val="ListParagraph"/>
        <w:numPr>
          <w:ilvl w:val="0"/>
          <w:numId w:val="6"/>
        </w:numPr>
        <w:tabs>
          <w:tab w:val="left" w:pos="567"/>
        </w:tabs>
        <w:suppressAutoHyphens/>
        <w:autoSpaceDN w:val="0"/>
        <w:spacing w:line="240" w:lineRule="auto"/>
        <w:ind w:left="0" w:firstLine="0"/>
        <w:contextualSpacing w:val="0"/>
        <w:rPr>
          <w:szCs w:val="24"/>
        </w:rPr>
      </w:pPr>
      <w:r w:rsidRPr="00C83641">
        <w:rPr>
          <w:szCs w:val="24"/>
        </w:rPr>
        <w:t>Perkančioji organizacija ne vėliau kaip per 10 dienų CVP IS Viešųjų pirkimų tarnybos nustatyta tvarka skelbia informaciją apie pirkimo sutarties neįvykdžiusius ar netinkamai ją įvykdžiusius tiekėjus (tiekėjų grupės atveju – visus grupės narius), taip pat apie ūkio subjektus, kurių pajėgumais rėmėsi tiekėjas ir kurie su tiekėju prisiėmė solidarią atsakomybę už pirkimo sutarties įvykdymą pagal VPĮ 49 straipsnio 5 dalį, jeigu pažeidimas įvykdytas dėl tos pirkimo sutarties dalies, kuriai jie buvo pasitelkti, kai:</w:t>
      </w:r>
    </w:p>
    <w:p w:rsidR="00B07E77" w:rsidRPr="00C83641" w:rsidRDefault="00B07E77" w:rsidP="00B07E77">
      <w:pPr>
        <w:pStyle w:val="ListParagraph"/>
        <w:numPr>
          <w:ilvl w:val="1"/>
          <w:numId w:val="6"/>
        </w:numPr>
        <w:tabs>
          <w:tab w:val="left" w:pos="993"/>
        </w:tabs>
        <w:suppressAutoHyphens/>
        <w:autoSpaceDN w:val="0"/>
        <w:spacing w:line="240" w:lineRule="auto"/>
        <w:ind w:left="426" w:firstLine="0"/>
        <w:contextualSpacing w:val="0"/>
        <w:rPr>
          <w:szCs w:val="24"/>
        </w:rPr>
      </w:pPr>
      <w:r w:rsidRPr="00C83641">
        <w:rPr>
          <w:szCs w:val="24"/>
        </w:rPr>
        <w:t xml:space="preserve">sutartis nutraukta dėl esminio pirkimo sutarties pažeidimo; </w:t>
      </w:r>
    </w:p>
    <w:p w:rsidR="00B07E77" w:rsidRPr="00C83641" w:rsidRDefault="00B07E77" w:rsidP="00B07E77">
      <w:pPr>
        <w:pStyle w:val="ListParagraph"/>
        <w:numPr>
          <w:ilvl w:val="1"/>
          <w:numId w:val="6"/>
        </w:numPr>
        <w:tabs>
          <w:tab w:val="left" w:pos="993"/>
        </w:tabs>
        <w:suppressAutoHyphens/>
        <w:autoSpaceDN w:val="0"/>
        <w:spacing w:line="240" w:lineRule="auto"/>
        <w:ind w:left="426" w:firstLine="0"/>
        <w:contextualSpacing w:val="0"/>
        <w:rPr>
          <w:szCs w:val="24"/>
        </w:rPr>
      </w:pPr>
      <w:r w:rsidRPr="00C83641">
        <w:rPr>
          <w:szCs w:val="24"/>
        </w:rPr>
        <w:t>priimtas teismo sprendimas, kuriuo tenkinamas perkančiosios organizacijos reikalavimas atlyginti nuostolius, patirtus dėl to, kad tiekėjas sutartyje nustatytą esminę pirkimo sutarties sąlygą vykdė su dideliais arba nuolatiniais trūkumais.</w:t>
      </w:r>
    </w:p>
    <w:p w:rsidR="006E05DC" w:rsidRPr="00C83641" w:rsidRDefault="006E05DC" w:rsidP="00053413"/>
    <w:p w:rsidR="00B07E77" w:rsidRPr="00C83641" w:rsidRDefault="00B07E77" w:rsidP="00E76E19">
      <w:pPr>
        <w:pStyle w:val="ListParagraph"/>
        <w:numPr>
          <w:ilvl w:val="0"/>
          <w:numId w:val="4"/>
        </w:numPr>
        <w:spacing w:line="240" w:lineRule="auto"/>
        <w:jc w:val="center"/>
        <w:rPr>
          <w:b/>
          <w:szCs w:val="24"/>
        </w:rPr>
      </w:pPr>
      <w:r w:rsidRPr="00C83641">
        <w:rPr>
          <w:b/>
          <w:szCs w:val="24"/>
        </w:rPr>
        <w:t>MAŽOS VERTĖS PIRKIMŲ YPATUMAI</w:t>
      </w:r>
    </w:p>
    <w:p w:rsidR="00B07E77" w:rsidRPr="00C83641" w:rsidRDefault="00B07E77" w:rsidP="00B07E77">
      <w:pPr>
        <w:pStyle w:val="ListParagraph"/>
        <w:spacing w:line="240" w:lineRule="auto"/>
        <w:ind w:left="1080" w:firstLine="0"/>
        <w:rPr>
          <w:b/>
          <w:szCs w:val="24"/>
        </w:rPr>
      </w:pPr>
    </w:p>
    <w:p w:rsidR="00B07E77" w:rsidRPr="00C83641" w:rsidRDefault="00B07E77" w:rsidP="00B07E77">
      <w:pPr>
        <w:pStyle w:val="ListParagraph"/>
        <w:numPr>
          <w:ilvl w:val="0"/>
          <w:numId w:val="6"/>
        </w:numPr>
        <w:tabs>
          <w:tab w:val="left" w:pos="567"/>
        </w:tabs>
        <w:suppressAutoHyphens/>
        <w:autoSpaceDN w:val="0"/>
        <w:spacing w:line="240" w:lineRule="auto"/>
        <w:ind w:left="0" w:firstLine="0"/>
        <w:contextualSpacing w:val="0"/>
        <w:rPr>
          <w:szCs w:val="24"/>
        </w:rPr>
      </w:pPr>
      <w:r w:rsidRPr="00C83641">
        <w:rPr>
          <w:szCs w:val="24"/>
        </w:rPr>
        <w:t>Mažos vertės pirkimams neprivaloma:</w:t>
      </w:r>
    </w:p>
    <w:p w:rsidR="00B07E77" w:rsidRPr="00C83641" w:rsidRDefault="00B07E77" w:rsidP="00B07E77">
      <w:pPr>
        <w:pStyle w:val="ListParagraph"/>
        <w:numPr>
          <w:ilvl w:val="1"/>
          <w:numId w:val="6"/>
        </w:numPr>
        <w:tabs>
          <w:tab w:val="left" w:pos="993"/>
        </w:tabs>
        <w:suppressAutoHyphens/>
        <w:autoSpaceDN w:val="0"/>
        <w:spacing w:line="240" w:lineRule="auto"/>
        <w:ind w:left="426" w:firstLine="0"/>
        <w:contextualSpacing w:val="0"/>
        <w:rPr>
          <w:szCs w:val="24"/>
        </w:rPr>
      </w:pPr>
      <w:r w:rsidRPr="00C83641">
        <w:rPr>
          <w:szCs w:val="24"/>
        </w:rPr>
        <w:t>skelbti techninių specifikacijų;</w:t>
      </w:r>
    </w:p>
    <w:p w:rsidR="00B07E77" w:rsidRPr="00C83641" w:rsidRDefault="00B07E77" w:rsidP="00B07E77">
      <w:pPr>
        <w:pStyle w:val="ListParagraph"/>
        <w:numPr>
          <w:ilvl w:val="1"/>
          <w:numId w:val="6"/>
        </w:numPr>
        <w:tabs>
          <w:tab w:val="left" w:pos="993"/>
        </w:tabs>
        <w:suppressAutoHyphens/>
        <w:autoSpaceDN w:val="0"/>
        <w:spacing w:line="240" w:lineRule="auto"/>
        <w:ind w:left="426" w:firstLine="0"/>
        <w:contextualSpacing w:val="0"/>
        <w:rPr>
          <w:szCs w:val="24"/>
        </w:rPr>
      </w:pPr>
      <w:r w:rsidRPr="00C83641">
        <w:rPr>
          <w:szCs w:val="24"/>
        </w:rPr>
        <w:t xml:space="preserve"> tikrinti tiekėjų kvalifikaciją;</w:t>
      </w:r>
    </w:p>
    <w:p w:rsidR="00B07E77" w:rsidRPr="00C83641" w:rsidRDefault="00B07E77" w:rsidP="00B07E77">
      <w:pPr>
        <w:pStyle w:val="ListParagraph"/>
        <w:numPr>
          <w:ilvl w:val="1"/>
          <w:numId w:val="6"/>
        </w:numPr>
        <w:tabs>
          <w:tab w:val="left" w:pos="993"/>
        </w:tabs>
        <w:suppressAutoHyphens/>
        <w:autoSpaceDN w:val="0"/>
        <w:spacing w:line="240" w:lineRule="auto"/>
        <w:ind w:left="426" w:firstLine="0"/>
        <w:contextualSpacing w:val="0"/>
        <w:rPr>
          <w:szCs w:val="24"/>
        </w:rPr>
      </w:pPr>
      <w:r w:rsidRPr="00C83641">
        <w:rPr>
          <w:szCs w:val="24"/>
        </w:rPr>
        <w:t>taikyti atidėjimo terminą;</w:t>
      </w:r>
    </w:p>
    <w:p w:rsidR="00B07E77" w:rsidRPr="00C83641" w:rsidRDefault="00590840" w:rsidP="00B07E77">
      <w:pPr>
        <w:pStyle w:val="ListParagraph"/>
        <w:numPr>
          <w:ilvl w:val="1"/>
          <w:numId w:val="6"/>
        </w:numPr>
        <w:tabs>
          <w:tab w:val="left" w:pos="993"/>
        </w:tabs>
        <w:suppressAutoHyphens/>
        <w:autoSpaceDN w:val="0"/>
        <w:spacing w:line="240" w:lineRule="auto"/>
        <w:ind w:left="426" w:firstLine="0"/>
        <w:contextualSpacing w:val="0"/>
        <w:rPr>
          <w:szCs w:val="24"/>
        </w:rPr>
      </w:pPr>
      <w:r w:rsidRPr="00C83641">
        <w:rPr>
          <w:szCs w:val="24"/>
        </w:rPr>
        <w:t>taikyti elektroninio parašo reikalavimų;</w:t>
      </w:r>
    </w:p>
    <w:p w:rsidR="00590840" w:rsidRPr="00C83641" w:rsidRDefault="00590840" w:rsidP="00B07E77">
      <w:pPr>
        <w:pStyle w:val="ListParagraph"/>
        <w:numPr>
          <w:ilvl w:val="1"/>
          <w:numId w:val="6"/>
        </w:numPr>
        <w:tabs>
          <w:tab w:val="left" w:pos="993"/>
        </w:tabs>
        <w:suppressAutoHyphens/>
        <w:autoSpaceDN w:val="0"/>
        <w:spacing w:line="240" w:lineRule="auto"/>
        <w:ind w:left="426" w:firstLine="0"/>
        <w:contextualSpacing w:val="0"/>
        <w:rPr>
          <w:szCs w:val="24"/>
        </w:rPr>
      </w:pPr>
      <w:r w:rsidRPr="00C83641">
        <w:rPr>
          <w:szCs w:val="24"/>
        </w:rPr>
        <w:t>taikyti energijos vartojimo efektyvumo ir žaliųjų pirkimų reikalavimų;</w:t>
      </w:r>
    </w:p>
    <w:p w:rsidR="00316348" w:rsidRPr="00C83641" w:rsidRDefault="00316348" w:rsidP="00B07E77">
      <w:pPr>
        <w:pStyle w:val="ListParagraph"/>
        <w:numPr>
          <w:ilvl w:val="1"/>
          <w:numId w:val="6"/>
        </w:numPr>
        <w:tabs>
          <w:tab w:val="left" w:pos="993"/>
        </w:tabs>
        <w:suppressAutoHyphens/>
        <w:autoSpaceDN w:val="0"/>
        <w:spacing w:line="240" w:lineRule="auto"/>
        <w:ind w:left="426" w:firstLine="0"/>
        <w:contextualSpacing w:val="0"/>
        <w:rPr>
          <w:szCs w:val="24"/>
        </w:rPr>
      </w:pPr>
      <w:r w:rsidRPr="00C83641">
        <w:rPr>
          <w:szCs w:val="24"/>
        </w:rPr>
        <w:t>pagrįsti mažą kainą;</w:t>
      </w:r>
    </w:p>
    <w:p w:rsidR="00316348" w:rsidRPr="00C83641" w:rsidRDefault="00316348" w:rsidP="00B07E77">
      <w:pPr>
        <w:pStyle w:val="ListParagraph"/>
        <w:numPr>
          <w:ilvl w:val="1"/>
          <w:numId w:val="6"/>
        </w:numPr>
        <w:tabs>
          <w:tab w:val="left" w:pos="993"/>
        </w:tabs>
        <w:suppressAutoHyphens/>
        <w:autoSpaceDN w:val="0"/>
        <w:spacing w:line="240" w:lineRule="auto"/>
        <w:ind w:left="426" w:firstLine="0"/>
        <w:contextualSpacing w:val="0"/>
        <w:rPr>
          <w:szCs w:val="24"/>
        </w:rPr>
      </w:pPr>
      <w:r w:rsidRPr="00C83641">
        <w:rPr>
          <w:szCs w:val="24"/>
        </w:rPr>
        <w:t>taikyti pirkimo sutarties vykdymo užtikrinimą;</w:t>
      </w:r>
    </w:p>
    <w:p w:rsidR="00316348" w:rsidRPr="00C83641" w:rsidRDefault="00316348" w:rsidP="00B07E77">
      <w:pPr>
        <w:pStyle w:val="ListParagraph"/>
        <w:numPr>
          <w:ilvl w:val="1"/>
          <w:numId w:val="6"/>
        </w:numPr>
        <w:tabs>
          <w:tab w:val="left" w:pos="993"/>
        </w:tabs>
        <w:suppressAutoHyphens/>
        <w:autoSpaceDN w:val="0"/>
        <w:spacing w:line="240" w:lineRule="auto"/>
        <w:ind w:left="426" w:firstLine="0"/>
        <w:contextualSpacing w:val="0"/>
        <w:rPr>
          <w:szCs w:val="24"/>
        </w:rPr>
      </w:pPr>
      <w:r w:rsidRPr="00C83641">
        <w:rPr>
          <w:szCs w:val="24"/>
        </w:rPr>
        <w:t>nustatyti ekonominio naudingumo vertinimo kriterijus.</w:t>
      </w:r>
    </w:p>
    <w:p w:rsidR="00725C90" w:rsidRPr="00725C90" w:rsidRDefault="00725C90" w:rsidP="00725C90">
      <w:pPr>
        <w:pStyle w:val="ListParagraph"/>
        <w:numPr>
          <w:ilvl w:val="0"/>
          <w:numId w:val="6"/>
        </w:numPr>
        <w:tabs>
          <w:tab w:val="left" w:pos="567"/>
        </w:tabs>
        <w:suppressAutoHyphens/>
        <w:autoSpaceDN w:val="0"/>
        <w:spacing w:line="240" w:lineRule="auto"/>
        <w:ind w:left="0" w:firstLine="0"/>
        <w:contextualSpacing w:val="0"/>
        <w:rPr>
          <w:szCs w:val="24"/>
        </w:rPr>
      </w:pPr>
      <w:r>
        <w:t xml:space="preserve">Perkančioji organizacija, </w:t>
      </w:r>
      <w:r w:rsidRPr="00725C90">
        <w:t xml:space="preserve">atlikdama </w:t>
      </w:r>
      <w:r w:rsidRPr="00725C90">
        <w:rPr>
          <w:szCs w:val="24"/>
        </w:rPr>
        <w:t>supaprastintus pirkimus, ne mažiau kaip 2 procentus visų per kalendorinius metus atliktų supaprastintų pirkimų vertės pirkimų privalo rezervuoti tiekėjams, išskyrus atvejus, kai šie tiekėjai perkančiajai organizacijai reikiamų prekių negamina, paslaugų neteikia ar darbų neatlieka</w:t>
      </w:r>
      <w:r>
        <w:rPr>
          <w:szCs w:val="24"/>
        </w:rPr>
        <w:t>, turintiems tokį statusą:</w:t>
      </w:r>
      <w:r w:rsidRPr="00725C90">
        <w:rPr>
          <w:szCs w:val="24"/>
        </w:rPr>
        <w:t xml:space="preserve"> </w:t>
      </w:r>
    </w:p>
    <w:p w:rsidR="00316348" w:rsidRPr="00725C90" w:rsidRDefault="00316348" w:rsidP="00316348">
      <w:pPr>
        <w:pStyle w:val="ListParagraph"/>
        <w:numPr>
          <w:ilvl w:val="1"/>
          <w:numId w:val="6"/>
        </w:numPr>
        <w:tabs>
          <w:tab w:val="left" w:pos="993"/>
        </w:tabs>
        <w:suppressAutoHyphens/>
        <w:autoSpaceDN w:val="0"/>
        <w:spacing w:line="240" w:lineRule="auto"/>
        <w:ind w:left="426" w:firstLine="0"/>
        <w:contextualSpacing w:val="0"/>
        <w:rPr>
          <w:szCs w:val="24"/>
        </w:rPr>
      </w:pPr>
      <w:r w:rsidRPr="00725C90">
        <w:rPr>
          <w:szCs w:val="24"/>
        </w:rPr>
        <w:t>socialin</w:t>
      </w:r>
      <w:r w:rsidR="00725C90" w:rsidRPr="00725C90">
        <w:rPr>
          <w:szCs w:val="24"/>
        </w:rPr>
        <w:t>ės</w:t>
      </w:r>
      <w:r w:rsidRPr="00725C90">
        <w:rPr>
          <w:szCs w:val="24"/>
        </w:rPr>
        <w:t xml:space="preserve"> įmon</w:t>
      </w:r>
      <w:r w:rsidR="00725C90" w:rsidRPr="00725C90">
        <w:rPr>
          <w:szCs w:val="24"/>
        </w:rPr>
        <w:t>ės</w:t>
      </w:r>
      <w:r w:rsidRPr="00725C90">
        <w:rPr>
          <w:szCs w:val="24"/>
        </w:rPr>
        <w:t>;</w:t>
      </w:r>
    </w:p>
    <w:p w:rsidR="00316348" w:rsidRPr="00725C90" w:rsidRDefault="00316348" w:rsidP="00316348">
      <w:pPr>
        <w:pStyle w:val="ListParagraph"/>
        <w:numPr>
          <w:ilvl w:val="1"/>
          <w:numId w:val="6"/>
        </w:numPr>
        <w:tabs>
          <w:tab w:val="left" w:pos="993"/>
        </w:tabs>
        <w:suppressAutoHyphens/>
        <w:autoSpaceDN w:val="0"/>
        <w:spacing w:line="240" w:lineRule="auto"/>
        <w:ind w:left="426" w:firstLine="0"/>
        <w:contextualSpacing w:val="0"/>
        <w:rPr>
          <w:szCs w:val="24"/>
        </w:rPr>
      </w:pPr>
      <w:r w:rsidRPr="00725C90">
        <w:rPr>
          <w:szCs w:val="24"/>
        </w:rPr>
        <w:t>neįgaliųjų socialin</w:t>
      </w:r>
      <w:r w:rsidR="00725C90" w:rsidRPr="00725C90">
        <w:rPr>
          <w:szCs w:val="24"/>
        </w:rPr>
        <w:t>ės</w:t>
      </w:r>
      <w:r w:rsidRPr="00725C90">
        <w:rPr>
          <w:szCs w:val="24"/>
        </w:rPr>
        <w:t xml:space="preserve"> įmon</w:t>
      </w:r>
      <w:r w:rsidR="00725C90" w:rsidRPr="00725C90">
        <w:rPr>
          <w:szCs w:val="24"/>
        </w:rPr>
        <w:t>ės</w:t>
      </w:r>
      <w:r w:rsidRPr="00725C90">
        <w:rPr>
          <w:szCs w:val="24"/>
        </w:rPr>
        <w:t>;</w:t>
      </w:r>
    </w:p>
    <w:p w:rsidR="00316348" w:rsidRPr="00725C90" w:rsidRDefault="00316348" w:rsidP="00316348">
      <w:pPr>
        <w:pStyle w:val="ListParagraph"/>
        <w:numPr>
          <w:ilvl w:val="1"/>
          <w:numId w:val="6"/>
        </w:numPr>
        <w:tabs>
          <w:tab w:val="left" w:pos="993"/>
        </w:tabs>
        <w:suppressAutoHyphens/>
        <w:autoSpaceDN w:val="0"/>
        <w:spacing w:line="240" w:lineRule="auto"/>
        <w:ind w:left="426" w:firstLine="0"/>
        <w:contextualSpacing w:val="0"/>
        <w:rPr>
          <w:szCs w:val="24"/>
        </w:rPr>
      </w:pPr>
      <w:r w:rsidRPr="00725C90">
        <w:rPr>
          <w:szCs w:val="24"/>
        </w:rPr>
        <w:lastRenderedPageBreak/>
        <w:t>tiekėj</w:t>
      </w:r>
      <w:r w:rsidR="00725C90" w:rsidRPr="00725C90">
        <w:rPr>
          <w:szCs w:val="24"/>
        </w:rPr>
        <w:t>o</w:t>
      </w:r>
      <w:r w:rsidRPr="00725C90">
        <w:rPr>
          <w:szCs w:val="24"/>
        </w:rPr>
        <w:t>, kuriame nuteistųjų, atliekančių arešto, terminuoto laisvės atėmimo ir laisvės atėmimo iki gyvos galvos bausmes, dirba daugiau kaip 50 procentų to tiekėjo metinio vidutinio sąrašuose esančių darbuotojų skaičiaus</w:t>
      </w:r>
      <w:r w:rsidR="00725C90" w:rsidRPr="00725C90">
        <w:rPr>
          <w:szCs w:val="24"/>
        </w:rPr>
        <w:t xml:space="preserve"> ir kt.</w:t>
      </w:r>
    </w:p>
    <w:p w:rsidR="00B07E77" w:rsidRPr="00C83641" w:rsidRDefault="00B07E77" w:rsidP="00B07E77">
      <w:pPr>
        <w:pStyle w:val="ListParagraph"/>
        <w:spacing w:line="240" w:lineRule="auto"/>
        <w:ind w:left="1080" w:firstLine="0"/>
        <w:rPr>
          <w:szCs w:val="24"/>
        </w:rPr>
      </w:pPr>
    </w:p>
    <w:p w:rsidR="00645433" w:rsidRPr="00C83641" w:rsidRDefault="00645433" w:rsidP="004F366A">
      <w:pPr>
        <w:pStyle w:val="ListParagraph"/>
        <w:numPr>
          <w:ilvl w:val="0"/>
          <w:numId w:val="4"/>
        </w:numPr>
        <w:spacing w:line="240" w:lineRule="auto"/>
        <w:jc w:val="center"/>
        <w:rPr>
          <w:szCs w:val="24"/>
        </w:rPr>
      </w:pPr>
      <w:r w:rsidRPr="00C83641">
        <w:rPr>
          <w:b/>
          <w:szCs w:val="24"/>
        </w:rPr>
        <w:t>INFORMACIJOS APIE PIRKIMUS TEIKIMAS</w:t>
      </w:r>
    </w:p>
    <w:p w:rsidR="00645433" w:rsidRPr="00C83641" w:rsidRDefault="00645433" w:rsidP="00053413">
      <w:pPr>
        <w:pStyle w:val="ListParagraph"/>
        <w:spacing w:line="240" w:lineRule="auto"/>
        <w:ind w:left="1080" w:firstLine="0"/>
        <w:rPr>
          <w:b/>
          <w:szCs w:val="24"/>
        </w:rPr>
      </w:pPr>
    </w:p>
    <w:p w:rsidR="00E147C9" w:rsidRPr="00C83641" w:rsidRDefault="00E147C9" w:rsidP="00AD7839">
      <w:pPr>
        <w:pStyle w:val="ListParagraph"/>
        <w:numPr>
          <w:ilvl w:val="0"/>
          <w:numId w:val="6"/>
        </w:numPr>
        <w:tabs>
          <w:tab w:val="left" w:pos="426"/>
        </w:tabs>
        <w:spacing w:line="240" w:lineRule="auto"/>
        <w:ind w:left="0" w:firstLine="0"/>
        <w:rPr>
          <w:szCs w:val="24"/>
        </w:rPr>
      </w:pPr>
      <w:r w:rsidRPr="00C83641">
        <w:rPr>
          <w:szCs w:val="24"/>
        </w:rPr>
        <w:t>Perkančioji organizacija laimėjusio dalyvio pasiūlymą, sudarytą pirkimo sutartį,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sudarymo ar pakeitimo, bet ne vėliau kaip iki pirmojo mokėjimo pagal ją pradžios Viešųjų pirkimų tarnybos nustatyta tvarka turi paskelbti CVP IS. Šis reikalavimas netaikomas pirkimams, kai pasiūlymas pateikiamas žodžiu arba pirkimo sutartis sudaroma žodžiu, pirkimams, kurie atlikti neskelbiant apie pirkimą.</w:t>
      </w:r>
    </w:p>
    <w:p w:rsidR="00C83D33" w:rsidRPr="00C83641" w:rsidRDefault="00E147C9" w:rsidP="00C83D33">
      <w:pPr>
        <w:pStyle w:val="ListParagraph"/>
        <w:numPr>
          <w:ilvl w:val="0"/>
          <w:numId w:val="6"/>
        </w:numPr>
        <w:tabs>
          <w:tab w:val="left" w:pos="426"/>
        </w:tabs>
        <w:suppressAutoHyphens/>
        <w:autoSpaceDN w:val="0"/>
        <w:spacing w:line="240" w:lineRule="auto"/>
        <w:ind w:left="0" w:firstLine="0"/>
        <w:contextualSpacing w:val="0"/>
        <w:rPr>
          <w:szCs w:val="24"/>
        </w:rPr>
      </w:pPr>
      <w:r w:rsidRPr="00C83641">
        <w:rPr>
          <w:szCs w:val="24"/>
        </w:rPr>
        <w:t>Perkančioji organizacija CVP IS priemonėmis Viešųjų pirkimų tarnybai jos nustatyta tvarka pateikia visų per kalendorinius metus sudarytų pirkimo sutarči</w:t>
      </w:r>
      <w:r w:rsidR="00C83D33" w:rsidRPr="00C83641">
        <w:rPr>
          <w:szCs w:val="24"/>
        </w:rPr>
        <w:t xml:space="preserve">ų ataskaitą. </w:t>
      </w:r>
      <w:r w:rsidRPr="00C83641">
        <w:rPr>
          <w:szCs w:val="24"/>
        </w:rPr>
        <w:t>Ataskaita pateikiama per 30 dienų, pasibaigus ataskaitiniams kalendoriniams metams.</w:t>
      </w:r>
    </w:p>
    <w:p w:rsidR="004A583D" w:rsidRPr="00C83641" w:rsidRDefault="004A583D" w:rsidP="00C83D33">
      <w:pPr>
        <w:pStyle w:val="ListParagraph"/>
        <w:numPr>
          <w:ilvl w:val="0"/>
          <w:numId w:val="6"/>
        </w:numPr>
        <w:tabs>
          <w:tab w:val="left" w:pos="426"/>
        </w:tabs>
        <w:suppressAutoHyphens/>
        <w:autoSpaceDN w:val="0"/>
        <w:spacing w:line="240" w:lineRule="auto"/>
        <w:ind w:left="0" w:firstLine="0"/>
        <w:contextualSpacing w:val="0"/>
        <w:rPr>
          <w:szCs w:val="24"/>
        </w:rPr>
      </w:pPr>
      <w:r w:rsidRPr="00C83641">
        <w:rPr>
          <w:szCs w:val="24"/>
        </w:rPr>
        <w:t>Vykdant pirkimo sutartį, pridėtinės vertės mokesčio sąskaitos faktūros, sąskaitos faktūros, kreditiniai ir debetiniai dokumentai bei avansinės sąskaitos turi būti teikiami naudojantis informacinės sistemos „E. sąskaita“ priemonėmis, išskyrus VPĮ 22 straipsnio 12 dalyje nustatytus atvejus ir kai pirkimo sutartis sudaroma žodžiu.</w:t>
      </w:r>
    </w:p>
    <w:p w:rsidR="004A583D" w:rsidRPr="00C83641" w:rsidRDefault="004A583D" w:rsidP="004A583D">
      <w:pPr>
        <w:keepLines/>
        <w:tabs>
          <w:tab w:val="left" w:pos="900"/>
        </w:tabs>
        <w:suppressAutoHyphens/>
        <w:jc w:val="center"/>
        <w:textAlignment w:val="center"/>
        <w:rPr>
          <w:rFonts w:eastAsia="Calibri"/>
        </w:rPr>
      </w:pPr>
    </w:p>
    <w:p w:rsidR="00E147C9" w:rsidRPr="00C83641" w:rsidRDefault="00E63FCD" w:rsidP="004F366A">
      <w:pPr>
        <w:pStyle w:val="ListParagraph"/>
        <w:numPr>
          <w:ilvl w:val="0"/>
          <w:numId w:val="4"/>
        </w:numPr>
        <w:spacing w:line="240" w:lineRule="auto"/>
        <w:jc w:val="center"/>
        <w:rPr>
          <w:b/>
          <w:szCs w:val="24"/>
        </w:rPr>
      </w:pPr>
      <w:r w:rsidRPr="00C83641">
        <w:rPr>
          <w:b/>
          <w:szCs w:val="24"/>
        </w:rPr>
        <w:t>GINČŲ NAGRINĖJIMAS</w:t>
      </w:r>
    </w:p>
    <w:p w:rsidR="00E63FCD" w:rsidRPr="00C83641" w:rsidRDefault="00E63FCD" w:rsidP="00053413"/>
    <w:p w:rsidR="00E63FCD" w:rsidRPr="00C83641" w:rsidRDefault="00E63FCD" w:rsidP="00E10C78">
      <w:pPr>
        <w:pStyle w:val="ListParagraph"/>
        <w:numPr>
          <w:ilvl w:val="0"/>
          <w:numId w:val="6"/>
        </w:numPr>
        <w:tabs>
          <w:tab w:val="left" w:pos="426"/>
        </w:tabs>
        <w:suppressAutoHyphens/>
        <w:autoSpaceDN w:val="0"/>
        <w:spacing w:line="240" w:lineRule="auto"/>
        <w:ind w:left="0" w:firstLine="0"/>
        <w:contextualSpacing w:val="0"/>
        <w:rPr>
          <w:szCs w:val="24"/>
        </w:rPr>
      </w:pPr>
      <w:r w:rsidRPr="00C83641">
        <w:rPr>
          <w:szCs w:val="24"/>
        </w:rPr>
        <w:t xml:space="preserve">Ginčų nagrinėjimas, žalos atlyginimas, pirkimo sutarties pripažinimas negaliojančia, alternatyvios sankcijos reglamentuojamos vadovaujantis </w:t>
      </w:r>
      <w:r w:rsidR="00BA13E0" w:rsidRPr="00C83641">
        <w:rPr>
          <w:szCs w:val="24"/>
        </w:rPr>
        <w:t>VPĮ</w:t>
      </w:r>
      <w:r w:rsidRPr="00C83641">
        <w:rPr>
          <w:szCs w:val="24"/>
        </w:rPr>
        <w:t xml:space="preserve"> VII skyriaus nuostatomis.</w:t>
      </w:r>
    </w:p>
    <w:p w:rsidR="00E63FCD" w:rsidRPr="00C83641" w:rsidRDefault="00E63FCD" w:rsidP="00053413"/>
    <w:p w:rsidR="00E63FCD" w:rsidRPr="00C83641" w:rsidRDefault="00E63FCD" w:rsidP="004F366A">
      <w:pPr>
        <w:pStyle w:val="ListParagraph"/>
        <w:numPr>
          <w:ilvl w:val="0"/>
          <w:numId w:val="4"/>
        </w:numPr>
        <w:spacing w:line="240" w:lineRule="auto"/>
        <w:jc w:val="center"/>
        <w:rPr>
          <w:b/>
          <w:szCs w:val="24"/>
        </w:rPr>
      </w:pPr>
      <w:r w:rsidRPr="00C83641">
        <w:rPr>
          <w:b/>
          <w:szCs w:val="24"/>
        </w:rPr>
        <w:t>BAIGIAMOSIOS NUOSTATOS</w:t>
      </w:r>
    </w:p>
    <w:p w:rsidR="00E63FCD" w:rsidRPr="00C83641" w:rsidRDefault="00E63FCD" w:rsidP="00053413"/>
    <w:p w:rsidR="00E63FCD" w:rsidRPr="00C83641" w:rsidRDefault="00E63FCD" w:rsidP="00E10C78">
      <w:pPr>
        <w:pStyle w:val="ListParagraph"/>
        <w:numPr>
          <w:ilvl w:val="0"/>
          <w:numId w:val="6"/>
        </w:numPr>
        <w:tabs>
          <w:tab w:val="left" w:pos="426"/>
        </w:tabs>
        <w:spacing w:line="240" w:lineRule="auto"/>
        <w:ind w:left="0" w:firstLine="0"/>
        <w:rPr>
          <w:szCs w:val="24"/>
        </w:rPr>
      </w:pPr>
      <w:r w:rsidRPr="00C83641">
        <w:rPr>
          <w:szCs w:val="24"/>
        </w:rPr>
        <w:t>Pasikeitus ši</w:t>
      </w:r>
      <w:r w:rsidR="00BA13E0" w:rsidRPr="00C83641">
        <w:rPr>
          <w:szCs w:val="24"/>
        </w:rPr>
        <w:t>ose</w:t>
      </w:r>
      <w:r w:rsidRPr="00C83641">
        <w:rPr>
          <w:szCs w:val="24"/>
        </w:rPr>
        <w:t xml:space="preserve"> </w:t>
      </w:r>
      <w:r w:rsidR="00457E82" w:rsidRPr="00C83641">
        <w:rPr>
          <w:szCs w:val="24"/>
        </w:rPr>
        <w:t>Taisyklėse</w:t>
      </w:r>
      <w:r w:rsidRPr="00C83641">
        <w:rPr>
          <w:szCs w:val="24"/>
        </w:rPr>
        <w:t xml:space="preserve"> minimiems teisės aktams ar rekomendacinio pobūdžio dokumentams, taikomos aktualios tų teisės aktų ar rekomendacinio pobūdžio dokumentų redakcijos nuostatos. </w:t>
      </w:r>
      <w:r w:rsidR="00457E82" w:rsidRPr="00C83641">
        <w:rPr>
          <w:szCs w:val="24"/>
        </w:rPr>
        <w:t>Taisyklėmis</w:t>
      </w:r>
      <w:r w:rsidRPr="00C83641">
        <w:rPr>
          <w:szCs w:val="24"/>
        </w:rPr>
        <w:t xml:space="preserve"> vadovaujamasi tiek, kiek j</w:t>
      </w:r>
      <w:r w:rsidR="00BA13E0" w:rsidRPr="00C83641">
        <w:rPr>
          <w:szCs w:val="24"/>
        </w:rPr>
        <w:t>o</w:t>
      </w:r>
      <w:r w:rsidRPr="00C83641">
        <w:rPr>
          <w:szCs w:val="24"/>
        </w:rPr>
        <w:t>s neprieštarauja imperatyvioms teisės aktų nuostatoms.</w:t>
      </w:r>
    </w:p>
    <w:p w:rsidR="00B07E77" w:rsidRPr="00C83641" w:rsidRDefault="00B07E77" w:rsidP="007F3DE5">
      <w:pPr>
        <w:pStyle w:val="Hipersaitas1"/>
        <w:spacing w:before="0" w:beforeAutospacing="0" w:after="0" w:afterAutospacing="0"/>
        <w:ind w:firstLine="6096"/>
      </w:pPr>
    </w:p>
    <w:p w:rsidR="00B07E77" w:rsidRPr="00C83641" w:rsidRDefault="00B07E77" w:rsidP="007F3DE5">
      <w:pPr>
        <w:pStyle w:val="Hipersaitas1"/>
        <w:spacing w:before="0" w:beforeAutospacing="0" w:after="0" w:afterAutospacing="0"/>
        <w:ind w:firstLine="6096"/>
      </w:pPr>
    </w:p>
    <w:p w:rsidR="004F366A" w:rsidRPr="00C83641" w:rsidRDefault="004F366A" w:rsidP="007F3DE5">
      <w:pPr>
        <w:pStyle w:val="Hipersaitas1"/>
        <w:spacing w:before="0" w:beforeAutospacing="0" w:after="0" w:afterAutospacing="0"/>
        <w:ind w:firstLine="6096"/>
      </w:pPr>
    </w:p>
    <w:p w:rsidR="004F366A" w:rsidRPr="00C83641" w:rsidRDefault="004F366A" w:rsidP="007F3DE5">
      <w:pPr>
        <w:pStyle w:val="Hipersaitas1"/>
        <w:spacing w:before="0" w:beforeAutospacing="0" w:after="0" w:afterAutospacing="0"/>
        <w:ind w:firstLine="6096"/>
      </w:pPr>
    </w:p>
    <w:p w:rsidR="004F366A" w:rsidRPr="00C83641" w:rsidRDefault="004F366A" w:rsidP="007F3DE5">
      <w:pPr>
        <w:pStyle w:val="Hipersaitas1"/>
        <w:spacing w:before="0" w:beforeAutospacing="0" w:after="0" w:afterAutospacing="0"/>
        <w:ind w:firstLine="6096"/>
      </w:pPr>
    </w:p>
    <w:p w:rsidR="004F366A" w:rsidRPr="00C83641" w:rsidRDefault="004F366A" w:rsidP="007F3DE5">
      <w:pPr>
        <w:pStyle w:val="Hipersaitas1"/>
        <w:spacing w:before="0" w:beforeAutospacing="0" w:after="0" w:afterAutospacing="0"/>
        <w:ind w:firstLine="6096"/>
      </w:pPr>
    </w:p>
    <w:p w:rsidR="004F366A" w:rsidRPr="00C83641" w:rsidRDefault="004F366A" w:rsidP="007F3DE5">
      <w:pPr>
        <w:pStyle w:val="Hipersaitas1"/>
        <w:spacing w:before="0" w:beforeAutospacing="0" w:after="0" w:afterAutospacing="0"/>
        <w:ind w:firstLine="6096"/>
      </w:pPr>
    </w:p>
    <w:p w:rsidR="004F366A" w:rsidRPr="00C83641" w:rsidRDefault="004F366A" w:rsidP="007F3DE5">
      <w:pPr>
        <w:pStyle w:val="Hipersaitas1"/>
        <w:spacing w:before="0" w:beforeAutospacing="0" w:after="0" w:afterAutospacing="0"/>
        <w:ind w:firstLine="6096"/>
      </w:pPr>
    </w:p>
    <w:p w:rsidR="004F366A" w:rsidRPr="00C83641" w:rsidRDefault="004F366A" w:rsidP="007F3DE5">
      <w:pPr>
        <w:pStyle w:val="Hipersaitas1"/>
        <w:spacing w:before="0" w:beforeAutospacing="0" w:after="0" w:afterAutospacing="0"/>
        <w:ind w:firstLine="6096"/>
      </w:pPr>
    </w:p>
    <w:p w:rsidR="004F366A" w:rsidRPr="00C83641" w:rsidRDefault="004F366A" w:rsidP="007F3DE5">
      <w:pPr>
        <w:pStyle w:val="Hipersaitas1"/>
        <w:spacing w:before="0" w:beforeAutospacing="0" w:after="0" w:afterAutospacing="0"/>
        <w:ind w:firstLine="6096"/>
      </w:pPr>
    </w:p>
    <w:p w:rsidR="004F366A" w:rsidRPr="00C83641" w:rsidRDefault="004F366A" w:rsidP="007F3DE5">
      <w:pPr>
        <w:pStyle w:val="Hipersaitas1"/>
        <w:spacing w:before="0" w:beforeAutospacing="0" w:after="0" w:afterAutospacing="0"/>
        <w:ind w:firstLine="6096"/>
      </w:pPr>
    </w:p>
    <w:p w:rsidR="004F366A" w:rsidRPr="00C83641" w:rsidRDefault="004F366A" w:rsidP="007F3DE5">
      <w:pPr>
        <w:pStyle w:val="Hipersaitas1"/>
        <w:spacing w:before="0" w:beforeAutospacing="0" w:after="0" w:afterAutospacing="0"/>
        <w:ind w:firstLine="6096"/>
      </w:pPr>
    </w:p>
    <w:p w:rsidR="004F366A" w:rsidRPr="00C83641" w:rsidRDefault="004F366A" w:rsidP="007F3DE5">
      <w:pPr>
        <w:pStyle w:val="Hipersaitas1"/>
        <w:spacing w:before="0" w:beforeAutospacing="0" w:after="0" w:afterAutospacing="0"/>
        <w:ind w:firstLine="6096"/>
      </w:pPr>
    </w:p>
    <w:p w:rsidR="004F366A" w:rsidRPr="00C83641" w:rsidRDefault="004F366A" w:rsidP="007F3DE5">
      <w:pPr>
        <w:pStyle w:val="Hipersaitas1"/>
        <w:spacing w:before="0" w:beforeAutospacing="0" w:after="0" w:afterAutospacing="0"/>
        <w:ind w:firstLine="6096"/>
      </w:pPr>
    </w:p>
    <w:p w:rsidR="004F366A" w:rsidRPr="00C83641" w:rsidRDefault="004F366A" w:rsidP="007F3DE5">
      <w:pPr>
        <w:pStyle w:val="Hipersaitas1"/>
        <w:spacing w:before="0" w:beforeAutospacing="0" w:after="0" w:afterAutospacing="0"/>
        <w:ind w:firstLine="6096"/>
      </w:pPr>
    </w:p>
    <w:p w:rsidR="004F366A" w:rsidRPr="00C83641" w:rsidRDefault="004F366A" w:rsidP="007F3DE5">
      <w:pPr>
        <w:pStyle w:val="Hipersaitas1"/>
        <w:spacing w:before="0" w:beforeAutospacing="0" w:after="0" w:afterAutospacing="0"/>
        <w:ind w:firstLine="6096"/>
      </w:pPr>
    </w:p>
    <w:p w:rsidR="004F366A" w:rsidRPr="00C83641" w:rsidRDefault="004F366A" w:rsidP="007F3DE5">
      <w:pPr>
        <w:pStyle w:val="Hipersaitas1"/>
        <w:spacing w:before="0" w:beforeAutospacing="0" w:after="0" w:afterAutospacing="0"/>
        <w:ind w:firstLine="6096"/>
      </w:pPr>
    </w:p>
    <w:p w:rsidR="004F366A" w:rsidRPr="00C83641" w:rsidRDefault="004F366A" w:rsidP="007F3DE5">
      <w:pPr>
        <w:pStyle w:val="Hipersaitas1"/>
        <w:spacing w:before="0" w:beforeAutospacing="0" w:after="0" w:afterAutospacing="0"/>
        <w:ind w:firstLine="6096"/>
      </w:pPr>
    </w:p>
    <w:p w:rsidR="004F366A" w:rsidRPr="00C83641" w:rsidRDefault="004F366A" w:rsidP="007F3DE5">
      <w:pPr>
        <w:pStyle w:val="Hipersaitas1"/>
        <w:spacing w:before="0" w:beforeAutospacing="0" w:after="0" w:afterAutospacing="0"/>
        <w:ind w:firstLine="6096"/>
      </w:pPr>
    </w:p>
    <w:p w:rsidR="004F366A" w:rsidRPr="00C83641" w:rsidRDefault="004F366A" w:rsidP="007F3DE5">
      <w:pPr>
        <w:pStyle w:val="Hipersaitas1"/>
        <w:spacing w:before="0" w:beforeAutospacing="0" w:after="0" w:afterAutospacing="0"/>
        <w:ind w:firstLine="6096"/>
      </w:pPr>
    </w:p>
    <w:p w:rsidR="007F3DE5" w:rsidRPr="00C83641" w:rsidRDefault="00015C70" w:rsidP="00015C70">
      <w:pPr>
        <w:pStyle w:val="Hipersaitas1"/>
        <w:spacing w:before="0" w:beforeAutospacing="0" w:after="0" w:afterAutospacing="0"/>
        <w:ind w:left="5954"/>
        <w:jc w:val="both"/>
      </w:pPr>
      <w:r w:rsidRPr="00015C70">
        <w:lastRenderedPageBreak/>
        <w:t>Lietuvos aukštųjų mokyklų asociacijos bendrajam priėmimui organizuoti</w:t>
      </w:r>
      <w:r w:rsidR="007F3DE5" w:rsidRPr="00015C70">
        <w:t xml:space="preserve"> mažos vertės pirkimų tvarkos</w:t>
      </w:r>
      <w:r w:rsidRPr="00015C70">
        <w:t xml:space="preserve"> aprašo</w:t>
      </w:r>
      <w:r w:rsidR="007F3DE5" w:rsidRPr="00015C70">
        <w:t xml:space="preserve"> </w:t>
      </w:r>
      <w:r w:rsidRPr="00015C70">
        <w:t>t</w:t>
      </w:r>
      <w:r w:rsidR="00457E82" w:rsidRPr="00015C70">
        <w:t>aisyklių</w:t>
      </w:r>
      <w:r w:rsidRPr="00015C70">
        <w:t xml:space="preserve"> </w:t>
      </w:r>
      <w:r w:rsidR="007F3DE5" w:rsidRPr="00015C70">
        <w:t>1 priedas</w:t>
      </w:r>
    </w:p>
    <w:p w:rsidR="007F3DE5" w:rsidRPr="00C83641" w:rsidRDefault="007F3DE5" w:rsidP="007F3DE5">
      <w:pPr>
        <w:pStyle w:val="Hipersaitas1"/>
        <w:spacing w:before="0" w:beforeAutospacing="0" w:after="0" w:afterAutospacing="0"/>
        <w:ind w:firstLine="720"/>
        <w:jc w:val="center"/>
        <w:rPr>
          <w:b/>
        </w:rPr>
      </w:pPr>
    </w:p>
    <w:p w:rsidR="007F3DE5" w:rsidRPr="00C83641" w:rsidRDefault="007F3DE5" w:rsidP="007F3DE5">
      <w:pPr>
        <w:pStyle w:val="Hipersaitas1"/>
        <w:spacing w:before="0" w:beforeAutospacing="0" w:after="0" w:afterAutospacing="0"/>
        <w:ind w:firstLine="720"/>
        <w:jc w:val="center"/>
        <w:rPr>
          <w:b/>
        </w:rPr>
      </w:pPr>
    </w:p>
    <w:p w:rsidR="007F3DE5" w:rsidRPr="00C83641" w:rsidRDefault="007F3DE5" w:rsidP="007F3DE5">
      <w:pPr>
        <w:pStyle w:val="Hipersaitas1"/>
        <w:spacing w:before="0" w:beforeAutospacing="0" w:after="0" w:afterAutospacing="0"/>
        <w:ind w:firstLine="720"/>
        <w:jc w:val="center"/>
        <w:rPr>
          <w:b/>
        </w:rPr>
      </w:pPr>
      <w:r w:rsidRPr="00C83641">
        <w:rPr>
          <w:b/>
        </w:rPr>
        <w:t xml:space="preserve">(Mažos vertės viešojo pirkimo </w:t>
      </w:r>
      <w:r w:rsidR="00C83641" w:rsidRPr="00C83641">
        <w:rPr>
          <w:b/>
        </w:rPr>
        <w:t xml:space="preserve">tiekėjų </w:t>
      </w:r>
      <w:r w:rsidRPr="00C83641">
        <w:rPr>
          <w:b/>
        </w:rPr>
        <w:t>apklausos pažymos forma)</w:t>
      </w:r>
    </w:p>
    <w:p w:rsidR="007F3DE5" w:rsidRPr="00C83641" w:rsidRDefault="007F3DE5" w:rsidP="007F3DE5">
      <w:pPr>
        <w:pStyle w:val="Hipersaitas1"/>
        <w:spacing w:before="0" w:beforeAutospacing="0" w:after="0" w:afterAutospacing="0"/>
        <w:ind w:firstLine="720"/>
        <w:jc w:val="center"/>
        <w:rPr>
          <w:b/>
        </w:rPr>
      </w:pPr>
    </w:p>
    <w:p w:rsidR="007F3DE5" w:rsidRPr="00C83641" w:rsidRDefault="007F3DE5" w:rsidP="007F3DE5">
      <w:pPr>
        <w:pStyle w:val="Hipersaitas1"/>
        <w:spacing w:before="0" w:beforeAutospacing="0" w:after="0" w:afterAutospacing="0"/>
        <w:ind w:firstLine="720"/>
        <w:jc w:val="center"/>
        <w:rPr>
          <w:b/>
        </w:rPr>
      </w:pPr>
    </w:p>
    <w:p w:rsidR="007F3DE5" w:rsidRPr="00C83641" w:rsidRDefault="00C83641" w:rsidP="00C83641">
      <w:pPr>
        <w:shd w:val="clear" w:color="auto" w:fill="FFFFFF"/>
        <w:spacing w:line="260" w:lineRule="atLeast"/>
        <w:jc w:val="center"/>
        <w:rPr>
          <w:b/>
          <w:bCs/>
          <w:caps/>
        </w:rPr>
      </w:pPr>
      <w:r w:rsidRPr="00C83641">
        <w:rPr>
          <w:b/>
          <w:bCs/>
          <w:caps/>
        </w:rPr>
        <w:t>Lietuvos aukštųjų mokyklų asociacijA bendrajam priėmimui</w:t>
      </w:r>
      <w:r w:rsidR="00015C70">
        <w:rPr>
          <w:b/>
          <w:bCs/>
          <w:caps/>
        </w:rPr>
        <w:t xml:space="preserve"> ORGANIZUOTI</w:t>
      </w:r>
    </w:p>
    <w:p w:rsidR="00C83641" w:rsidRPr="00C83641" w:rsidRDefault="00C83641" w:rsidP="00C83641">
      <w:pPr>
        <w:shd w:val="clear" w:color="auto" w:fill="FFFFFF"/>
        <w:spacing w:line="260" w:lineRule="atLeast"/>
        <w:jc w:val="center"/>
        <w:rPr>
          <w:color w:val="000000"/>
        </w:rPr>
      </w:pPr>
    </w:p>
    <w:p w:rsidR="007F3DE5" w:rsidRPr="00C83641" w:rsidRDefault="007F3DE5" w:rsidP="007F3DE5">
      <w:pPr>
        <w:shd w:val="clear" w:color="auto" w:fill="FFFFFF"/>
        <w:spacing w:line="260" w:lineRule="atLeast"/>
        <w:jc w:val="center"/>
        <w:rPr>
          <w:b/>
          <w:bCs/>
          <w:color w:val="000000"/>
        </w:rPr>
      </w:pPr>
      <w:r w:rsidRPr="00C83641">
        <w:rPr>
          <w:b/>
          <w:bCs/>
          <w:color w:val="000000"/>
        </w:rPr>
        <w:t xml:space="preserve">MAŽOS VERTĖS PIRKIMO </w:t>
      </w:r>
    </w:p>
    <w:p w:rsidR="007F3DE5" w:rsidRPr="00C83641" w:rsidRDefault="00C83641" w:rsidP="007F3DE5">
      <w:pPr>
        <w:shd w:val="clear" w:color="auto" w:fill="FFFFFF"/>
        <w:spacing w:line="260" w:lineRule="atLeast"/>
        <w:jc w:val="center"/>
        <w:rPr>
          <w:color w:val="000000"/>
        </w:rPr>
      </w:pPr>
      <w:r w:rsidRPr="00C83641">
        <w:rPr>
          <w:b/>
          <w:bCs/>
          <w:color w:val="000000"/>
        </w:rPr>
        <w:t xml:space="preserve">TIEKĖJŲ </w:t>
      </w:r>
      <w:r w:rsidR="007F3DE5" w:rsidRPr="00C83641">
        <w:rPr>
          <w:b/>
          <w:bCs/>
          <w:color w:val="000000"/>
        </w:rPr>
        <w:t>APKLAUSOS PAŽYMA</w:t>
      </w:r>
    </w:p>
    <w:p w:rsidR="007F3DE5" w:rsidRPr="00C83641" w:rsidRDefault="007F3DE5" w:rsidP="007F3DE5">
      <w:pPr>
        <w:shd w:val="clear" w:color="auto" w:fill="FFFFFF"/>
        <w:spacing w:line="260" w:lineRule="atLeast"/>
        <w:jc w:val="center"/>
        <w:rPr>
          <w:color w:val="000000"/>
        </w:rPr>
      </w:pPr>
    </w:p>
    <w:p w:rsidR="007F3DE5" w:rsidRPr="00C83641" w:rsidRDefault="007F3DE5" w:rsidP="007F3DE5">
      <w:pPr>
        <w:shd w:val="clear" w:color="auto" w:fill="FFFFFF"/>
        <w:spacing w:line="260" w:lineRule="atLeast"/>
        <w:jc w:val="center"/>
        <w:rPr>
          <w:color w:val="000000"/>
        </w:rPr>
      </w:pPr>
      <w:r w:rsidRPr="00C83641">
        <w:rPr>
          <w:color w:val="000000"/>
        </w:rPr>
        <w:t xml:space="preserve">20__ m._____________ d. </w:t>
      </w:r>
    </w:p>
    <w:p w:rsidR="007F3DE5" w:rsidRDefault="007F3DE5" w:rsidP="007F3DE5">
      <w:pPr>
        <w:shd w:val="clear" w:color="auto" w:fill="FFFFFF"/>
        <w:spacing w:line="260" w:lineRule="atLeast"/>
        <w:jc w:val="center"/>
        <w:rPr>
          <w:color w:val="000000"/>
        </w:rPr>
      </w:pPr>
    </w:p>
    <w:p w:rsidR="00015C70" w:rsidRPr="00C83641" w:rsidRDefault="00015C70" w:rsidP="007F3DE5">
      <w:pPr>
        <w:shd w:val="clear" w:color="auto" w:fill="FFFFFF"/>
        <w:spacing w:line="260" w:lineRule="atLeast"/>
        <w:jc w:val="center"/>
        <w:rPr>
          <w:color w:val="000000"/>
        </w:rPr>
      </w:pPr>
    </w:p>
    <w:tbl>
      <w:tblPr>
        <w:tblW w:w="9720" w:type="dxa"/>
        <w:tblInd w:w="40" w:type="dxa"/>
        <w:tblLayout w:type="fixed"/>
        <w:tblCellMar>
          <w:left w:w="40" w:type="dxa"/>
          <w:right w:w="40" w:type="dxa"/>
        </w:tblCellMar>
        <w:tblLook w:val="0000"/>
      </w:tblPr>
      <w:tblGrid>
        <w:gridCol w:w="1416"/>
        <w:gridCol w:w="852"/>
        <w:gridCol w:w="963"/>
        <w:gridCol w:w="1080"/>
        <w:gridCol w:w="931"/>
        <w:gridCol w:w="278"/>
        <w:gridCol w:w="1143"/>
        <w:gridCol w:w="845"/>
        <w:gridCol w:w="136"/>
        <w:gridCol w:w="985"/>
        <w:gridCol w:w="1091"/>
      </w:tblGrid>
      <w:tr w:rsidR="00C83641" w:rsidRPr="00C83641" w:rsidTr="00C83641">
        <w:trPr>
          <w:trHeight w:val="579"/>
        </w:trPr>
        <w:tc>
          <w:tcPr>
            <w:tcW w:w="9720" w:type="dxa"/>
            <w:gridSpan w:val="11"/>
            <w:tcBorders>
              <w:top w:val="single" w:sz="6" w:space="0" w:color="auto"/>
              <w:left w:val="single" w:sz="6" w:space="0" w:color="auto"/>
              <w:bottom w:val="single" w:sz="6" w:space="0" w:color="auto"/>
              <w:right w:val="single" w:sz="6" w:space="0" w:color="auto"/>
            </w:tcBorders>
            <w:shd w:val="clear" w:color="auto" w:fill="FFFFFF"/>
          </w:tcPr>
          <w:p w:rsidR="00C83641" w:rsidRPr="00C83641" w:rsidRDefault="00C83641" w:rsidP="00C83641">
            <w:pPr>
              <w:spacing w:after="200" w:line="276" w:lineRule="auto"/>
              <w:contextualSpacing/>
              <w:rPr>
                <w:rFonts w:eastAsia="Calibri"/>
                <w:lang w:eastAsia="en-US"/>
              </w:rPr>
            </w:pPr>
            <w:r>
              <w:rPr>
                <w:rFonts w:eastAsia="Calibri"/>
                <w:lang w:eastAsia="en-US"/>
              </w:rPr>
              <w:t xml:space="preserve">1. </w:t>
            </w:r>
            <w:r w:rsidRPr="00C83641">
              <w:rPr>
                <w:rFonts w:eastAsia="Calibri"/>
                <w:lang w:eastAsia="en-US"/>
              </w:rPr>
              <w:t xml:space="preserve">Pirkimo objekto pavadinimas: </w:t>
            </w:r>
          </w:p>
          <w:p w:rsidR="00C83641" w:rsidRPr="00C83641" w:rsidRDefault="00C83641" w:rsidP="00C83641">
            <w:pPr>
              <w:ind w:left="244" w:hanging="244"/>
              <w:contextualSpacing/>
              <w:rPr>
                <w:rFonts w:eastAsia="Calibri"/>
                <w:lang w:eastAsia="en-US"/>
              </w:rPr>
            </w:pPr>
          </w:p>
        </w:tc>
      </w:tr>
      <w:tr w:rsidR="00C83641" w:rsidRPr="00C83641" w:rsidTr="00C83641">
        <w:trPr>
          <w:trHeight w:hRule="exact" w:val="500"/>
        </w:trPr>
        <w:tc>
          <w:tcPr>
            <w:tcW w:w="9720" w:type="dxa"/>
            <w:gridSpan w:val="11"/>
            <w:tcBorders>
              <w:top w:val="single" w:sz="6" w:space="0" w:color="auto"/>
              <w:left w:val="single" w:sz="6" w:space="0" w:color="auto"/>
              <w:bottom w:val="single" w:sz="6" w:space="0" w:color="auto"/>
              <w:right w:val="single" w:sz="6" w:space="0" w:color="auto"/>
            </w:tcBorders>
            <w:shd w:val="clear" w:color="auto" w:fill="FFFFFF"/>
          </w:tcPr>
          <w:p w:rsidR="00C83641" w:rsidRPr="00C83641" w:rsidRDefault="00C83641" w:rsidP="00C83641">
            <w:pPr>
              <w:tabs>
                <w:tab w:val="left" w:pos="709"/>
              </w:tabs>
              <w:spacing w:after="200" w:line="276" w:lineRule="auto"/>
              <w:contextualSpacing/>
              <w:jc w:val="both"/>
              <w:rPr>
                <w:rFonts w:eastAsia="Calibri"/>
                <w:lang w:eastAsia="en-US"/>
              </w:rPr>
            </w:pPr>
            <w:r>
              <w:rPr>
                <w:rFonts w:eastAsia="Calibri"/>
                <w:lang w:eastAsia="en-US"/>
              </w:rPr>
              <w:t xml:space="preserve">2. </w:t>
            </w:r>
            <w:r w:rsidRPr="00C83641">
              <w:rPr>
                <w:rFonts w:eastAsia="Calibri"/>
                <w:lang w:eastAsia="en-US"/>
              </w:rPr>
              <w:t xml:space="preserve">Trumpas pirkimo objekto aprašymas: </w:t>
            </w:r>
          </w:p>
          <w:p w:rsidR="00C83641" w:rsidRPr="00C83641" w:rsidRDefault="00C83641" w:rsidP="00C83641">
            <w:pPr>
              <w:tabs>
                <w:tab w:val="left" w:pos="709"/>
              </w:tabs>
              <w:spacing w:after="200" w:line="276" w:lineRule="auto"/>
              <w:ind w:left="244" w:hanging="244"/>
              <w:contextualSpacing/>
              <w:jc w:val="both"/>
              <w:rPr>
                <w:rFonts w:eastAsia="Calibri"/>
                <w:lang w:eastAsia="en-US"/>
              </w:rPr>
            </w:pPr>
          </w:p>
        </w:tc>
      </w:tr>
      <w:tr w:rsidR="0033343A" w:rsidRPr="00C83641" w:rsidTr="0033343A">
        <w:trPr>
          <w:trHeight w:hRule="exact" w:val="710"/>
        </w:trPr>
        <w:tc>
          <w:tcPr>
            <w:tcW w:w="5242" w:type="dxa"/>
            <w:gridSpan w:val="5"/>
            <w:tcBorders>
              <w:top w:val="single" w:sz="6" w:space="0" w:color="auto"/>
              <w:left w:val="single" w:sz="6" w:space="0" w:color="auto"/>
              <w:bottom w:val="single" w:sz="6" w:space="0" w:color="auto"/>
              <w:right w:val="single" w:sz="6" w:space="0" w:color="auto"/>
            </w:tcBorders>
            <w:shd w:val="clear" w:color="auto" w:fill="FFFFFF"/>
          </w:tcPr>
          <w:p w:rsidR="0033343A" w:rsidRPr="00C83641" w:rsidRDefault="0033343A" w:rsidP="00C83641">
            <w:pPr>
              <w:rPr>
                <w:rFonts w:eastAsia="Calibri"/>
                <w:lang w:eastAsia="en-US"/>
              </w:rPr>
            </w:pPr>
            <w:r>
              <w:rPr>
                <w:rFonts w:eastAsia="Calibri"/>
              </w:rPr>
              <w:t xml:space="preserve">3. </w:t>
            </w:r>
            <w:r w:rsidRPr="00C83641">
              <w:rPr>
                <w:rFonts w:eastAsia="Calibri"/>
              </w:rPr>
              <w:t xml:space="preserve">Pirkimas vykdomas CVP IS priemonėmis </w:t>
            </w:r>
            <w:r w:rsidRPr="00C83641">
              <w:t>(</w:t>
            </w:r>
            <w:r w:rsidRPr="00C83641">
              <w:rPr>
                <w:rFonts w:eastAsia="Calibri"/>
              </w:rPr>
              <w:t>Taip / Ne</w:t>
            </w:r>
            <w:r w:rsidRPr="00C83641">
              <w:t>)</w:t>
            </w:r>
          </w:p>
        </w:tc>
        <w:tc>
          <w:tcPr>
            <w:tcW w:w="4478" w:type="dxa"/>
            <w:gridSpan w:val="6"/>
            <w:tcBorders>
              <w:top w:val="single" w:sz="6" w:space="0" w:color="auto"/>
              <w:left w:val="single" w:sz="6" w:space="0" w:color="auto"/>
              <w:bottom w:val="single" w:sz="6" w:space="0" w:color="auto"/>
              <w:right w:val="single" w:sz="6" w:space="0" w:color="auto"/>
            </w:tcBorders>
            <w:shd w:val="clear" w:color="auto" w:fill="FFFFFF"/>
          </w:tcPr>
          <w:p w:rsidR="0033343A" w:rsidRPr="00C83641" w:rsidRDefault="0033343A" w:rsidP="00C83641">
            <w:pPr>
              <w:rPr>
                <w:rFonts w:eastAsia="Calibri"/>
                <w:lang w:eastAsia="en-US"/>
              </w:rPr>
            </w:pPr>
          </w:p>
        </w:tc>
      </w:tr>
      <w:tr w:rsidR="0033343A" w:rsidRPr="00C83641" w:rsidTr="0033343A">
        <w:trPr>
          <w:trHeight w:hRule="exact" w:val="985"/>
        </w:trPr>
        <w:tc>
          <w:tcPr>
            <w:tcW w:w="5242" w:type="dxa"/>
            <w:gridSpan w:val="5"/>
            <w:tcBorders>
              <w:top w:val="single" w:sz="6" w:space="0" w:color="auto"/>
              <w:left w:val="single" w:sz="6" w:space="0" w:color="auto"/>
              <w:bottom w:val="single" w:sz="6" w:space="0" w:color="auto"/>
              <w:right w:val="single" w:sz="6" w:space="0" w:color="auto"/>
            </w:tcBorders>
            <w:shd w:val="clear" w:color="auto" w:fill="FFFFFF"/>
          </w:tcPr>
          <w:p w:rsidR="0033343A" w:rsidRPr="00C83641" w:rsidRDefault="0033343A" w:rsidP="00C83641">
            <w:pPr>
              <w:rPr>
                <w:rFonts w:eastAsia="Calibri"/>
                <w:lang w:eastAsia="en-US"/>
              </w:rPr>
            </w:pPr>
            <w:r>
              <w:rPr>
                <w:rFonts w:eastAsia="Calibri"/>
              </w:rPr>
              <w:t xml:space="preserve">4. </w:t>
            </w:r>
            <w:r w:rsidRPr="00C83641">
              <w:rPr>
                <w:color w:val="000000"/>
              </w:rPr>
              <w:t>Vykdyta apklausa</w:t>
            </w:r>
            <w:r>
              <w:rPr>
                <w:color w:val="000000"/>
              </w:rPr>
              <w:t xml:space="preserve"> (skelbiama / </w:t>
            </w:r>
            <w:r w:rsidRPr="00C83641">
              <w:rPr>
                <w:color w:val="000000"/>
              </w:rPr>
              <w:t>neskelbiama apklausa kreipiantis į vienintelį tiekėją</w:t>
            </w:r>
            <w:r>
              <w:rPr>
                <w:color w:val="000000"/>
              </w:rPr>
              <w:t xml:space="preserve"> /</w:t>
            </w:r>
            <w:r w:rsidRPr="00C83641">
              <w:rPr>
                <w:color w:val="000000"/>
              </w:rPr>
              <w:t xml:space="preserve"> neskelbiama apklausa kreipiantis į daugiau kaip 1 tiekėją</w:t>
            </w:r>
            <w:r>
              <w:rPr>
                <w:color w:val="000000"/>
              </w:rPr>
              <w:t>)</w:t>
            </w:r>
          </w:p>
        </w:tc>
        <w:tc>
          <w:tcPr>
            <w:tcW w:w="4478" w:type="dxa"/>
            <w:gridSpan w:val="6"/>
            <w:tcBorders>
              <w:top w:val="single" w:sz="6" w:space="0" w:color="auto"/>
              <w:left w:val="single" w:sz="6" w:space="0" w:color="auto"/>
              <w:bottom w:val="single" w:sz="6" w:space="0" w:color="auto"/>
              <w:right w:val="single" w:sz="6" w:space="0" w:color="auto"/>
            </w:tcBorders>
            <w:shd w:val="clear" w:color="auto" w:fill="FFFFFF"/>
          </w:tcPr>
          <w:p w:rsidR="0033343A" w:rsidRPr="00C83641" w:rsidRDefault="0033343A" w:rsidP="00C83641">
            <w:pPr>
              <w:rPr>
                <w:rFonts w:eastAsia="Calibri"/>
                <w:lang w:eastAsia="en-US"/>
              </w:rPr>
            </w:pPr>
          </w:p>
        </w:tc>
      </w:tr>
      <w:tr w:rsidR="0033343A" w:rsidRPr="00C83641" w:rsidTr="0033343A">
        <w:trPr>
          <w:trHeight w:hRule="exact" w:val="431"/>
        </w:trPr>
        <w:tc>
          <w:tcPr>
            <w:tcW w:w="5242" w:type="dxa"/>
            <w:gridSpan w:val="5"/>
            <w:tcBorders>
              <w:top w:val="single" w:sz="6" w:space="0" w:color="auto"/>
              <w:left w:val="single" w:sz="6" w:space="0" w:color="auto"/>
              <w:bottom w:val="single" w:sz="6" w:space="0" w:color="auto"/>
              <w:right w:val="single" w:sz="6" w:space="0" w:color="auto"/>
            </w:tcBorders>
            <w:shd w:val="clear" w:color="auto" w:fill="FFFFFF"/>
          </w:tcPr>
          <w:p w:rsidR="0033343A" w:rsidRDefault="0033343A" w:rsidP="0033343A">
            <w:pPr>
              <w:rPr>
                <w:rFonts w:eastAsia="Calibri"/>
              </w:rPr>
            </w:pPr>
            <w:r>
              <w:rPr>
                <w:rFonts w:eastAsia="Calibri"/>
                <w:lang w:eastAsia="en-US"/>
              </w:rPr>
              <w:t>5</w:t>
            </w:r>
            <w:r w:rsidRPr="00C83641">
              <w:rPr>
                <w:rFonts w:eastAsia="Calibri"/>
                <w:lang w:eastAsia="en-US"/>
              </w:rPr>
              <w:t>. Kreipimosi į tiekėjus būdas (raštu / žodžiu)</w:t>
            </w:r>
          </w:p>
        </w:tc>
        <w:tc>
          <w:tcPr>
            <w:tcW w:w="4478" w:type="dxa"/>
            <w:gridSpan w:val="6"/>
            <w:tcBorders>
              <w:top w:val="single" w:sz="6" w:space="0" w:color="auto"/>
              <w:left w:val="single" w:sz="6" w:space="0" w:color="auto"/>
              <w:bottom w:val="single" w:sz="6" w:space="0" w:color="auto"/>
              <w:right w:val="single" w:sz="6" w:space="0" w:color="auto"/>
            </w:tcBorders>
            <w:shd w:val="clear" w:color="auto" w:fill="FFFFFF"/>
          </w:tcPr>
          <w:p w:rsidR="0033343A" w:rsidRPr="00C83641" w:rsidRDefault="0033343A" w:rsidP="00C83641">
            <w:pPr>
              <w:rPr>
                <w:rFonts w:eastAsia="Calibri"/>
                <w:lang w:eastAsia="en-US"/>
              </w:rPr>
            </w:pPr>
          </w:p>
        </w:tc>
      </w:tr>
      <w:tr w:rsidR="00DD34F0" w:rsidRPr="00C83641" w:rsidTr="0033343A">
        <w:trPr>
          <w:trHeight w:hRule="exact" w:val="431"/>
        </w:trPr>
        <w:tc>
          <w:tcPr>
            <w:tcW w:w="5242" w:type="dxa"/>
            <w:gridSpan w:val="5"/>
            <w:tcBorders>
              <w:top w:val="single" w:sz="6" w:space="0" w:color="auto"/>
              <w:left w:val="single" w:sz="6" w:space="0" w:color="auto"/>
              <w:bottom w:val="single" w:sz="6" w:space="0" w:color="auto"/>
              <w:right w:val="single" w:sz="6" w:space="0" w:color="auto"/>
            </w:tcBorders>
            <w:shd w:val="clear" w:color="auto" w:fill="FFFFFF"/>
          </w:tcPr>
          <w:p w:rsidR="00DD34F0" w:rsidRDefault="00DD34F0" w:rsidP="00DD34F0">
            <w:pPr>
              <w:rPr>
                <w:rFonts w:eastAsia="Calibri"/>
                <w:lang w:eastAsia="en-US"/>
              </w:rPr>
            </w:pPr>
            <w:r>
              <w:rPr>
                <w:rFonts w:eastAsia="Calibri"/>
                <w:lang w:eastAsia="en-US"/>
              </w:rPr>
              <w:t>6. Data (</w:t>
            </w:r>
            <w:r>
              <w:rPr>
                <w:color w:val="000000"/>
              </w:rPr>
              <w:t>s</w:t>
            </w:r>
            <w:r w:rsidRPr="00C83641">
              <w:rPr>
                <w:color w:val="000000"/>
              </w:rPr>
              <w:t>kelbimo paskelbimo</w:t>
            </w:r>
            <w:r>
              <w:rPr>
                <w:color w:val="000000"/>
              </w:rPr>
              <w:t xml:space="preserve"> / k</w:t>
            </w:r>
            <w:r w:rsidRPr="00C83641">
              <w:rPr>
                <w:color w:val="000000"/>
              </w:rPr>
              <w:t>vietimo išsiuntimo</w:t>
            </w:r>
            <w:r>
              <w:rPr>
                <w:color w:val="000000"/>
              </w:rPr>
              <w:t>)</w:t>
            </w:r>
          </w:p>
        </w:tc>
        <w:tc>
          <w:tcPr>
            <w:tcW w:w="4478" w:type="dxa"/>
            <w:gridSpan w:val="6"/>
            <w:tcBorders>
              <w:top w:val="single" w:sz="6" w:space="0" w:color="auto"/>
              <w:left w:val="single" w:sz="6" w:space="0" w:color="auto"/>
              <w:bottom w:val="single" w:sz="6" w:space="0" w:color="auto"/>
              <w:right w:val="single" w:sz="6" w:space="0" w:color="auto"/>
            </w:tcBorders>
            <w:shd w:val="clear" w:color="auto" w:fill="FFFFFF"/>
          </w:tcPr>
          <w:p w:rsidR="00DD34F0" w:rsidRPr="00C83641" w:rsidRDefault="00DD34F0" w:rsidP="00C83641">
            <w:pPr>
              <w:rPr>
                <w:rFonts w:eastAsia="Calibri"/>
                <w:lang w:eastAsia="en-US"/>
              </w:rPr>
            </w:pPr>
          </w:p>
        </w:tc>
      </w:tr>
      <w:tr w:rsidR="00DD34F0" w:rsidRPr="00C83641" w:rsidTr="00015C70">
        <w:trPr>
          <w:cantSplit/>
          <w:trHeight w:hRule="exact" w:val="566"/>
        </w:trPr>
        <w:tc>
          <w:tcPr>
            <w:tcW w:w="1416" w:type="dxa"/>
            <w:vMerge w:val="restart"/>
            <w:tcBorders>
              <w:top w:val="single" w:sz="6" w:space="0" w:color="auto"/>
              <w:left w:val="single" w:sz="6" w:space="0" w:color="auto"/>
              <w:right w:val="single" w:sz="6" w:space="0" w:color="auto"/>
            </w:tcBorders>
            <w:shd w:val="clear" w:color="auto" w:fill="FFFFFF"/>
          </w:tcPr>
          <w:p w:rsidR="00DD34F0" w:rsidRPr="00C83641" w:rsidRDefault="00DD34F0" w:rsidP="00DD34F0">
            <w:pPr>
              <w:spacing w:after="200"/>
              <w:rPr>
                <w:rFonts w:eastAsia="Calibri"/>
                <w:lang w:eastAsia="en-US"/>
              </w:rPr>
            </w:pPr>
            <w:r>
              <w:rPr>
                <w:rFonts w:eastAsia="Calibri"/>
                <w:lang w:eastAsia="en-US"/>
              </w:rPr>
              <w:t>7</w:t>
            </w:r>
            <w:r w:rsidRPr="00C83641">
              <w:rPr>
                <w:rFonts w:eastAsia="Calibri"/>
                <w:lang w:eastAsia="en-US"/>
              </w:rPr>
              <w:t xml:space="preserve">. Duomenys apie tiekėją </w:t>
            </w:r>
          </w:p>
          <w:p w:rsidR="00DD34F0" w:rsidRPr="00C83641" w:rsidRDefault="00DD34F0" w:rsidP="00DD34F0">
            <w:pPr>
              <w:spacing w:after="200"/>
              <w:rPr>
                <w:rFonts w:eastAsia="Calibri"/>
                <w:lang w:eastAsia="en-US"/>
              </w:rPr>
            </w:pPr>
          </w:p>
          <w:p w:rsidR="00DD34F0" w:rsidRPr="00C83641" w:rsidRDefault="00DD34F0" w:rsidP="00DD34F0">
            <w:pPr>
              <w:spacing w:after="200"/>
              <w:rPr>
                <w:rFonts w:eastAsia="Calibri"/>
                <w:lang w:eastAsia="en-US"/>
              </w:rPr>
            </w:pPr>
          </w:p>
          <w:p w:rsidR="00DD34F0" w:rsidRPr="00C83641" w:rsidRDefault="00DD34F0" w:rsidP="00DD34F0">
            <w:pPr>
              <w:rPr>
                <w:rFonts w:eastAsia="Calibri"/>
                <w:lang w:eastAsia="en-US"/>
              </w:rPr>
            </w:pPr>
          </w:p>
        </w:tc>
        <w:tc>
          <w:tcPr>
            <w:tcW w:w="1815" w:type="dxa"/>
            <w:gridSpan w:val="2"/>
            <w:tcBorders>
              <w:top w:val="single" w:sz="6" w:space="0" w:color="auto"/>
              <w:left w:val="single" w:sz="6" w:space="0" w:color="auto"/>
              <w:bottom w:val="single" w:sz="6" w:space="0" w:color="auto"/>
              <w:right w:val="single" w:sz="6" w:space="0" w:color="auto"/>
            </w:tcBorders>
            <w:shd w:val="clear" w:color="auto" w:fill="FFFFFF"/>
          </w:tcPr>
          <w:p w:rsidR="00DD34F0" w:rsidRPr="00C83641" w:rsidRDefault="00DD34F0" w:rsidP="00DD34F0">
            <w:pPr>
              <w:spacing w:after="200"/>
              <w:rPr>
                <w:rFonts w:eastAsia="Calibri"/>
                <w:lang w:eastAsia="en-US"/>
              </w:rPr>
            </w:pPr>
            <w:r>
              <w:rPr>
                <w:rFonts w:eastAsia="Calibri"/>
                <w:lang w:eastAsia="en-US"/>
              </w:rPr>
              <w:t>7</w:t>
            </w:r>
            <w:r w:rsidRPr="00C83641">
              <w:rPr>
                <w:rFonts w:eastAsia="Calibri"/>
                <w:lang w:eastAsia="en-US"/>
              </w:rPr>
              <w:t>.1. Pavadinimas</w:t>
            </w:r>
          </w:p>
        </w:tc>
        <w:tc>
          <w:tcPr>
            <w:tcW w:w="2011" w:type="dxa"/>
            <w:gridSpan w:val="2"/>
            <w:tcBorders>
              <w:top w:val="single" w:sz="6" w:space="0" w:color="auto"/>
              <w:left w:val="single" w:sz="6" w:space="0" w:color="auto"/>
              <w:bottom w:val="single" w:sz="6" w:space="0" w:color="auto"/>
              <w:right w:val="single" w:sz="6" w:space="0" w:color="auto"/>
            </w:tcBorders>
            <w:shd w:val="clear" w:color="auto" w:fill="FFFFFF"/>
          </w:tcPr>
          <w:p w:rsidR="00DD34F0" w:rsidRPr="00C83641" w:rsidRDefault="00DD34F0" w:rsidP="00DD34F0">
            <w:pPr>
              <w:rPr>
                <w:rFonts w:eastAsia="Calibri"/>
                <w:lang w:eastAsia="en-US"/>
              </w:rPr>
            </w:pPr>
          </w:p>
        </w:tc>
        <w:tc>
          <w:tcPr>
            <w:tcW w:w="2266" w:type="dxa"/>
            <w:gridSpan w:val="3"/>
            <w:tcBorders>
              <w:top w:val="single" w:sz="6" w:space="0" w:color="auto"/>
              <w:left w:val="single" w:sz="6" w:space="0" w:color="auto"/>
              <w:bottom w:val="single" w:sz="6" w:space="0" w:color="auto"/>
              <w:right w:val="single" w:sz="6" w:space="0" w:color="auto"/>
            </w:tcBorders>
            <w:shd w:val="clear" w:color="auto" w:fill="FFFFFF"/>
          </w:tcPr>
          <w:p w:rsidR="00DD34F0" w:rsidRPr="00C83641" w:rsidRDefault="00DD34F0" w:rsidP="00DD34F0">
            <w:pPr>
              <w:rPr>
                <w:rFonts w:eastAsia="Calibri"/>
                <w:lang w:eastAsia="en-US"/>
              </w:rPr>
            </w:pPr>
          </w:p>
        </w:tc>
        <w:tc>
          <w:tcPr>
            <w:tcW w:w="2212" w:type="dxa"/>
            <w:gridSpan w:val="3"/>
            <w:tcBorders>
              <w:top w:val="single" w:sz="6" w:space="0" w:color="auto"/>
              <w:left w:val="single" w:sz="6" w:space="0" w:color="auto"/>
              <w:bottom w:val="single" w:sz="6" w:space="0" w:color="auto"/>
              <w:right w:val="single" w:sz="6" w:space="0" w:color="auto"/>
            </w:tcBorders>
            <w:shd w:val="clear" w:color="auto" w:fill="FFFFFF"/>
          </w:tcPr>
          <w:p w:rsidR="00DD34F0" w:rsidRPr="00C83641" w:rsidRDefault="00DD34F0" w:rsidP="00C83641">
            <w:pPr>
              <w:rPr>
                <w:rFonts w:eastAsia="Calibri"/>
                <w:lang w:val="en-US" w:eastAsia="en-US"/>
              </w:rPr>
            </w:pPr>
          </w:p>
        </w:tc>
      </w:tr>
      <w:tr w:rsidR="00DD34F0" w:rsidRPr="00C83641" w:rsidTr="00015C70">
        <w:trPr>
          <w:cantSplit/>
          <w:trHeight w:hRule="exact" w:val="1141"/>
        </w:trPr>
        <w:tc>
          <w:tcPr>
            <w:tcW w:w="1416" w:type="dxa"/>
            <w:vMerge/>
            <w:tcBorders>
              <w:left w:val="single" w:sz="6" w:space="0" w:color="auto"/>
              <w:right w:val="single" w:sz="6" w:space="0" w:color="auto"/>
            </w:tcBorders>
          </w:tcPr>
          <w:p w:rsidR="00DD34F0" w:rsidRPr="00C83641" w:rsidRDefault="00DD34F0" w:rsidP="00DD34F0">
            <w:pPr>
              <w:rPr>
                <w:rFonts w:eastAsia="Calibri"/>
                <w:lang w:eastAsia="en-US"/>
              </w:rPr>
            </w:pPr>
          </w:p>
        </w:tc>
        <w:tc>
          <w:tcPr>
            <w:tcW w:w="1815" w:type="dxa"/>
            <w:gridSpan w:val="2"/>
            <w:tcBorders>
              <w:top w:val="single" w:sz="6" w:space="0" w:color="auto"/>
              <w:left w:val="single" w:sz="6" w:space="0" w:color="auto"/>
              <w:bottom w:val="single" w:sz="6" w:space="0" w:color="auto"/>
              <w:right w:val="single" w:sz="6" w:space="0" w:color="auto"/>
            </w:tcBorders>
            <w:shd w:val="clear" w:color="auto" w:fill="FFFFFF"/>
          </w:tcPr>
          <w:p w:rsidR="00DD34F0" w:rsidRPr="00C83641" w:rsidRDefault="00DD34F0" w:rsidP="00DD34F0">
            <w:pPr>
              <w:spacing w:after="200"/>
              <w:rPr>
                <w:rFonts w:eastAsia="Calibri"/>
                <w:lang w:eastAsia="en-US"/>
              </w:rPr>
            </w:pPr>
            <w:r>
              <w:rPr>
                <w:rFonts w:eastAsia="Calibri"/>
                <w:lang w:eastAsia="en-US"/>
              </w:rPr>
              <w:t>7</w:t>
            </w:r>
            <w:r w:rsidRPr="00C83641">
              <w:rPr>
                <w:rFonts w:eastAsia="Calibri"/>
                <w:lang w:eastAsia="en-US"/>
              </w:rPr>
              <w:t>.2. Adresas</w:t>
            </w:r>
            <w:r>
              <w:rPr>
                <w:rFonts w:eastAsia="Calibri"/>
                <w:lang w:eastAsia="en-US"/>
              </w:rPr>
              <w:t>,</w:t>
            </w:r>
            <w:r w:rsidRPr="00C83641">
              <w:rPr>
                <w:color w:val="000000"/>
              </w:rPr>
              <w:t xml:space="preserve"> interneto svetainės, el. p</w:t>
            </w:r>
            <w:r>
              <w:rPr>
                <w:color w:val="000000"/>
              </w:rPr>
              <w:t>.</w:t>
            </w:r>
            <w:r w:rsidRPr="00C83641">
              <w:rPr>
                <w:color w:val="000000"/>
              </w:rPr>
              <w:t xml:space="preserve"> adresas</w:t>
            </w:r>
          </w:p>
        </w:tc>
        <w:tc>
          <w:tcPr>
            <w:tcW w:w="2011" w:type="dxa"/>
            <w:gridSpan w:val="2"/>
            <w:tcBorders>
              <w:top w:val="single" w:sz="6" w:space="0" w:color="auto"/>
              <w:left w:val="single" w:sz="6" w:space="0" w:color="auto"/>
              <w:bottom w:val="single" w:sz="6" w:space="0" w:color="auto"/>
              <w:right w:val="single" w:sz="6" w:space="0" w:color="auto"/>
            </w:tcBorders>
            <w:shd w:val="clear" w:color="auto" w:fill="FFFFFF"/>
          </w:tcPr>
          <w:p w:rsidR="00DD34F0" w:rsidRPr="00C83641" w:rsidRDefault="00DD34F0" w:rsidP="00DD34F0">
            <w:pPr>
              <w:rPr>
                <w:rFonts w:eastAsia="Calibri"/>
                <w:lang w:eastAsia="en-US"/>
              </w:rPr>
            </w:pPr>
          </w:p>
        </w:tc>
        <w:tc>
          <w:tcPr>
            <w:tcW w:w="2266" w:type="dxa"/>
            <w:gridSpan w:val="3"/>
            <w:tcBorders>
              <w:top w:val="single" w:sz="6" w:space="0" w:color="auto"/>
              <w:left w:val="single" w:sz="6" w:space="0" w:color="auto"/>
              <w:bottom w:val="single" w:sz="6" w:space="0" w:color="auto"/>
              <w:right w:val="single" w:sz="6" w:space="0" w:color="auto"/>
            </w:tcBorders>
            <w:shd w:val="clear" w:color="auto" w:fill="FFFFFF"/>
          </w:tcPr>
          <w:p w:rsidR="00DD34F0" w:rsidRPr="00C83641" w:rsidRDefault="00DD34F0" w:rsidP="00DD34F0">
            <w:pPr>
              <w:rPr>
                <w:rFonts w:eastAsia="Calibri"/>
                <w:lang w:eastAsia="en-US"/>
              </w:rPr>
            </w:pPr>
          </w:p>
        </w:tc>
        <w:tc>
          <w:tcPr>
            <w:tcW w:w="2212" w:type="dxa"/>
            <w:gridSpan w:val="3"/>
            <w:tcBorders>
              <w:top w:val="single" w:sz="6" w:space="0" w:color="auto"/>
              <w:left w:val="single" w:sz="6" w:space="0" w:color="auto"/>
              <w:bottom w:val="single" w:sz="6" w:space="0" w:color="auto"/>
              <w:right w:val="single" w:sz="6" w:space="0" w:color="auto"/>
            </w:tcBorders>
            <w:shd w:val="clear" w:color="auto" w:fill="FFFFFF"/>
          </w:tcPr>
          <w:p w:rsidR="00DD34F0" w:rsidRPr="00C83641" w:rsidRDefault="00DD34F0" w:rsidP="00C83641">
            <w:pPr>
              <w:rPr>
                <w:rFonts w:eastAsia="Calibri"/>
                <w:lang w:eastAsia="en-US"/>
              </w:rPr>
            </w:pPr>
          </w:p>
        </w:tc>
      </w:tr>
      <w:tr w:rsidR="00DD34F0" w:rsidRPr="00C83641" w:rsidTr="00015C70">
        <w:trPr>
          <w:cantSplit/>
          <w:trHeight w:hRule="exact" w:val="372"/>
        </w:trPr>
        <w:tc>
          <w:tcPr>
            <w:tcW w:w="1416" w:type="dxa"/>
            <w:vMerge/>
            <w:tcBorders>
              <w:left w:val="single" w:sz="6" w:space="0" w:color="auto"/>
              <w:right w:val="single" w:sz="6" w:space="0" w:color="auto"/>
            </w:tcBorders>
          </w:tcPr>
          <w:p w:rsidR="00DD34F0" w:rsidRPr="00C83641" w:rsidRDefault="00DD34F0" w:rsidP="00DD34F0">
            <w:pPr>
              <w:rPr>
                <w:rFonts w:eastAsia="Calibri"/>
                <w:lang w:eastAsia="en-US"/>
              </w:rPr>
            </w:pPr>
          </w:p>
        </w:tc>
        <w:tc>
          <w:tcPr>
            <w:tcW w:w="1815" w:type="dxa"/>
            <w:gridSpan w:val="2"/>
            <w:tcBorders>
              <w:top w:val="single" w:sz="6" w:space="0" w:color="auto"/>
              <w:left w:val="single" w:sz="6" w:space="0" w:color="auto"/>
              <w:bottom w:val="single" w:sz="6" w:space="0" w:color="auto"/>
              <w:right w:val="single" w:sz="6" w:space="0" w:color="auto"/>
            </w:tcBorders>
            <w:shd w:val="clear" w:color="auto" w:fill="FFFFFF"/>
          </w:tcPr>
          <w:p w:rsidR="00DD34F0" w:rsidRPr="00C83641" w:rsidRDefault="00DD34F0" w:rsidP="00DD34F0">
            <w:pPr>
              <w:spacing w:after="200"/>
              <w:rPr>
                <w:rFonts w:eastAsia="Calibri"/>
                <w:lang w:eastAsia="en-US"/>
              </w:rPr>
            </w:pPr>
            <w:r>
              <w:rPr>
                <w:rFonts w:eastAsia="Calibri"/>
                <w:lang w:eastAsia="en-US"/>
              </w:rPr>
              <w:t>7</w:t>
            </w:r>
            <w:r w:rsidRPr="00C83641">
              <w:rPr>
                <w:rFonts w:eastAsia="Calibri"/>
                <w:lang w:eastAsia="en-US"/>
              </w:rPr>
              <w:t>.3. Telefonas</w:t>
            </w:r>
          </w:p>
        </w:tc>
        <w:tc>
          <w:tcPr>
            <w:tcW w:w="2011" w:type="dxa"/>
            <w:gridSpan w:val="2"/>
            <w:tcBorders>
              <w:top w:val="single" w:sz="6" w:space="0" w:color="auto"/>
              <w:left w:val="single" w:sz="6" w:space="0" w:color="auto"/>
              <w:bottom w:val="single" w:sz="6" w:space="0" w:color="auto"/>
              <w:right w:val="single" w:sz="6" w:space="0" w:color="auto"/>
            </w:tcBorders>
            <w:shd w:val="clear" w:color="auto" w:fill="FFFFFF"/>
          </w:tcPr>
          <w:p w:rsidR="00DD34F0" w:rsidRPr="00C83641" w:rsidRDefault="00DD34F0" w:rsidP="00DD34F0">
            <w:pPr>
              <w:spacing w:after="200"/>
              <w:rPr>
                <w:rFonts w:eastAsia="Calibri"/>
                <w:lang w:eastAsia="en-US"/>
              </w:rPr>
            </w:pPr>
          </w:p>
        </w:tc>
        <w:tc>
          <w:tcPr>
            <w:tcW w:w="2266" w:type="dxa"/>
            <w:gridSpan w:val="3"/>
            <w:tcBorders>
              <w:top w:val="single" w:sz="6" w:space="0" w:color="auto"/>
              <w:left w:val="single" w:sz="6" w:space="0" w:color="auto"/>
              <w:bottom w:val="single" w:sz="6" w:space="0" w:color="auto"/>
              <w:right w:val="single" w:sz="6" w:space="0" w:color="auto"/>
            </w:tcBorders>
            <w:shd w:val="clear" w:color="auto" w:fill="FFFFFF"/>
          </w:tcPr>
          <w:p w:rsidR="00DD34F0" w:rsidRPr="00C83641" w:rsidRDefault="00DD34F0" w:rsidP="00DD34F0">
            <w:pPr>
              <w:spacing w:after="200"/>
              <w:rPr>
                <w:rFonts w:eastAsia="Calibri"/>
                <w:lang w:eastAsia="en-US"/>
              </w:rPr>
            </w:pPr>
          </w:p>
        </w:tc>
        <w:tc>
          <w:tcPr>
            <w:tcW w:w="2212" w:type="dxa"/>
            <w:gridSpan w:val="3"/>
            <w:tcBorders>
              <w:top w:val="single" w:sz="6" w:space="0" w:color="auto"/>
              <w:left w:val="single" w:sz="6" w:space="0" w:color="auto"/>
              <w:bottom w:val="single" w:sz="6" w:space="0" w:color="auto"/>
              <w:right w:val="single" w:sz="6" w:space="0" w:color="auto"/>
            </w:tcBorders>
            <w:shd w:val="clear" w:color="auto" w:fill="FFFFFF"/>
          </w:tcPr>
          <w:p w:rsidR="00DD34F0" w:rsidRPr="00C83641" w:rsidRDefault="00DD34F0" w:rsidP="00C83641">
            <w:pPr>
              <w:spacing w:after="200" w:line="276" w:lineRule="auto"/>
              <w:rPr>
                <w:rFonts w:eastAsia="Calibri"/>
                <w:lang w:eastAsia="en-US"/>
              </w:rPr>
            </w:pPr>
          </w:p>
        </w:tc>
      </w:tr>
      <w:tr w:rsidR="00DD34F0" w:rsidRPr="00C83641" w:rsidTr="00015C70">
        <w:trPr>
          <w:cantSplit/>
          <w:trHeight w:hRule="exact" w:val="1215"/>
        </w:trPr>
        <w:tc>
          <w:tcPr>
            <w:tcW w:w="1416" w:type="dxa"/>
            <w:vMerge/>
            <w:tcBorders>
              <w:left w:val="single" w:sz="6" w:space="0" w:color="auto"/>
              <w:bottom w:val="single" w:sz="6" w:space="0" w:color="auto"/>
              <w:right w:val="single" w:sz="6" w:space="0" w:color="auto"/>
            </w:tcBorders>
          </w:tcPr>
          <w:p w:rsidR="00DD34F0" w:rsidRPr="00C83641" w:rsidRDefault="00DD34F0" w:rsidP="00DD34F0">
            <w:pPr>
              <w:spacing w:after="200"/>
              <w:rPr>
                <w:rFonts w:eastAsia="Calibri"/>
                <w:lang w:eastAsia="en-US"/>
              </w:rPr>
            </w:pPr>
          </w:p>
        </w:tc>
        <w:tc>
          <w:tcPr>
            <w:tcW w:w="1815" w:type="dxa"/>
            <w:gridSpan w:val="2"/>
            <w:tcBorders>
              <w:top w:val="single" w:sz="6" w:space="0" w:color="auto"/>
              <w:left w:val="single" w:sz="6" w:space="0" w:color="auto"/>
              <w:bottom w:val="single" w:sz="6" w:space="0" w:color="auto"/>
              <w:right w:val="single" w:sz="6" w:space="0" w:color="auto"/>
            </w:tcBorders>
            <w:shd w:val="clear" w:color="auto" w:fill="FFFFFF"/>
          </w:tcPr>
          <w:p w:rsidR="00DD34F0" w:rsidRPr="00C83641" w:rsidRDefault="00DD34F0" w:rsidP="00015C70">
            <w:pPr>
              <w:rPr>
                <w:rFonts w:eastAsia="Calibri"/>
                <w:lang w:eastAsia="en-US"/>
              </w:rPr>
            </w:pPr>
            <w:r>
              <w:rPr>
                <w:rFonts w:eastAsia="Calibri"/>
                <w:lang w:eastAsia="en-US"/>
              </w:rPr>
              <w:t>7</w:t>
            </w:r>
            <w:r w:rsidRPr="00C83641">
              <w:rPr>
                <w:rFonts w:eastAsia="Calibri"/>
                <w:lang w:eastAsia="en-US"/>
              </w:rPr>
              <w:t>.4.</w:t>
            </w:r>
            <w:r w:rsidR="00015C70">
              <w:rPr>
                <w:rFonts w:eastAsia="Calibri"/>
                <w:lang w:eastAsia="en-US"/>
              </w:rPr>
              <w:t xml:space="preserve"> </w:t>
            </w:r>
            <w:r w:rsidRPr="00C83641">
              <w:rPr>
                <w:rFonts w:eastAsia="Calibri"/>
                <w:lang w:eastAsia="en-US"/>
              </w:rPr>
              <w:t xml:space="preserve">Pasiūlymą pateikiančio asmens pareigos, </w:t>
            </w:r>
            <w:r>
              <w:rPr>
                <w:rFonts w:eastAsia="Calibri"/>
                <w:lang w:eastAsia="en-US"/>
              </w:rPr>
              <w:t xml:space="preserve">vardas, </w:t>
            </w:r>
            <w:r w:rsidRPr="00C83641">
              <w:rPr>
                <w:rFonts w:eastAsia="Calibri"/>
                <w:lang w:eastAsia="en-US"/>
              </w:rPr>
              <w:t>pavardė</w:t>
            </w:r>
          </w:p>
        </w:tc>
        <w:tc>
          <w:tcPr>
            <w:tcW w:w="2011" w:type="dxa"/>
            <w:gridSpan w:val="2"/>
            <w:tcBorders>
              <w:top w:val="single" w:sz="6" w:space="0" w:color="auto"/>
              <w:left w:val="single" w:sz="6" w:space="0" w:color="auto"/>
              <w:bottom w:val="single" w:sz="6" w:space="0" w:color="auto"/>
              <w:right w:val="single" w:sz="6" w:space="0" w:color="auto"/>
            </w:tcBorders>
            <w:shd w:val="clear" w:color="auto" w:fill="FFFFFF"/>
          </w:tcPr>
          <w:p w:rsidR="00DD34F0" w:rsidRPr="00C83641" w:rsidRDefault="00DD34F0" w:rsidP="00DD34F0">
            <w:pPr>
              <w:rPr>
                <w:rFonts w:eastAsia="Calibri"/>
                <w:lang w:eastAsia="en-US"/>
              </w:rPr>
            </w:pPr>
          </w:p>
        </w:tc>
        <w:tc>
          <w:tcPr>
            <w:tcW w:w="2266" w:type="dxa"/>
            <w:gridSpan w:val="3"/>
            <w:tcBorders>
              <w:top w:val="single" w:sz="6" w:space="0" w:color="auto"/>
              <w:left w:val="single" w:sz="6" w:space="0" w:color="auto"/>
              <w:bottom w:val="single" w:sz="6" w:space="0" w:color="auto"/>
              <w:right w:val="single" w:sz="6" w:space="0" w:color="auto"/>
            </w:tcBorders>
            <w:shd w:val="clear" w:color="auto" w:fill="FFFFFF"/>
          </w:tcPr>
          <w:p w:rsidR="00DD34F0" w:rsidRPr="00C83641" w:rsidRDefault="00DD34F0" w:rsidP="00DD34F0">
            <w:pPr>
              <w:rPr>
                <w:rFonts w:eastAsia="Calibri"/>
                <w:lang w:eastAsia="en-US"/>
              </w:rPr>
            </w:pPr>
          </w:p>
        </w:tc>
        <w:tc>
          <w:tcPr>
            <w:tcW w:w="2212" w:type="dxa"/>
            <w:gridSpan w:val="3"/>
            <w:tcBorders>
              <w:top w:val="single" w:sz="6" w:space="0" w:color="auto"/>
              <w:left w:val="single" w:sz="6" w:space="0" w:color="auto"/>
              <w:bottom w:val="single" w:sz="6" w:space="0" w:color="auto"/>
              <w:right w:val="single" w:sz="6" w:space="0" w:color="auto"/>
            </w:tcBorders>
            <w:shd w:val="clear" w:color="auto" w:fill="FFFFFF"/>
          </w:tcPr>
          <w:p w:rsidR="00DD34F0" w:rsidRPr="00C83641" w:rsidRDefault="00DD34F0" w:rsidP="00C83641">
            <w:pPr>
              <w:rPr>
                <w:rFonts w:eastAsia="Calibri"/>
                <w:lang w:eastAsia="en-US"/>
              </w:rPr>
            </w:pPr>
          </w:p>
        </w:tc>
      </w:tr>
      <w:tr w:rsidR="00C83641" w:rsidRPr="00C83641" w:rsidTr="0033343A">
        <w:trPr>
          <w:trHeight w:hRule="exact" w:val="400"/>
        </w:trPr>
        <w:tc>
          <w:tcPr>
            <w:tcW w:w="3231" w:type="dxa"/>
            <w:gridSpan w:val="3"/>
            <w:tcBorders>
              <w:top w:val="single" w:sz="6" w:space="0" w:color="auto"/>
              <w:left w:val="single" w:sz="6" w:space="0" w:color="auto"/>
              <w:bottom w:val="single" w:sz="6" w:space="0" w:color="auto"/>
              <w:right w:val="single" w:sz="6" w:space="0" w:color="auto"/>
            </w:tcBorders>
            <w:shd w:val="clear" w:color="auto" w:fill="FFFFFF"/>
          </w:tcPr>
          <w:p w:rsidR="00C83641" w:rsidRPr="00C83641" w:rsidRDefault="00DD34F0" w:rsidP="00C83641">
            <w:pPr>
              <w:spacing w:after="200" w:line="276" w:lineRule="auto"/>
              <w:rPr>
                <w:rFonts w:eastAsia="Calibri"/>
                <w:lang w:eastAsia="en-US"/>
              </w:rPr>
            </w:pPr>
            <w:r>
              <w:rPr>
                <w:rFonts w:eastAsia="Calibri"/>
                <w:lang w:eastAsia="en-US"/>
              </w:rPr>
              <w:t>8</w:t>
            </w:r>
            <w:r w:rsidR="00C83641" w:rsidRPr="00C83641">
              <w:rPr>
                <w:rFonts w:eastAsia="Calibri"/>
                <w:lang w:eastAsia="en-US"/>
              </w:rPr>
              <w:t>. Pasiūlymo pateikimo data</w:t>
            </w:r>
          </w:p>
        </w:tc>
        <w:tc>
          <w:tcPr>
            <w:tcW w:w="2011" w:type="dxa"/>
            <w:gridSpan w:val="2"/>
            <w:tcBorders>
              <w:top w:val="single" w:sz="6" w:space="0" w:color="auto"/>
              <w:left w:val="single" w:sz="6" w:space="0" w:color="auto"/>
              <w:bottom w:val="single" w:sz="6" w:space="0" w:color="auto"/>
              <w:right w:val="single" w:sz="6" w:space="0" w:color="auto"/>
            </w:tcBorders>
            <w:shd w:val="clear" w:color="auto" w:fill="FFFFFF"/>
          </w:tcPr>
          <w:p w:rsidR="00C83641" w:rsidRPr="00C83641" w:rsidRDefault="00C83641" w:rsidP="00C83641">
            <w:pPr>
              <w:spacing w:after="200" w:line="276" w:lineRule="auto"/>
              <w:rPr>
                <w:rFonts w:eastAsia="Calibri"/>
                <w:lang w:eastAsia="en-US"/>
              </w:rPr>
            </w:pPr>
          </w:p>
        </w:tc>
        <w:tc>
          <w:tcPr>
            <w:tcW w:w="2266" w:type="dxa"/>
            <w:gridSpan w:val="3"/>
            <w:tcBorders>
              <w:top w:val="single" w:sz="6" w:space="0" w:color="auto"/>
              <w:left w:val="single" w:sz="6" w:space="0" w:color="auto"/>
              <w:bottom w:val="single" w:sz="6" w:space="0" w:color="auto"/>
              <w:right w:val="single" w:sz="6" w:space="0" w:color="auto"/>
            </w:tcBorders>
            <w:shd w:val="clear" w:color="auto" w:fill="FFFFFF"/>
          </w:tcPr>
          <w:p w:rsidR="00C83641" w:rsidRPr="00C83641" w:rsidRDefault="00C83641" w:rsidP="00C83641">
            <w:pPr>
              <w:spacing w:after="200" w:line="276" w:lineRule="auto"/>
              <w:rPr>
                <w:rFonts w:eastAsia="Calibri"/>
                <w:lang w:eastAsia="en-US"/>
              </w:rPr>
            </w:pPr>
          </w:p>
        </w:tc>
        <w:tc>
          <w:tcPr>
            <w:tcW w:w="2212" w:type="dxa"/>
            <w:gridSpan w:val="3"/>
            <w:tcBorders>
              <w:top w:val="single" w:sz="6" w:space="0" w:color="auto"/>
              <w:left w:val="single" w:sz="6" w:space="0" w:color="auto"/>
              <w:bottom w:val="single" w:sz="6" w:space="0" w:color="auto"/>
              <w:right w:val="single" w:sz="6" w:space="0" w:color="auto"/>
            </w:tcBorders>
            <w:shd w:val="clear" w:color="auto" w:fill="FFFFFF"/>
          </w:tcPr>
          <w:p w:rsidR="00C83641" w:rsidRPr="00C83641" w:rsidRDefault="00C83641" w:rsidP="00C83641">
            <w:pPr>
              <w:spacing w:after="200" w:line="276" w:lineRule="auto"/>
              <w:rPr>
                <w:rFonts w:eastAsia="Calibri"/>
                <w:lang w:eastAsia="en-US"/>
              </w:rPr>
            </w:pPr>
          </w:p>
        </w:tc>
      </w:tr>
      <w:tr w:rsidR="00015C70" w:rsidRPr="00C83641" w:rsidTr="0033343A">
        <w:trPr>
          <w:trHeight w:hRule="exact" w:val="400"/>
        </w:trPr>
        <w:tc>
          <w:tcPr>
            <w:tcW w:w="3231" w:type="dxa"/>
            <w:gridSpan w:val="3"/>
            <w:tcBorders>
              <w:top w:val="single" w:sz="6" w:space="0" w:color="auto"/>
              <w:left w:val="single" w:sz="6" w:space="0" w:color="auto"/>
              <w:bottom w:val="single" w:sz="6" w:space="0" w:color="auto"/>
              <w:right w:val="single" w:sz="6" w:space="0" w:color="auto"/>
            </w:tcBorders>
            <w:shd w:val="clear" w:color="auto" w:fill="FFFFFF"/>
          </w:tcPr>
          <w:p w:rsidR="00015C70" w:rsidRDefault="00015C70" w:rsidP="00C83641">
            <w:pPr>
              <w:spacing w:after="200" w:line="276" w:lineRule="auto"/>
              <w:rPr>
                <w:rFonts w:eastAsia="Calibri"/>
                <w:lang w:eastAsia="en-US"/>
              </w:rPr>
            </w:pPr>
            <w:r>
              <w:rPr>
                <w:rFonts w:eastAsia="Calibri"/>
                <w:lang w:eastAsia="en-US"/>
              </w:rPr>
              <w:t>9</w:t>
            </w:r>
            <w:r w:rsidRPr="00C83641">
              <w:rPr>
                <w:rFonts w:eastAsia="Calibri"/>
                <w:lang w:eastAsia="en-US"/>
              </w:rPr>
              <w:t>. Pasiūlymų priėmimo terminas</w:t>
            </w:r>
          </w:p>
        </w:tc>
        <w:tc>
          <w:tcPr>
            <w:tcW w:w="2011" w:type="dxa"/>
            <w:gridSpan w:val="2"/>
            <w:tcBorders>
              <w:top w:val="single" w:sz="6" w:space="0" w:color="auto"/>
              <w:left w:val="single" w:sz="6" w:space="0" w:color="auto"/>
              <w:bottom w:val="single" w:sz="6" w:space="0" w:color="auto"/>
              <w:right w:val="single" w:sz="6" w:space="0" w:color="auto"/>
            </w:tcBorders>
            <w:shd w:val="clear" w:color="auto" w:fill="FFFFFF"/>
          </w:tcPr>
          <w:p w:rsidR="00015C70" w:rsidRPr="00C83641" w:rsidRDefault="00015C70" w:rsidP="00C83641">
            <w:pPr>
              <w:spacing w:after="200" w:line="276" w:lineRule="auto"/>
              <w:rPr>
                <w:rFonts w:eastAsia="Calibri"/>
                <w:lang w:eastAsia="en-US"/>
              </w:rPr>
            </w:pPr>
          </w:p>
        </w:tc>
        <w:tc>
          <w:tcPr>
            <w:tcW w:w="2266" w:type="dxa"/>
            <w:gridSpan w:val="3"/>
            <w:tcBorders>
              <w:top w:val="single" w:sz="6" w:space="0" w:color="auto"/>
              <w:left w:val="single" w:sz="6" w:space="0" w:color="auto"/>
              <w:bottom w:val="single" w:sz="6" w:space="0" w:color="auto"/>
              <w:right w:val="single" w:sz="6" w:space="0" w:color="auto"/>
            </w:tcBorders>
            <w:shd w:val="clear" w:color="auto" w:fill="FFFFFF"/>
          </w:tcPr>
          <w:p w:rsidR="00015C70" w:rsidRPr="00C83641" w:rsidRDefault="00015C70" w:rsidP="00C83641">
            <w:pPr>
              <w:spacing w:after="200" w:line="276" w:lineRule="auto"/>
              <w:rPr>
                <w:rFonts w:eastAsia="Calibri"/>
                <w:lang w:eastAsia="en-US"/>
              </w:rPr>
            </w:pPr>
          </w:p>
        </w:tc>
        <w:tc>
          <w:tcPr>
            <w:tcW w:w="2212" w:type="dxa"/>
            <w:gridSpan w:val="3"/>
            <w:tcBorders>
              <w:top w:val="single" w:sz="6" w:space="0" w:color="auto"/>
              <w:left w:val="single" w:sz="6" w:space="0" w:color="auto"/>
              <w:bottom w:val="single" w:sz="6" w:space="0" w:color="auto"/>
              <w:right w:val="single" w:sz="6" w:space="0" w:color="auto"/>
            </w:tcBorders>
            <w:shd w:val="clear" w:color="auto" w:fill="FFFFFF"/>
          </w:tcPr>
          <w:p w:rsidR="00015C70" w:rsidRPr="00C83641" w:rsidRDefault="00015C70" w:rsidP="00C83641">
            <w:pPr>
              <w:spacing w:after="200" w:line="276" w:lineRule="auto"/>
              <w:rPr>
                <w:rFonts w:eastAsia="Calibri"/>
                <w:lang w:eastAsia="en-US"/>
              </w:rPr>
            </w:pPr>
          </w:p>
        </w:tc>
      </w:tr>
      <w:tr w:rsidR="00C83641" w:rsidRPr="00C83641" w:rsidTr="00015C70">
        <w:trPr>
          <w:cantSplit/>
          <w:trHeight w:hRule="exact" w:val="296"/>
        </w:trPr>
        <w:tc>
          <w:tcPr>
            <w:tcW w:w="2268" w:type="dxa"/>
            <w:gridSpan w:val="2"/>
            <w:tcBorders>
              <w:top w:val="single" w:sz="6" w:space="0" w:color="auto"/>
              <w:left w:val="single" w:sz="6" w:space="0" w:color="auto"/>
              <w:bottom w:val="nil"/>
              <w:right w:val="single" w:sz="6" w:space="0" w:color="auto"/>
            </w:tcBorders>
            <w:shd w:val="clear" w:color="auto" w:fill="FFFFFF"/>
          </w:tcPr>
          <w:p w:rsidR="00C83641" w:rsidRPr="00C83641" w:rsidRDefault="00DD34F0" w:rsidP="00C83641">
            <w:pPr>
              <w:spacing w:after="200" w:line="276" w:lineRule="auto"/>
              <w:rPr>
                <w:rFonts w:eastAsia="Calibri"/>
                <w:lang w:eastAsia="en-US"/>
              </w:rPr>
            </w:pPr>
            <w:r>
              <w:rPr>
                <w:rFonts w:eastAsia="Calibri"/>
                <w:lang w:eastAsia="en-US"/>
              </w:rPr>
              <w:t>10</w:t>
            </w:r>
            <w:r w:rsidR="00C83641" w:rsidRPr="00C83641">
              <w:rPr>
                <w:rFonts w:eastAsia="Calibri"/>
                <w:lang w:eastAsia="en-US"/>
              </w:rPr>
              <w:t>. Pavadinimas</w:t>
            </w:r>
          </w:p>
        </w:tc>
        <w:tc>
          <w:tcPr>
            <w:tcW w:w="963" w:type="dxa"/>
            <w:vMerge w:val="restart"/>
            <w:tcBorders>
              <w:top w:val="single" w:sz="6" w:space="0" w:color="auto"/>
              <w:left w:val="single" w:sz="6" w:space="0" w:color="auto"/>
              <w:right w:val="single" w:sz="6" w:space="0" w:color="auto"/>
            </w:tcBorders>
            <w:shd w:val="clear" w:color="auto" w:fill="FFFFFF"/>
          </w:tcPr>
          <w:p w:rsidR="00C83641" w:rsidRPr="00C83641" w:rsidRDefault="00C83641" w:rsidP="00C83641">
            <w:pPr>
              <w:rPr>
                <w:rFonts w:eastAsia="Calibri"/>
                <w:lang w:eastAsia="en-US"/>
              </w:rPr>
            </w:pPr>
            <w:r w:rsidRPr="00C83641">
              <w:rPr>
                <w:rFonts w:eastAsia="Calibri"/>
                <w:lang w:eastAsia="en-US"/>
              </w:rPr>
              <w:t>Kiekis (vnt.)</w:t>
            </w:r>
          </w:p>
        </w:tc>
        <w:tc>
          <w:tcPr>
            <w:tcW w:w="6489" w:type="dxa"/>
            <w:gridSpan w:val="8"/>
            <w:tcBorders>
              <w:top w:val="single" w:sz="6" w:space="0" w:color="auto"/>
              <w:left w:val="single" w:sz="6" w:space="0" w:color="auto"/>
              <w:bottom w:val="single" w:sz="6" w:space="0" w:color="auto"/>
              <w:right w:val="single" w:sz="6" w:space="0" w:color="auto"/>
            </w:tcBorders>
            <w:shd w:val="clear" w:color="auto" w:fill="FFFFFF"/>
          </w:tcPr>
          <w:p w:rsidR="00C83641" w:rsidRPr="00C83641" w:rsidRDefault="00C83641" w:rsidP="00015C70">
            <w:pPr>
              <w:spacing w:after="200" w:line="276" w:lineRule="auto"/>
              <w:rPr>
                <w:rFonts w:eastAsia="Calibri"/>
                <w:lang w:eastAsia="en-US"/>
              </w:rPr>
            </w:pPr>
            <w:r w:rsidRPr="00C83641">
              <w:rPr>
                <w:rFonts w:eastAsia="Calibri"/>
                <w:lang w:eastAsia="en-US"/>
              </w:rPr>
              <w:t>Pasiūlyta kaina (</w:t>
            </w:r>
            <w:r w:rsidR="00015C70">
              <w:rPr>
                <w:rFonts w:eastAsia="Calibri"/>
                <w:lang w:eastAsia="en-US"/>
              </w:rPr>
              <w:t>EUR</w:t>
            </w:r>
            <w:r w:rsidRPr="00C83641">
              <w:rPr>
                <w:rFonts w:eastAsia="Calibri"/>
                <w:lang w:eastAsia="en-US"/>
              </w:rPr>
              <w:t xml:space="preserve"> be PVM)</w:t>
            </w:r>
          </w:p>
        </w:tc>
      </w:tr>
      <w:tr w:rsidR="00C83641" w:rsidRPr="00C83641" w:rsidTr="0028020C">
        <w:trPr>
          <w:cantSplit/>
          <w:trHeight w:hRule="exact" w:val="276"/>
        </w:trPr>
        <w:tc>
          <w:tcPr>
            <w:tcW w:w="2268" w:type="dxa"/>
            <w:gridSpan w:val="2"/>
            <w:tcBorders>
              <w:top w:val="nil"/>
              <w:left w:val="single" w:sz="6" w:space="0" w:color="auto"/>
              <w:bottom w:val="single" w:sz="6" w:space="0" w:color="auto"/>
              <w:right w:val="single" w:sz="6" w:space="0" w:color="auto"/>
            </w:tcBorders>
          </w:tcPr>
          <w:p w:rsidR="00C83641" w:rsidRPr="00C83641" w:rsidRDefault="00C83641" w:rsidP="00C83641">
            <w:pPr>
              <w:spacing w:after="200" w:line="276" w:lineRule="auto"/>
              <w:rPr>
                <w:rFonts w:eastAsia="Calibri"/>
                <w:lang w:eastAsia="en-US"/>
              </w:rPr>
            </w:pPr>
          </w:p>
          <w:p w:rsidR="00C83641" w:rsidRPr="00C83641" w:rsidRDefault="00C83641" w:rsidP="00C83641">
            <w:pPr>
              <w:spacing w:after="200" w:line="276" w:lineRule="auto"/>
              <w:rPr>
                <w:rFonts w:eastAsia="Calibri"/>
                <w:lang w:eastAsia="en-US"/>
              </w:rPr>
            </w:pPr>
          </w:p>
        </w:tc>
        <w:tc>
          <w:tcPr>
            <w:tcW w:w="963" w:type="dxa"/>
            <w:vMerge/>
            <w:tcBorders>
              <w:left w:val="single" w:sz="6" w:space="0" w:color="auto"/>
              <w:bottom w:val="single" w:sz="6" w:space="0" w:color="auto"/>
              <w:right w:val="single" w:sz="6" w:space="0" w:color="auto"/>
            </w:tcBorders>
          </w:tcPr>
          <w:p w:rsidR="00C83641" w:rsidRPr="00C83641" w:rsidRDefault="00C83641" w:rsidP="00C83641">
            <w:pPr>
              <w:rPr>
                <w:rFonts w:eastAsia="Calibri"/>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83641" w:rsidRPr="00C83641" w:rsidRDefault="00725C90" w:rsidP="00C83641">
            <w:pPr>
              <w:spacing w:after="200" w:line="276" w:lineRule="auto"/>
              <w:rPr>
                <w:rFonts w:eastAsia="Calibri"/>
                <w:lang w:eastAsia="en-US"/>
              </w:rPr>
            </w:pPr>
            <w:r>
              <w:rPr>
                <w:rFonts w:eastAsia="Calibri"/>
                <w:lang w:eastAsia="en-US"/>
              </w:rPr>
              <w:t>Vieneto</w:t>
            </w:r>
          </w:p>
        </w:tc>
        <w:tc>
          <w:tcPr>
            <w:tcW w:w="1209" w:type="dxa"/>
            <w:gridSpan w:val="2"/>
            <w:tcBorders>
              <w:top w:val="single" w:sz="6" w:space="0" w:color="auto"/>
              <w:left w:val="single" w:sz="6" w:space="0" w:color="auto"/>
              <w:bottom w:val="single" w:sz="6" w:space="0" w:color="auto"/>
              <w:right w:val="single" w:sz="6" w:space="0" w:color="auto"/>
            </w:tcBorders>
            <w:shd w:val="clear" w:color="auto" w:fill="FFFFFF"/>
          </w:tcPr>
          <w:p w:rsidR="00C83641" w:rsidRPr="00C83641" w:rsidRDefault="00C83641" w:rsidP="00C83641">
            <w:pPr>
              <w:spacing w:after="200" w:line="276" w:lineRule="auto"/>
              <w:rPr>
                <w:rFonts w:eastAsia="Calibri"/>
                <w:lang w:eastAsia="en-US"/>
              </w:rPr>
            </w:pPr>
            <w:r w:rsidRPr="00C83641">
              <w:rPr>
                <w:rFonts w:eastAsia="Calibri"/>
                <w:lang w:eastAsia="en-US"/>
              </w:rPr>
              <w:t>Suma</w:t>
            </w:r>
          </w:p>
        </w:tc>
        <w:tc>
          <w:tcPr>
            <w:tcW w:w="1143" w:type="dxa"/>
            <w:tcBorders>
              <w:top w:val="single" w:sz="6" w:space="0" w:color="auto"/>
              <w:left w:val="single" w:sz="6" w:space="0" w:color="auto"/>
              <w:bottom w:val="single" w:sz="6" w:space="0" w:color="auto"/>
              <w:right w:val="single" w:sz="6" w:space="0" w:color="auto"/>
            </w:tcBorders>
            <w:shd w:val="clear" w:color="auto" w:fill="FFFFFF"/>
          </w:tcPr>
          <w:p w:rsidR="00C83641" w:rsidRPr="00C83641" w:rsidRDefault="00C83641" w:rsidP="00725C90">
            <w:pPr>
              <w:spacing w:after="200" w:line="276" w:lineRule="auto"/>
              <w:rPr>
                <w:rFonts w:eastAsia="Calibri"/>
                <w:lang w:eastAsia="en-US"/>
              </w:rPr>
            </w:pPr>
            <w:r w:rsidRPr="00C83641">
              <w:rPr>
                <w:rFonts w:eastAsia="Calibri"/>
                <w:lang w:eastAsia="en-US"/>
              </w:rPr>
              <w:t>V</w:t>
            </w:r>
            <w:r w:rsidR="00725C90">
              <w:rPr>
                <w:rFonts w:eastAsia="Calibri"/>
                <w:lang w:eastAsia="en-US"/>
              </w:rPr>
              <w:t>ieneto</w:t>
            </w:r>
          </w:p>
        </w:tc>
        <w:tc>
          <w:tcPr>
            <w:tcW w:w="981" w:type="dxa"/>
            <w:gridSpan w:val="2"/>
            <w:tcBorders>
              <w:top w:val="single" w:sz="6" w:space="0" w:color="auto"/>
              <w:left w:val="single" w:sz="6" w:space="0" w:color="auto"/>
              <w:bottom w:val="single" w:sz="6" w:space="0" w:color="auto"/>
              <w:right w:val="single" w:sz="6" w:space="0" w:color="auto"/>
            </w:tcBorders>
            <w:shd w:val="clear" w:color="auto" w:fill="FFFFFF"/>
          </w:tcPr>
          <w:p w:rsidR="00C83641" w:rsidRPr="00C83641" w:rsidRDefault="00C83641" w:rsidP="00C83641">
            <w:pPr>
              <w:spacing w:after="200" w:line="276" w:lineRule="auto"/>
              <w:rPr>
                <w:rFonts w:eastAsia="Calibri"/>
                <w:lang w:eastAsia="en-US"/>
              </w:rPr>
            </w:pPr>
            <w:r w:rsidRPr="00C83641">
              <w:rPr>
                <w:rFonts w:eastAsia="Calibri"/>
                <w:lang w:eastAsia="en-US"/>
              </w:rPr>
              <w:t>Suma</w:t>
            </w: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C83641" w:rsidRPr="00C83641" w:rsidRDefault="00725C90" w:rsidP="00725C90">
            <w:pPr>
              <w:spacing w:after="200" w:line="276" w:lineRule="auto"/>
              <w:rPr>
                <w:rFonts w:eastAsia="Calibri"/>
                <w:lang w:eastAsia="en-US"/>
              </w:rPr>
            </w:pPr>
            <w:r>
              <w:rPr>
                <w:rFonts w:eastAsia="Calibri"/>
                <w:lang w:eastAsia="en-US"/>
              </w:rPr>
              <w:t>Vieneto</w:t>
            </w:r>
          </w:p>
        </w:tc>
        <w:tc>
          <w:tcPr>
            <w:tcW w:w="1091" w:type="dxa"/>
            <w:tcBorders>
              <w:top w:val="single" w:sz="6" w:space="0" w:color="auto"/>
              <w:left w:val="single" w:sz="6" w:space="0" w:color="auto"/>
              <w:bottom w:val="single" w:sz="6" w:space="0" w:color="auto"/>
              <w:right w:val="single" w:sz="6" w:space="0" w:color="auto"/>
            </w:tcBorders>
            <w:shd w:val="clear" w:color="auto" w:fill="FFFFFF"/>
          </w:tcPr>
          <w:p w:rsidR="00C83641" w:rsidRPr="00C83641" w:rsidRDefault="00C83641" w:rsidP="00C83641">
            <w:pPr>
              <w:spacing w:after="200" w:line="276" w:lineRule="auto"/>
              <w:rPr>
                <w:rFonts w:eastAsia="Calibri"/>
                <w:lang w:eastAsia="en-US"/>
              </w:rPr>
            </w:pPr>
            <w:r w:rsidRPr="00C83641">
              <w:rPr>
                <w:rFonts w:eastAsia="Calibri"/>
                <w:lang w:eastAsia="en-US"/>
              </w:rPr>
              <w:t>Suma</w:t>
            </w:r>
          </w:p>
        </w:tc>
      </w:tr>
      <w:tr w:rsidR="00C83641" w:rsidRPr="00C83641" w:rsidTr="0028020C">
        <w:trPr>
          <w:trHeight w:hRule="exact" w:val="596"/>
        </w:trPr>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C83641" w:rsidRPr="00C83641" w:rsidRDefault="00C83641" w:rsidP="00015C70">
            <w:pPr>
              <w:tabs>
                <w:tab w:val="left" w:pos="248"/>
              </w:tabs>
              <w:spacing w:after="200" w:line="276" w:lineRule="auto"/>
              <w:contextualSpacing/>
              <w:rPr>
                <w:rFonts w:eastAsia="Calibri"/>
                <w:lang w:eastAsia="en-US"/>
              </w:rPr>
            </w:pP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C83641" w:rsidRPr="00C83641" w:rsidRDefault="00C83641" w:rsidP="00C83641">
            <w:pPr>
              <w:spacing w:after="200" w:line="276" w:lineRule="auto"/>
              <w:rPr>
                <w:rFonts w:eastAsia="Calibri"/>
                <w:lang w:eastAsia="en-US"/>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83641" w:rsidRPr="00C83641" w:rsidRDefault="00C83641" w:rsidP="00C83641">
            <w:pPr>
              <w:spacing w:after="200" w:line="276" w:lineRule="auto"/>
              <w:rPr>
                <w:rFonts w:eastAsia="Calibri"/>
                <w:lang w:eastAsia="en-US"/>
              </w:rPr>
            </w:pPr>
          </w:p>
        </w:tc>
        <w:tc>
          <w:tcPr>
            <w:tcW w:w="1209" w:type="dxa"/>
            <w:gridSpan w:val="2"/>
            <w:tcBorders>
              <w:top w:val="single" w:sz="6" w:space="0" w:color="auto"/>
              <w:left w:val="single" w:sz="6" w:space="0" w:color="auto"/>
              <w:bottom w:val="single" w:sz="6" w:space="0" w:color="auto"/>
              <w:right w:val="single" w:sz="6" w:space="0" w:color="auto"/>
            </w:tcBorders>
            <w:shd w:val="clear" w:color="auto" w:fill="FFFFFF"/>
          </w:tcPr>
          <w:p w:rsidR="00C83641" w:rsidRPr="00C83641" w:rsidRDefault="00C83641" w:rsidP="00C83641">
            <w:pPr>
              <w:spacing w:after="200" w:line="276" w:lineRule="auto"/>
              <w:rPr>
                <w:rFonts w:eastAsia="Calibri"/>
                <w:lang w:eastAsia="en-US"/>
              </w:rPr>
            </w:pPr>
          </w:p>
        </w:tc>
        <w:tc>
          <w:tcPr>
            <w:tcW w:w="1143" w:type="dxa"/>
            <w:tcBorders>
              <w:top w:val="single" w:sz="6" w:space="0" w:color="auto"/>
              <w:left w:val="single" w:sz="6" w:space="0" w:color="auto"/>
              <w:bottom w:val="single" w:sz="6" w:space="0" w:color="auto"/>
              <w:right w:val="single" w:sz="6" w:space="0" w:color="auto"/>
            </w:tcBorders>
            <w:shd w:val="clear" w:color="auto" w:fill="FFFFFF"/>
          </w:tcPr>
          <w:p w:rsidR="00C83641" w:rsidRPr="00C83641" w:rsidRDefault="00C83641" w:rsidP="00C83641">
            <w:pPr>
              <w:spacing w:after="200" w:line="276" w:lineRule="auto"/>
              <w:rPr>
                <w:rFonts w:eastAsia="Calibri"/>
                <w:lang w:eastAsia="en-US"/>
              </w:rPr>
            </w:pPr>
          </w:p>
        </w:tc>
        <w:tc>
          <w:tcPr>
            <w:tcW w:w="981" w:type="dxa"/>
            <w:gridSpan w:val="2"/>
            <w:tcBorders>
              <w:top w:val="single" w:sz="6" w:space="0" w:color="auto"/>
              <w:left w:val="single" w:sz="6" w:space="0" w:color="auto"/>
              <w:bottom w:val="single" w:sz="6" w:space="0" w:color="auto"/>
              <w:right w:val="single" w:sz="6" w:space="0" w:color="auto"/>
            </w:tcBorders>
            <w:shd w:val="clear" w:color="auto" w:fill="FFFFFF"/>
          </w:tcPr>
          <w:p w:rsidR="00C83641" w:rsidRPr="00C83641" w:rsidRDefault="00C83641" w:rsidP="00C83641">
            <w:pPr>
              <w:spacing w:after="200" w:line="276" w:lineRule="auto"/>
              <w:rPr>
                <w:rFonts w:eastAsia="Calibri"/>
                <w:lang w:eastAsia="en-US"/>
              </w:rPr>
            </w:pPr>
          </w:p>
        </w:tc>
        <w:tc>
          <w:tcPr>
            <w:tcW w:w="985" w:type="dxa"/>
            <w:tcBorders>
              <w:top w:val="single" w:sz="6" w:space="0" w:color="auto"/>
              <w:left w:val="single" w:sz="6" w:space="0" w:color="auto"/>
              <w:bottom w:val="single" w:sz="4" w:space="0" w:color="auto"/>
              <w:right w:val="single" w:sz="6" w:space="0" w:color="auto"/>
            </w:tcBorders>
            <w:shd w:val="clear" w:color="auto" w:fill="FFFFFF"/>
          </w:tcPr>
          <w:p w:rsidR="00C83641" w:rsidRPr="00C83641" w:rsidRDefault="00C83641" w:rsidP="00C83641">
            <w:pPr>
              <w:spacing w:after="200" w:line="276" w:lineRule="auto"/>
              <w:rPr>
                <w:rFonts w:eastAsia="Calibri"/>
                <w:lang w:eastAsia="en-US"/>
              </w:rPr>
            </w:pPr>
          </w:p>
        </w:tc>
        <w:tc>
          <w:tcPr>
            <w:tcW w:w="1091" w:type="dxa"/>
            <w:tcBorders>
              <w:top w:val="single" w:sz="6" w:space="0" w:color="auto"/>
              <w:left w:val="single" w:sz="6" w:space="0" w:color="auto"/>
              <w:bottom w:val="single" w:sz="4" w:space="0" w:color="auto"/>
              <w:right w:val="single" w:sz="6" w:space="0" w:color="auto"/>
            </w:tcBorders>
            <w:shd w:val="clear" w:color="auto" w:fill="FFFFFF"/>
          </w:tcPr>
          <w:p w:rsidR="00C83641" w:rsidRPr="00C83641" w:rsidRDefault="00C83641" w:rsidP="00C83641">
            <w:pPr>
              <w:spacing w:after="200" w:line="276" w:lineRule="auto"/>
              <w:rPr>
                <w:rFonts w:eastAsia="Calibri"/>
                <w:lang w:eastAsia="en-US"/>
              </w:rPr>
            </w:pPr>
          </w:p>
        </w:tc>
      </w:tr>
      <w:tr w:rsidR="00C83641" w:rsidRPr="00C83641" w:rsidTr="0028020C">
        <w:trPr>
          <w:trHeight w:hRule="exact" w:val="622"/>
        </w:trPr>
        <w:tc>
          <w:tcPr>
            <w:tcW w:w="3231" w:type="dxa"/>
            <w:gridSpan w:val="3"/>
            <w:tcBorders>
              <w:top w:val="single" w:sz="6" w:space="0" w:color="auto"/>
              <w:left w:val="single" w:sz="6" w:space="0" w:color="auto"/>
              <w:bottom w:val="single" w:sz="6" w:space="0" w:color="auto"/>
              <w:right w:val="single" w:sz="6" w:space="0" w:color="auto"/>
            </w:tcBorders>
            <w:shd w:val="clear" w:color="auto" w:fill="FFFFFF"/>
          </w:tcPr>
          <w:p w:rsidR="00C83641" w:rsidRPr="00C83641" w:rsidRDefault="00C83641" w:rsidP="00015C70">
            <w:pPr>
              <w:spacing w:after="200"/>
              <w:rPr>
                <w:rFonts w:eastAsia="Calibri"/>
                <w:lang w:eastAsia="en-US"/>
              </w:rPr>
            </w:pPr>
            <w:r w:rsidRPr="00C83641">
              <w:rPr>
                <w:rFonts w:eastAsia="Calibri"/>
                <w:lang w:eastAsia="en-US"/>
              </w:rPr>
              <w:t>Viso pasiūlymo kaina (</w:t>
            </w:r>
            <w:r w:rsidR="00015C70">
              <w:rPr>
                <w:rFonts w:eastAsia="Calibri"/>
                <w:lang w:eastAsia="en-US"/>
              </w:rPr>
              <w:t xml:space="preserve">EUR </w:t>
            </w:r>
            <w:r w:rsidRPr="00C83641">
              <w:rPr>
                <w:rFonts w:eastAsia="Calibri"/>
                <w:lang w:eastAsia="en-US"/>
              </w:rPr>
              <w:t>su PVM):</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C83641" w:rsidRPr="00C83641" w:rsidRDefault="00C83641" w:rsidP="00C83641">
            <w:pPr>
              <w:spacing w:after="200" w:line="276" w:lineRule="auto"/>
              <w:rPr>
                <w:rFonts w:eastAsia="Calibri"/>
                <w:lang w:eastAsia="en-US"/>
              </w:rPr>
            </w:pPr>
          </w:p>
        </w:tc>
        <w:tc>
          <w:tcPr>
            <w:tcW w:w="1209" w:type="dxa"/>
            <w:gridSpan w:val="2"/>
            <w:tcBorders>
              <w:top w:val="single" w:sz="6" w:space="0" w:color="auto"/>
              <w:left w:val="single" w:sz="6" w:space="0" w:color="auto"/>
              <w:bottom w:val="single" w:sz="6" w:space="0" w:color="auto"/>
              <w:right w:val="single" w:sz="6" w:space="0" w:color="auto"/>
            </w:tcBorders>
            <w:shd w:val="clear" w:color="auto" w:fill="FFFFFF"/>
          </w:tcPr>
          <w:p w:rsidR="00C83641" w:rsidRPr="00C83641" w:rsidRDefault="00C83641" w:rsidP="00C83641">
            <w:pPr>
              <w:spacing w:after="200" w:line="276" w:lineRule="auto"/>
              <w:rPr>
                <w:rFonts w:eastAsia="Calibri"/>
                <w:lang w:eastAsia="en-US"/>
              </w:rPr>
            </w:pPr>
          </w:p>
        </w:tc>
        <w:tc>
          <w:tcPr>
            <w:tcW w:w="1143" w:type="dxa"/>
            <w:tcBorders>
              <w:top w:val="single" w:sz="6" w:space="0" w:color="auto"/>
              <w:left w:val="single" w:sz="6" w:space="0" w:color="auto"/>
              <w:bottom w:val="single" w:sz="6" w:space="0" w:color="auto"/>
              <w:right w:val="single" w:sz="6" w:space="0" w:color="auto"/>
            </w:tcBorders>
            <w:shd w:val="clear" w:color="auto" w:fill="FFFFFF"/>
          </w:tcPr>
          <w:p w:rsidR="00C83641" w:rsidRPr="00C83641" w:rsidRDefault="00C83641" w:rsidP="00C83641">
            <w:pPr>
              <w:spacing w:after="200" w:line="276" w:lineRule="auto"/>
              <w:rPr>
                <w:rFonts w:eastAsia="Calibri"/>
                <w:lang w:eastAsia="en-US"/>
              </w:rPr>
            </w:pPr>
          </w:p>
        </w:tc>
        <w:tc>
          <w:tcPr>
            <w:tcW w:w="981" w:type="dxa"/>
            <w:gridSpan w:val="2"/>
            <w:tcBorders>
              <w:top w:val="single" w:sz="6" w:space="0" w:color="auto"/>
              <w:left w:val="single" w:sz="6" w:space="0" w:color="auto"/>
              <w:bottom w:val="single" w:sz="6" w:space="0" w:color="auto"/>
              <w:right w:val="single" w:sz="6" w:space="0" w:color="auto"/>
            </w:tcBorders>
            <w:shd w:val="clear" w:color="auto" w:fill="FFFFFF"/>
          </w:tcPr>
          <w:p w:rsidR="00C83641" w:rsidRPr="00C83641" w:rsidRDefault="00C83641" w:rsidP="00C83641">
            <w:pPr>
              <w:spacing w:after="200" w:line="276" w:lineRule="auto"/>
              <w:rPr>
                <w:rFonts w:eastAsia="Calibri"/>
                <w:lang w:eastAsia="en-US"/>
              </w:rPr>
            </w:pPr>
          </w:p>
        </w:tc>
        <w:tc>
          <w:tcPr>
            <w:tcW w:w="985" w:type="dxa"/>
            <w:tcBorders>
              <w:top w:val="single" w:sz="6" w:space="0" w:color="auto"/>
              <w:left w:val="single" w:sz="6" w:space="0" w:color="auto"/>
              <w:bottom w:val="single" w:sz="6" w:space="0" w:color="auto"/>
              <w:right w:val="single" w:sz="6" w:space="0" w:color="auto"/>
            </w:tcBorders>
            <w:shd w:val="clear" w:color="auto" w:fill="FFFFFF"/>
          </w:tcPr>
          <w:p w:rsidR="00C83641" w:rsidRPr="00C83641" w:rsidRDefault="00C83641" w:rsidP="00C83641">
            <w:pPr>
              <w:spacing w:after="200" w:line="276" w:lineRule="auto"/>
              <w:rPr>
                <w:rFonts w:eastAsia="Calibri"/>
                <w:lang w:eastAsia="en-US"/>
              </w:rPr>
            </w:pPr>
          </w:p>
        </w:tc>
        <w:tc>
          <w:tcPr>
            <w:tcW w:w="1091" w:type="dxa"/>
            <w:tcBorders>
              <w:top w:val="single" w:sz="6" w:space="0" w:color="auto"/>
              <w:left w:val="single" w:sz="6" w:space="0" w:color="auto"/>
              <w:bottom w:val="single" w:sz="6" w:space="0" w:color="auto"/>
              <w:right w:val="single" w:sz="6" w:space="0" w:color="auto"/>
            </w:tcBorders>
            <w:shd w:val="clear" w:color="auto" w:fill="FFFFFF"/>
          </w:tcPr>
          <w:p w:rsidR="00C83641" w:rsidRPr="00C83641" w:rsidRDefault="00C83641" w:rsidP="00C83641">
            <w:pPr>
              <w:spacing w:after="200" w:line="276" w:lineRule="auto"/>
              <w:rPr>
                <w:rFonts w:eastAsia="Calibri"/>
                <w:lang w:eastAsia="en-US"/>
              </w:rPr>
            </w:pPr>
          </w:p>
        </w:tc>
      </w:tr>
      <w:tr w:rsidR="00C83641" w:rsidRPr="00C83641" w:rsidTr="00015C70">
        <w:trPr>
          <w:trHeight w:hRule="exact" w:val="626"/>
        </w:trPr>
        <w:tc>
          <w:tcPr>
            <w:tcW w:w="3231" w:type="dxa"/>
            <w:gridSpan w:val="3"/>
            <w:tcBorders>
              <w:top w:val="single" w:sz="6" w:space="0" w:color="auto"/>
              <w:left w:val="single" w:sz="6" w:space="0" w:color="auto"/>
              <w:bottom w:val="single" w:sz="6" w:space="0" w:color="auto"/>
              <w:right w:val="single" w:sz="6" w:space="0" w:color="auto"/>
            </w:tcBorders>
            <w:shd w:val="clear" w:color="auto" w:fill="FFFFFF"/>
          </w:tcPr>
          <w:p w:rsidR="00C83641" w:rsidRPr="00C83641" w:rsidRDefault="00C83641" w:rsidP="00015C70">
            <w:pPr>
              <w:spacing w:after="200"/>
              <w:rPr>
                <w:rFonts w:eastAsia="Calibri"/>
                <w:lang w:eastAsia="en-US"/>
              </w:rPr>
            </w:pPr>
            <w:r w:rsidRPr="00C83641">
              <w:rPr>
                <w:rFonts w:eastAsia="Calibri"/>
                <w:lang w:eastAsia="en-US"/>
              </w:rPr>
              <w:lastRenderedPageBreak/>
              <w:t xml:space="preserve">10. </w:t>
            </w:r>
            <w:r w:rsidR="00015C70">
              <w:rPr>
                <w:rFonts w:eastAsia="Calibri"/>
                <w:lang w:eastAsia="en-US"/>
              </w:rPr>
              <w:t>Laimėjusiu</w:t>
            </w:r>
            <w:r w:rsidRPr="00C83641">
              <w:rPr>
                <w:rFonts w:eastAsia="Calibri"/>
                <w:lang w:eastAsia="en-US"/>
              </w:rPr>
              <w:t xml:space="preserve"> pripažinto tiekėjo pavadinimas</w:t>
            </w:r>
          </w:p>
        </w:tc>
        <w:tc>
          <w:tcPr>
            <w:tcW w:w="6489" w:type="dxa"/>
            <w:gridSpan w:val="8"/>
            <w:tcBorders>
              <w:top w:val="single" w:sz="6" w:space="0" w:color="auto"/>
              <w:left w:val="single" w:sz="6" w:space="0" w:color="auto"/>
              <w:bottom w:val="single" w:sz="6" w:space="0" w:color="auto"/>
              <w:right w:val="single" w:sz="6" w:space="0" w:color="auto"/>
            </w:tcBorders>
            <w:shd w:val="clear" w:color="auto" w:fill="FFFFFF"/>
          </w:tcPr>
          <w:p w:rsidR="00C83641" w:rsidRPr="00C83641" w:rsidRDefault="00C83641" w:rsidP="00C83641">
            <w:pPr>
              <w:rPr>
                <w:rFonts w:eastAsia="Calibri"/>
                <w:lang w:eastAsia="en-US"/>
              </w:rPr>
            </w:pPr>
          </w:p>
        </w:tc>
      </w:tr>
      <w:tr w:rsidR="00C83641" w:rsidRPr="00C83641" w:rsidTr="00015C70">
        <w:trPr>
          <w:cantSplit/>
          <w:trHeight w:hRule="exact" w:val="577"/>
        </w:trPr>
        <w:tc>
          <w:tcPr>
            <w:tcW w:w="9720" w:type="dxa"/>
            <w:gridSpan w:val="11"/>
            <w:tcBorders>
              <w:top w:val="single" w:sz="6" w:space="0" w:color="auto"/>
              <w:left w:val="single" w:sz="6" w:space="0" w:color="auto"/>
              <w:bottom w:val="single" w:sz="6" w:space="0" w:color="auto"/>
              <w:right w:val="single" w:sz="6" w:space="0" w:color="auto"/>
            </w:tcBorders>
            <w:shd w:val="clear" w:color="auto" w:fill="FFFFFF"/>
          </w:tcPr>
          <w:p w:rsidR="00C83641" w:rsidRPr="00C83641" w:rsidRDefault="00C83641" w:rsidP="00015C70">
            <w:pPr>
              <w:rPr>
                <w:rFonts w:eastAsia="Calibri"/>
                <w:lang w:eastAsia="en-US"/>
              </w:rPr>
            </w:pPr>
            <w:r w:rsidRPr="00C83641">
              <w:rPr>
                <w:rFonts w:eastAsia="Calibri"/>
                <w:lang w:eastAsia="en-US"/>
              </w:rPr>
              <w:t xml:space="preserve">Pastabos: </w:t>
            </w:r>
          </w:p>
        </w:tc>
      </w:tr>
    </w:tbl>
    <w:p w:rsidR="0033343A" w:rsidRDefault="0033343A">
      <w:pPr>
        <w:spacing w:after="200" w:line="276" w:lineRule="auto"/>
        <w:rPr>
          <w:rFonts w:eastAsia="Calibri"/>
          <w:lang w:eastAsia="en-US"/>
        </w:rPr>
      </w:pPr>
    </w:p>
    <w:p w:rsidR="00015C70" w:rsidRPr="00C83641" w:rsidRDefault="00015C70">
      <w:pPr>
        <w:spacing w:after="200" w:line="276" w:lineRule="auto"/>
        <w:rPr>
          <w:rFonts w:eastAsia="Calibri"/>
          <w:lang w:eastAsia="en-US"/>
        </w:rPr>
      </w:pPr>
    </w:p>
    <w:tbl>
      <w:tblPr>
        <w:tblW w:w="9639" w:type="dxa"/>
        <w:shd w:val="clear" w:color="auto" w:fill="FFFFFF"/>
        <w:tblCellMar>
          <w:left w:w="0" w:type="dxa"/>
          <w:right w:w="0" w:type="dxa"/>
        </w:tblCellMar>
        <w:tblLook w:val="04A0"/>
      </w:tblPr>
      <w:tblGrid>
        <w:gridCol w:w="3589"/>
        <w:gridCol w:w="600"/>
        <w:gridCol w:w="2160"/>
        <w:gridCol w:w="600"/>
        <w:gridCol w:w="2690"/>
      </w:tblGrid>
      <w:tr w:rsidR="0033343A" w:rsidRPr="00C83641" w:rsidTr="00DD0AAD">
        <w:tc>
          <w:tcPr>
            <w:tcW w:w="3589" w:type="dxa"/>
            <w:tcBorders>
              <w:top w:val="single" w:sz="8" w:space="0" w:color="auto"/>
              <w:left w:val="nil"/>
              <w:bottom w:val="nil"/>
              <w:right w:val="nil"/>
            </w:tcBorders>
            <w:shd w:val="clear" w:color="auto" w:fill="FFFFFF"/>
            <w:tcMar>
              <w:top w:w="0" w:type="dxa"/>
              <w:left w:w="108" w:type="dxa"/>
              <w:bottom w:w="0" w:type="dxa"/>
              <w:right w:w="108" w:type="dxa"/>
            </w:tcMar>
            <w:hideMark/>
          </w:tcPr>
          <w:p w:rsidR="0033343A" w:rsidRPr="00C83641" w:rsidRDefault="0033343A" w:rsidP="00DD0AAD">
            <w:pPr>
              <w:spacing w:line="260" w:lineRule="atLeast"/>
              <w:rPr>
                <w:color w:val="000000"/>
              </w:rPr>
            </w:pPr>
            <w:r w:rsidRPr="00C83641">
              <w:rPr>
                <w:i/>
                <w:iCs/>
                <w:color w:val="000000"/>
              </w:rPr>
              <w:t>(Pirkimų organizatoriaus pareigos)</w:t>
            </w:r>
          </w:p>
        </w:tc>
        <w:tc>
          <w:tcPr>
            <w:tcW w:w="600" w:type="dxa"/>
            <w:shd w:val="clear" w:color="auto" w:fill="FFFFFF"/>
            <w:tcMar>
              <w:top w:w="0" w:type="dxa"/>
              <w:left w:w="108" w:type="dxa"/>
              <w:bottom w:w="0" w:type="dxa"/>
              <w:right w:w="108" w:type="dxa"/>
            </w:tcMar>
            <w:hideMark/>
          </w:tcPr>
          <w:p w:rsidR="0033343A" w:rsidRPr="00C83641" w:rsidRDefault="0033343A" w:rsidP="00DD0AAD">
            <w:pPr>
              <w:rPr>
                <w:color w:val="000000"/>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hideMark/>
          </w:tcPr>
          <w:p w:rsidR="0033343A" w:rsidRPr="00C83641" w:rsidRDefault="0033343A" w:rsidP="00DD0AAD">
            <w:pPr>
              <w:spacing w:line="260" w:lineRule="atLeast"/>
              <w:jc w:val="center"/>
              <w:rPr>
                <w:color w:val="000000"/>
              </w:rPr>
            </w:pPr>
            <w:r w:rsidRPr="00C83641">
              <w:rPr>
                <w:i/>
                <w:iCs/>
                <w:color w:val="000000"/>
              </w:rPr>
              <w:t>(parašas)</w:t>
            </w:r>
          </w:p>
        </w:tc>
        <w:tc>
          <w:tcPr>
            <w:tcW w:w="600" w:type="dxa"/>
            <w:shd w:val="clear" w:color="auto" w:fill="FFFFFF"/>
            <w:tcMar>
              <w:top w:w="0" w:type="dxa"/>
              <w:left w:w="108" w:type="dxa"/>
              <w:bottom w:w="0" w:type="dxa"/>
              <w:right w:w="108" w:type="dxa"/>
            </w:tcMar>
            <w:hideMark/>
          </w:tcPr>
          <w:p w:rsidR="0033343A" w:rsidRPr="00C83641" w:rsidRDefault="0033343A" w:rsidP="00DD0AAD">
            <w:pPr>
              <w:rPr>
                <w:color w:val="000000"/>
              </w:rPr>
            </w:pPr>
          </w:p>
        </w:tc>
        <w:tc>
          <w:tcPr>
            <w:tcW w:w="2690" w:type="dxa"/>
            <w:tcBorders>
              <w:top w:val="single" w:sz="8" w:space="0" w:color="auto"/>
              <w:left w:val="nil"/>
              <w:bottom w:val="nil"/>
              <w:right w:val="nil"/>
            </w:tcBorders>
            <w:shd w:val="clear" w:color="auto" w:fill="FFFFFF"/>
            <w:tcMar>
              <w:top w:w="0" w:type="dxa"/>
              <w:left w:w="108" w:type="dxa"/>
              <w:bottom w:w="0" w:type="dxa"/>
              <w:right w:w="108" w:type="dxa"/>
            </w:tcMar>
            <w:hideMark/>
          </w:tcPr>
          <w:p w:rsidR="0033343A" w:rsidRPr="00C83641" w:rsidRDefault="0033343A" w:rsidP="00DD0AAD">
            <w:pPr>
              <w:spacing w:line="260" w:lineRule="atLeast"/>
              <w:jc w:val="center"/>
              <w:rPr>
                <w:color w:val="000000"/>
              </w:rPr>
            </w:pPr>
            <w:r w:rsidRPr="00C83641">
              <w:rPr>
                <w:i/>
                <w:iCs/>
                <w:color w:val="000000"/>
              </w:rPr>
              <w:t>(vardas ir pavardė)</w:t>
            </w:r>
          </w:p>
        </w:tc>
      </w:tr>
    </w:tbl>
    <w:p w:rsidR="004D2C2C" w:rsidRPr="00C83641" w:rsidRDefault="004D2C2C">
      <w:pPr>
        <w:spacing w:after="200" w:line="276" w:lineRule="auto"/>
        <w:rPr>
          <w:rFonts w:eastAsia="Calibri"/>
          <w:lang w:eastAsia="en-US"/>
        </w:rPr>
      </w:pPr>
    </w:p>
    <w:p w:rsidR="00015C70" w:rsidRDefault="00015C70">
      <w:pPr>
        <w:spacing w:after="200" w:line="276" w:lineRule="auto"/>
        <w:rPr>
          <w:rFonts w:eastAsia="Calibri"/>
          <w:lang w:eastAsia="en-US"/>
        </w:rPr>
      </w:pPr>
    </w:p>
    <w:p w:rsidR="00015C70" w:rsidRDefault="00015C70">
      <w:pPr>
        <w:spacing w:after="200" w:line="276" w:lineRule="auto"/>
      </w:pPr>
      <w:r>
        <w:br w:type="page"/>
      </w:r>
    </w:p>
    <w:p w:rsidR="0028020C" w:rsidRPr="00C83641" w:rsidRDefault="0028020C" w:rsidP="0028020C">
      <w:pPr>
        <w:pStyle w:val="Hipersaitas1"/>
        <w:spacing w:before="0" w:beforeAutospacing="0" w:after="0" w:afterAutospacing="0"/>
        <w:ind w:left="5954"/>
        <w:jc w:val="both"/>
      </w:pPr>
      <w:r w:rsidRPr="00015C70">
        <w:lastRenderedPageBreak/>
        <w:t xml:space="preserve">Lietuvos aukštųjų mokyklų asociacijos bendrajam priėmimui organizuoti mažos vertės pirkimų tvarkos aprašo taisyklių </w:t>
      </w:r>
      <w:r>
        <w:t>2</w:t>
      </w:r>
      <w:r w:rsidRPr="00015C70">
        <w:t xml:space="preserve"> priedas</w:t>
      </w:r>
    </w:p>
    <w:p w:rsidR="004D2C2C" w:rsidRPr="00C83641" w:rsidRDefault="004D2C2C" w:rsidP="004D2C2C">
      <w:pPr>
        <w:pStyle w:val="ListParagraph"/>
        <w:tabs>
          <w:tab w:val="left" w:pos="851"/>
        </w:tabs>
        <w:spacing w:line="240" w:lineRule="auto"/>
        <w:ind w:left="5670"/>
        <w:rPr>
          <w:szCs w:val="24"/>
        </w:rPr>
      </w:pPr>
    </w:p>
    <w:p w:rsidR="004D2C2C" w:rsidRPr="00C83641" w:rsidRDefault="004D2C2C" w:rsidP="004D2C2C">
      <w:pPr>
        <w:pStyle w:val="ListParagraph"/>
        <w:tabs>
          <w:tab w:val="left" w:pos="851"/>
        </w:tabs>
        <w:spacing w:line="240" w:lineRule="auto"/>
        <w:ind w:left="5670"/>
        <w:rPr>
          <w:szCs w:val="24"/>
        </w:rPr>
      </w:pPr>
    </w:p>
    <w:p w:rsidR="004D2C2C" w:rsidRPr="00C83641" w:rsidRDefault="0028020C" w:rsidP="004D2C2C">
      <w:pPr>
        <w:widowControl w:val="0"/>
        <w:jc w:val="center"/>
        <w:rPr>
          <w:rFonts w:eastAsia="Calibri"/>
          <w:b/>
        </w:rPr>
      </w:pPr>
      <w:r w:rsidRPr="00C83641">
        <w:rPr>
          <w:b/>
          <w:bCs/>
          <w:caps/>
        </w:rPr>
        <w:t>Lietuvos aukštųjų mokyklų asociacijA bendrajam priėmimui</w:t>
      </w:r>
      <w:r>
        <w:rPr>
          <w:b/>
          <w:bCs/>
          <w:caps/>
        </w:rPr>
        <w:t xml:space="preserve"> ORGANIZUOTI</w:t>
      </w:r>
    </w:p>
    <w:p w:rsidR="004D2C2C" w:rsidRPr="00C83641" w:rsidRDefault="004D2C2C" w:rsidP="004D2C2C">
      <w:pPr>
        <w:widowControl w:val="0"/>
        <w:rPr>
          <w:rFonts w:eastAsia="Calibri"/>
        </w:rPr>
      </w:pPr>
    </w:p>
    <w:p w:rsidR="004D2C2C" w:rsidRPr="00C83641" w:rsidRDefault="00725C90" w:rsidP="004D2C2C">
      <w:pPr>
        <w:widowControl w:val="0"/>
        <w:jc w:val="center"/>
        <w:rPr>
          <w:rFonts w:eastAsia="Calibri"/>
          <w:b/>
        </w:rPr>
      </w:pPr>
      <w:r>
        <w:rPr>
          <w:rFonts w:eastAsia="Calibri"/>
          <w:b/>
        </w:rPr>
        <w:t>20_____</w:t>
      </w:r>
      <w:r w:rsidR="004D2C2C" w:rsidRPr="00C83641">
        <w:rPr>
          <w:rFonts w:eastAsia="Calibri"/>
          <w:b/>
        </w:rPr>
        <w:t xml:space="preserve">METAIS REIKALINGŲ PIRKTI </w:t>
      </w:r>
      <w:r w:rsidR="004D2C2C" w:rsidRPr="00C83641">
        <w:rPr>
          <w:rFonts w:eastAsia="Calibri"/>
          <w:b/>
        </w:rPr>
        <w:br/>
        <w:t>PREKIŲ, PASLAUGŲ IR DARBŲ PLANAS</w:t>
      </w:r>
    </w:p>
    <w:p w:rsidR="004D2C2C" w:rsidRPr="00C83641" w:rsidRDefault="004D2C2C" w:rsidP="004D2C2C">
      <w:pPr>
        <w:widowControl w:val="0"/>
        <w:rPr>
          <w:rFonts w:eastAsia="Calibri"/>
        </w:rPr>
      </w:pPr>
    </w:p>
    <w:p w:rsidR="004D2C2C" w:rsidRDefault="004D2C2C" w:rsidP="004D2C2C">
      <w:pPr>
        <w:widowControl w:val="0"/>
        <w:jc w:val="center"/>
        <w:rPr>
          <w:rFonts w:eastAsia="Calibri"/>
        </w:rPr>
      </w:pPr>
      <w:r w:rsidRPr="00C83641">
        <w:rPr>
          <w:rFonts w:eastAsia="Calibri"/>
        </w:rPr>
        <w:t>20__ m._____________ d. Nr. ______</w:t>
      </w:r>
    </w:p>
    <w:p w:rsidR="0028020C" w:rsidRPr="00C83641" w:rsidRDefault="0028020C" w:rsidP="004D2C2C">
      <w:pPr>
        <w:widowControl w:val="0"/>
        <w:jc w:val="center"/>
        <w:rPr>
          <w:rFonts w:eastAsia="Calibri"/>
        </w:rPr>
      </w:pPr>
    </w:p>
    <w:p w:rsidR="004D2C2C" w:rsidRPr="00C83641" w:rsidRDefault="004D2C2C" w:rsidP="004D2C2C">
      <w:pPr>
        <w:widowControl w:val="0"/>
        <w:jc w:val="center"/>
        <w:rPr>
          <w:rFonts w:eastAsia="Calibri"/>
        </w:rPr>
      </w:pPr>
      <w:r w:rsidRPr="00C83641">
        <w:rPr>
          <w:rFonts w:eastAsia="Calibri"/>
        </w:rPr>
        <w:t>__________________________</w:t>
      </w:r>
    </w:p>
    <w:p w:rsidR="004D2C2C" w:rsidRPr="00C83641" w:rsidRDefault="004D2C2C" w:rsidP="004D2C2C">
      <w:pPr>
        <w:widowControl w:val="0"/>
        <w:jc w:val="center"/>
        <w:rPr>
          <w:rFonts w:eastAsia="Calibri"/>
        </w:rPr>
      </w:pPr>
      <w:r w:rsidRPr="00C83641">
        <w:rPr>
          <w:rFonts w:eastAsia="Calibri"/>
          <w:i/>
          <w:iCs/>
        </w:rPr>
        <w:t>(vietovės pavadinimas)</w:t>
      </w:r>
    </w:p>
    <w:p w:rsidR="004D2C2C" w:rsidRPr="00C83641" w:rsidRDefault="004D2C2C" w:rsidP="004D2C2C">
      <w:pPr>
        <w:widowControl w:val="0"/>
        <w:rPr>
          <w:rFonts w:eastAsia="Calibri"/>
        </w:rPr>
      </w:pPr>
    </w:p>
    <w:tbl>
      <w:tblPr>
        <w:tblW w:w="5462" w:type="pct"/>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522"/>
        <w:gridCol w:w="1148"/>
        <w:gridCol w:w="992"/>
        <w:gridCol w:w="1156"/>
        <w:gridCol w:w="1700"/>
        <w:gridCol w:w="1702"/>
        <w:gridCol w:w="2411"/>
      </w:tblGrid>
      <w:tr w:rsidR="00EA02D9" w:rsidRPr="00C83641" w:rsidTr="00414AE4">
        <w:trPr>
          <w:cantSplit/>
          <w:trHeight w:val="20"/>
        </w:trPr>
        <w:tc>
          <w:tcPr>
            <w:tcW w:w="426" w:type="dxa"/>
            <w:tcMar>
              <w:left w:w="28" w:type="dxa"/>
              <w:right w:w="28" w:type="dxa"/>
            </w:tcMar>
          </w:tcPr>
          <w:p w:rsidR="00EA02D9" w:rsidRPr="00C83641" w:rsidRDefault="00EA02D9" w:rsidP="00CB61D5">
            <w:pPr>
              <w:widowControl w:val="0"/>
              <w:jc w:val="center"/>
              <w:rPr>
                <w:rFonts w:eastAsia="Calibri"/>
                <w:b/>
              </w:rPr>
            </w:pPr>
            <w:r w:rsidRPr="00C83641">
              <w:rPr>
                <w:rFonts w:eastAsia="Calibri"/>
                <w:b/>
              </w:rPr>
              <w:t>Eil. Nr.</w:t>
            </w:r>
          </w:p>
        </w:tc>
        <w:tc>
          <w:tcPr>
            <w:tcW w:w="1522" w:type="dxa"/>
            <w:tcMar>
              <w:left w:w="28" w:type="dxa"/>
              <w:right w:w="28" w:type="dxa"/>
            </w:tcMar>
          </w:tcPr>
          <w:p w:rsidR="00EA02D9" w:rsidRPr="00C83641" w:rsidRDefault="00EA02D9" w:rsidP="00CB61D5">
            <w:pPr>
              <w:widowControl w:val="0"/>
              <w:jc w:val="center"/>
              <w:rPr>
                <w:rFonts w:eastAsia="Calibri"/>
                <w:b/>
              </w:rPr>
            </w:pPr>
            <w:r w:rsidRPr="00C83641">
              <w:rPr>
                <w:rFonts w:eastAsia="Calibri"/>
                <w:b/>
              </w:rPr>
              <w:t>Prekės, paslaugos ar darbo pavadinimas</w:t>
            </w:r>
          </w:p>
        </w:tc>
        <w:tc>
          <w:tcPr>
            <w:tcW w:w="1148" w:type="dxa"/>
            <w:tcMar>
              <w:left w:w="28" w:type="dxa"/>
              <w:right w:w="28" w:type="dxa"/>
            </w:tcMar>
          </w:tcPr>
          <w:p w:rsidR="00EA02D9" w:rsidRPr="00C83641" w:rsidRDefault="00EA02D9" w:rsidP="00CB61D5">
            <w:pPr>
              <w:widowControl w:val="0"/>
              <w:jc w:val="center"/>
              <w:rPr>
                <w:rFonts w:eastAsia="Calibri"/>
                <w:b/>
              </w:rPr>
            </w:pPr>
            <w:r>
              <w:rPr>
                <w:rFonts w:eastAsia="Calibri"/>
                <w:b/>
              </w:rPr>
              <w:t>Pirkimo objekto rūšis</w:t>
            </w:r>
          </w:p>
        </w:tc>
        <w:tc>
          <w:tcPr>
            <w:tcW w:w="992" w:type="dxa"/>
          </w:tcPr>
          <w:p w:rsidR="00EA02D9" w:rsidRDefault="00EA02D9" w:rsidP="00CB61D5">
            <w:pPr>
              <w:widowControl w:val="0"/>
              <w:jc w:val="center"/>
              <w:rPr>
                <w:rFonts w:eastAsia="Calibri"/>
                <w:b/>
              </w:rPr>
            </w:pPr>
            <w:r>
              <w:rPr>
                <w:rFonts w:eastAsia="Calibri"/>
                <w:b/>
              </w:rPr>
              <w:t>BVPŽ kodas</w:t>
            </w:r>
          </w:p>
        </w:tc>
        <w:tc>
          <w:tcPr>
            <w:tcW w:w="1156" w:type="dxa"/>
            <w:tcMar>
              <w:left w:w="28" w:type="dxa"/>
              <w:right w:w="28" w:type="dxa"/>
            </w:tcMar>
          </w:tcPr>
          <w:p w:rsidR="00EA02D9" w:rsidRPr="00C83641" w:rsidRDefault="00EA02D9" w:rsidP="00CB61D5">
            <w:pPr>
              <w:widowControl w:val="0"/>
              <w:jc w:val="center"/>
              <w:rPr>
                <w:rFonts w:eastAsia="Calibri"/>
                <w:b/>
              </w:rPr>
            </w:pPr>
            <w:r>
              <w:rPr>
                <w:rFonts w:eastAsia="Calibri"/>
                <w:b/>
              </w:rPr>
              <w:t>Pirkimo būdas</w:t>
            </w:r>
          </w:p>
        </w:tc>
        <w:tc>
          <w:tcPr>
            <w:tcW w:w="1700" w:type="dxa"/>
          </w:tcPr>
          <w:p w:rsidR="00EA02D9" w:rsidRPr="00C83641" w:rsidRDefault="00414AE4" w:rsidP="00414AE4">
            <w:pPr>
              <w:widowControl w:val="0"/>
              <w:jc w:val="center"/>
              <w:rPr>
                <w:rFonts w:eastAsia="Calibri"/>
                <w:b/>
              </w:rPr>
            </w:pPr>
            <w:r>
              <w:rPr>
                <w:rFonts w:eastAsia="Calibri"/>
                <w:b/>
              </w:rPr>
              <w:t>Numatoma</w:t>
            </w:r>
            <w:r w:rsidR="00EA02D9">
              <w:rPr>
                <w:rFonts w:eastAsia="Calibri"/>
                <w:b/>
              </w:rPr>
              <w:t xml:space="preserve"> </w:t>
            </w:r>
            <w:r>
              <w:rPr>
                <w:rFonts w:eastAsia="Calibri"/>
                <w:b/>
              </w:rPr>
              <w:t>pirkimo</w:t>
            </w:r>
            <w:r w:rsidR="00EA02D9">
              <w:rPr>
                <w:rFonts w:eastAsia="Calibri"/>
                <w:b/>
              </w:rPr>
              <w:t xml:space="preserve"> vertė, EUR be PVM</w:t>
            </w:r>
          </w:p>
        </w:tc>
        <w:tc>
          <w:tcPr>
            <w:tcW w:w="1702" w:type="dxa"/>
            <w:tcMar>
              <w:left w:w="28" w:type="dxa"/>
              <w:right w:w="28" w:type="dxa"/>
            </w:tcMar>
          </w:tcPr>
          <w:p w:rsidR="00EA02D9" w:rsidRPr="00C83641" w:rsidRDefault="00414AE4" w:rsidP="00EA02D9">
            <w:pPr>
              <w:widowControl w:val="0"/>
              <w:jc w:val="center"/>
              <w:rPr>
                <w:rFonts w:eastAsia="Calibri"/>
                <w:b/>
              </w:rPr>
            </w:pPr>
            <w:r>
              <w:rPr>
                <w:rFonts w:eastAsia="Calibri"/>
                <w:b/>
              </w:rPr>
              <w:t>Numatoma pirkimo vertė</w:t>
            </w:r>
            <w:r w:rsidR="00EA02D9">
              <w:rPr>
                <w:rFonts w:eastAsia="Calibri"/>
                <w:b/>
              </w:rPr>
              <w:t>, EUR su PVM</w:t>
            </w:r>
          </w:p>
        </w:tc>
        <w:tc>
          <w:tcPr>
            <w:tcW w:w="2411" w:type="dxa"/>
            <w:tcMar>
              <w:left w:w="28" w:type="dxa"/>
              <w:right w:w="28" w:type="dxa"/>
            </w:tcMar>
          </w:tcPr>
          <w:p w:rsidR="00EA02D9" w:rsidRPr="00C83641" w:rsidRDefault="00EA02D9" w:rsidP="00CB61D5">
            <w:pPr>
              <w:widowControl w:val="0"/>
              <w:jc w:val="center"/>
              <w:rPr>
                <w:rFonts w:eastAsia="Calibri"/>
                <w:b/>
              </w:rPr>
            </w:pPr>
            <w:r w:rsidRPr="00C83641">
              <w:rPr>
                <w:rFonts w:eastAsia="Calibri"/>
                <w:b/>
              </w:rPr>
              <w:t>Ketvirtis, kurio metu turi būti įsigyta prekė, suteikta paslauga ar atliktas darbas</w:t>
            </w:r>
          </w:p>
        </w:tc>
      </w:tr>
      <w:tr w:rsidR="00EA02D9" w:rsidRPr="00C83641" w:rsidTr="00414AE4">
        <w:trPr>
          <w:cantSplit/>
          <w:trHeight w:val="20"/>
        </w:trPr>
        <w:tc>
          <w:tcPr>
            <w:tcW w:w="426" w:type="dxa"/>
            <w:tcMar>
              <w:left w:w="28" w:type="dxa"/>
              <w:right w:w="28" w:type="dxa"/>
            </w:tcMar>
          </w:tcPr>
          <w:p w:rsidR="00EA02D9" w:rsidRPr="00C83641" w:rsidRDefault="00EA02D9" w:rsidP="00CB61D5">
            <w:pPr>
              <w:widowControl w:val="0"/>
              <w:rPr>
                <w:rFonts w:eastAsia="Calibri"/>
              </w:rPr>
            </w:pPr>
          </w:p>
        </w:tc>
        <w:tc>
          <w:tcPr>
            <w:tcW w:w="1522" w:type="dxa"/>
            <w:tcMar>
              <w:left w:w="28" w:type="dxa"/>
              <w:right w:w="28" w:type="dxa"/>
            </w:tcMar>
          </w:tcPr>
          <w:p w:rsidR="00EA02D9" w:rsidRPr="00C83641" w:rsidRDefault="00EA02D9" w:rsidP="00CB61D5">
            <w:pPr>
              <w:widowControl w:val="0"/>
              <w:rPr>
                <w:rFonts w:eastAsia="Calibri"/>
              </w:rPr>
            </w:pPr>
          </w:p>
        </w:tc>
        <w:tc>
          <w:tcPr>
            <w:tcW w:w="1148" w:type="dxa"/>
            <w:tcMar>
              <w:left w:w="28" w:type="dxa"/>
              <w:right w:w="28" w:type="dxa"/>
            </w:tcMar>
          </w:tcPr>
          <w:p w:rsidR="00EA02D9" w:rsidRPr="00C83641" w:rsidRDefault="00EA02D9" w:rsidP="00CB61D5">
            <w:pPr>
              <w:widowControl w:val="0"/>
              <w:rPr>
                <w:rFonts w:eastAsia="Calibri"/>
              </w:rPr>
            </w:pPr>
          </w:p>
        </w:tc>
        <w:tc>
          <w:tcPr>
            <w:tcW w:w="992" w:type="dxa"/>
          </w:tcPr>
          <w:p w:rsidR="00EA02D9" w:rsidRPr="00C83641" w:rsidRDefault="00EA02D9" w:rsidP="00CB61D5">
            <w:pPr>
              <w:widowControl w:val="0"/>
              <w:rPr>
                <w:rFonts w:eastAsia="Calibri"/>
              </w:rPr>
            </w:pPr>
          </w:p>
        </w:tc>
        <w:tc>
          <w:tcPr>
            <w:tcW w:w="1156" w:type="dxa"/>
            <w:tcMar>
              <w:left w:w="28" w:type="dxa"/>
              <w:right w:w="28" w:type="dxa"/>
            </w:tcMar>
          </w:tcPr>
          <w:p w:rsidR="00EA02D9" w:rsidRPr="00C83641" w:rsidRDefault="00EA02D9" w:rsidP="00CB61D5">
            <w:pPr>
              <w:widowControl w:val="0"/>
              <w:rPr>
                <w:rFonts w:eastAsia="Calibri"/>
              </w:rPr>
            </w:pPr>
          </w:p>
        </w:tc>
        <w:tc>
          <w:tcPr>
            <w:tcW w:w="1700" w:type="dxa"/>
          </w:tcPr>
          <w:p w:rsidR="00EA02D9" w:rsidRPr="00C83641" w:rsidRDefault="00EA02D9" w:rsidP="00CB61D5">
            <w:pPr>
              <w:widowControl w:val="0"/>
              <w:rPr>
                <w:rFonts w:eastAsia="Calibri"/>
              </w:rPr>
            </w:pPr>
          </w:p>
        </w:tc>
        <w:tc>
          <w:tcPr>
            <w:tcW w:w="1702" w:type="dxa"/>
            <w:tcMar>
              <w:left w:w="28" w:type="dxa"/>
              <w:right w:w="28" w:type="dxa"/>
            </w:tcMar>
          </w:tcPr>
          <w:p w:rsidR="00EA02D9" w:rsidRPr="00C83641" w:rsidRDefault="00EA02D9" w:rsidP="00CB61D5">
            <w:pPr>
              <w:widowControl w:val="0"/>
              <w:rPr>
                <w:rFonts w:eastAsia="Calibri"/>
              </w:rPr>
            </w:pPr>
          </w:p>
        </w:tc>
        <w:tc>
          <w:tcPr>
            <w:tcW w:w="2411" w:type="dxa"/>
            <w:tcMar>
              <w:left w:w="28" w:type="dxa"/>
              <w:right w:w="28" w:type="dxa"/>
            </w:tcMar>
          </w:tcPr>
          <w:p w:rsidR="00EA02D9" w:rsidRPr="00C83641" w:rsidRDefault="00EA02D9" w:rsidP="00CB61D5">
            <w:pPr>
              <w:widowControl w:val="0"/>
              <w:rPr>
                <w:rFonts w:eastAsia="Calibri"/>
              </w:rPr>
            </w:pPr>
          </w:p>
        </w:tc>
      </w:tr>
      <w:tr w:rsidR="00EA02D9" w:rsidRPr="00C83641" w:rsidTr="00414AE4">
        <w:trPr>
          <w:cantSplit/>
          <w:trHeight w:val="20"/>
        </w:trPr>
        <w:tc>
          <w:tcPr>
            <w:tcW w:w="426" w:type="dxa"/>
            <w:tcMar>
              <w:left w:w="28" w:type="dxa"/>
              <w:right w:w="28" w:type="dxa"/>
            </w:tcMar>
          </w:tcPr>
          <w:p w:rsidR="00EA02D9" w:rsidRPr="00C83641" w:rsidRDefault="00EA02D9" w:rsidP="00CB61D5">
            <w:pPr>
              <w:widowControl w:val="0"/>
              <w:rPr>
                <w:rFonts w:eastAsia="Calibri"/>
              </w:rPr>
            </w:pPr>
          </w:p>
        </w:tc>
        <w:tc>
          <w:tcPr>
            <w:tcW w:w="1522" w:type="dxa"/>
            <w:tcMar>
              <w:left w:w="28" w:type="dxa"/>
              <w:right w:w="28" w:type="dxa"/>
            </w:tcMar>
          </w:tcPr>
          <w:p w:rsidR="00EA02D9" w:rsidRPr="00C83641" w:rsidRDefault="00EA02D9" w:rsidP="00CB61D5">
            <w:pPr>
              <w:widowControl w:val="0"/>
              <w:rPr>
                <w:rFonts w:eastAsia="Calibri"/>
              </w:rPr>
            </w:pPr>
          </w:p>
        </w:tc>
        <w:tc>
          <w:tcPr>
            <w:tcW w:w="1148" w:type="dxa"/>
            <w:tcMar>
              <w:left w:w="28" w:type="dxa"/>
              <w:right w:w="28" w:type="dxa"/>
            </w:tcMar>
          </w:tcPr>
          <w:p w:rsidR="00EA02D9" w:rsidRPr="00C83641" w:rsidRDefault="00EA02D9" w:rsidP="00CB61D5">
            <w:pPr>
              <w:widowControl w:val="0"/>
              <w:rPr>
                <w:rFonts w:eastAsia="Calibri"/>
              </w:rPr>
            </w:pPr>
          </w:p>
        </w:tc>
        <w:tc>
          <w:tcPr>
            <w:tcW w:w="992" w:type="dxa"/>
          </w:tcPr>
          <w:p w:rsidR="00EA02D9" w:rsidRPr="00C83641" w:rsidRDefault="00EA02D9" w:rsidP="00CB61D5">
            <w:pPr>
              <w:widowControl w:val="0"/>
              <w:rPr>
                <w:rFonts w:eastAsia="Calibri"/>
              </w:rPr>
            </w:pPr>
          </w:p>
        </w:tc>
        <w:tc>
          <w:tcPr>
            <w:tcW w:w="1156" w:type="dxa"/>
            <w:tcMar>
              <w:left w:w="28" w:type="dxa"/>
              <w:right w:w="28" w:type="dxa"/>
            </w:tcMar>
          </w:tcPr>
          <w:p w:rsidR="00EA02D9" w:rsidRPr="00C83641" w:rsidRDefault="00EA02D9" w:rsidP="00CB61D5">
            <w:pPr>
              <w:widowControl w:val="0"/>
              <w:rPr>
                <w:rFonts w:eastAsia="Calibri"/>
              </w:rPr>
            </w:pPr>
          </w:p>
        </w:tc>
        <w:tc>
          <w:tcPr>
            <w:tcW w:w="1700" w:type="dxa"/>
          </w:tcPr>
          <w:p w:rsidR="00EA02D9" w:rsidRPr="00C83641" w:rsidRDefault="00EA02D9" w:rsidP="00CB61D5">
            <w:pPr>
              <w:widowControl w:val="0"/>
              <w:rPr>
                <w:rFonts w:eastAsia="Calibri"/>
              </w:rPr>
            </w:pPr>
          </w:p>
        </w:tc>
        <w:tc>
          <w:tcPr>
            <w:tcW w:w="1702" w:type="dxa"/>
            <w:tcMar>
              <w:left w:w="28" w:type="dxa"/>
              <w:right w:w="28" w:type="dxa"/>
            </w:tcMar>
          </w:tcPr>
          <w:p w:rsidR="00EA02D9" w:rsidRPr="00C83641" w:rsidRDefault="00EA02D9" w:rsidP="00CB61D5">
            <w:pPr>
              <w:widowControl w:val="0"/>
              <w:rPr>
                <w:rFonts w:eastAsia="Calibri"/>
              </w:rPr>
            </w:pPr>
          </w:p>
        </w:tc>
        <w:tc>
          <w:tcPr>
            <w:tcW w:w="2411" w:type="dxa"/>
            <w:tcMar>
              <w:left w:w="28" w:type="dxa"/>
              <w:right w:w="28" w:type="dxa"/>
            </w:tcMar>
          </w:tcPr>
          <w:p w:rsidR="00EA02D9" w:rsidRPr="00C83641" w:rsidRDefault="00EA02D9" w:rsidP="00CB61D5">
            <w:pPr>
              <w:widowControl w:val="0"/>
              <w:rPr>
                <w:rFonts w:eastAsia="Calibri"/>
              </w:rPr>
            </w:pPr>
          </w:p>
        </w:tc>
      </w:tr>
    </w:tbl>
    <w:p w:rsidR="004D2C2C" w:rsidRPr="00C83641" w:rsidRDefault="004D2C2C" w:rsidP="004D2C2C">
      <w:pPr>
        <w:widowControl w:val="0"/>
        <w:rPr>
          <w:rFonts w:eastAsia="Calibri"/>
        </w:rPr>
      </w:pPr>
    </w:p>
    <w:p w:rsidR="004D2C2C" w:rsidRPr="00C83641" w:rsidRDefault="004D2C2C" w:rsidP="004D2C2C">
      <w:pPr>
        <w:widowControl w:val="0"/>
        <w:rPr>
          <w:rFonts w:eastAsia="Calibri"/>
        </w:rPr>
      </w:pPr>
    </w:p>
    <w:p w:rsidR="004D2C2C" w:rsidRDefault="004D2C2C" w:rsidP="004D2C2C">
      <w:pPr>
        <w:widowControl w:val="0"/>
        <w:rPr>
          <w:rFonts w:eastAsia="Calibri"/>
          <w:b/>
          <w:spacing w:val="-6"/>
        </w:rPr>
      </w:pPr>
      <w:r w:rsidRPr="00C83641">
        <w:rPr>
          <w:rFonts w:eastAsia="Calibri"/>
          <w:b/>
          <w:spacing w:val="-6"/>
        </w:rPr>
        <w:t>Sąrašą parengė:</w:t>
      </w:r>
    </w:p>
    <w:p w:rsidR="0028020C" w:rsidRPr="00C83641" w:rsidRDefault="0028020C" w:rsidP="004D2C2C">
      <w:pPr>
        <w:widowControl w:val="0"/>
        <w:rPr>
          <w:rFonts w:eastAsia="Calibri"/>
          <w:b/>
          <w:spacing w:val="-6"/>
        </w:rPr>
      </w:pPr>
    </w:p>
    <w:p w:rsidR="004D2C2C" w:rsidRPr="00C83641" w:rsidRDefault="004D2C2C" w:rsidP="004D2C2C">
      <w:pPr>
        <w:widowControl w:val="0"/>
        <w:rPr>
          <w:rFonts w:eastAsia="Calibri"/>
          <w:spacing w:val="-6"/>
        </w:rPr>
      </w:pPr>
    </w:p>
    <w:tbl>
      <w:tblPr>
        <w:tblW w:w="0" w:type="auto"/>
        <w:tblLook w:val="04A0"/>
      </w:tblPr>
      <w:tblGrid>
        <w:gridCol w:w="2802"/>
        <w:gridCol w:w="482"/>
        <w:gridCol w:w="2778"/>
        <w:gridCol w:w="709"/>
        <w:gridCol w:w="2976"/>
      </w:tblGrid>
      <w:tr w:rsidR="004D2C2C" w:rsidRPr="00C83641" w:rsidTr="00CB61D5">
        <w:tc>
          <w:tcPr>
            <w:tcW w:w="2802" w:type="dxa"/>
            <w:tcBorders>
              <w:top w:val="single" w:sz="4" w:space="0" w:color="auto"/>
            </w:tcBorders>
          </w:tcPr>
          <w:p w:rsidR="004D2C2C" w:rsidRPr="00C83641" w:rsidRDefault="004D2C2C" w:rsidP="00CB61D5">
            <w:pPr>
              <w:widowControl w:val="0"/>
              <w:jc w:val="center"/>
              <w:rPr>
                <w:rFonts w:eastAsia="Calibri"/>
                <w:i/>
              </w:rPr>
            </w:pPr>
            <w:r w:rsidRPr="00C83641">
              <w:rPr>
                <w:rFonts w:eastAsia="Calibri"/>
                <w:i/>
              </w:rPr>
              <w:t>(pareigos)</w:t>
            </w:r>
          </w:p>
        </w:tc>
        <w:tc>
          <w:tcPr>
            <w:tcW w:w="482" w:type="dxa"/>
          </w:tcPr>
          <w:p w:rsidR="004D2C2C" w:rsidRPr="00C83641" w:rsidRDefault="004D2C2C" w:rsidP="00CB61D5">
            <w:pPr>
              <w:widowControl w:val="0"/>
              <w:jc w:val="center"/>
              <w:rPr>
                <w:rFonts w:eastAsia="Calibri"/>
                <w:i/>
              </w:rPr>
            </w:pPr>
          </w:p>
        </w:tc>
        <w:tc>
          <w:tcPr>
            <w:tcW w:w="2778" w:type="dxa"/>
            <w:tcBorders>
              <w:top w:val="single" w:sz="4" w:space="0" w:color="auto"/>
            </w:tcBorders>
          </w:tcPr>
          <w:p w:rsidR="004D2C2C" w:rsidRPr="00C83641" w:rsidRDefault="004D2C2C" w:rsidP="00CB61D5">
            <w:pPr>
              <w:widowControl w:val="0"/>
              <w:jc w:val="center"/>
              <w:rPr>
                <w:rFonts w:eastAsia="Calibri"/>
                <w:i/>
              </w:rPr>
            </w:pPr>
            <w:r w:rsidRPr="00C83641">
              <w:rPr>
                <w:rFonts w:eastAsia="Calibri"/>
                <w:i/>
              </w:rPr>
              <w:t>(parašas)</w:t>
            </w:r>
          </w:p>
        </w:tc>
        <w:tc>
          <w:tcPr>
            <w:tcW w:w="709" w:type="dxa"/>
          </w:tcPr>
          <w:p w:rsidR="004D2C2C" w:rsidRPr="00C83641" w:rsidRDefault="004D2C2C" w:rsidP="00CB61D5">
            <w:pPr>
              <w:widowControl w:val="0"/>
              <w:jc w:val="center"/>
              <w:rPr>
                <w:rFonts w:eastAsia="Calibri"/>
                <w:i/>
              </w:rPr>
            </w:pPr>
          </w:p>
        </w:tc>
        <w:tc>
          <w:tcPr>
            <w:tcW w:w="2976" w:type="dxa"/>
            <w:tcBorders>
              <w:top w:val="single" w:sz="4" w:space="0" w:color="auto"/>
            </w:tcBorders>
          </w:tcPr>
          <w:p w:rsidR="004D2C2C" w:rsidRPr="00C83641" w:rsidRDefault="004D2C2C" w:rsidP="00CB61D5">
            <w:pPr>
              <w:widowControl w:val="0"/>
              <w:jc w:val="center"/>
              <w:rPr>
                <w:rFonts w:eastAsia="Calibri"/>
                <w:i/>
              </w:rPr>
            </w:pPr>
            <w:r w:rsidRPr="00C83641">
              <w:rPr>
                <w:rFonts w:eastAsia="Calibri"/>
                <w:i/>
              </w:rPr>
              <w:t>(vardas ir pavardė)</w:t>
            </w:r>
          </w:p>
        </w:tc>
      </w:tr>
    </w:tbl>
    <w:p w:rsidR="004D2C2C" w:rsidRDefault="004D2C2C" w:rsidP="004D2C2C">
      <w:pPr>
        <w:widowControl w:val="0"/>
        <w:rPr>
          <w:rFonts w:eastAsia="Calibri"/>
          <w:spacing w:val="-6"/>
        </w:rPr>
      </w:pPr>
    </w:p>
    <w:p w:rsidR="0028020C" w:rsidRPr="00C83641" w:rsidRDefault="0028020C" w:rsidP="004D2C2C">
      <w:pPr>
        <w:widowControl w:val="0"/>
        <w:rPr>
          <w:rFonts w:eastAsia="Calibri"/>
          <w:spacing w:val="-6"/>
        </w:rPr>
      </w:pPr>
    </w:p>
    <w:p w:rsidR="000B62E6" w:rsidRPr="00C83641" w:rsidRDefault="004D2C2C" w:rsidP="00EA02D9">
      <w:pPr>
        <w:widowControl w:val="0"/>
        <w:jc w:val="center"/>
      </w:pPr>
      <w:r w:rsidRPr="00C83641">
        <w:rPr>
          <w:rFonts w:eastAsia="Calibri"/>
          <w:spacing w:val="-6"/>
        </w:rPr>
        <w:t>_________________</w:t>
      </w:r>
    </w:p>
    <w:sectPr w:rsidR="000B62E6" w:rsidRPr="00C83641" w:rsidSect="00195351">
      <w:pgSz w:w="11906" w:h="16838"/>
      <w:pgMar w:top="1134" w:right="707" w:bottom="1134"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252" w:rsidRDefault="00304252" w:rsidP="00D25A78">
      <w:r>
        <w:separator/>
      </w:r>
    </w:p>
  </w:endnote>
  <w:endnote w:type="continuationSeparator" w:id="0">
    <w:p w:rsidR="00304252" w:rsidRDefault="00304252" w:rsidP="00D25A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252" w:rsidRDefault="00304252" w:rsidP="00D25A78">
      <w:r>
        <w:separator/>
      </w:r>
    </w:p>
  </w:footnote>
  <w:footnote w:type="continuationSeparator" w:id="0">
    <w:p w:rsidR="00304252" w:rsidRDefault="00304252" w:rsidP="00D25A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38B0"/>
    <w:multiLevelType w:val="hybridMultilevel"/>
    <w:tmpl w:val="FBD490AE"/>
    <w:lvl w:ilvl="0" w:tplc="02CEECAA">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1BD3DCA"/>
    <w:multiLevelType w:val="hybridMultilevel"/>
    <w:tmpl w:val="710EB6CA"/>
    <w:lvl w:ilvl="0" w:tplc="04090013">
      <w:start w:val="1"/>
      <w:numFmt w:val="upp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8675FD1"/>
    <w:multiLevelType w:val="hybridMultilevel"/>
    <w:tmpl w:val="23D88214"/>
    <w:lvl w:ilvl="0" w:tplc="F294CA2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6E32FD"/>
    <w:multiLevelType w:val="multilevel"/>
    <w:tmpl w:val="B9D6DCB2"/>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4">
    <w:nsid w:val="1F750AA6"/>
    <w:multiLevelType w:val="hybridMultilevel"/>
    <w:tmpl w:val="3FA285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35463E4"/>
    <w:multiLevelType w:val="multilevel"/>
    <w:tmpl w:val="72C67854"/>
    <w:lvl w:ilvl="0">
      <w:start w:val="14"/>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1004"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
    <w:nsid w:val="384C76A7"/>
    <w:multiLevelType w:val="multilevel"/>
    <w:tmpl w:val="E0C0B34C"/>
    <w:lvl w:ilvl="0">
      <w:start w:val="14"/>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1004"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nsid w:val="396467A1"/>
    <w:multiLevelType w:val="hybridMultilevel"/>
    <w:tmpl w:val="5EEE4B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F915C4D"/>
    <w:multiLevelType w:val="hybridMultilevel"/>
    <w:tmpl w:val="CB32F5C6"/>
    <w:lvl w:ilvl="0" w:tplc="152CA4A4">
      <w:start w:val="4"/>
      <w:numFmt w:val="decimal"/>
      <w:lvlText w:val="%1."/>
      <w:lvlJc w:val="left"/>
      <w:pPr>
        <w:ind w:left="1068" w:hanging="360"/>
      </w:pPr>
    </w:lvl>
    <w:lvl w:ilvl="1" w:tplc="04270019">
      <w:start w:val="1"/>
      <w:numFmt w:val="lowerLetter"/>
      <w:lvlText w:val="%2."/>
      <w:lvlJc w:val="left"/>
      <w:pPr>
        <w:ind w:left="1788" w:hanging="360"/>
      </w:pPr>
    </w:lvl>
    <w:lvl w:ilvl="2" w:tplc="0427001B">
      <w:start w:val="1"/>
      <w:numFmt w:val="lowerRoman"/>
      <w:lvlText w:val="%3."/>
      <w:lvlJc w:val="right"/>
      <w:pPr>
        <w:ind w:left="2508" w:hanging="180"/>
      </w:pPr>
    </w:lvl>
    <w:lvl w:ilvl="3" w:tplc="0427000F">
      <w:start w:val="1"/>
      <w:numFmt w:val="decimal"/>
      <w:lvlText w:val="%4."/>
      <w:lvlJc w:val="left"/>
      <w:pPr>
        <w:ind w:left="3228" w:hanging="360"/>
      </w:pPr>
    </w:lvl>
    <w:lvl w:ilvl="4" w:tplc="04270019">
      <w:start w:val="1"/>
      <w:numFmt w:val="lowerLetter"/>
      <w:lvlText w:val="%5."/>
      <w:lvlJc w:val="left"/>
      <w:pPr>
        <w:ind w:left="3948" w:hanging="360"/>
      </w:pPr>
    </w:lvl>
    <w:lvl w:ilvl="5" w:tplc="0427001B">
      <w:start w:val="1"/>
      <w:numFmt w:val="lowerRoman"/>
      <w:lvlText w:val="%6."/>
      <w:lvlJc w:val="right"/>
      <w:pPr>
        <w:ind w:left="4668" w:hanging="180"/>
      </w:pPr>
    </w:lvl>
    <w:lvl w:ilvl="6" w:tplc="0427000F">
      <w:start w:val="1"/>
      <w:numFmt w:val="decimal"/>
      <w:lvlText w:val="%7."/>
      <w:lvlJc w:val="left"/>
      <w:pPr>
        <w:ind w:left="5388" w:hanging="360"/>
      </w:pPr>
    </w:lvl>
    <w:lvl w:ilvl="7" w:tplc="04270019">
      <w:start w:val="1"/>
      <w:numFmt w:val="lowerLetter"/>
      <w:lvlText w:val="%8."/>
      <w:lvlJc w:val="left"/>
      <w:pPr>
        <w:ind w:left="6108" w:hanging="360"/>
      </w:pPr>
    </w:lvl>
    <w:lvl w:ilvl="8" w:tplc="0427001B">
      <w:start w:val="1"/>
      <w:numFmt w:val="lowerRoman"/>
      <w:lvlText w:val="%9."/>
      <w:lvlJc w:val="right"/>
      <w:pPr>
        <w:ind w:left="6828" w:hanging="180"/>
      </w:pPr>
    </w:lvl>
  </w:abstractNum>
  <w:abstractNum w:abstractNumId="9">
    <w:nsid w:val="42A44E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F6A6238"/>
    <w:multiLevelType w:val="multilevel"/>
    <w:tmpl w:val="72C67854"/>
    <w:lvl w:ilvl="0">
      <w:start w:val="14"/>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1004"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1">
    <w:nsid w:val="53076C60"/>
    <w:multiLevelType w:val="hybridMultilevel"/>
    <w:tmpl w:val="F06AC8AE"/>
    <w:lvl w:ilvl="0" w:tplc="BBF6654E">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
    <w:nsid w:val="71ED6662"/>
    <w:multiLevelType w:val="hybridMultilevel"/>
    <w:tmpl w:val="BBB0E4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0"/>
  </w:num>
  <w:num w:numId="13">
    <w:abstractNumId w:val="1"/>
  </w:num>
  <w:num w:numId="14">
    <w:abstractNumId w:val="11"/>
  </w:num>
  <w:num w:numId="15">
    <w:abstractNumId w:val="9"/>
  </w:num>
  <w:num w:numId="16">
    <w:abstractNumId w:val="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DF1EDD"/>
    <w:rsid w:val="00015C70"/>
    <w:rsid w:val="00053413"/>
    <w:rsid w:val="000564E6"/>
    <w:rsid w:val="00063800"/>
    <w:rsid w:val="000B62E6"/>
    <w:rsid w:val="001052E1"/>
    <w:rsid w:val="001053D8"/>
    <w:rsid w:val="001222D2"/>
    <w:rsid w:val="00134E42"/>
    <w:rsid w:val="00143172"/>
    <w:rsid w:val="001444CE"/>
    <w:rsid w:val="0015283D"/>
    <w:rsid w:val="001560FA"/>
    <w:rsid w:val="00157641"/>
    <w:rsid w:val="00167D7B"/>
    <w:rsid w:val="001834DB"/>
    <w:rsid w:val="00195351"/>
    <w:rsid w:val="001A138B"/>
    <w:rsid w:val="001B2ADD"/>
    <w:rsid w:val="001B34A7"/>
    <w:rsid w:val="001F2737"/>
    <w:rsid w:val="001F6B7E"/>
    <w:rsid w:val="0021685E"/>
    <w:rsid w:val="00221546"/>
    <w:rsid w:val="0022784A"/>
    <w:rsid w:val="00262A32"/>
    <w:rsid w:val="00273AA0"/>
    <w:rsid w:val="0028020C"/>
    <w:rsid w:val="002F72EE"/>
    <w:rsid w:val="00304252"/>
    <w:rsid w:val="00316348"/>
    <w:rsid w:val="0033343A"/>
    <w:rsid w:val="00335CE8"/>
    <w:rsid w:val="00386B7E"/>
    <w:rsid w:val="00393E73"/>
    <w:rsid w:val="003B6B24"/>
    <w:rsid w:val="003E5734"/>
    <w:rsid w:val="00414AE4"/>
    <w:rsid w:val="004172E0"/>
    <w:rsid w:val="00433AD9"/>
    <w:rsid w:val="0043598C"/>
    <w:rsid w:val="00451FA7"/>
    <w:rsid w:val="00453081"/>
    <w:rsid w:val="00457E82"/>
    <w:rsid w:val="0049372A"/>
    <w:rsid w:val="004A583D"/>
    <w:rsid w:val="004B0DE9"/>
    <w:rsid w:val="004D2C2C"/>
    <w:rsid w:val="004E603D"/>
    <w:rsid w:val="004F366A"/>
    <w:rsid w:val="00500AD6"/>
    <w:rsid w:val="00561380"/>
    <w:rsid w:val="005625FE"/>
    <w:rsid w:val="00590840"/>
    <w:rsid w:val="005E17A5"/>
    <w:rsid w:val="006451D9"/>
    <w:rsid w:val="00645433"/>
    <w:rsid w:val="00646085"/>
    <w:rsid w:val="00664816"/>
    <w:rsid w:val="006844F8"/>
    <w:rsid w:val="00692145"/>
    <w:rsid w:val="006C44B4"/>
    <w:rsid w:val="006E05DC"/>
    <w:rsid w:val="00717B17"/>
    <w:rsid w:val="00725C90"/>
    <w:rsid w:val="00731A0F"/>
    <w:rsid w:val="007330E5"/>
    <w:rsid w:val="00770D76"/>
    <w:rsid w:val="007A53AA"/>
    <w:rsid w:val="007D779D"/>
    <w:rsid w:val="007F3B41"/>
    <w:rsid w:val="007F3DE5"/>
    <w:rsid w:val="00804BED"/>
    <w:rsid w:val="00843561"/>
    <w:rsid w:val="008476C8"/>
    <w:rsid w:val="00850D33"/>
    <w:rsid w:val="008555AD"/>
    <w:rsid w:val="00860679"/>
    <w:rsid w:val="00861E18"/>
    <w:rsid w:val="00866B59"/>
    <w:rsid w:val="008A1F56"/>
    <w:rsid w:val="008A37FF"/>
    <w:rsid w:val="008B3E05"/>
    <w:rsid w:val="008C6C7B"/>
    <w:rsid w:val="008D2BE1"/>
    <w:rsid w:val="008E5152"/>
    <w:rsid w:val="00920C6C"/>
    <w:rsid w:val="0095217B"/>
    <w:rsid w:val="00954753"/>
    <w:rsid w:val="00966B08"/>
    <w:rsid w:val="00975166"/>
    <w:rsid w:val="00993A4F"/>
    <w:rsid w:val="00996184"/>
    <w:rsid w:val="009A7E91"/>
    <w:rsid w:val="009B0ADD"/>
    <w:rsid w:val="009D1926"/>
    <w:rsid w:val="009D6638"/>
    <w:rsid w:val="009D6F25"/>
    <w:rsid w:val="009E59F1"/>
    <w:rsid w:val="009F6E64"/>
    <w:rsid w:val="00A6254D"/>
    <w:rsid w:val="00A71A57"/>
    <w:rsid w:val="00A7208C"/>
    <w:rsid w:val="00AD7839"/>
    <w:rsid w:val="00B01425"/>
    <w:rsid w:val="00B0759F"/>
    <w:rsid w:val="00B07E77"/>
    <w:rsid w:val="00B2090C"/>
    <w:rsid w:val="00B340CF"/>
    <w:rsid w:val="00B44F38"/>
    <w:rsid w:val="00B534B0"/>
    <w:rsid w:val="00BA13E0"/>
    <w:rsid w:val="00BC2C03"/>
    <w:rsid w:val="00BF7CEC"/>
    <w:rsid w:val="00C3455F"/>
    <w:rsid w:val="00C52E8B"/>
    <w:rsid w:val="00C83641"/>
    <w:rsid w:val="00C83D33"/>
    <w:rsid w:val="00CA0C12"/>
    <w:rsid w:val="00D14B66"/>
    <w:rsid w:val="00D25A78"/>
    <w:rsid w:val="00D43D15"/>
    <w:rsid w:val="00D46B62"/>
    <w:rsid w:val="00D67E79"/>
    <w:rsid w:val="00D72630"/>
    <w:rsid w:val="00D86E30"/>
    <w:rsid w:val="00DA14A3"/>
    <w:rsid w:val="00DA5878"/>
    <w:rsid w:val="00DA63BC"/>
    <w:rsid w:val="00DB3BE1"/>
    <w:rsid w:val="00DD34F0"/>
    <w:rsid w:val="00DF1EDD"/>
    <w:rsid w:val="00DF237E"/>
    <w:rsid w:val="00E10C78"/>
    <w:rsid w:val="00E147C9"/>
    <w:rsid w:val="00E33729"/>
    <w:rsid w:val="00E3500D"/>
    <w:rsid w:val="00E60BBA"/>
    <w:rsid w:val="00E63FCD"/>
    <w:rsid w:val="00E76E19"/>
    <w:rsid w:val="00EA02D9"/>
    <w:rsid w:val="00ED6CDF"/>
    <w:rsid w:val="00EE0BD7"/>
    <w:rsid w:val="00EE5779"/>
    <w:rsid w:val="00F26B3C"/>
    <w:rsid w:val="00F3467B"/>
    <w:rsid w:val="00F458A2"/>
    <w:rsid w:val="00F5745D"/>
    <w:rsid w:val="00F729D0"/>
    <w:rsid w:val="00F73023"/>
    <w:rsid w:val="00FB1EDC"/>
    <w:rsid w:val="00FD10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EDD"/>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EDD"/>
    <w:rPr>
      <w:rFonts w:ascii="Tahoma" w:hAnsi="Tahoma" w:cs="Tahoma"/>
      <w:sz w:val="16"/>
      <w:szCs w:val="16"/>
    </w:rPr>
  </w:style>
  <w:style w:type="character" w:customStyle="1" w:styleId="BalloonTextChar">
    <w:name w:val="Balloon Text Char"/>
    <w:basedOn w:val="DefaultParagraphFont"/>
    <w:link w:val="BalloonText"/>
    <w:uiPriority w:val="99"/>
    <w:semiHidden/>
    <w:rsid w:val="00DF1EDD"/>
    <w:rPr>
      <w:rFonts w:ascii="Tahoma" w:eastAsia="Times New Roman" w:hAnsi="Tahoma" w:cs="Tahoma"/>
      <w:sz w:val="16"/>
      <w:szCs w:val="16"/>
      <w:lang w:eastAsia="lt-LT"/>
    </w:rPr>
  </w:style>
  <w:style w:type="paragraph" w:styleId="ListParagraph">
    <w:name w:val="List Paragraph"/>
    <w:basedOn w:val="Normal"/>
    <w:uiPriority w:val="34"/>
    <w:qFormat/>
    <w:rsid w:val="00DF1EDD"/>
    <w:pPr>
      <w:spacing w:line="276" w:lineRule="auto"/>
      <w:ind w:left="720" w:firstLine="1298"/>
      <w:contextualSpacing/>
      <w:jc w:val="both"/>
    </w:pPr>
    <w:rPr>
      <w:rFonts w:eastAsia="Calibri"/>
      <w:szCs w:val="22"/>
      <w:lang w:eastAsia="en-US"/>
    </w:rPr>
  </w:style>
  <w:style w:type="paragraph" w:styleId="NoSpacing">
    <w:name w:val="No Spacing"/>
    <w:uiPriority w:val="1"/>
    <w:qFormat/>
    <w:rsid w:val="00DF1EDD"/>
    <w:pPr>
      <w:suppressAutoHyphens/>
      <w:autoSpaceDN w:val="0"/>
      <w:spacing w:after="0" w:line="240" w:lineRule="auto"/>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3E5734"/>
  </w:style>
  <w:style w:type="paragraph" w:styleId="FootnoteText">
    <w:name w:val="footnote text"/>
    <w:basedOn w:val="Normal"/>
    <w:link w:val="FootnoteTextChar"/>
    <w:uiPriority w:val="99"/>
    <w:semiHidden/>
    <w:unhideWhenUsed/>
    <w:rsid w:val="00B0759F"/>
    <w:pPr>
      <w:suppressAutoHyphens/>
      <w:autoSpaceDN w:val="0"/>
    </w:pPr>
    <w:rPr>
      <w:sz w:val="20"/>
      <w:szCs w:val="20"/>
      <w:lang w:eastAsia="en-US"/>
    </w:rPr>
  </w:style>
  <w:style w:type="character" w:customStyle="1" w:styleId="FootnoteTextChar">
    <w:name w:val="Footnote Text Char"/>
    <w:basedOn w:val="DefaultParagraphFont"/>
    <w:link w:val="FootnoteText"/>
    <w:uiPriority w:val="99"/>
    <w:semiHidden/>
    <w:rsid w:val="00B0759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0759F"/>
    <w:rPr>
      <w:vertAlign w:val="superscript"/>
    </w:rPr>
  </w:style>
  <w:style w:type="character" w:styleId="Hyperlink">
    <w:name w:val="Hyperlink"/>
    <w:basedOn w:val="DefaultParagraphFont"/>
    <w:semiHidden/>
    <w:unhideWhenUsed/>
    <w:rsid w:val="00EE5779"/>
    <w:rPr>
      <w:color w:val="0563C1"/>
      <w:u w:val="single"/>
    </w:rPr>
  </w:style>
  <w:style w:type="paragraph" w:customStyle="1" w:styleId="Hipersaitas1">
    <w:name w:val="Hipersaitas1"/>
    <w:basedOn w:val="Normal"/>
    <w:rsid w:val="007F3DE5"/>
    <w:pPr>
      <w:spacing w:before="100" w:beforeAutospacing="1" w:after="100" w:afterAutospacing="1"/>
    </w:pPr>
  </w:style>
  <w:style w:type="paragraph" w:styleId="Footer">
    <w:name w:val="footer"/>
    <w:basedOn w:val="Normal"/>
    <w:link w:val="FooterChar"/>
    <w:rsid w:val="00D14B66"/>
    <w:pPr>
      <w:tabs>
        <w:tab w:val="center" w:pos="4819"/>
        <w:tab w:val="right" w:pos="9638"/>
      </w:tabs>
    </w:pPr>
    <w:rPr>
      <w:szCs w:val="20"/>
      <w:lang w:eastAsia="en-US"/>
    </w:rPr>
  </w:style>
  <w:style w:type="character" w:customStyle="1" w:styleId="FooterChar">
    <w:name w:val="Footer Char"/>
    <w:basedOn w:val="DefaultParagraphFont"/>
    <w:link w:val="Footer"/>
    <w:rsid w:val="00D14B66"/>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6354A-779B-4C12-A9A2-570665C41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12</Pages>
  <Words>4765</Words>
  <Characters>27161</Characters>
  <Application>Microsoft Office Word</Application>
  <DocSecurity>0</DocSecurity>
  <Lines>226</Lines>
  <Paragraphs>63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dc:creator>
  <cp:lastModifiedBy>Vaida</cp:lastModifiedBy>
  <cp:revision>20</cp:revision>
  <cp:lastPrinted>2017-07-21T05:49:00Z</cp:lastPrinted>
  <dcterms:created xsi:type="dcterms:W3CDTF">2017-07-31T12:47:00Z</dcterms:created>
  <dcterms:modified xsi:type="dcterms:W3CDTF">2017-08-09T08:01:00Z</dcterms:modified>
</cp:coreProperties>
</file>