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D2" w:rsidRPr="005574FC" w:rsidRDefault="003239D2" w:rsidP="003239D2">
      <w:pPr>
        <w:jc w:val="center"/>
        <w:rPr>
          <w:rFonts w:asciiTheme="majorHAnsi" w:hAnsiTheme="majorHAnsi" w:cstheme="majorHAnsi"/>
          <w:b/>
          <w:i/>
          <w:lang w:val="lt-LT"/>
        </w:rPr>
      </w:pPr>
      <w:r w:rsidRPr="005574FC">
        <w:rPr>
          <w:rFonts w:asciiTheme="majorHAnsi" w:hAnsiTheme="majorHAnsi" w:cstheme="majorHAnsi"/>
          <w:b/>
          <w:lang w:val="lt-LT"/>
        </w:rPr>
        <w:t>UŽDAROSIOS AKCINĖS BENDROVĖS „</w:t>
      </w:r>
      <w:r w:rsidR="00777AA1">
        <w:rPr>
          <w:rFonts w:asciiTheme="majorHAnsi" w:hAnsiTheme="majorHAnsi" w:cstheme="majorHAnsi"/>
          <w:b/>
          <w:lang w:val="lt-LT"/>
        </w:rPr>
        <w:t>PASVALIO</w:t>
      </w:r>
      <w:r w:rsidR="00DF38F3" w:rsidRPr="005574FC">
        <w:rPr>
          <w:rFonts w:asciiTheme="majorHAnsi" w:hAnsiTheme="majorHAnsi" w:cstheme="majorHAnsi"/>
          <w:b/>
          <w:lang w:val="lt-LT"/>
        </w:rPr>
        <w:t xml:space="preserve"> AUTOBUSŲ PARKAS“</w:t>
      </w:r>
    </w:p>
    <w:p w:rsidR="003239D2" w:rsidRPr="005574FC" w:rsidRDefault="003239D2" w:rsidP="003239D2">
      <w:pPr>
        <w:jc w:val="center"/>
        <w:rPr>
          <w:rFonts w:asciiTheme="majorHAnsi" w:hAnsiTheme="majorHAnsi" w:cstheme="majorHAnsi"/>
          <w:b/>
          <w:i/>
          <w:lang w:val="lt-LT"/>
        </w:rPr>
      </w:pPr>
      <w:r w:rsidRPr="005574FC">
        <w:rPr>
          <w:rFonts w:asciiTheme="majorHAnsi" w:hAnsiTheme="majorHAnsi" w:cstheme="majorHAnsi"/>
          <w:b/>
          <w:lang w:val="lt-LT"/>
        </w:rPr>
        <w:t>DIREKTORIUS</w:t>
      </w:r>
    </w:p>
    <w:p w:rsidR="003239D2" w:rsidRPr="005574FC" w:rsidRDefault="003239D2" w:rsidP="003239D2">
      <w:pPr>
        <w:jc w:val="center"/>
        <w:rPr>
          <w:rFonts w:asciiTheme="majorHAnsi" w:hAnsiTheme="majorHAnsi" w:cstheme="majorHAnsi"/>
          <w:i/>
          <w:lang w:val="lt-LT"/>
        </w:rPr>
      </w:pPr>
    </w:p>
    <w:p w:rsidR="00FA50F4" w:rsidRPr="005574FC" w:rsidRDefault="00FA50F4" w:rsidP="003239D2">
      <w:pPr>
        <w:jc w:val="center"/>
        <w:rPr>
          <w:rFonts w:asciiTheme="majorHAnsi" w:hAnsiTheme="majorHAnsi" w:cstheme="majorHAnsi"/>
          <w:b/>
          <w:lang w:val="lt-LT"/>
        </w:rPr>
      </w:pPr>
    </w:p>
    <w:p w:rsidR="009C566F" w:rsidRPr="005574FC" w:rsidRDefault="009C566F" w:rsidP="003239D2">
      <w:pPr>
        <w:jc w:val="center"/>
        <w:rPr>
          <w:rFonts w:asciiTheme="majorHAnsi" w:hAnsiTheme="majorHAnsi" w:cstheme="majorHAnsi"/>
          <w:b/>
          <w:lang w:val="lt-LT"/>
        </w:rPr>
      </w:pPr>
    </w:p>
    <w:p w:rsidR="003239D2" w:rsidRPr="005574FC" w:rsidRDefault="003239D2" w:rsidP="003239D2">
      <w:pPr>
        <w:jc w:val="center"/>
        <w:rPr>
          <w:rFonts w:asciiTheme="majorHAnsi" w:hAnsiTheme="majorHAnsi" w:cstheme="majorHAnsi"/>
          <w:b/>
          <w:i/>
          <w:lang w:val="lt-LT"/>
        </w:rPr>
      </w:pPr>
      <w:r w:rsidRPr="005574FC">
        <w:rPr>
          <w:rFonts w:asciiTheme="majorHAnsi" w:hAnsiTheme="majorHAnsi" w:cstheme="majorHAnsi"/>
          <w:b/>
          <w:lang w:val="lt-LT"/>
        </w:rPr>
        <w:t>ĮSAKYMAS</w:t>
      </w:r>
    </w:p>
    <w:p w:rsidR="00FA50F4" w:rsidRPr="005574FC" w:rsidRDefault="00DF38F3" w:rsidP="003239D2">
      <w:pPr>
        <w:jc w:val="center"/>
        <w:rPr>
          <w:rFonts w:asciiTheme="majorHAnsi" w:hAnsiTheme="majorHAnsi" w:cstheme="majorHAnsi"/>
          <w:b/>
          <w:lang w:val="lt-LT"/>
        </w:rPr>
      </w:pPr>
      <w:r w:rsidRPr="005574FC">
        <w:rPr>
          <w:rFonts w:asciiTheme="majorHAnsi" w:hAnsiTheme="majorHAnsi" w:cstheme="majorHAnsi"/>
          <w:b/>
          <w:lang w:val="lt-LT"/>
        </w:rPr>
        <w:t xml:space="preserve">DĖL </w:t>
      </w:r>
      <w:r w:rsidR="003239D2" w:rsidRPr="005574FC">
        <w:rPr>
          <w:rFonts w:asciiTheme="majorHAnsi" w:hAnsiTheme="majorHAnsi" w:cstheme="majorHAnsi"/>
          <w:b/>
          <w:lang w:val="lt-LT"/>
        </w:rPr>
        <w:t xml:space="preserve">UAB </w:t>
      </w:r>
      <w:r w:rsidRPr="005574FC">
        <w:rPr>
          <w:rFonts w:asciiTheme="majorHAnsi" w:hAnsiTheme="majorHAnsi" w:cstheme="majorHAnsi"/>
          <w:b/>
          <w:lang w:val="lt-LT"/>
        </w:rPr>
        <w:t>„</w:t>
      </w:r>
      <w:r w:rsidR="00777AA1">
        <w:rPr>
          <w:rFonts w:asciiTheme="majorHAnsi" w:hAnsiTheme="majorHAnsi" w:cstheme="majorHAnsi"/>
          <w:b/>
          <w:lang w:val="lt-LT"/>
        </w:rPr>
        <w:t>PASVALIO</w:t>
      </w:r>
      <w:r w:rsidRPr="005574FC">
        <w:rPr>
          <w:rFonts w:asciiTheme="majorHAnsi" w:hAnsiTheme="majorHAnsi" w:cstheme="majorHAnsi"/>
          <w:b/>
          <w:lang w:val="lt-LT"/>
        </w:rPr>
        <w:t xml:space="preserve"> AUTOBUSŲ PARKAS“ </w:t>
      </w:r>
      <w:r w:rsidR="003239D2" w:rsidRPr="005574FC">
        <w:rPr>
          <w:rFonts w:asciiTheme="majorHAnsi" w:hAnsiTheme="majorHAnsi" w:cstheme="majorHAnsi"/>
          <w:b/>
          <w:lang w:val="lt-LT"/>
        </w:rPr>
        <w:t>MAŽOS VERTĖS PIRKIMŲ</w:t>
      </w:r>
    </w:p>
    <w:p w:rsidR="003239D2" w:rsidRPr="005574FC" w:rsidRDefault="00FA50F4" w:rsidP="003239D2">
      <w:pPr>
        <w:jc w:val="center"/>
        <w:rPr>
          <w:rFonts w:asciiTheme="majorHAnsi" w:hAnsiTheme="majorHAnsi" w:cstheme="majorHAnsi"/>
          <w:b/>
          <w:i/>
          <w:lang w:val="lt-LT"/>
        </w:rPr>
      </w:pPr>
      <w:r w:rsidRPr="005574FC">
        <w:rPr>
          <w:rFonts w:asciiTheme="majorHAnsi" w:hAnsiTheme="majorHAnsi" w:cstheme="majorHAnsi"/>
          <w:b/>
          <w:lang w:val="lt-LT"/>
        </w:rPr>
        <w:t>TVARKOS</w:t>
      </w:r>
      <w:r w:rsidR="003239D2" w:rsidRPr="005574FC">
        <w:rPr>
          <w:rFonts w:asciiTheme="majorHAnsi" w:hAnsiTheme="majorHAnsi" w:cstheme="majorHAnsi"/>
          <w:b/>
          <w:lang w:val="lt-LT"/>
        </w:rPr>
        <w:t xml:space="preserve"> APRAŠO</w:t>
      </w:r>
      <w:r w:rsidR="00DF38F3" w:rsidRPr="005574FC">
        <w:rPr>
          <w:rFonts w:asciiTheme="majorHAnsi" w:hAnsiTheme="majorHAnsi" w:cstheme="majorHAnsi"/>
          <w:b/>
          <w:lang w:val="lt-LT"/>
        </w:rPr>
        <w:t>“</w:t>
      </w:r>
      <w:r w:rsidR="003239D2" w:rsidRPr="005574FC">
        <w:rPr>
          <w:rFonts w:asciiTheme="majorHAnsi" w:hAnsiTheme="majorHAnsi" w:cstheme="majorHAnsi"/>
          <w:b/>
          <w:lang w:val="lt-LT"/>
        </w:rPr>
        <w:t xml:space="preserve">  TVIRTINIMO</w:t>
      </w:r>
    </w:p>
    <w:p w:rsidR="003239D2" w:rsidRPr="005574FC" w:rsidRDefault="003239D2" w:rsidP="003239D2">
      <w:pPr>
        <w:jc w:val="center"/>
        <w:rPr>
          <w:rFonts w:asciiTheme="majorHAnsi" w:hAnsiTheme="majorHAnsi" w:cstheme="majorHAnsi"/>
          <w:i/>
          <w:lang w:val="lt-LT"/>
        </w:rPr>
      </w:pPr>
    </w:p>
    <w:p w:rsidR="003239D2" w:rsidRPr="005574FC" w:rsidRDefault="00DF38F3" w:rsidP="003239D2">
      <w:pPr>
        <w:jc w:val="center"/>
        <w:rPr>
          <w:rFonts w:asciiTheme="majorHAnsi" w:hAnsiTheme="majorHAnsi" w:cstheme="majorHAnsi"/>
          <w:b/>
          <w:i/>
          <w:dstrike/>
          <w:lang w:val="lt-LT"/>
        </w:rPr>
      </w:pPr>
      <w:r w:rsidRPr="005574FC">
        <w:rPr>
          <w:rFonts w:asciiTheme="majorHAnsi" w:hAnsiTheme="majorHAnsi" w:cstheme="majorHAnsi"/>
          <w:lang w:val="lt-LT"/>
        </w:rPr>
        <w:t xml:space="preserve">2018 m. </w:t>
      </w:r>
      <w:r w:rsidR="001A68D8">
        <w:rPr>
          <w:rFonts w:asciiTheme="majorHAnsi" w:hAnsiTheme="majorHAnsi" w:cstheme="majorHAnsi"/>
          <w:lang w:val="lt-LT"/>
        </w:rPr>
        <w:t>gegužės</w:t>
      </w:r>
      <w:r w:rsidRPr="005574FC">
        <w:rPr>
          <w:rFonts w:asciiTheme="majorHAnsi" w:hAnsiTheme="majorHAnsi" w:cstheme="majorHAnsi"/>
          <w:lang w:val="lt-LT"/>
        </w:rPr>
        <w:t xml:space="preserve"> 8 d.  </w:t>
      </w:r>
      <w:r w:rsidRPr="00777AA1">
        <w:rPr>
          <w:rFonts w:asciiTheme="majorHAnsi" w:hAnsiTheme="majorHAnsi" w:cstheme="majorHAnsi"/>
          <w:lang w:val="lt-LT"/>
        </w:rPr>
        <w:t>Nr.</w:t>
      </w:r>
      <w:r w:rsidR="001A68D8">
        <w:rPr>
          <w:rFonts w:asciiTheme="majorHAnsi" w:hAnsiTheme="majorHAnsi" w:cstheme="majorHAnsi"/>
          <w:lang w:val="lt-LT"/>
        </w:rPr>
        <w:t xml:space="preserve"> DĮ-24</w:t>
      </w:r>
    </w:p>
    <w:p w:rsidR="003239D2" w:rsidRPr="005574FC" w:rsidRDefault="00A12A7A" w:rsidP="003239D2">
      <w:pPr>
        <w:jc w:val="center"/>
        <w:rPr>
          <w:rFonts w:asciiTheme="majorHAnsi" w:hAnsiTheme="majorHAnsi" w:cstheme="majorHAnsi"/>
          <w:b/>
          <w:i/>
          <w:lang w:val="lt-LT"/>
        </w:rPr>
      </w:pPr>
      <w:r>
        <w:rPr>
          <w:rFonts w:asciiTheme="majorHAnsi" w:hAnsiTheme="majorHAnsi" w:cstheme="majorHAnsi"/>
          <w:lang w:val="lt-LT"/>
        </w:rPr>
        <w:t>Pasvalys</w:t>
      </w:r>
    </w:p>
    <w:p w:rsidR="003239D2" w:rsidRPr="005574FC" w:rsidRDefault="003239D2" w:rsidP="003239D2">
      <w:pPr>
        <w:jc w:val="both"/>
        <w:rPr>
          <w:rFonts w:asciiTheme="majorHAnsi" w:hAnsiTheme="majorHAnsi" w:cstheme="majorHAnsi"/>
          <w:b/>
          <w:i/>
          <w:lang w:val="lt-LT"/>
        </w:rPr>
      </w:pPr>
      <w:r w:rsidRPr="005574FC">
        <w:rPr>
          <w:rFonts w:asciiTheme="majorHAnsi" w:hAnsiTheme="majorHAnsi" w:cstheme="majorHAnsi"/>
          <w:lang w:val="lt-LT"/>
        </w:rPr>
        <w:t xml:space="preserve"> </w:t>
      </w:r>
    </w:p>
    <w:p w:rsidR="009C566F" w:rsidRPr="005574FC" w:rsidRDefault="009C566F" w:rsidP="003239D2">
      <w:pPr>
        <w:ind w:firstLine="567"/>
        <w:jc w:val="both"/>
        <w:rPr>
          <w:rFonts w:asciiTheme="majorHAnsi" w:hAnsiTheme="majorHAnsi" w:cstheme="majorHAnsi"/>
          <w:lang w:val="lt-LT"/>
        </w:rPr>
      </w:pPr>
    </w:p>
    <w:p w:rsidR="003239D2" w:rsidRPr="005574FC" w:rsidRDefault="003239D2" w:rsidP="003239D2">
      <w:pPr>
        <w:ind w:firstLine="567"/>
        <w:jc w:val="both"/>
        <w:rPr>
          <w:rFonts w:asciiTheme="majorHAnsi" w:hAnsiTheme="majorHAnsi" w:cstheme="majorHAnsi"/>
          <w:b/>
          <w:i/>
          <w:lang w:val="lt-LT"/>
        </w:rPr>
      </w:pPr>
      <w:r w:rsidRPr="005574FC">
        <w:rPr>
          <w:rFonts w:asciiTheme="majorHAnsi" w:hAnsiTheme="majorHAnsi" w:cstheme="majorHAnsi"/>
          <w:lang w:val="lt-LT"/>
        </w:rPr>
        <w:t xml:space="preserve">Siekiant užtikrinti tinkamą ir savalaikį </w:t>
      </w:r>
      <w:r w:rsidR="009C566F" w:rsidRPr="005574FC">
        <w:rPr>
          <w:rFonts w:asciiTheme="majorHAnsi" w:hAnsiTheme="majorHAnsi" w:cstheme="majorHAnsi"/>
          <w:lang w:val="lt-LT"/>
        </w:rPr>
        <w:t>mažos vertės</w:t>
      </w:r>
      <w:r w:rsidRPr="005574FC">
        <w:rPr>
          <w:rFonts w:asciiTheme="majorHAnsi" w:hAnsiTheme="majorHAnsi" w:cstheme="majorHAnsi"/>
          <w:lang w:val="lt-LT"/>
        </w:rPr>
        <w:t xml:space="preserve"> pirkimų organizavimą bendrovėje:</w:t>
      </w:r>
    </w:p>
    <w:p w:rsidR="003239D2" w:rsidRPr="005574FC" w:rsidRDefault="003239D2" w:rsidP="003239D2">
      <w:pPr>
        <w:ind w:firstLine="720"/>
        <w:jc w:val="both"/>
        <w:rPr>
          <w:rFonts w:asciiTheme="majorHAnsi" w:hAnsiTheme="majorHAnsi" w:cstheme="majorHAnsi"/>
          <w:b/>
          <w:i/>
          <w:lang w:val="lt-LT"/>
        </w:rPr>
      </w:pPr>
      <w:r w:rsidRPr="005574FC">
        <w:rPr>
          <w:rFonts w:asciiTheme="majorHAnsi" w:hAnsiTheme="majorHAnsi" w:cstheme="majorHAnsi"/>
          <w:lang w:val="lt-LT"/>
        </w:rPr>
        <w:t>1. T v i r t i n u UAB „</w:t>
      </w:r>
      <w:r w:rsidR="000454CF">
        <w:rPr>
          <w:rFonts w:asciiTheme="majorHAnsi" w:hAnsiTheme="majorHAnsi" w:cstheme="majorHAnsi"/>
          <w:lang w:val="lt-LT"/>
        </w:rPr>
        <w:t>Pasvalio</w:t>
      </w:r>
      <w:r w:rsidR="00DF38F3" w:rsidRPr="005574FC">
        <w:rPr>
          <w:rFonts w:asciiTheme="majorHAnsi" w:hAnsiTheme="majorHAnsi" w:cstheme="majorHAnsi"/>
          <w:lang w:val="lt-LT"/>
        </w:rPr>
        <w:t xml:space="preserve"> autobusų parkas</w:t>
      </w:r>
      <w:r w:rsidRPr="005574FC">
        <w:rPr>
          <w:rFonts w:asciiTheme="majorHAnsi" w:hAnsiTheme="majorHAnsi" w:cstheme="majorHAnsi"/>
          <w:lang w:val="lt-LT"/>
        </w:rPr>
        <w:t xml:space="preserve">“ </w:t>
      </w:r>
      <w:r w:rsidR="00FA50F4" w:rsidRPr="005574FC">
        <w:rPr>
          <w:rFonts w:asciiTheme="majorHAnsi" w:hAnsiTheme="majorHAnsi" w:cstheme="majorHAnsi"/>
          <w:lang w:val="lt-LT"/>
        </w:rPr>
        <w:t>mažos vertės pirkimų tvarkos aprašą</w:t>
      </w:r>
      <w:r w:rsidRPr="005574FC">
        <w:rPr>
          <w:rFonts w:asciiTheme="majorHAnsi" w:hAnsiTheme="majorHAnsi" w:cstheme="majorHAnsi"/>
          <w:lang w:val="lt-LT"/>
        </w:rPr>
        <w:t xml:space="preserve"> (pridedama).</w:t>
      </w:r>
    </w:p>
    <w:p w:rsidR="003239D2" w:rsidRPr="005574FC" w:rsidRDefault="003239D2" w:rsidP="003239D2">
      <w:pPr>
        <w:ind w:firstLine="720"/>
        <w:jc w:val="both"/>
        <w:rPr>
          <w:rFonts w:asciiTheme="majorHAnsi" w:hAnsiTheme="majorHAnsi" w:cstheme="majorHAnsi"/>
          <w:lang w:val="lt-LT"/>
        </w:rPr>
      </w:pPr>
      <w:r w:rsidRPr="005574FC">
        <w:rPr>
          <w:rFonts w:asciiTheme="majorHAnsi" w:hAnsiTheme="majorHAnsi" w:cstheme="majorHAnsi"/>
          <w:lang w:val="lt-LT"/>
        </w:rPr>
        <w:t>2. P a n a i k i n u direktoriaus 201</w:t>
      </w:r>
      <w:r w:rsidR="000454CF">
        <w:rPr>
          <w:rFonts w:asciiTheme="majorHAnsi" w:hAnsiTheme="majorHAnsi" w:cstheme="majorHAnsi"/>
          <w:lang w:val="lt-LT"/>
        </w:rPr>
        <w:t xml:space="preserve">1 </w:t>
      </w:r>
      <w:r w:rsidRPr="005574FC">
        <w:rPr>
          <w:rFonts w:asciiTheme="majorHAnsi" w:hAnsiTheme="majorHAnsi" w:cstheme="majorHAnsi"/>
          <w:lang w:val="lt-LT"/>
        </w:rPr>
        <w:t xml:space="preserve">m. </w:t>
      </w:r>
      <w:r w:rsidR="000454CF">
        <w:rPr>
          <w:rFonts w:asciiTheme="majorHAnsi" w:hAnsiTheme="majorHAnsi" w:cstheme="majorHAnsi"/>
          <w:lang w:val="lt-LT"/>
        </w:rPr>
        <w:t>vasario</w:t>
      </w:r>
      <w:r w:rsidR="00DF38F3" w:rsidRPr="005574FC">
        <w:rPr>
          <w:rFonts w:asciiTheme="majorHAnsi" w:hAnsiTheme="majorHAnsi" w:cstheme="majorHAnsi"/>
          <w:lang w:val="lt-LT"/>
        </w:rPr>
        <w:t xml:space="preserve"> 1</w:t>
      </w:r>
      <w:r w:rsidR="000454CF">
        <w:rPr>
          <w:rFonts w:asciiTheme="majorHAnsi" w:hAnsiTheme="majorHAnsi" w:cstheme="majorHAnsi"/>
          <w:lang w:val="lt-LT"/>
        </w:rPr>
        <w:t xml:space="preserve">7 </w:t>
      </w:r>
      <w:r w:rsidRPr="005574FC">
        <w:rPr>
          <w:rFonts w:asciiTheme="majorHAnsi" w:hAnsiTheme="majorHAnsi" w:cstheme="majorHAnsi"/>
          <w:lang w:val="lt-LT"/>
        </w:rPr>
        <w:t xml:space="preserve"> d. įsak</w:t>
      </w:r>
      <w:r w:rsidR="00DF38F3" w:rsidRPr="005574FC">
        <w:rPr>
          <w:rFonts w:asciiTheme="majorHAnsi" w:hAnsiTheme="majorHAnsi" w:cstheme="majorHAnsi"/>
          <w:lang w:val="lt-LT"/>
        </w:rPr>
        <w:t>ymą Nr</w:t>
      </w:r>
      <w:r w:rsidR="000454CF">
        <w:rPr>
          <w:rFonts w:asciiTheme="majorHAnsi" w:hAnsiTheme="majorHAnsi" w:cstheme="majorHAnsi"/>
          <w:lang w:val="lt-LT"/>
        </w:rPr>
        <w:t>. DĮ-9</w:t>
      </w:r>
      <w:r w:rsidRPr="005574FC">
        <w:rPr>
          <w:rFonts w:asciiTheme="majorHAnsi" w:hAnsiTheme="majorHAnsi" w:cstheme="majorHAnsi"/>
          <w:lang w:val="lt-LT"/>
        </w:rPr>
        <w:t xml:space="preserve"> „Dėl </w:t>
      </w:r>
      <w:r w:rsidR="000454CF">
        <w:rPr>
          <w:rFonts w:asciiTheme="majorHAnsi" w:hAnsiTheme="majorHAnsi" w:cstheme="majorHAnsi"/>
          <w:lang w:val="lt-LT"/>
        </w:rPr>
        <w:t>supaprastintų viešųjų pirkimų taisyklių patvirtinimo</w:t>
      </w:r>
      <w:r w:rsidRPr="005574FC">
        <w:rPr>
          <w:rFonts w:asciiTheme="majorHAnsi" w:hAnsiTheme="majorHAnsi" w:cstheme="majorHAnsi"/>
          <w:lang w:val="lt-LT"/>
        </w:rPr>
        <w:t>“.</w:t>
      </w:r>
    </w:p>
    <w:p w:rsidR="003239D2" w:rsidRPr="005574FC" w:rsidRDefault="003239D2" w:rsidP="003239D2">
      <w:pPr>
        <w:ind w:firstLine="720"/>
        <w:jc w:val="both"/>
        <w:rPr>
          <w:rFonts w:asciiTheme="majorHAnsi" w:hAnsiTheme="majorHAnsi" w:cstheme="majorHAnsi"/>
          <w:lang w:val="lt-LT"/>
        </w:rPr>
      </w:pPr>
      <w:r w:rsidRPr="005574FC">
        <w:rPr>
          <w:rFonts w:asciiTheme="majorHAnsi" w:hAnsiTheme="majorHAnsi" w:cstheme="majorHAnsi"/>
          <w:lang w:val="lt-LT"/>
        </w:rPr>
        <w:t xml:space="preserve">3. P a v e d u </w:t>
      </w:r>
      <w:r w:rsidR="00DF38F3" w:rsidRPr="005574FC">
        <w:rPr>
          <w:rFonts w:asciiTheme="majorHAnsi" w:hAnsiTheme="majorHAnsi" w:cstheme="majorHAnsi"/>
          <w:lang w:val="lt-LT"/>
        </w:rPr>
        <w:t xml:space="preserve"> </w:t>
      </w:r>
      <w:r w:rsidR="000454CF">
        <w:rPr>
          <w:rFonts w:asciiTheme="majorHAnsi" w:hAnsiTheme="majorHAnsi" w:cstheme="majorHAnsi"/>
          <w:lang w:val="lt-LT"/>
        </w:rPr>
        <w:t xml:space="preserve">direktoriaus pavaduotojui Andriui </w:t>
      </w:r>
      <w:proofErr w:type="spellStart"/>
      <w:r w:rsidR="000454CF">
        <w:rPr>
          <w:rFonts w:asciiTheme="majorHAnsi" w:hAnsiTheme="majorHAnsi" w:cstheme="majorHAnsi"/>
          <w:lang w:val="lt-LT"/>
        </w:rPr>
        <w:t>Markuckui</w:t>
      </w:r>
      <w:proofErr w:type="spellEnd"/>
      <w:r w:rsidRPr="005574FC">
        <w:rPr>
          <w:rFonts w:asciiTheme="majorHAnsi" w:hAnsiTheme="majorHAnsi" w:cstheme="majorHAnsi"/>
          <w:lang w:val="lt-LT"/>
        </w:rPr>
        <w:t xml:space="preserve"> LR Viešųjų pirkimų įstatymo nustatyta tvarka </w:t>
      </w:r>
      <w:r w:rsidR="00FA50F4" w:rsidRPr="005574FC">
        <w:rPr>
          <w:rFonts w:asciiTheme="majorHAnsi" w:hAnsiTheme="majorHAnsi" w:cstheme="majorHAnsi"/>
          <w:lang w:val="lt-LT"/>
        </w:rPr>
        <w:t>„</w:t>
      </w:r>
      <w:r w:rsidRPr="005574FC">
        <w:rPr>
          <w:rFonts w:asciiTheme="majorHAnsi" w:hAnsiTheme="majorHAnsi" w:cstheme="majorHAnsi"/>
          <w:lang w:val="lt-LT"/>
        </w:rPr>
        <w:t>UAB „</w:t>
      </w:r>
      <w:r w:rsidR="000454CF">
        <w:rPr>
          <w:rFonts w:asciiTheme="majorHAnsi" w:hAnsiTheme="majorHAnsi" w:cstheme="majorHAnsi"/>
          <w:lang w:val="lt-LT"/>
        </w:rPr>
        <w:t>Pasvalio</w:t>
      </w:r>
      <w:r w:rsidR="00DF38F3" w:rsidRPr="005574FC">
        <w:rPr>
          <w:rFonts w:asciiTheme="majorHAnsi" w:hAnsiTheme="majorHAnsi" w:cstheme="majorHAnsi"/>
          <w:lang w:val="lt-LT"/>
        </w:rPr>
        <w:t xml:space="preserve"> autobusų parkas</w:t>
      </w:r>
      <w:r w:rsidRPr="005574FC">
        <w:rPr>
          <w:rFonts w:asciiTheme="majorHAnsi" w:hAnsiTheme="majorHAnsi" w:cstheme="majorHAnsi"/>
          <w:lang w:val="lt-LT"/>
        </w:rPr>
        <w:t>“</w:t>
      </w:r>
      <w:r w:rsidR="00FA50F4" w:rsidRPr="005574FC">
        <w:rPr>
          <w:rFonts w:asciiTheme="majorHAnsi" w:hAnsiTheme="majorHAnsi" w:cstheme="majorHAnsi"/>
          <w:lang w:val="lt-LT"/>
        </w:rPr>
        <w:t xml:space="preserve"> mažos vertės pirkimų tvarkos aprašą“</w:t>
      </w:r>
      <w:r w:rsidRPr="005574FC">
        <w:rPr>
          <w:rFonts w:asciiTheme="majorHAnsi" w:hAnsiTheme="majorHAnsi" w:cstheme="majorHAnsi"/>
          <w:lang w:val="lt-LT"/>
        </w:rPr>
        <w:t xml:space="preserve">  patalpinti Centrinėje viešųjų pirkimų informacinėje sistemoje.</w:t>
      </w:r>
    </w:p>
    <w:p w:rsidR="003239D2" w:rsidRPr="005574FC" w:rsidRDefault="003239D2" w:rsidP="003239D2">
      <w:pPr>
        <w:jc w:val="both"/>
        <w:rPr>
          <w:rFonts w:asciiTheme="majorHAnsi" w:hAnsiTheme="majorHAnsi" w:cstheme="majorHAnsi"/>
          <w:b/>
          <w:i/>
          <w:lang w:val="lt-LT"/>
        </w:rPr>
      </w:pPr>
    </w:p>
    <w:p w:rsidR="003239D2" w:rsidRPr="005574FC" w:rsidRDefault="003239D2" w:rsidP="003239D2">
      <w:pPr>
        <w:jc w:val="both"/>
        <w:rPr>
          <w:rFonts w:asciiTheme="majorHAnsi" w:hAnsiTheme="majorHAnsi" w:cstheme="majorHAnsi"/>
          <w:b/>
          <w:i/>
          <w:lang w:val="lt-LT"/>
        </w:rPr>
      </w:pPr>
    </w:p>
    <w:p w:rsidR="003239D2" w:rsidRPr="005574FC" w:rsidRDefault="003239D2" w:rsidP="003239D2">
      <w:pPr>
        <w:jc w:val="both"/>
        <w:rPr>
          <w:rFonts w:asciiTheme="majorHAnsi" w:hAnsiTheme="majorHAnsi" w:cstheme="majorHAnsi"/>
          <w:b/>
          <w:i/>
          <w:lang w:val="lt-LT"/>
        </w:rPr>
      </w:pPr>
    </w:p>
    <w:p w:rsidR="003239D2" w:rsidRPr="005574FC" w:rsidRDefault="003239D2" w:rsidP="003239D2">
      <w:pPr>
        <w:jc w:val="both"/>
        <w:rPr>
          <w:rFonts w:asciiTheme="majorHAnsi" w:hAnsiTheme="majorHAnsi" w:cstheme="majorHAnsi"/>
          <w:b/>
          <w:i/>
          <w:lang w:val="lt-LT"/>
        </w:rPr>
      </w:pPr>
    </w:p>
    <w:p w:rsidR="003239D2" w:rsidRPr="005574FC" w:rsidRDefault="00DF38F3" w:rsidP="003239D2">
      <w:pPr>
        <w:jc w:val="both"/>
        <w:rPr>
          <w:rFonts w:asciiTheme="majorHAnsi" w:hAnsiTheme="majorHAnsi" w:cstheme="majorHAnsi"/>
          <w:lang w:val="lt-LT"/>
        </w:rPr>
      </w:pPr>
      <w:r w:rsidRPr="005574FC">
        <w:rPr>
          <w:rFonts w:asciiTheme="majorHAnsi" w:hAnsiTheme="majorHAnsi" w:cstheme="majorHAnsi"/>
          <w:lang w:val="lt-LT"/>
        </w:rPr>
        <w:t>D</w:t>
      </w:r>
      <w:r w:rsidR="003239D2" w:rsidRPr="005574FC">
        <w:rPr>
          <w:rFonts w:asciiTheme="majorHAnsi" w:hAnsiTheme="majorHAnsi" w:cstheme="majorHAnsi"/>
          <w:lang w:val="lt-LT"/>
        </w:rPr>
        <w:t xml:space="preserve">irektorius </w:t>
      </w:r>
      <w:r w:rsidR="003239D2" w:rsidRPr="005574FC">
        <w:rPr>
          <w:rFonts w:asciiTheme="majorHAnsi" w:hAnsiTheme="majorHAnsi" w:cstheme="majorHAnsi"/>
          <w:lang w:val="lt-LT"/>
        </w:rPr>
        <w:tab/>
      </w:r>
      <w:r w:rsidR="003239D2" w:rsidRPr="005574FC">
        <w:rPr>
          <w:rFonts w:asciiTheme="majorHAnsi" w:hAnsiTheme="majorHAnsi" w:cstheme="majorHAnsi"/>
          <w:lang w:val="lt-LT"/>
        </w:rPr>
        <w:tab/>
      </w:r>
      <w:r w:rsidR="003239D2" w:rsidRPr="005574FC">
        <w:rPr>
          <w:rFonts w:asciiTheme="majorHAnsi" w:hAnsiTheme="majorHAnsi" w:cstheme="majorHAnsi"/>
          <w:lang w:val="lt-LT"/>
        </w:rPr>
        <w:tab/>
        <w:t xml:space="preserve">                 </w:t>
      </w:r>
      <w:r w:rsidR="00FA50F4" w:rsidRPr="005574FC">
        <w:rPr>
          <w:rFonts w:asciiTheme="majorHAnsi" w:hAnsiTheme="majorHAnsi" w:cstheme="majorHAnsi"/>
          <w:lang w:val="lt-LT"/>
        </w:rPr>
        <w:tab/>
      </w:r>
      <w:r w:rsidR="00FA50F4" w:rsidRPr="005574FC">
        <w:rPr>
          <w:rFonts w:asciiTheme="majorHAnsi" w:hAnsiTheme="majorHAnsi" w:cstheme="majorHAnsi"/>
          <w:lang w:val="lt-LT"/>
        </w:rPr>
        <w:tab/>
      </w:r>
      <w:r w:rsidR="003239D2" w:rsidRPr="005574FC">
        <w:rPr>
          <w:rFonts w:asciiTheme="majorHAnsi" w:hAnsiTheme="majorHAnsi" w:cstheme="majorHAnsi"/>
          <w:lang w:val="lt-LT"/>
        </w:rPr>
        <w:t xml:space="preserve"> </w:t>
      </w:r>
      <w:r w:rsidR="000454CF">
        <w:rPr>
          <w:rFonts w:asciiTheme="majorHAnsi" w:hAnsiTheme="majorHAnsi" w:cstheme="majorHAnsi"/>
          <w:lang w:val="lt-LT"/>
        </w:rPr>
        <w:t xml:space="preserve">Gintautas </w:t>
      </w:r>
      <w:proofErr w:type="spellStart"/>
      <w:r w:rsidR="000454CF">
        <w:rPr>
          <w:rFonts w:asciiTheme="majorHAnsi" w:hAnsiTheme="majorHAnsi" w:cstheme="majorHAnsi"/>
          <w:lang w:val="lt-LT"/>
        </w:rPr>
        <w:t>Matijošaitis</w:t>
      </w:r>
      <w:proofErr w:type="spellEnd"/>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3239D2" w:rsidRPr="005574FC" w:rsidRDefault="003239D2"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BB4A73" w:rsidRPr="005574FC" w:rsidRDefault="00BB4A73" w:rsidP="00BB4A73">
      <w:pPr>
        <w:pStyle w:val="Betarp"/>
        <w:rPr>
          <w:rFonts w:asciiTheme="majorHAnsi" w:hAnsiTheme="majorHAnsi" w:cstheme="majorHAnsi"/>
          <w:b/>
          <w:szCs w:val="24"/>
        </w:rPr>
      </w:pPr>
      <w:r w:rsidRPr="005574FC">
        <w:rPr>
          <w:rFonts w:asciiTheme="majorHAnsi" w:hAnsiTheme="majorHAnsi" w:cstheme="majorHAnsi"/>
          <w:b/>
          <w:szCs w:val="24"/>
        </w:rPr>
        <w:tab/>
      </w:r>
      <w:r w:rsidRPr="005574FC">
        <w:rPr>
          <w:rFonts w:asciiTheme="majorHAnsi" w:hAnsiTheme="majorHAnsi" w:cstheme="majorHAnsi"/>
          <w:b/>
          <w:szCs w:val="24"/>
        </w:rPr>
        <w:tab/>
      </w:r>
      <w:r w:rsidRPr="005574FC">
        <w:rPr>
          <w:rFonts w:asciiTheme="majorHAnsi" w:hAnsiTheme="majorHAnsi" w:cstheme="majorHAnsi"/>
          <w:b/>
          <w:szCs w:val="24"/>
        </w:rPr>
        <w:tab/>
      </w: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Default="00BB4A73"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Default="001A68D8" w:rsidP="00BB4A73">
      <w:pPr>
        <w:pStyle w:val="Betarp"/>
        <w:rPr>
          <w:rFonts w:asciiTheme="majorHAnsi" w:hAnsiTheme="majorHAnsi" w:cstheme="majorHAnsi"/>
          <w:b/>
          <w:szCs w:val="24"/>
        </w:rPr>
      </w:pPr>
    </w:p>
    <w:p w:rsidR="001A68D8" w:rsidRPr="005574FC" w:rsidRDefault="001A68D8"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DF38F3" w:rsidRPr="005574FC" w:rsidRDefault="00DF38F3" w:rsidP="00BB4A73">
      <w:pPr>
        <w:pStyle w:val="Betarp"/>
        <w:rPr>
          <w:rFonts w:asciiTheme="majorHAnsi" w:hAnsiTheme="majorHAnsi" w:cstheme="majorHAnsi"/>
          <w:b/>
          <w:szCs w:val="24"/>
        </w:rPr>
      </w:pPr>
    </w:p>
    <w:p w:rsidR="00BB4A73" w:rsidRPr="005574FC" w:rsidRDefault="00BB4A73" w:rsidP="00BB4A73">
      <w:pPr>
        <w:pStyle w:val="Betarp"/>
        <w:rPr>
          <w:rFonts w:asciiTheme="majorHAnsi" w:hAnsiTheme="majorHAnsi" w:cstheme="majorHAnsi"/>
          <w:b/>
          <w:szCs w:val="24"/>
        </w:rPr>
      </w:pPr>
    </w:p>
    <w:p w:rsidR="00BB4A73" w:rsidRPr="005574FC" w:rsidRDefault="00BB4A73" w:rsidP="00DF38F3">
      <w:pPr>
        <w:pStyle w:val="Betarp"/>
        <w:ind w:left="2592" w:firstLine="1296"/>
        <w:jc w:val="right"/>
        <w:rPr>
          <w:rFonts w:asciiTheme="majorHAnsi" w:hAnsiTheme="majorHAnsi" w:cstheme="majorHAnsi"/>
          <w:szCs w:val="24"/>
        </w:rPr>
      </w:pPr>
      <w:r w:rsidRPr="005574FC">
        <w:rPr>
          <w:rFonts w:asciiTheme="majorHAnsi" w:hAnsiTheme="majorHAnsi" w:cstheme="majorHAnsi"/>
          <w:szCs w:val="24"/>
        </w:rPr>
        <w:lastRenderedPageBreak/>
        <w:t>Patvirtinta:</w:t>
      </w:r>
    </w:p>
    <w:p w:rsidR="00BB4A73" w:rsidRPr="005574FC" w:rsidRDefault="00DF38F3" w:rsidP="00DF38F3">
      <w:pPr>
        <w:pStyle w:val="Betarp"/>
        <w:jc w:val="right"/>
        <w:rPr>
          <w:rFonts w:asciiTheme="majorHAnsi" w:hAnsiTheme="majorHAnsi" w:cstheme="majorHAnsi"/>
          <w:szCs w:val="24"/>
        </w:rPr>
      </w:pPr>
      <w:r w:rsidRPr="005574FC">
        <w:rPr>
          <w:rFonts w:asciiTheme="majorHAnsi" w:hAnsiTheme="majorHAnsi" w:cstheme="majorHAnsi"/>
          <w:szCs w:val="24"/>
        </w:rPr>
        <w:tab/>
      </w:r>
      <w:r w:rsidRPr="005574FC">
        <w:rPr>
          <w:rFonts w:asciiTheme="majorHAnsi" w:hAnsiTheme="majorHAnsi" w:cstheme="majorHAnsi"/>
          <w:szCs w:val="24"/>
        </w:rPr>
        <w:tab/>
      </w:r>
      <w:r w:rsidRPr="005574FC">
        <w:rPr>
          <w:rFonts w:asciiTheme="majorHAnsi" w:hAnsiTheme="majorHAnsi" w:cstheme="majorHAnsi"/>
          <w:szCs w:val="24"/>
        </w:rPr>
        <w:tab/>
        <w:t xml:space="preserve">2018 m. </w:t>
      </w:r>
      <w:r w:rsidR="00777AA1">
        <w:rPr>
          <w:rFonts w:asciiTheme="majorHAnsi" w:hAnsiTheme="majorHAnsi" w:cstheme="majorHAnsi"/>
          <w:szCs w:val="24"/>
        </w:rPr>
        <w:t>gegužės</w:t>
      </w:r>
      <w:r w:rsidRPr="005574FC">
        <w:rPr>
          <w:rFonts w:asciiTheme="majorHAnsi" w:hAnsiTheme="majorHAnsi" w:cstheme="majorHAnsi"/>
          <w:szCs w:val="24"/>
        </w:rPr>
        <w:t xml:space="preserve"> 8 d. UAB „</w:t>
      </w:r>
      <w:r w:rsidR="001C14E1">
        <w:rPr>
          <w:rFonts w:asciiTheme="majorHAnsi" w:hAnsiTheme="majorHAnsi" w:cstheme="majorHAnsi"/>
          <w:szCs w:val="24"/>
        </w:rPr>
        <w:t>Pasvalio</w:t>
      </w:r>
      <w:r w:rsidRPr="005574FC">
        <w:rPr>
          <w:rFonts w:asciiTheme="majorHAnsi" w:hAnsiTheme="majorHAnsi" w:cstheme="majorHAnsi"/>
          <w:szCs w:val="24"/>
        </w:rPr>
        <w:t xml:space="preserve"> autobusų parkas“</w:t>
      </w:r>
    </w:p>
    <w:p w:rsidR="00BB4A73" w:rsidRPr="005574FC" w:rsidRDefault="00BB4A73" w:rsidP="00DF38F3">
      <w:pPr>
        <w:pStyle w:val="Betarp"/>
        <w:jc w:val="right"/>
        <w:rPr>
          <w:rFonts w:asciiTheme="majorHAnsi" w:hAnsiTheme="majorHAnsi" w:cstheme="majorHAnsi"/>
          <w:szCs w:val="24"/>
        </w:rPr>
      </w:pPr>
      <w:r w:rsidRPr="005574FC">
        <w:rPr>
          <w:rFonts w:asciiTheme="majorHAnsi" w:hAnsiTheme="majorHAnsi" w:cstheme="majorHAnsi"/>
          <w:szCs w:val="24"/>
        </w:rPr>
        <w:tab/>
      </w:r>
      <w:r w:rsidRPr="005574FC">
        <w:rPr>
          <w:rFonts w:asciiTheme="majorHAnsi" w:hAnsiTheme="majorHAnsi" w:cstheme="majorHAnsi"/>
          <w:szCs w:val="24"/>
        </w:rPr>
        <w:tab/>
      </w:r>
      <w:r w:rsidRPr="005574FC">
        <w:rPr>
          <w:rFonts w:asciiTheme="majorHAnsi" w:hAnsiTheme="majorHAnsi" w:cstheme="majorHAnsi"/>
          <w:szCs w:val="24"/>
        </w:rPr>
        <w:tab/>
        <w:t xml:space="preserve">direktoriaus įsakymu </w:t>
      </w:r>
      <w:r w:rsidR="00932113" w:rsidRPr="000454CF">
        <w:rPr>
          <w:rFonts w:asciiTheme="majorHAnsi" w:hAnsiTheme="majorHAnsi" w:cstheme="majorHAnsi"/>
          <w:szCs w:val="24"/>
        </w:rPr>
        <w:t>Nr.</w:t>
      </w:r>
      <w:r w:rsidR="001A68D8">
        <w:rPr>
          <w:rFonts w:asciiTheme="majorHAnsi" w:hAnsiTheme="majorHAnsi" w:cstheme="majorHAnsi"/>
          <w:szCs w:val="24"/>
        </w:rPr>
        <w:t xml:space="preserve"> DĮ-24</w:t>
      </w:r>
      <w:r w:rsidR="00932113" w:rsidRPr="000454CF">
        <w:rPr>
          <w:rFonts w:asciiTheme="majorHAnsi" w:hAnsiTheme="majorHAnsi" w:cstheme="majorHAnsi"/>
          <w:szCs w:val="24"/>
        </w:rPr>
        <w:t xml:space="preserve"> </w:t>
      </w:r>
    </w:p>
    <w:p w:rsidR="00BB4A73" w:rsidRPr="005574FC" w:rsidRDefault="00BB4A73" w:rsidP="00DF38F3">
      <w:pPr>
        <w:pStyle w:val="Betarp"/>
        <w:jc w:val="right"/>
        <w:rPr>
          <w:rFonts w:asciiTheme="majorHAnsi" w:hAnsiTheme="majorHAnsi" w:cstheme="majorHAnsi"/>
          <w:szCs w:val="24"/>
        </w:rPr>
      </w:pPr>
      <w:r w:rsidRPr="005574FC">
        <w:rPr>
          <w:rFonts w:asciiTheme="majorHAnsi" w:hAnsiTheme="majorHAnsi" w:cstheme="majorHAnsi"/>
          <w:szCs w:val="24"/>
        </w:rPr>
        <w:tab/>
      </w:r>
      <w:r w:rsidRPr="005574FC">
        <w:rPr>
          <w:rFonts w:asciiTheme="majorHAnsi" w:hAnsiTheme="majorHAnsi" w:cstheme="majorHAnsi"/>
          <w:szCs w:val="24"/>
        </w:rPr>
        <w:tab/>
      </w:r>
      <w:r w:rsidRPr="005574FC">
        <w:rPr>
          <w:rFonts w:asciiTheme="majorHAnsi" w:hAnsiTheme="majorHAnsi" w:cstheme="majorHAnsi"/>
          <w:szCs w:val="24"/>
        </w:rPr>
        <w:tab/>
      </w:r>
    </w:p>
    <w:p w:rsidR="00BB4A73" w:rsidRPr="005574FC" w:rsidRDefault="00BB4A73" w:rsidP="00BB4A73">
      <w:pPr>
        <w:spacing w:after="120"/>
        <w:ind w:firstLine="142"/>
        <w:jc w:val="center"/>
        <w:rPr>
          <w:rFonts w:asciiTheme="majorHAnsi" w:hAnsiTheme="majorHAnsi" w:cstheme="majorHAnsi"/>
          <w:b/>
          <w:lang w:val="lt-LT"/>
        </w:rPr>
      </w:pPr>
    </w:p>
    <w:p w:rsidR="00BB4A73" w:rsidRPr="005574FC" w:rsidRDefault="00BB4A73" w:rsidP="00BB4A73">
      <w:pPr>
        <w:spacing w:after="120"/>
        <w:ind w:firstLine="142"/>
        <w:jc w:val="center"/>
        <w:rPr>
          <w:rFonts w:asciiTheme="majorHAnsi" w:hAnsiTheme="majorHAnsi" w:cstheme="majorHAnsi"/>
          <w:b/>
          <w:lang w:val="lt-LT"/>
        </w:rPr>
      </w:pPr>
    </w:p>
    <w:p w:rsidR="00BB4A73" w:rsidRPr="005574FC" w:rsidRDefault="00BB4A73" w:rsidP="00BB4A73">
      <w:pPr>
        <w:spacing w:after="120"/>
        <w:ind w:firstLine="142"/>
        <w:jc w:val="center"/>
        <w:rPr>
          <w:rFonts w:asciiTheme="majorHAnsi" w:hAnsiTheme="majorHAnsi" w:cstheme="majorHAnsi"/>
          <w:b/>
          <w:lang w:val="lt-LT"/>
        </w:rPr>
      </w:pPr>
    </w:p>
    <w:p w:rsidR="00BB4A73" w:rsidRPr="005574FC" w:rsidRDefault="00BB4A73" w:rsidP="00BB4A73">
      <w:pPr>
        <w:spacing w:after="120"/>
        <w:ind w:firstLine="142"/>
        <w:jc w:val="center"/>
        <w:rPr>
          <w:rFonts w:asciiTheme="majorHAnsi" w:hAnsiTheme="majorHAnsi" w:cstheme="majorHAnsi"/>
          <w:b/>
          <w:lang w:val="lt-LT"/>
        </w:rPr>
      </w:pPr>
      <w:r w:rsidRPr="005574FC">
        <w:rPr>
          <w:rFonts w:asciiTheme="majorHAnsi" w:hAnsiTheme="majorHAnsi" w:cstheme="majorHAnsi"/>
          <w:b/>
          <w:lang w:val="lt-LT"/>
        </w:rPr>
        <w:t>UAB „</w:t>
      </w:r>
      <w:r w:rsidR="006F6CC6">
        <w:rPr>
          <w:rFonts w:asciiTheme="majorHAnsi" w:hAnsiTheme="majorHAnsi" w:cstheme="majorHAnsi"/>
          <w:b/>
          <w:lang w:val="lt-LT"/>
        </w:rPr>
        <w:t>PASVALIO</w:t>
      </w:r>
      <w:r w:rsidR="00DF38F3" w:rsidRPr="005574FC">
        <w:rPr>
          <w:rFonts w:asciiTheme="majorHAnsi" w:hAnsiTheme="majorHAnsi" w:cstheme="majorHAnsi"/>
          <w:b/>
          <w:lang w:val="lt-LT"/>
        </w:rPr>
        <w:t xml:space="preserve"> AUTOBUSŲ PARKAS</w:t>
      </w:r>
      <w:r w:rsidRPr="005574FC">
        <w:rPr>
          <w:rFonts w:asciiTheme="majorHAnsi" w:hAnsiTheme="majorHAnsi" w:cstheme="majorHAnsi"/>
          <w:b/>
          <w:lang w:val="lt-LT"/>
        </w:rPr>
        <w:t>“</w:t>
      </w:r>
    </w:p>
    <w:p w:rsidR="00BB4A73" w:rsidRPr="005574FC" w:rsidRDefault="00BB4A73" w:rsidP="00BB4A73">
      <w:pPr>
        <w:keepLines/>
        <w:spacing w:after="120"/>
        <w:jc w:val="center"/>
        <w:textAlignment w:val="center"/>
        <w:rPr>
          <w:rFonts w:asciiTheme="majorHAnsi" w:hAnsiTheme="majorHAnsi" w:cstheme="majorHAnsi"/>
          <w:b/>
          <w:bCs/>
          <w:caps/>
          <w:lang w:val="lt-LT"/>
        </w:rPr>
      </w:pPr>
    </w:p>
    <w:p w:rsidR="00BB4A73" w:rsidRPr="005574FC" w:rsidRDefault="00BB4A73" w:rsidP="00BB4A73">
      <w:pPr>
        <w:keepLines/>
        <w:spacing w:after="120"/>
        <w:jc w:val="center"/>
        <w:textAlignment w:val="center"/>
        <w:rPr>
          <w:rFonts w:asciiTheme="majorHAnsi" w:hAnsiTheme="majorHAnsi" w:cstheme="majorHAnsi"/>
          <w:lang w:val="lt-LT"/>
        </w:rPr>
      </w:pPr>
      <w:r w:rsidRPr="005574FC">
        <w:rPr>
          <w:rFonts w:asciiTheme="majorHAnsi" w:hAnsiTheme="majorHAnsi" w:cstheme="majorHAnsi"/>
          <w:b/>
          <w:bCs/>
          <w:caps/>
          <w:lang w:val="lt-LT"/>
        </w:rPr>
        <w:t>MAŽOS VERTĖS PIRKIMŲ Tvarkos aprašas</w:t>
      </w:r>
    </w:p>
    <w:p w:rsidR="00BB4A73" w:rsidRPr="005574FC" w:rsidRDefault="00BB4A73" w:rsidP="00BB4A73">
      <w:pPr>
        <w:spacing w:after="120"/>
        <w:rPr>
          <w:rFonts w:asciiTheme="majorHAnsi" w:hAnsiTheme="majorHAnsi" w:cstheme="majorHAnsi"/>
          <w:lang w:val="lt-LT"/>
        </w:rPr>
      </w:pPr>
    </w:p>
    <w:p w:rsidR="00BB4A73" w:rsidRPr="005574FC" w:rsidRDefault="008C57EE" w:rsidP="008C57EE">
      <w:pPr>
        <w:keepLines/>
        <w:tabs>
          <w:tab w:val="center" w:pos="4819"/>
          <w:tab w:val="left" w:pos="8230"/>
        </w:tabs>
        <w:spacing w:after="120"/>
        <w:textAlignment w:val="center"/>
        <w:rPr>
          <w:rFonts w:asciiTheme="majorHAnsi" w:hAnsiTheme="majorHAnsi" w:cstheme="majorHAnsi"/>
          <w:b/>
          <w:bCs/>
          <w:caps/>
          <w:lang w:val="lt-LT"/>
        </w:rPr>
      </w:pPr>
      <w:r>
        <w:rPr>
          <w:rFonts w:asciiTheme="majorHAnsi" w:hAnsiTheme="majorHAnsi" w:cstheme="majorHAnsi"/>
          <w:b/>
          <w:bCs/>
          <w:caps/>
          <w:lang w:val="lt-LT"/>
        </w:rPr>
        <w:tab/>
      </w:r>
      <w:r w:rsidR="00BB4A73" w:rsidRPr="005574FC">
        <w:rPr>
          <w:rFonts w:asciiTheme="majorHAnsi" w:hAnsiTheme="majorHAnsi" w:cstheme="majorHAnsi"/>
          <w:b/>
          <w:bCs/>
          <w:caps/>
          <w:lang w:val="lt-LT"/>
        </w:rPr>
        <w:t>TURINYS</w:t>
      </w:r>
      <w:r>
        <w:rPr>
          <w:rFonts w:asciiTheme="majorHAnsi" w:hAnsiTheme="majorHAnsi" w:cstheme="majorHAnsi"/>
          <w:b/>
          <w:bCs/>
          <w:caps/>
          <w:lang w:val="lt-LT"/>
        </w:rPr>
        <w:tab/>
      </w:r>
    </w:p>
    <w:p w:rsidR="00BB4A73" w:rsidRPr="005574FC" w:rsidRDefault="00BB4A73" w:rsidP="0016624A">
      <w:pPr>
        <w:spacing w:after="120"/>
        <w:ind w:left="284" w:firstLine="567"/>
        <w:rPr>
          <w:rFonts w:asciiTheme="majorHAnsi" w:hAnsiTheme="majorHAnsi" w:cstheme="majorHAnsi"/>
          <w:color w:val="000000"/>
          <w:lang w:val="lt-LT"/>
        </w:rPr>
      </w:pP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0" w:name="part_8938991e09c14ffeaa09a291b7654820"/>
      <w:bookmarkEnd w:id="0"/>
      <w:r w:rsidRPr="00932113">
        <w:rPr>
          <w:rFonts w:asciiTheme="majorHAnsi" w:hAnsiTheme="majorHAnsi" w:cstheme="majorHAnsi"/>
          <w:b/>
          <w:color w:val="000000"/>
          <w:szCs w:val="24"/>
        </w:rPr>
        <w:t>BENDROSIOS NUOSTATOS</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1" w:name="part_65eb541dd3c04b85ad18dbf2ef318f5d"/>
      <w:bookmarkEnd w:id="1"/>
      <w:r w:rsidRPr="00932113">
        <w:rPr>
          <w:rFonts w:asciiTheme="majorHAnsi" w:hAnsiTheme="majorHAnsi" w:cstheme="majorHAnsi"/>
          <w:b/>
          <w:color w:val="000000"/>
          <w:szCs w:val="24"/>
        </w:rPr>
        <w:t>PIRKIMŲ PLANAVIMAS IR ORGANIZAVIMAS</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2" w:name="part_c69ea05d45da4de0a5c94fa903647b20"/>
      <w:bookmarkEnd w:id="2"/>
      <w:r w:rsidRPr="00932113">
        <w:rPr>
          <w:rFonts w:asciiTheme="majorHAnsi" w:hAnsiTheme="majorHAnsi" w:cstheme="majorHAnsi"/>
          <w:b/>
          <w:color w:val="000000"/>
          <w:szCs w:val="24"/>
        </w:rPr>
        <w:t>PIRKIMŲ VYKDYMAS</w:t>
      </w:r>
    </w:p>
    <w:p w:rsidR="00BB4A73" w:rsidRPr="00932113" w:rsidRDefault="00BB4A73" w:rsidP="0016624A">
      <w:pPr>
        <w:spacing w:after="120"/>
        <w:ind w:left="284" w:firstLine="567"/>
        <w:rPr>
          <w:rFonts w:asciiTheme="majorHAnsi" w:hAnsiTheme="majorHAnsi" w:cstheme="majorHAnsi"/>
          <w:b/>
          <w:color w:val="000000"/>
          <w:lang w:val="lt-LT"/>
        </w:rPr>
      </w:pPr>
      <w:r w:rsidRPr="00932113">
        <w:rPr>
          <w:rFonts w:asciiTheme="majorHAnsi" w:hAnsiTheme="majorHAnsi" w:cstheme="majorHAnsi"/>
          <w:b/>
          <w:color w:val="000000"/>
          <w:lang w:val="lt-LT"/>
        </w:rPr>
        <w:t xml:space="preserve">           III.1 Neskelbiama apklausa</w:t>
      </w:r>
    </w:p>
    <w:p w:rsidR="00BB4A73" w:rsidRPr="00932113" w:rsidRDefault="00BB4A73" w:rsidP="0016624A">
      <w:pPr>
        <w:spacing w:after="120"/>
        <w:ind w:left="284" w:firstLine="567"/>
        <w:rPr>
          <w:rFonts w:asciiTheme="majorHAnsi" w:hAnsiTheme="majorHAnsi" w:cstheme="majorHAnsi"/>
          <w:b/>
          <w:color w:val="000000"/>
          <w:lang w:val="lt-LT"/>
        </w:rPr>
      </w:pPr>
      <w:r w:rsidRPr="00932113">
        <w:rPr>
          <w:rFonts w:asciiTheme="majorHAnsi" w:hAnsiTheme="majorHAnsi" w:cstheme="majorHAnsi"/>
          <w:b/>
          <w:color w:val="000000"/>
          <w:lang w:val="lt-LT"/>
        </w:rPr>
        <w:t xml:space="preserve">           III.2 Skelbiama apklausa</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3" w:name="part_bec832b41da844d0a11fa292c50d4715"/>
      <w:bookmarkEnd w:id="3"/>
      <w:r w:rsidRPr="00932113">
        <w:rPr>
          <w:rFonts w:asciiTheme="majorHAnsi" w:hAnsiTheme="majorHAnsi" w:cstheme="majorHAnsi"/>
          <w:b/>
          <w:color w:val="000000"/>
          <w:szCs w:val="24"/>
        </w:rPr>
        <w:t>SUTARTIS</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4" w:name="part_f48556ac8d314e8cb82f5495b55ec44c"/>
      <w:bookmarkStart w:id="5" w:name="part_faecebe973764827b25606449788f6e4"/>
      <w:bookmarkEnd w:id="4"/>
      <w:bookmarkEnd w:id="5"/>
      <w:r w:rsidRPr="00932113">
        <w:rPr>
          <w:rFonts w:asciiTheme="majorHAnsi" w:hAnsiTheme="majorHAnsi" w:cstheme="majorHAnsi"/>
          <w:b/>
          <w:color w:val="000000"/>
          <w:szCs w:val="24"/>
        </w:rPr>
        <w:t>INFORMACIJOS APIE PIRKIMUS TEIKIMAS</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bookmarkStart w:id="6" w:name="part_3108a428adf046a3b5272d8ca1d84884"/>
      <w:bookmarkEnd w:id="6"/>
      <w:r w:rsidRPr="00932113">
        <w:rPr>
          <w:rFonts w:asciiTheme="majorHAnsi" w:hAnsiTheme="majorHAnsi" w:cstheme="majorHAnsi"/>
          <w:b/>
          <w:color w:val="000000"/>
          <w:szCs w:val="24"/>
        </w:rPr>
        <w:t>GINČŲ NAGRINĖJIMAS</w:t>
      </w:r>
    </w:p>
    <w:p w:rsidR="00BB4A73" w:rsidRPr="00932113" w:rsidRDefault="00BB4A73" w:rsidP="0016624A">
      <w:pPr>
        <w:pStyle w:val="Sraopastraipa"/>
        <w:numPr>
          <w:ilvl w:val="0"/>
          <w:numId w:val="2"/>
        </w:numPr>
        <w:autoSpaceDN w:val="0"/>
        <w:spacing w:after="120" w:line="240" w:lineRule="auto"/>
        <w:ind w:left="284" w:firstLine="567"/>
        <w:contextualSpacing w:val="0"/>
        <w:jc w:val="left"/>
        <w:rPr>
          <w:rFonts w:asciiTheme="majorHAnsi" w:hAnsiTheme="majorHAnsi" w:cstheme="majorHAnsi"/>
          <w:b/>
          <w:color w:val="000000"/>
          <w:szCs w:val="24"/>
        </w:rPr>
      </w:pPr>
      <w:r w:rsidRPr="00932113">
        <w:rPr>
          <w:rFonts w:asciiTheme="majorHAnsi" w:hAnsiTheme="majorHAnsi" w:cstheme="majorHAnsi"/>
          <w:b/>
          <w:color w:val="000000"/>
          <w:szCs w:val="24"/>
        </w:rPr>
        <w:t>BAIGIAMOSIOS NUOSTATOS</w:t>
      </w:r>
    </w:p>
    <w:p w:rsidR="0016624A" w:rsidRPr="00932113" w:rsidRDefault="0016624A" w:rsidP="0016624A">
      <w:pPr>
        <w:spacing w:after="120"/>
        <w:ind w:firstLine="284"/>
        <w:rPr>
          <w:rFonts w:asciiTheme="majorHAnsi" w:hAnsiTheme="majorHAnsi" w:cstheme="majorHAnsi"/>
          <w:b/>
          <w:color w:val="000000"/>
          <w:lang w:val="lt-LT"/>
        </w:rPr>
      </w:pPr>
    </w:p>
    <w:p w:rsidR="00BB4A73" w:rsidRPr="00932113" w:rsidRDefault="00BB4A73" w:rsidP="0016624A">
      <w:pPr>
        <w:spacing w:after="120"/>
        <w:ind w:firstLine="851"/>
        <w:rPr>
          <w:rFonts w:asciiTheme="majorHAnsi" w:hAnsiTheme="majorHAnsi" w:cstheme="majorHAnsi"/>
          <w:b/>
          <w:color w:val="000000"/>
          <w:lang w:val="lt-LT"/>
        </w:rPr>
      </w:pPr>
      <w:r w:rsidRPr="00932113">
        <w:rPr>
          <w:rFonts w:asciiTheme="majorHAnsi" w:hAnsiTheme="majorHAnsi" w:cstheme="majorHAnsi"/>
          <w:b/>
          <w:color w:val="000000"/>
          <w:lang w:val="lt-LT"/>
        </w:rPr>
        <w:t>PRIEDAS. Apklausos pažymos forma.</w:t>
      </w:r>
    </w:p>
    <w:p w:rsidR="00BB4A73" w:rsidRPr="005574FC" w:rsidRDefault="00BB4A73" w:rsidP="00BB4A73">
      <w:pPr>
        <w:spacing w:after="120"/>
        <w:rPr>
          <w:rFonts w:asciiTheme="majorHAnsi" w:hAnsiTheme="majorHAnsi" w:cstheme="majorHAnsi"/>
          <w:lang w:val="lt-LT"/>
        </w:rPr>
      </w:pPr>
    </w:p>
    <w:p w:rsidR="00BB4A73" w:rsidRPr="005574FC" w:rsidRDefault="00BB4A73" w:rsidP="00BB4A73">
      <w:pPr>
        <w:keepLines/>
        <w:spacing w:after="120"/>
        <w:jc w:val="center"/>
        <w:textAlignment w:val="center"/>
        <w:rPr>
          <w:rFonts w:asciiTheme="majorHAnsi" w:hAnsiTheme="majorHAnsi" w:cstheme="majorHAnsi"/>
          <w:lang w:val="lt-LT"/>
        </w:rPr>
      </w:pPr>
      <w:r w:rsidRPr="005574FC">
        <w:rPr>
          <w:rFonts w:asciiTheme="majorHAnsi" w:hAnsiTheme="majorHAnsi" w:cstheme="majorHAnsi"/>
          <w:b/>
          <w:bCs/>
          <w:caps/>
          <w:lang w:val="lt-LT"/>
        </w:rPr>
        <w:t>I. BENDROSIOS NUOSTATOS</w:t>
      </w:r>
    </w:p>
    <w:p w:rsidR="00BB4A73" w:rsidRPr="005574FC" w:rsidRDefault="00BB4A73" w:rsidP="00BB4A73">
      <w:pPr>
        <w:spacing w:after="120"/>
        <w:rPr>
          <w:rFonts w:asciiTheme="majorHAnsi" w:hAnsiTheme="majorHAnsi" w:cstheme="majorHAnsi"/>
          <w:lang w:val="lt-LT"/>
        </w:rPr>
      </w:pPr>
    </w:p>
    <w:p w:rsidR="00BB4A73" w:rsidRPr="005574FC" w:rsidRDefault="00BB4A73" w:rsidP="00BB4A73">
      <w:pPr>
        <w:pStyle w:val="Sraopastraipa"/>
        <w:numPr>
          <w:ilvl w:val="0"/>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color w:val="000000"/>
          <w:szCs w:val="24"/>
        </w:rPr>
        <w:t xml:space="preserve">UAB </w:t>
      </w:r>
      <w:r w:rsidR="00BB2C68" w:rsidRPr="005574FC">
        <w:rPr>
          <w:rFonts w:asciiTheme="majorHAnsi" w:hAnsiTheme="majorHAnsi" w:cstheme="majorHAnsi"/>
          <w:szCs w:val="24"/>
        </w:rPr>
        <w:t>„</w:t>
      </w:r>
      <w:r w:rsidR="0001778C">
        <w:rPr>
          <w:rFonts w:asciiTheme="majorHAnsi" w:hAnsiTheme="majorHAnsi" w:cstheme="majorHAnsi"/>
          <w:szCs w:val="24"/>
        </w:rPr>
        <w:t>Pasvalio</w:t>
      </w:r>
      <w:r w:rsidR="00BB2C68" w:rsidRPr="005574FC">
        <w:rPr>
          <w:rFonts w:asciiTheme="majorHAnsi" w:hAnsiTheme="majorHAnsi" w:cstheme="majorHAnsi"/>
          <w:szCs w:val="24"/>
        </w:rPr>
        <w:t xml:space="preserve"> autobusų parkas“ </w:t>
      </w:r>
      <w:r w:rsidRPr="005574FC">
        <w:rPr>
          <w:rFonts w:asciiTheme="majorHAnsi" w:hAnsiTheme="majorHAnsi" w:cstheme="majorHAnsi"/>
          <w:color w:val="000000"/>
          <w:szCs w:val="24"/>
        </w:rPr>
        <w:t>(toliau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4A73" w:rsidRPr="005574FC" w:rsidRDefault="00BB4A73" w:rsidP="00BB4A73">
      <w:pPr>
        <w:pStyle w:val="Sraopastraipa"/>
        <w:numPr>
          <w:ilvl w:val="0"/>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Aprašas parengtas vadovaujantis Lietuvos Respublikos pirkimų, atliekamų vandentvarkos, energetikos, transporto ar pašto paslaugų srities perkančiųjų subjektų, įstatymu (toliau – Įstatymas) </w:t>
      </w:r>
      <w:r w:rsidRPr="005574FC">
        <w:rPr>
          <w:rFonts w:asciiTheme="majorHAnsi" w:hAnsiTheme="majorHAnsi" w:cstheme="majorHAnsi"/>
          <w:color w:val="000000"/>
          <w:szCs w:val="24"/>
        </w:rPr>
        <w:t>ir kitais viešuosius pirkimus reglamentuojančiais teisės aktais</w:t>
      </w:r>
      <w:r w:rsidRPr="005574FC">
        <w:rPr>
          <w:rFonts w:asciiTheme="majorHAnsi" w:hAnsiTheme="majorHAnsi" w:cstheme="majorHAnsi"/>
          <w:szCs w:val="24"/>
        </w:rPr>
        <w:t xml:space="preserve">. </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BB4A73" w:rsidRPr="005574FC" w:rsidRDefault="00BB4A73" w:rsidP="00BB4A73">
      <w:pPr>
        <w:pStyle w:val="Sraopastraipa"/>
        <w:numPr>
          <w:ilvl w:val="0"/>
          <w:numId w:val="3"/>
        </w:numPr>
        <w:tabs>
          <w:tab w:val="left" w:pos="81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lastRenderedPageBreak/>
        <w:t>Apraše vartojamos sąvokos:</w:t>
      </w:r>
    </w:p>
    <w:p w:rsidR="00BB4A73" w:rsidRPr="005574FC" w:rsidRDefault="00BB4A73" w:rsidP="00BB4A73">
      <w:pPr>
        <w:pStyle w:val="Sraopastraipa"/>
        <w:numPr>
          <w:ilvl w:val="1"/>
          <w:numId w:val="3"/>
        </w:numPr>
        <w:suppressAutoHyphens/>
        <w:autoSpaceDN w:val="0"/>
        <w:spacing w:after="120" w:line="240" w:lineRule="auto"/>
        <w:ind w:left="284" w:hanging="709"/>
        <w:contextualSpacing w:val="0"/>
        <w:textAlignment w:val="center"/>
        <w:rPr>
          <w:rFonts w:asciiTheme="majorHAnsi" w:hAnsiTheme="majorHAnsi" w:cstheme="majorHAnsi"/>
          <w:szCs w:val="24"/>
        </w:rPr>
      </w:pPr>
      <w:r w:rsidRPr="005574FC">
        <w:rPr>
          <w:rFonts w:asciiTheme="majorHAnsi" w:hAnsiTheme="majorHAnsi" w:cstheme="majorHAnsi"/>
          <w:b/>
          <w:szCs w:val="24"/>
        </w:rPr>
        <w:t>CVP IS</w:t>
      </w:r>
      <w:r w:rsidRPr="005574FC">
        <w:rPr>
          <w:rFonts w:asciiTheme="majorHAnsi" w:hAnsiTheme="majorHAnsi" w:cstheme="majorHAnsi"/>
          <w:szCs w:val="24"/>
        </w:rPr>
        <w:t xml:space="preserve"> – Centrinė viešųjų pirkimų informacinė sistema;</w:t>
      </w:r>
    </w:p>
    <w:p w:rsidR="00BB4A73" w:rsidRPr="005574FC" w:rsidRDefault="00BB4A73" w:rsidP="00BB4A73">
      <w:pPr>
        <w:pStyle w:val="Sraopastraipa"/>
        <w:numPr>
          <w:ilvl w:val="1"/>
          <w:numId w:val="3"/>
        </w:numPr>
        <w:suppressAutoHyphens/>
        <w:autoSpaceDN w:val="0"/>
        <w:spacing w:after="120" w:line="240" w:lineRule="auto"/>
        <w:ind w:left="284" w:hanging="709"/>
        <w:contextualSpacing w:val="0"/>
        <w:textAlignment w:val="center"/>
        <w:rPr>
          <w:rFonts w:asciiTheme="majorHAnsi" w:hAnsiTheme="majorHAnsi" w:cstheme="majorHAnsi"/>
          <w:szCs w:val="24"/>
        </w:rPr>
      </w:pPr>
      <w:r w:rsidRPr="005574FC">
        <w:rPr>
          <w:rFonts w:asciiTheme="majorHAnsi" w:hAnsiTheme="majorHAnsi" w:cstheme="majorHAnsi"/>
          <w:b/>
          <w:szCs w:val="24"/>
        </w:rPr>
        <w:t>mažos vertės pirkimas</w:t>
      </w:r>
      <w:r w:rsidRPr="005574FC">
        <w:rPr>
          <w:rFonts w:asciiTheme="majorHAnsi" w:hAnsiTheme="majorHAnsi" w:cstheme="majorHAnsi"/>
          <w:szCs w:val="24"/>
        </w:rPr>
        <w:t xml:space="preserve"> – tai:</w:t>
      </w:r>
    </w:p>
    <w:p w:rsidR="00BB4A73" w:rsidRPr="005574FC" w:rsidRDefault="00BB4A73" w:rsidP="00BB4A73">
      <w:pPr>
        <w:pStyle w:val="Sraopastraipa"/>
        <w:numPr>
          <w:ilvl w:val="2"/>
          <w:numId w:val="3"/>
        </w:numPr>
        <w:suppressAutoHyphens/>
        <w:autoSpaceDN w:val="0"/>
        <w:spacing w:after="120" w:line="240" w:lineRule="auto"/>
        <w:ind w:left="284" w:firstLine="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supaprastintas pirkimas, kai prekių ar paslaugų pirkimo numatoma vertė yra mažesnė kaip 58 000 Eur </w:t>
      </w:r>
      <w:r w:rsidRPr="005574FC">
        <w:rPr>
          <w:rFonts w:asciiTheme="majorHAnsi" w:hAnsiTheme="majorHAnsi" w:cstheme="majorHAnsi"/>
          <w:szCs w:val="24"/>
          <w:lang w:eastAsia="lt-LT"/>
        </w:rPr>
        <w:t>(penkiasdešimt aštuoni tūkstančiai eurų)</w:t>
      </w:r>
      <w:r w:rsidRPr="005574FC">
        <w:rPr>
          <w:rFonts w:asciiTheme="majorHAnsi" w:hAnsiTheme="majorHAnsi" w:cstheme="majorHAnsi"/>
          <w:szCs w:val="24"/>
        </w:rPr>
        <w:t xml:space="preserve"> (be pridėtinės vertės mokesčio (toliau – PVM)), o darbų pirkimo numatoma vertė mažesnė kaip 145 000 Eur </w:t>
      </w:r>
      <w:r w:rsidRPr="005574FC">
        <w:rPr>
          <w:rFonts w:asciiTheme="majorHAnsi" w:hAnsiTheme="majorHAnsi" w:cstheme="majorHAnsi"/>
          <w:szCs w:val="24"/>
          <w:lang w:eastAsia="lt-LT"/>
        </w:rPr>
        <w:t>(šimtas keturiasdešimt penki tūkstančiai eurų)</w:t>
      </w:r>
      <w:r w:rsidRPr="005574FC">
        <w:rPr>
          <w:rFonts w:asciiTheme="majorHAnsi" w:hAnsiTheme="majorHAnsi" w:cstheme="majorHAnsi"/>
          <w:szCs w:val="24"/>
        </w:rPr>
        <w:t xml:space="preserve"> (be PVM);</w:t>
      </w:r>
    </w:p>
    <w:p w:rsidR="00BB4A73" w:rsidRPr="005574FC" w:rsidRDefault="00BB4A73" w:rsidP="00BB4A73">
      <w:pPr>
        <w:pStyle w:val="Sraopastraipa"/>
        <w:numPr>
          <w:ilvl w:val="2"/>
          <w:numId w:val="3"/>
        </w:numPr>
        <w:suppressAutoHyphens/>
        <w:autoSpaceDN w:val="0"/>
        <w:spacing w:after="120" w:line="240" w:lineRule="auto"/>
        <w:ind w:left="284" w:firstLine="0"/>
        <w:contextualSpacing w:val="0"/>
        <w:textAlignment w:val="center"/>
        <w:rPr>
          <w:rFonts w:asciiTheme="majorHAnsi" w:hAnsiTheme="majorHAnsi" w:cstheme="majorHAnsi"/>
          <w:szCs w:val="24"/>
        </w:rPr>
      </w:pPr>
      <w:r w:rsidRPr="005574FC">
        <w:rPr>
          <w:rFonts w:asciiTheme="majorHAnsi" w:hAnsiTheme="majorHAnsi" w:cstheme="majorHAnsi"/>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5574FC">
        <w:rPr>
          <w:rFonts w:asciiTheme="majorHAnsi" w:hAnsiTheme="majorHAnsi" w:cstheme="majorHAnsi"/>
          <w:szCs w:val="24"/>
          <w:lang w:eastAsia="lt-LT"/>
        </w:rPr>
        <w:t xml:space="preserve">. </w:t>
      </w:r>
      <w:r w:rsidRPr="005574FC">
        <w:rPr>
          <w:rFonts w:asciiTheme="majorHAnsi" w:hAnsiTheme="majorHAnsi" w:cstheme="majorHAnsi"/>
          <w:w w:val="1"/>
          <w:szCs w:val="24"/>
        </w:rPr>
        <w:t xml:space="preserve"> arba ją viršija, </w:t>
      </w:r>
      <w:r w:rsidRPr="005574FC">
        <w:rPr>
          <w:rFonts w:asciiTheme="majorHAnsi" w:hAnsiTheme="majorHAnsi" w:cstheme="majorHAnsi"/>
          <w:szCs w:val="24"/>
          <w:lang w:eastAsia="lt-LT"/>
        </w:rPr>
        <w:t xml:space="preserve">Perkantysis subjektas </w:t>
      </w:r>
      <w:r w:rsidRPr="005574FC">
        <w:rPr>
          <w:rFonts w:asciiTheme="majorHAnsi" w:hAnsiTheme="majorHAnsi" w:cstheme="majorHAnsi"/>
          <w:szCs w:val="24"/>
        </w:rPr>
        <w:t>užtikrina, kad bendra dalių vertė, atliekant šiame punkte nurodytų mažos vertės  pirkimų procedūras, būtų ne didesnė kaip 20 procentų bendros visų pirkimo dalių vertės;</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b/>
          <w:szCs w:val="24"/>
        </w:rPr>
        <w:t>neskelbiama apklausa</w:t>
      </w:r>
      <w:r w:rsidRPr="005574FC">
        <w:rPr>
          <w:rFonts w:asciiTheme="majorHAnsi" w:hAnsiTheme="majorHAnsi" w:cstheme="majorHAnsi"/>
          <w:szCs w:val="24"/>
        </w:rPr>
        <w:t xml:space="preserve"> – pirkimo būdas, kai Perkantysis subjektas kreipiasi į tiekėjus, kviesdamas pateikti pasiūlymus;</w:t>
      </w:r>
    </w:p>
    <w:p w:rsidR="00BB4A73" w:rsidRPr="005574FC" w:rsidRDefault="00BB4A73" w:rsidP="00BB4A73">
      <w:pPr>
        <w:pStyle w:val="Sraopastraipa"/>
        <w:numPr>
          <w:ilvl w:val="1"/>
          <w:numId w:val="3"/>
        </w:numPr>
        <w:suppressAutoHyphens/>
        <w:autoSpaceDN w:val="0"/>
        <w:spacing w:after="120" w:line="240" w:lineRule="auto"/>
        <w:ind w:left="284" w:hanging="709"/>
        <w:contextualSpacing w:val="0"/>
        <w:textAlignment w:val="center"/>
        <w:rPr>
          <w:rFonts w:asciiTheme="majorHAnsi" w:hAnsiTheme="majorHAnsi" w:cstheme="majorHAnsi"/>
          <w:szCs w:val="24"/>
        </w:rPr>
      </w:pPr>
      <w:r w:rsidRPr="005574FC">
        <w:rPr>
          <w:rFonts w:asciiTheme="majorHAnsi" w:hAnsiTheme="majorHAnsi" w:cstheme="majorHAnsi"/>
          <w:b/>
          <w:bCs/>
          <w:color w:val="000000"/>
          <w:szCs w:val="24"/>
        </w:rPr>
        <w:t>pirkimų iniciatorius</w:t>
      </w:r>
      <w:r w:rsidRPr="005574FC">
        <w:rPr>
          <w:rFonts w:asciiTheme="majorHAnsi" w:hAnsiTheme="majorHAnsi" w:cstheme="majorHAnsi"/>
          <w:color w:val="000000"/>
          <w:szCs w:val="24"/>
        </w:rPr>
        <w:t> – Perkančiojo subjekto darbuotojas, kuris nurodė poreikį įsigyti reikalingų prekių, paslaugų arba darbų;</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b/>
          <w:szCs w:val="24"/>
        </w:rPr>
        <w:t>pirkimų organizatorius</w:t>
      </w:r>
      <w:r w:rsidRPr="005574FC">
        <w:rPr>
          <w:rFonts w:asciiTheme="majorHAnsi" w:hAnsiTheme="majorHAnsi" w:cstheme="majorHAnsi"/>
          <w:szCs w:val="24"/>
        </w:rPr>
        <w:t xml:space="preserve"> – Perkančiojo subjekto vadovo ar jo įgalioto asmens paskirtas</w:t>
      </w:r>
      <w:r w:rsidRPr="005574FC">
        <w:rPr>
          <w:rStyle w:val="apple-converted-space"/>
          <w:rFonts w:asciiTheme="majorHAnsi" w:hAnsiTheme="majorHAnsi" w:cstheme="majorHAnsi"/>
          <w:i/>
          <w:iCs/>
          <w:szCs w:val="24"/>
        </w:rPr>
        <w:t> </w:t>
      </w:r>
      <w:r w:rsidRPr="005574FC">
        <w:rPr>
          <w:rFonts w:asciiTheme="majorHAnsi" w:hAnsiTheme="majorHAnsi" w:cstheme="majorHAnsi"/>
          <w:szCs w:val="24"/>
        </w:rPr>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b/>
          <w:szCs w:val="24"/>
        </w:rPr>
        <w:t xml:space="preserve">skelbiama apklausa </w:t>
      </w:r>
      <w:r w:rsidRPr="005574FC">
        <w:rPr>
          <w:rFonts w:asciiTheme="majorHAnsi" w:hAnsiTheme="majorHAnsi" w:cstheme="majorHAnsi"/>
          <w:szCs w:val="24"/>
        </w:rPr>
        <w:t>– pirkimo būdas, kai Perkantysis subjektas apie atliekamą pirkimą paskelbia CVP IS priemonėmis (užpildo skelbimą apie pirkimą, vadovaudamasis Viešųjų pirkimų tarnybos nustatyta tvarka);</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b/>
          <w:szCs w:val="24"/>
        </w:rPr>
        <w:t>viešojo pirkimo komisija</w:t>
      </w:r>
      <w:r w:rsidRPr="005574FC">
        <w:rPr>
          <w:rFonts w:asciiTheme="majorHAnsi" w:hAnsiTheme="majorHAnsi" w:cstheme="majorHAnsi"/>
          <w:szCs w:val="24"/>
        </w:rPr>
        <w:t xml:space="preserve"> (toliau – Komisija) – Perkančiojo subjekto arba jo įgaliotos organizacijos vadovo įsakymu (potvarkiu), vadovaujantis Įstatymo 31 straipsniu, sudaryta Komisija, kuri šio Aprašo nustatyta tvarka organizuoja ir atlieka pirkimus.</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Kitos Apraše vartojamos sąvokos apibrėžtos Įstatymo 2 straipsnyje.</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color w:val="000000"/>
          <w:szCs w:val="24"/>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4A73" w:rsidRPr="005574FC" w:rsidRDefault="00BB4A73" w:rsidP="00BB4A73">
      <w:pPr>
        <w:pStyle w:val="Sraopastraipa"/>
        <w:numPr>
          <w:ilvl w:val="0"/>
          <w:numId w:val="3"/>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w:t>
      </w:r>
      <w:r w:rsidRPr="005574FC">
        <w:rPr>
          <w:rFonts w:asciiTheme="majorHAnsi" w:hAnsiTheme="majorHAnsi" w:cstheme="majorHAnsi"/>
          <w:szCs w:val="24"/>
        </w:rPr>
        <w:lastRenderedPageBreak/>
        <w:t>pasižadėjimą ir nešališkumo deklaraciją asmuo pasirašo, kai yra paskiriamas atlikti jam numatytas pareigas.</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Pirkimo procedūros prasideda kai:</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tiekėjams išsiunčiamas kvietimas dalyvauti neskelbiamoje apklausoje;</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tiekėjams išsiunčiamas kvietimas dalyvauti neskelbiamose derybose; </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Perkantysis subjektas priima sprendimą pirkimą atlikti pagal Įstatymo 80 straipsnio 2 dalį;</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tiekėjams, su kuriais sudaryta preliminarioji sutartis, išsiunčiamas kvietimas pateikti pasiūlymą atnaujintame tiekėjų varžymesi;</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tiekėjams, kuriems leista dalyvauti dinaminėje pirkimų sistemoje, išsiunčiamas kvietimas pateikti pasiūlymą.</w:t>
      </w:r>
    </w:p>
    <w:p w:rsidR="00BB4A73" w:rsidRPr="005574FC" w:rsidRDefault="00BB4A73" w:rsidP="00BB4A73">
      <w:pPr>
        <w:pStyle w:val="Sraopastraipa"/>
        <w:numPr>
          <w:ilvl w:val="0"/>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Pirkimo (ar atskiros pirkimo dalies) ar projekto konkurso procedūros baigiasi, kai: </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sudaroma pirkimo sutartis ir pateikiamas sutarties įvykdymo užtikrinimas, jeigu jo buvo reikalaujama, sudaroma preliminarioji sutartis, sukuriama dinaminė pirkimų sistema arba nustatomas projekto konkurso laimėtojas;</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atmetamos visos paraiškos, pasiūlymai, projekto konkurso planai ar projektai;</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nutraukiamos pirkimo ar projekto konkurso procedūros;</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per nustatytą terminą nepateikiama nė vienos paraiškos, pasiūlymo, projekto konkurso plano ar projekto;</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baigiasi pasiūlymų galiojimo laikas ir pirkimo sutartis ar preliminarioji sutartis nesudaroma dėl priežasčių, kurios priklauso nuo tiekėjų;</w:t>
      </w:r>
    </w:p>
    <w:p w:rsidR="00BB4A73" w:rsidRPr="005574FC" w:rsidRDefault="00BB4A73" w:rsidP="00BB4A73">
      <w:pPr>
        <w:pStyle w:val="Sraopastraipa"/>
        <w:numPr>
          <w:ilvl w:val="1"/>
          <w:numId w:val="3"/>
        </w:numPr>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visi tiekėjai atšaukia pasiūlymus, projekto konkurso planus ar projektus ar atsisako sudaryti pirkimo sutartį.</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rPr>
          <w:rFonts w:asciiTheme="majorHAnsi" w:hAnsiTheme="majorHAnsi" w:cstheme="majorHAnsi"/>
          <w:szCs w:val="24"/>
        </w:rPr>
      </w:pPr>
      <w:r w:rsidRPr="005574FC">
        <w:rPr>
          <w:rFonts w:asciiTheme="majorHAnsi" w:hAnsiTheme="majorHAnsi" w:cstheme="majorHAnsi"/>
          <w:szCs w:val="24"/>
        </w:rPr>
        <w:t xml:space="preserve">Perkantysis subjektas privalo </w:t>
      </w:r>
      <w:r w:rsidRPr="005574FC">
        <w:rPr>
          <w:rFonts w:asciiTheme="majorHAnsi" w:hAnsiTheme="majorHAnsi" w:cstheme="majorHAnsi"/>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B4A73" w:rsidRPr="005574FC" w:rsidRDefault="00BB4A73" w:rsidP="00BB4A73">
      <w:pPr>
        <w:pStyle w:val="Sraopastraipa"/>
        <w:numPr>
          <w:ilvl w:val="0"/>
          <w:numId w:val="3"/>
        </w:numPr>
        <w:tabs>
          <w:tab w:val="left" w:pos="720"/>
        </w:tabs>
        <w:suppressAutoHyphens/>
        <w:autoSpaceDN w:val="0"/>
        <w:spacing w:after="120" w:line="240" w:lineRule="auto"/>
        <w:ind w:left="284" w:hanging="709"/>
        <w:contextualSpacing w:val="0"/>
        <w:textAlignment w:val="center"/>
        <w:rPr>
          <w:rFonts w:asciiTheme="majorHAnsi" w:hAnsiTheme="majorHAnsi" w:cstheme="majorHAnsi"/>
          <w:szCs w:val="24"/>
        </w:rPr>
      </w:pPr>
      <w:r w:rsidRPr="005574FC">
        <w:rPr>
          <w:rFonts w:asciiTheme="majorHAnsi" w:hAnsiTheme="majorHAnsi" w:cstheme="majorHAnsi"/>
          <w:szCs w:val="24"/>
        </w:rPr>
        <w:t>Kiekviena atliekama pirkimo procedūra patvirtinama toliau nurodomais dokumentais:</w:t>
      </w:r>
    </w:p>
    <w:p w:rsidR="00BB4A73" w:rsidRPr="005574FC"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rFonts w:asciiTheme="majorHAnsi" w:hAnsiTheme="majorHAnsi" w:cstheme="majorHAnsi"/>
          <w:szCs w:val="24"/>
        </w:rPr>
      </w:pPr>
      <w:r w:rsidRPr="005574FC">
        <w:rPr>
          <w:rFonts w:asciiTheme="majorHAnsi" w:hAnsiTheme="majorHAnsi" w:cstheme="majorHAnsi"/>
          <w:szCs w:val="24"/>
        </w:rPr>
        <w:lastRenderedPageBreak/>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BB4A73" w:rsidRPr="005574FC"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rFonts w:asciiTheme="majorHAnsi" w:hAnsiTheme="majorHAnsi" w:cstheme="majorHAnsi"/>
          <w:szCs w:val="24"/>
        </w:rPr>
      </w:pPr>
      <w:r w:rsidRPr="005574FC">
        <w:rPr>
          <w:rFonts w:asciiTheme="majorHAnsi" w:hAnsiTheme="majorHAnsi" w:cstheme="majorHAnsi"/>
          <w:szCs w:val="24"/>
        </w:rP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B4A73" w:rsidRPr="005574FC"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rPr>
          <w:rFonts w:asciiTheme="majorHAnsi" w:hAnsiTheme="majorHAnsi" w:cstheme="majorHAnsi"/>
          <w:szCs w:val="24"/>
        </w:rPr>
      </w:pPr>
      <w:r w:rsidRPr="005574FC">
        <w:rPr>
          <w:rFonts w:asciiTheme="majorHAnsi" w:hAnsiTheme="majorHAnsi" w:cstheme="majorHAnsi"/>
          <w:szCs w:val="24"/>
        </w:rPr>
        <w:t>tais atvejais, kai pirkimą atlieka vienas asmuo ir jį patvirtinantys dokumentai yra saugomi to asmens elektroniniame pašte ar CVP IS naudotojo paskyroje, Perkantysis subjektas užtikrina tokių dokumentų prieinamumą, iškilus tokiam poreikiui.</w:t>
      </w:r>
    </w:p>
    <w:p w:rsidR="00BB4A73" w:rsidRPr="005574FC" w:rsidRDefault="00BB4A73" w:rsidP="00BB4A73">
      <w:pPr>
        <w:pStyle w:val="Sraopastraipa"/>
        <w:numPr>
          <w:ilvl w:val="0"/>
          <w:numId w:val="3"/>
        </w:numPr>
        <w:tabs>
          <w:tab w:val="left" w:pos="720"/>
        </w:tabs>
        <w:suppressAutoHyphens/>
        <w:autoSpaceDN w:val="0"/>
        <w:spacing w:before="120" w:line="240" w:lineRule="auto"/>
        <w:ind w:left="284" w:hanging="709"/>
        <w:contextualSpacing w:val="0"/>
        <w:textAlignment w:val="center"/>
        <w:rPr>
          <w:rFonts w:asciiTheme="majorHAnsi" w:hAnsiTheme="majorHAnsi" w:cstheme="majorHAnsi"/>
          <w:szCs w:val="24"/>
        </w:rPr>
      </w:pPr>
      <w:r w:rsidRPr="005574FC">
        <w:rPr>
          <w:rFonts w:asciiTheme="majorHAnsi" w:hAnsiTheme="majorHAnsi" w:cstheme="majorHAns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4A73" w:rsidRPr="005574FC" w:rsidRDefault="00BB4A73" w:rsidP="00BB4A73">
      <w:pPr>
        <w:pStyle w:val="Sraopastraipa"/>
        <w:spacing w:after="120"/>
        <w:ind w:left="810"/>
        <w:rPr>
          <w:rFonts w:asciiTheme="majorHAnsi" w:hAnsiTheme="majorHAnsi" w:cstheme="majorHAnsi"/>
          <w:szCs w:val="24"/>
        </w:rPr>
      </w:pPr>
    </w:p>
    <w:p w:rsidR="00BB4A73" w:rsidRPr="005574FC" w:rsidRDefault="00BB4A73" w:rsidP="00BB4A73">
      <w:pPr>
        <w:pStyle w:val="Sraopastraipa"/>
        <w:spacing w:after="120"/>
        <w:ind w:left="810"/>
        <w:jc w:val="center"/>
        <w:rPr>
          <w:rFonts w:asciiTheme="majorHAnsi" w:hAnsiTheme="majorHAnsi" w:cstheme="majorHAnsi"/>
          <w:b/>
          <w:szCs w:val="24"/>
        </w:rPr>
      </w:pPr>
      <w:r w:rsidRPr="005574FC">
        <w:rPr>
          <w:rFonts w:asciiTheme="majorHAnsi" w:hAnsiTheme="majorHAnsi" w:cstheme="majorHAnsi"/>
          <w:b/>
          <w:szCs w:val="24"/>
        </w:rPr>
        <w:t>II. PIRKIMŲ PLANAVIMAS IR ORGANZAVIMAS</w:t>
      </w:r>
    </w:p>
    <w:p w:rsidR="00BB4A73" w:rsidRPr="005574FC" w:rsidRDefault="00BB4A73" w:rsidP="00BB4A73">
      <w:pPr>
        <w:pStyle w:val="Sraopastraipa"/>
        <w:spacing w:after="120"/>
        <w:ind w:left="810"/>
        <w:jc w:val="center"/>
        <w:rPr>
          <w:rFonts w:asciiTheme="majorHAnsi" w:hAnsiTheme="majorHAnsi" w:cstheme="majorHAnsi"/>
          <w:b/>
          <w:szCs w:val="24"/>
        </w:rPr>
      </w:pP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Pirkimo iniciatoriai, kurie numato kalendoriniais metais atlikti prekių, paslaugų ar darbų pirkimus, atsižvelgiant į tiems kalendoriniams metams numatomas skirti biudžeto lėšas, </w:t>
      </w:r>
      <w:r w:rsidR="00262CB9" w:rsidRPr="005574FC">
        <w:rPr>
          <w:rFonts w:asciiTheme="majorHAnsi" w:hAnsiTheme="majorHAnsi" w:cstheme="majorHAnsi"/>
          <w:szCs w:val="24"/>
        </w:rPr>
        <w:t xml:space="preserve">iki bedrovės teisės aktų nustatyto termino </w:t>
      </w:r>
      <w:r w:rsidRPr="005574FC">
        <w:rPr>
          <w:rFonts w:asciiTheme="majorHAnsi" w:hAnsiTheme="majorHAnsi" w:cstheme="majorHAnsi"/>
          <w:szCs w:val="24"/>
        </w:rPr>
        <w:t xml:space="preserve">pateikia </w:t>
      </w:r>
      <w:r w:rsidR="00B97869">
        <w:rPr>
          <w:rFonts w:asciiTheme="majorHAnsi" w:hAnsiTheme="majorHAnsi" w:cstheme="majorHAnsi"/>
          <w:szCs w:val="24"/>
        </w:rPr>
        <w:t>Administracini</w:t>
      </w:r>
      <w:r w:rsidR="00ED0A54">
        <w:rPr>
          <w:rFonts w:asciiTheme="majorHAnsi" w:hAnsiTheme="majorHAnsi" w:cstheme="majorHAnsi"/>
          <w:szCs w:val="24"/>
        </w:rPr>
        <w:t>a</w:t>
      </w:r>
      <w:r w:rsidR="00B97869">
        <w:rPr>
          <w:rFonts w:asciiTheme="majorHAnsi" w:hAnsiTheme="majorHAnsi" w:cstheme="majorHAnsi"/>
          <w:szCs w:val="24"/>
        </w:rPr>
        <w:t>m</w:t>
      </w:r>
      <w:r w:rsidRPr="005574FC">
        <w:rPr>
          <w:rFonts w:asciiTheme="majorHAnsi" w:hAnsiTheme="majorHAnsi" w:cstheme="majorHAnsi"/>
          <w:szCs w:val="24"/>
        </w:rPr>
        <w:t xml:space="preserve">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Pirkimo iniciatorius dėl mažos vertės pirkimo atlikimo parengia paraišką ir prideda reikalingus dokumentus.</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Tais atvejais, kai neatliekamas centralizuotas pirkimas, kaip numatyta šio Aprašo 11 punkte, norėdamas įsigyti prekių, paslaugų ar darbų, Perkantysis subjektas gali: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atlikti pirkimą savarankiškai;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įgalioti kitą perkantįjį subjektą atlikti pirkimo procedūras (žr. Įstatymo 91 straipsnį);</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lang w:eastAsia="lt-LT"/>
        </w:rPr>
      </w:pPr>
      <w:r w:rsidRPr="005574FC">
        <w:rPr>
          <w:rFonts w:asciiTheme="majorHAnsi" w:hAnsiTheme="majorHAnsi" w:cstheme="majorHAnsi"/>
          <w:szCs w:val="24"/>
          <w:lang w:eastAsia="lt-LT"/>
        </w:rPr>
        <w:t xml:space="preserve">įsigyti </w:t>
      </w:r>
      <w:r w:rsidRPr="005574FC">
        <w:rPr>
          <w:rFonts w:asciiTheme="majorHAnsi" w:hAnsiTheme="majorHAnsi" w:cstheme="majorHAnsi"/>
          <w:szCs w:val="24"/>
        </w:rPr>
        <w:t>prekes</w:t>
      </w:r>
      <w:r w:rsidRPr="005574FC">
        <w:rPr>
          <w:rFonts w:asciiTheme="majorHAnsi" w:hAnsiTheme="majorHAnsi" w:cstheme="majorHAnsi"/>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lang w:eastAsia="lt-LT"/>
        </w:rPr>
      </w:pPr>
      <w:r w:rsidRPr="005574FC">
        <w:rPr>
          <w:rFonts w:asciiTheme="majorHAnsi" w:hAnsiTheme="majorHAnsi" w:cstheme="majorHAnsi"/>
          <w:szCs w:val="24"/>
          <w:lang w:eastAsia="lt-LT"/>
        </w:rPr>
        <w:t xml:space="preserve">atlikti bendrus pirkimus kartu su kitais Lietuvos Respublikos ar kitų valstybių narių perkančiaisiais subjektais (žr. Įstatymo 92 ir 93 straipsnius); </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bCs/>
          <w:szCs w:val="24"/>
        </w:rPr>
        <w:lastRenderedPageBreak/>
        <w:t xml:space="preserve">naudotis </w:t>
      </w:r>
      <w:r w:rsidRPr="005574FC">
        <w:rPr>
          <w:rFonts w:asciiTheme="majorHAnsi" w:hAnsiTheme="majorHAnsi" w:cstheme="majorHAnsi"/>
          <w:szCs w:val="24"/>
          <w:lang w:eastAsia="lt-LT"/>
        </w:rPr>
        <w:t>pagalbinės</w:t>
      </w:r>
      <w:r w:rsidRPr="005574FC">
        <w:rPr>
          <w:rFonts w:asciiTheme="majorHAnsi" w:hAnsiTheme="majorHAnsi" w:cstheme="majorHAnsi"/>
          <w:szCs w:val="24"/>
        </w:rPr>
        <w:t xml:space="preserve"> viešųjų pirkimų veiklos paslaugų teikėjų paslaugomis, kaip jos apibrėžtos Įstatymo 2 straipsnio 10 ir 11 dalyse. </w:t>
      </w: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Siekdamas</w:t>
      </w:r>
      <w:r w:rsidRPr="005574FC">
        <w:rPr>
          <w:rFonts w:asciiTheme="majorHAnsi" w:hAnsiTheme="majorHAnsi" w:cstheme="majorHAnsi"/>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Mažos vertės pirkimus vykdo pirkimų organizatorius. Esant poreikiui, atsižvelgiant į pirkimo objekto sudėtingumą ar specifiką, Perkančiojo subjekto vadovo ar jo įgalioto asmens įsakymu pirkimo procedūrų vykdymui gali būti sudaroma Komisija. Pirkimo organizatorius ar Komisija veikia pagal ją sudariusio Perkančiojo subjekto patvirtintą darbo reglamentą.</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įpareigojimus. </w:t>
      </w:r>
    </w:p>
    <w:p w:rsidR="00BB4A73" w:rsidRPr="005574FC" w:rsidRDefault="00BB4A73" w:rsidP="00BB4A73">
      <w:pPr>
        <w:pStyle w:val="Sraopastraipa"/>
        <w:spacing w:after="120"/>
        <w:ind w:left="284"/>
        <w:rPr>
          <w:rFonts w:asciiTheme="majorHAnsi" w:hAnsiTheme="majorHAnsi" w:cstheme="majorHAnsi"/>
          <w:szCs w:val="24"/>
        </w:rPr>
      </w:pPr>
    </w:p>
    <w:p w:rsidR="00BB4A73" w:rsidRPr="005574FC" w:rsidRDefault="00BB4A73" w:rsidP="00BB4A73">
      <w:pPr>
        <w:pStyle w:val="Sraopastraipa"/>
        <w:spacing w:after="120"/>
        <w:ind w:left="284"/>
        <w:jc w:val="center"/>
        <w:rPr>
          <w:rFonts w:asciiTheme="majorHAnsi" w:hAnsiTheme="majorHAnsi" w:cstheme="majorHAnsi"/>
          <w:szCs w:val="24"/>
        </w:rPr>
      </w:pPr>
      <w:r w:rsidRPr="005574FC">
        <w:rPr>
          <w:rFonts w:asciiTheme="majorHAnsi" w:hAnsiTheme="majorHAnsi" w:cstheme="majorHAnsi"/>
          <w:b/>
          <w:szCs w:val="24"/>
        </w:rPr>
        <w:t>III. PIRKIMŲ VYKDYMAS</w:t>
      </w:r>
    </w:p>
    <w:p w:rsidR="00BB4A73" w:rsidRPr="005574FC" w:rsidRDefault="00BB4A73" w:rsidP="00BB4A73">
      <w:pPr>
        <w:pStyle w:val="Sraopastraipa"/>
        <w:spacing w:after="120"/>
        <w:ind w:left="284"/>
        <w:rPr>
          <w:rFonts w:asciiTheme="majorHAnsi" w:hAnsiTheme="majorHAnsi" w:cstheme="majorHAnsi"/>
          <w:szCs w:val="24"/>
        </w:rPr>
      </w:pP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b/>
          <w:szCs w:val="24"/>
        </w:rPr>
        <w:t>Mažos vertės pirkimai atliekami</w:t>
      </w:r>
      <w:r w:rsidRPr="005574FC">
        <w:rPr>
          <w:rFonts w:asciiTheme="majorHAnsi" w:hAnsiTheme="majorHAnsi" w:cstheme="majorHAnsi"/>
          <w:szCs w:val="24"/>
        </w:rPr>
        <w:t xml:space="preserve"> </w:t>
      </w:r>
      <w:r w:rsidRPr="005574FC">
        <w:rPr>
          <w:rFonts w:asciiTheme="majorHAnsi" w:hAnsiTheme="majorHAnsi" w:cstheme="majorHAnsi"/>
          <w:b/>
          <w:szCs w:val="24"/>
        </w:rPr>
        <w:t>šiais būdais</w:t>
      </w:r>
      <w:r w:rsidRPr="005574FC">
        <w:rPr>
          <w:rFonts w:asciiTheme="majorHAnsi" w:hAnsiTheme="majorHAnsi" w:cstheme="majorHAnsi"/>
          <w:szCs w:val="24"/>
        </w:rPr>
        <w:t>:</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neskelbiama apklausa;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skelbiama apklausa;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Įstatyme numatytais pirkimo būdais (atviras konkursas, ribotas konkursas, skelbiamos derybos, neskelbiamos derybos, konkurencinis dialogas, inovacijų partnerystė).</w:t>
      </w:r>
    </w:p>
    <w:p w:rsidR="00BB4A73" w:rsidRPr="005574FC" w:rsidRDefault="00BB4A73" w:rsidP="00BB4A73">
      <w:pPr>
        <w:pStyle w:val="Sraopastraipa"/>
        <w:numPr>
          <w:ilvl w:val="0"/>
          <w:numId w:val="4"/>
        </w:numPr>
        <w:suppressAutoHyphens/>
        <w:autoSpaceDN w:val="0"/>
        <w:spacing w:before="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Perkantysis subjektas nusprendžia vykdyti pirkimą kuriuo nors iš pirkimo būdų, numatytų Įstatyme, pirkimas vykdomas vadovaujantis atitinkamą pirkimo būdą reglamentuojančiomis Įstatymo nuostatomis.</w:t>
      </w:r>
    </w:p>
    <w:p w:rsidR="00BB4A73" w:rsidRPr="005574FC" w:rsidRDefault="00BB4A73" w:rsidP="00BB4A73">
      <w:pPr>
        <w:pStyle w:val="Sraopastraipa"/>
        <w:ind w:left="810"/>
        <w:jc w:val="center"/>
        <w:rPr>
          <w:rFonts w:asciiTheme="majorHAnsi" w:hAnsiTheme="majorHAnsi" w:cstheme="majorHAnsi"/>
          <w:b/>
          <w:szCs w:val="24"/>
        </w:rPr>
      </w:pPr>
    </w:p>
    <w:p w:rsidR="00BB4A73" w:rsidRPr="005574FC" w:rsidRDefault="00BB4A73" w:rsidP="00BB4A73">
      <w:pPr>
        <w:pStyle w:val="Sraopastraipa"/>
        <w:ind w:left="810"/>
        <w:jc w:val="center"/>
        <w:rPr>
          <w:rFonts w:asciiTheme="majorHAnsi" w:hAnsiTheme="majorHAnsi" w:cstheme="majorHAnsi"/>
          <w:szCs w:val="24"/>
        </w:rPr>
      </w:pPr>
      <w:r w:rsidRPr="005574FC">
        <w:rPr>
          <w:rFonts w:asciiTheme="majorHAnsi" w:hAnsiTheme="majorHAnsi" w:cstheme="majorHAnsi"/>
          <w:b/>
          <w:szCs w:val="24"/>
        </w:rPr>
        <w:t>III. 1. Neskelbiama apklausa</w:t>
      </w:r>
    </w:p>
    <w:p w:rsidR="00BB4A73" w:rsidRPr="005574FC" w:rsidRDefault="00BB4A73" w:rsidP="00BB4A73">
      <w:pPr>
        <w:rPr>
          <w:rFonts w:asciiTheme="majorHAnsi" w:hAnsiTheme="majorHAnsi" w:cstheme="majorHAnsi"/>
          <w:bCs/>
          <w:lang w:val="lt-LT"/>
        </w:rPr>
      </w:pPr>
    </w:p>
    <w:p w:rsidR="00BB4A73" w:rsidRPr="005574FC" w:rsidRDefault="00BB4A73" w:rsidP="00BB4A73">
      <w:pPr>
        <w:pStyle w:val="Sraopastraipa"/>
        <w:numPr>
          <w:ilvl w:val="0"/>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Neskelbiama apklausa žodžiu gali būti atliekama vykdant mažos vertės  pirkimus, kai prekių, paslaugų ar darbų  pirkimų vertė yra mažesnė kaip 3000 (trys tūkstančiai) eurų.</w:t>
      </w:r>
    </w:p>
    <w:p w:rsidR="00BB4A73" w:rsidRPr="005574FC" w:rsidRDefault="00BB4A73" w:rsidP="00BB4A73">
      <w:pPr>
        <w:pStyle w:val="Sraopastraipa"/>
        <w:numPr>
          <w:ilvl w:val="0"/>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Neskelbiama apklausa atliekama apklausiant vieną ir daugiau tiekėjų (Aprašo 28 punktas) arba tris ir daugiau tiekėjų (Aprašo 29 punktas).</w:t>
      </w:r>
    </w:p>
    <w:p w:rsidR="00BB4A73" w:rsidRPr="005574FC" w:rsidRDefault="00BB4A73" w:rsidP="00BB4A73">
      <w:pPr>
        <w:pStyle w:val="Sraopastraipa"/>
        <w:numPr>
          <w:ilvl w:val="0"/>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kreipiamasi į vieną tiekėją šio Aprašo numatytais atvejais (Aprašo 28 punktas);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jeigu prekes patiekti, paslaugas suteikti ar darbus atlikti gali tik konkretus tiekėjas dėl vienos iš šių priežasčių: </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pirkimo tikslas yra sukurti ar įsigyti unikalų meno kūrinį ar meninį atlikimą;</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 xml:space="preserve">konkurencijos nėra dėl techninių priežasčių; </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dėl išimtinių teisių, įskaitant intelektinės nuosavybės teises, apsaugos;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lastRenderedPageBreak/>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jeigu prekės kotiruojamos ir perkamos prekių biržoje;</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kai iš to paties tiekėjo perkamos naujos paslaugos ar darbai, panašūs į tuos, kurie buvo pirkti pagal pirminę pirkimo sutartį, kai yra abi šios sąlygos kartu: </w:t>
      </w:r>
    </w:p>
    <w:p w:rsidR="00BB4A73" w:rsidRPr="005574FC" w:rsidRDefault="00BB4A73" w:rsidP="00BB4A73">
      <w:pPr>
        <w:pStyle w:val="Sraopastraipa"/>
        <w:spacing w:after="120"/>
        <w:ind w:left="284"/>
        <w:rPr>
          <w:rFonts w:asciiTheme="majorHAnsi" w:hAnsiTheme="majorHAnsi" w:cstheme="majorHAnsi"/>
          <w:szCs w:val="24"/>
        </w:rPr>
      </w:pPr>
      <w:r w:rsidRPr="005574FC">
        <w:rPr>
          <w:rFonts w:asciiTheme="majorHAnsi" w:hAnsiTheme="majorHAnsi" w:cstheme="majorHAnsi"/>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5574FC" w:rsidRDefault="00BB4A73" w:rsidP="00BB4A73">
      <w:pPr>
        <w:pStyle w:val="Sraopastraipa"/>
        <w:spacing w:after="120"/>
        <w:ind w:left="284"/>
        <w:rPr>
          <w:rFonts w:asciiTheme="majorHAnsi" w:hAnsiTheme="majorHAnsi" w:cstheme="majorHAnsi"/>
          <w:szCs w:val="24"/>
        </w:rPr>
      </w:pPr>
      <w:r w:rsidRPr="005574FC">
        <w:rPr>
          <w:rFonts w:asciiTheme="majorHAnsi" w:hAnsiTheme="majorHAnsi" w:cstheme="majorHAnsi"/>
          <w:szCs w:val="24"/>
        </w:rPr>
        <w:t>2) pirminė pirkimo sutartis buvo sudaryta paskelbus apie pirkimą Įstatyme nustatyta tvarka, skelbime nurodžius apie galimybę pirkti papildomai ir atsižvelgus į papildomų pirkimų vertę.</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prekės ir paslaugos naudojant reprezentacinėms išlaidoms skirtas lėšas;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perkami muziejų eksponatai, archyvų ir bibliotekų dokumentai, prenumeruojami laikraščiai ir žurnalai;</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prekės iš valstybės rezervo;</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licencijos naudotis bibliotekiniais dokumentais ar duomenų (informacinėmis) bazėmis;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Perkančiojo subjekto darbuotojų mokymo ir konferencijų paslaugos;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ekspertų komisijų, komitetų, tarybų narių, taip pat jų pasitelkiamų ekspertų teikiamos nematerialaus pobūdžio (intelektinės) paslaugos;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prekės, jeigu jos gaminamos tik mokslinių tyrimų, eksperimentų, studijų ar eksperimentinės plėtros tikslais ir yra ženklinamos kaip išimtinai mokslo tikslams skirtos prekės;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perkamos keleivių pervežimo, nakvynės ir kitos su tarnybine komandiruote susijusios paslaugos, kai jos įsigyjamos iš tiesioginio paslaugos teikėjo.</w:t>
      </w:r>
    </w:p>
    <w:p w:rsidR="00BB4A73" w:rsidRPr="005574FC" w:rsidRDefault="00BB4A73" w:rsidP="00BB4A73">
      <w:pPr>
        <w:pStyle w:val="Sraopastraipa"/>
        <w:numPr>
          <w:ilvl w:val="0"/>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Neskelbiama apklausa turi būti vykdoma CVP IS priemonėmis šiais atvejais: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pirkime, apie kurį buvo skelbta CVP IS, nebuvo gauta paraiškų ar pasiūlymų arba visos pateiktos paraiškos ar pasiūlymai yra netinkami, o pirminės pirkimo sąlygos iš esmės nekeičiamos;</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apklausiant daugiau nei 1 tiekėją, išskyrus Aprašo 25.2 – 25.14 punktuose numatytus atvejus.</w:t>
      </w:r>
    </w:p>
    <w:p w:rsidR="00BB4A73" w:rsidRPr="005574FC" w:rsidRDefault="00BB4A73" w:rsidP="00BB4A73">
      <w:pPr>
        <w:pStyle w:val="Sraopastraipa"/>
        <w:numPr>
          <w:ilvl w:val="1"/>
          <w:numId w:val="4"/>
        </w:numPr>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nors tenkinamos Aprašo 26.1 – 26.3 punktų sąlygos, neskelbiama apklausa CVP IS priemonėmis gali būti neatliekama, kai:</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dėl specialaus pirkimo pobūdžio reikėtų elektroninių priemonių, įrangos ar rinkmenų formatų, kurie nėra visuotinai prieinami ar palaikomi visuotinai prieinamomis programomis;</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lastRenderedPageBreak/>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elektroninių  priemonių  naudojimas  pareikalautų  specialios  biuro  įrangos,  kuri  nėra  visuotinai  prieinama Perkančiajam subjektui;</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pirkimo dokumentuose reikalaujama pateikti modelius ar maketus, kurių neįmanoma perduoti elektroninėmis priemonėmis.</w:t>
      </w:r>
    </w:p>
    <w:p w:rsidR="00BB4A73" w:rsidRPr="005574FC" w:rsidRDefault="00BB4A73" w:rsidP="00BB4A73">
      <w:pPr>
        <w:pStyle w:val="Sraopastraipa"/>
        <w:numPr>
          <w:ilvl w:val="0"/>
          <w:numId w:val="4"/>
        </w:numPr>
        <w:autoSpaceDN w:val="0"/>
        <w:spacing w:after="120" w:line="240" w:lineRule="auto"/>
        <w:ind w:left="284" w:hanging="709"/>
        <w:contextualSpacing w:val="0"/>
        <w:jc w:val="left"/>
        <w:rPr>
          <w:rFonts w:asciiTheme="majorHAnsi" w:hAnsiTheme="majorHAnsi" w:cstheme="majorHAnsi"/>
          <w:szCs w:val="24"/>
        </w:rPr>
      </w:pPr>
      <w:r w:rsidRPr="005574FC">
        <w:rPr>
          <w:rFonts w:asciiTheme="majorHAnsi" w:hAnsiTheme="majorHAnsi" w:cstheme="majorHAnsi"/>
          <w:szCs w:val="24"/>
        </w:rPr>
        <w:t>Neskelbiamos apklausos vykdymas kai kreipiamasi į vieną tiekėją (Aprašo 28 punktas):</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Pirkimo dokumentai gali būti nerengiami. </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Jei nusprendžiama pirkimo dokumentus rengti, jų reikalavimai nustatomi Perkančiojo subjekto nuožiūra. </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Kreipiamasi į tiekėją (-</w:t>
      </w:r>
      <w:proofErr w:type="spellStart"/>
      <w:r w:rsidRPr="005574FC">
        <w:rPr>
          <w:rFonts w:asciiTheme="majorHAnsi" w:hAnsiTheme="majorHAnsi" w:cstheme="majorHAnsi"/>
          <w:szCs w:val="24"/>
        </w:rPr>
        <w:t>us</w:t>
      </w:r>
      <w:proofErr w:type="spellEnd"/>
      <w:r w:rsidRPr="005574FC">
        <w:rPr>
          <w:rFonts w:asciiTheme="majorHAnsi" w:hAnsiTheme="majorHAnsi" w:cstheme="majorHAnsi"/>
          <w:szCs w:val="24"/>
        </w:rPr>
        <w:t>) žodžiu ar raštu. Jei kreipiamasi raštu – nurodomas pasiūlymų pateikimo terminas. Jis nustatomas toks, kad tiekėjui pakaktų laiko parengti pasiūlymą.</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Susipažinimo su pateiktais pasiūlymais procedūra gali nevykti – Perkantysis subjektas gali išsyk patikrinti tiekėjo siūlomą objektą ir vertinti jo kainos priimtinumą.</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Patikrinama, ar tiekėjo siūlomas pirkimo objektas atitinka Perkančiojo subjekto poreikius ir ar tiekėjo siūloma kaina nėra per didelė ir Perkančiajam subjektui nepriimtina. </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Perkantysis subjektas gali nevertinti viso tiekėjo pasiūlymo, jeigu patikrinęs jo dalį nustato, kad pasiūlymas, vadovaujantis jam nustatytais reikalavimais, turi būti atmetamas.</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buvo numatyta, kad pirkimo metu bus deramasi – vykdomos derybos.</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Priimamas sprendimas dėl laimėtojo:</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4A73" w:rsidRPr="005574FC" w:rsidRDefault="00BB4A73" w:rsidP="00BB4A73">
      <w:pPr>
        <w:pStyle w:val="Sraopastraipa"/>
        <w:numPr>
          <w:ilvl w:val="2"/>
          <w:numId w:val="4"/>
        </w:numPr>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5574FC" w:rsidRDefault="00BB4A73" w:rsidP="00BB4A73">
      <w:pPr>
        <w:pStyle w:val="Sraopastraipa"/>
        <w:numPr>
          <w:ilvl w:val="1"/>
          <w:numId w:val="4"/>
        </w:numPr>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Su dalyviu, kurio pasiūlymas nustatytas laimėjęs, sudaroma pirkimo ar preliminarioji sutartis.</w:t>
      </w: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Neskelbiant apie mažos vertės pirkimą, kreipiantis į vieną tiekėją, gali būti perkama šiais atvejais: </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atliekami mažos vertės pirkimai, kai prekių ar paslaugų ar darbų pirkimo vertė ne didesnė kaip            10 000 Eur (dešimt tūkstančių eurų) be PVM;</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mažos vertės pirkime, apie kurį buvo skelbta, nebuvo gauta paraiškų ar pasiūlymų arba visos pateiktos paraiškos ar pasiūlymai yra netinkami, o pirminės pirkimo sąlygos iš esmės nekeičiamos;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kai dėl įvykių, kurių Perkantysis subjektas negalėjo iš anksto numatyti, būtina ypač skubiai įsigyti prekių, paslaugų ar darbų. Aplinkybės, kuriomis grindžiama ypatinga skuba, negali priklausyti nuo Perkančiojo subjekto;</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lastRenderedPageBreak/>
        <w:t>jeigu prekes patiekti, paslaugas suteikti ar darbus atlikti gali tik konkretus tiekėjas dėl vienos iš šių priežasčių:</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pirkimo tikslas yra sukurti arba įsigyti unikalų meno kūrinį ar meninį atlikimą;</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 xml:space="preserve">konkurencijos nėra dėl techninių priežasčių; </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dėl išimtinių teisių, įskaitant intelektinės nuosavybės teises, apsaugos;</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Šio punkto 28.4.2 ir 28.4.3 papunkčiai gali būti taikomi tik tuo atveju, kai nėra pagrįstos alternatyvos ar pakaitalo ir konkurencijos nebuvimas nėra sukurtas Perkančiojo subjekto, dirbtinai sugriežtinus pirkimo reikalavimus;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jeigu prekės kotiruojamos ir perkamos prekių biržoje;</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jeigu yra trumpalaikės ypač palankios sąlygos, leidžiančios reikalingas prekes įsigyti už daug mažesnę negu rinkos kainą;</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kai iš to paties tiekėjo perkamos naujos paslaugos ar darbai, panašūs į tuos, kurie buvo pirkti pagal pirminę pirkimo sutartį, kai yra abi šios sąlygos kartu: </w:t>
      </w:r>
    </w:p>
    <w:p w:rsidR="00BB4A73" w:rsidRPr="005574FC" w:rsidRDefault="00BB4A73" w:rsidP="00BB4A73">
      <w:pPr>
        <w:pStyle w:val="Sraopastraipa"/>
        <w:numPr>
          <w:ilvl w:val="0"/>
          <w:numId w:val="5"/>
        </w:numPr>
        <w:suppressAutoHyphens/>
        <w:autoSpaceDN w:val="0"/>
        <w:spacing w:after="120" w:line="240" w:lineRule="auto"/>
        <w:contextualSpacing w:val="0"/>
        <w:rPr>
          <w:rFonts w:asciiTheme="majorHAnsi" w:hAnsiTheme="majorHAnsi" w:cstheme="majorHAnsi"/>
          <w:szCs w:val="24"/>
        </w:rPr>
      </w:pPr>
      <w:r w:rsidRPr="005574FC">
        <w:rPr>
          <w:rFonts w:asciiTheme="majorHAnsi" w:hAnsiTheme="majorHAnsi" w:cstheme="majorHAnsi"/>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5574FC" w:rsidRDefault="00BB4A73" w:rsidP="00BB4A73">
      <w:pPr>
        <w:pStyle w:val="Sraopastraipa"/>
        <w:numPr>
          <w:ilvl w:val="0"/>
          <w:numId w:val="5"/>
        </w:numPr>
        <w:suppressAutoHyphens/>
        <w:autoSpaceDN w:val="0"/>
        <w:spacing w:after="120" w:line="240" w:lineRule="auto"/>
        <w:contextualSpacing w:val="0"/>
        <w:rPr>
          <w:rFonts w:asciiTheme="majorHAnsi" w:hAnsiTheme="majorHAnsi" w:cstheme="majorHAnsi"/>
          <w:szCs w:val="24"/>
        </w:rPr>
      </w:pPr>
      <w:r w:rsidRPr="005574FC">
        <w:rPr>
          <w:rFonts w:asciiTheme="majorHAnsi" w:hAnsiTheme="majorHAnsi" w:cstheme="majorHAnsi"/>
          <w:szCs w:val="24"/>
        </w:rPr>
        <w:t>pirminė pirkimo sutartis buvo sudaryta paskelbus apie pirkimą šiame Apraše nustatyta tvarka, skelbime nurodžius apie galimybę pirkti papildomai ir atsižvelgus į papildomų pirkimų vertę;</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prekės ir paslaugos naudojant reprezentacinėms išlaidoms skirtas lėšas;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perkami muziejų eksponatai, archyvų ir bibliotekų dokumentai, prenumeruojami laikraščiai ir žurnalai;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prekės iš valstybės rezervo;</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licencijos naudotis bibliotekiniais dokumentais ar duomenų (informacinėmis) bazėmis;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Perkančiojo subjekto darbuotojų mokymo ir konferencijų paslaugos;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ekspertų komisijų, komitetų, tarybų narių, taip pat jų pasitelkiamų ekspertų, valstybės institucijų kontrolės veiklai reikalingų ekspertų teikiamos nematerialaus pobūdžio (intelektinės) paslaugos;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prekės, gaminamos tik mokslinių tyrimų, eksperimentų, studijų ar eksperimentinės plėtros tikslais ir ženklinamos kaip išimtinai mokslo tikslams skirtos prekės;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jei perkamos keleivių pervežimo, nakvynės ir kitos su tarnybine komandiruote susijusios paslaugos, kai jos įsigyjamos iš tiesioginio paslaugos teikėjo.</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lastRenderedPageBreak/>
        <w:t xml:space="preserve">jei perkamos prekės, paslaugos ar darbai, reikalingi </w:t>
      </w:r>
      <w:r w:rsidR="00493001" w:rsidRPr="005574FC">
        <w:rPr>
          <w:rFonts w:asciiTheme="majorHAnsi" w:hAnsiTheme="majorHAnsi" w:cstheme="majorHAnsi"/>
          <w:szCs w:val="24"/>
        </w:rPr>
        <w:t>transporto priemonių ir jų</w:t>
      </w:r>
      <w:r w:rsidRPr="005574FC">
        <w:rPr>
          <w:rFonts w:asciiTheme="majorHAnsi" w:hAnsiTheme="majorHAnsi" w:cstheme="majorHAnsi"/>
          <w:szCs w:val="24"/>
        </w:rPr>
        <w:t xml:space="preserve"> sudėtinių dalių </w:t>
      </w:r>
      <w:r w:rsidR="00491EF8">
        <w:rPr>
          <w:rFonts w:asciiTheme="majorHAnsi" w:hAnsiTheme="majorHAnsi" w:cstheme="majorHAnsi"/>
          <w:szCs w:val="24"/>
        </w:rPr>
        <w:t xml:space="preserve">remonto, </w:t>
      </w:r>
      <w:r w:rsidRPr="005574FC">
        <w:rPr>
          <w:rFonts w:asciiTheme="majorHAnsi" w:hAnsiTheme="majorHAnsi" w:cstheme="majorHAnsi"/>
          <w:szCs w:val="24"/>
        </w:rPr>
        <w:t>avarijų šalinimui.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Visais Aprašo 28.1 – 28.18 punktuose nurodytais atvejais Perkantysis subjektas gali (neprivalo) kreiptis į daugiau tiekėjų, jeigu tai objektyviai įmanoma.</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Neskelbiant apie mažos vertės pirkimą, kai netenkinama nei viena iš Aprašo 28.1 – 28.19 punktuose nurodytų sąlygų, kreipiantis ne mažiau kaip į tris tiekėjus, gali būti perkama šiais atvejais: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Aprašo 29 punkte nurodytais atvejais Perkantysis subjektas gali (neprivalo) kreiptis į daugiau tiekėjų, jeigu tai objektyviai įmanoma.</w:t>
      </w: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Neskelbiamos apklausos vykdymas kai kreipiamasi ne mažiau kaip į tris tiekėjus (Aprašo 29):</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Parengiami pirkimo dokumentai.</w:t>
      </w:r>
      <w:r w:rsidRPr="005574FC">
        <w:rPr>
          <w:rFonts w:asciiTheme="majorHAnsi" w:hAnsiTheme="majorHAnsi" w:cstheme="majorHAnsi"/>
          <w:b/>
          <w:szCs w:val="24"/>
        </w:rPr>
        <w:t xml:space="preserve"> </w:t>
      </w:r>
      <w:r w:rsidRPr="005574FC">
        <w:rPr>
          <w:rFonts w:asciiTheme="majorHAnsi" w:hAnsiTheme="majorHAnsi" w:cstheme="majorHAnsi"/>
          <w:szCs w:val="24"/>
        </w:rPr>
        <w:t xml:space="preserve">Pirkimo dokumentai rengiami lietuvių kalba. Papildomai pirkimo dokumentai gali būti rengiami ir kitomis kalbomis. </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Pirkimo dokumentų reikalavimai nustatomi Perkančiojo subjekto nuožiūra, užtikrinant, kad pirkimo dokumentai būtų tikslūs, aiškūs, be dviprasmybių ir nustatyti  reikalavimai  dirbtinai  neribotų  tiekėjų  galimybių dalyvauti mažos vertės pirkime.</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5574FC">
          <w:rPr>
            <w:rStyle w:val="Hipersaitas"/>
            <w:rFonts w:asciiTheme="majorHAnsi" w:hAnsiTheme="majorHAnsi" w:cstheme="majorHAnsi"/>
            <w:szCs w:val="24"/>
          </w:rPr>
          <w:t>https://ec.europa.eu/growth/tools-databases/espd/filter?lang=lt</w:t>
        </w:r>
      </w:hyperlink>
      <w:r w:rsidRPr="005574FC">
        <w:rPr>
          <w:rFonts w:asciiTheme="majorHAnsi" w:hAnsiTheme="majorHAnsi" w:cstheme="majorHAnsi"/>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Nurodomas pasiūlymų pateikimo terminas. Jis nustatomas toks, kad tiekėjui pakaktų laiko parengti pasiūlymą.</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Perkantysis subjektas gali nevertinti viso tiekėjo pasiūlymo, jeigu patikrinęs jo dalį nustato, kad pasiūlymas, vadovaujantis jam nustatytais reikalavimais, turi būti atmetamas.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buvo numatyta, kad pirkimo metu bus deramasi – vykdomos derybos.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Įvertinami gauti pasiūlymai. Perkantysis subjektas ekonomiškai naudingiausią pasiūlymą išrenka vadovaudamasis Įstatymo 64 straipsnio 1 dalyje ir 3-9 dalyse nustatytais reikalavimais. Neskelbiamoje apklausoje paprastai naudojamas kainos kriterijus.</w:t>
      </w:r>
    </w:p>
    <w:p w:rsidR="00D52247" w:rsidRPr="005574FC" w:rsidRDefault="00BB4A73" w:rsidP="00D52247">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Priimamas sprendimas dėl laimė</w:t>
      </w:r>
      <w:r w:rsidR="00D52247" w:rsidRPr="005574FC">
        <w:rPr>
          <w:rFonts w:asciiTheme="majorHAnsi" w:hAnsiTheme="majorHAnsi" w:cstheme="majorHAnsi"/>
          <w:szCs w:val="24"/>
        </w:rPr>
        <w:t>tojo</w:t>
      </w:r>
      <w:r w:rsidR="00D150A4">
        <w:rPr>
          <w:rFonts w:asciiTheme="majorHAnsi" w:hAnsiTheme="majorHAnsi" w:cstheme="majorHAnsi"/>
          <w:szCs w:val="24"/>
        </w:rPr>
        <w:t>.</w:t>
      </w:r>
    </w:p>
    <w:p w:rsidR="00B006BC" w:rsidRPr="005574FC" w:rsidRDefault="00BB4A73" w:rsidP="00234200">
      <w:pPr>
        <w:pStyle w:val="Sraopastraipa"/>
        <w:numPr>
          <w:ilvl w:val="1"/>
          <w:numId w:val="4"/>
        </w:numPr>
        <w:suppressAutoHyphens/>
        <w:autoSpaceDN w:val="0"/>
        <w:spacing w:after="120" w:line="240" w:lineRule="auto"/>
        <w:ind w:left="255" w:hanging="709"/>
        <w:contextualSpacing w:val="0"/>
        <w:rPr>
          <w:rFonts w:asciiTheme="majorHAnsi" w:hAnsiTheme="majorHAnsi" w:cstheme="majorHAnsi"/>
          <w:szCs w:val="24"/>
        </w:rPr>
      </w:pPr>
      <w:r w:rsidRPr="005574FC">
        <w:rPr>
          <w:rFonts w:asciiTheme="majorHAnsi" w:hAnsiTheme="majorHAnsi" w:cstheme="majorHAnsi"/>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5574FC" w:rsidRDefault="00BB4A73" w:rsidP="002E5C68">
      <w:pPr>
        <w:pStyle w:val="Sraopastraipa"/>
        <w:numPr>
          <w:ilvl w:val="1"/>
          <w:numId w:val="4"/>
        </w:numPr>
        <w:suppressAutoHyphens/>
        <w:autoSpaceDN w:val="0"/>
        <w:spacing w:after="120" w:line="240" w:lineRule="auto"/>
        <w:ind w:hanging="710"/>
        <w:contextualSpacing w:val="0"/>
        <w:rPr>
          <w:rFonts w:asciiTheme="majorHAnsi" w:hAnsiTheme="majorHAnsi" w:cstheme="majorHAnsi"/>
          <w:szCs w:val="24"/>
        </w:rPr>
      </w:pPr>
      <w:r w:rsidRPr="005574FC">
        <w:rPr>
          <w:rFonts w:asciiTheme="majorHAnsi" w:hAnsiTheme="majorHAnsi" w:cstheme="majorHAnsi"/>
          <w:szCs w:val="24"/>
        </w:rPr>
        <w:lastRenderedPageBreak/>
        <w:t>Su dalyviu, kurio pasiūlymas nustatytas laimėjęs, sudaroma pirkimo ar preliminarioji sutartis.</w:t>
      </w:r>
    </w:p>
    <w:p w:rsidR="00BB4A73" w:rsidRPr="005574FC" w:rsidRDefault="00670CE3" w:rsidP="00BB4A73">
      <w:pPr>
        <w:spacing w:after="160" w:line="259" w:lineRule="auto"/>
        <w:rPr>
          <w:rFonts w:asciiTheme="majorHAnsi" w:hAnsiTheme="majorHAnsi" w:cstheme="majorHAnsi"/>
          <w:b/>
          <w:lang w:val="lt-LT"/>
        </w:rPr>
      </w:pPr>
      <w:r>
        <w:rPr>
          <w:rFonts w:asciiTheme="majorHAnsi" w:hAnsiTheme="majorHAnsi" w:cstheme="majorHAnsi"/>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76835</wp:posOffset>
                </wp:positionV>
                <wp:extent cx="2223770" cy="168275"/>
                <wp:effectExtent l="0" t="0" r="5080" b="317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3770" cy="168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CA9B2" id="Stačiakampis 5" o:spid="_x0000_s1026" style="position:absolute;margin-left:-5.5pt;margin-top:6.05pt;width:175.1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" fillcolor="white [3212]" strokecolor="white [3212]" strokeweight="1pt">
                <v:path arrowok="t"/>
              </v:rect>
            </w:pict>
          </mc:Fallback>
        </mc:AlternateContent>
      </w:r>
    </w:p>
    <w:p w:rsidR="00BB4A73" w:rsidRPr="005574FC" w:rsidRDefault="00BB4A73" w:rsidP="00BB4A73">
      <w:pPr>
        <w:spacing w:after="120"/>
        <w:ind w:left="709"/>
        <w:jc w:val="center"/>
        <w:rPr>
          <w:rFonts w:asciiTheme="majorHAnsi" w:hAnsiTheme="majorHAnsi" w:cstheme="majorHAnsi"/>
          <w:b/>
          <w:lang w:val="lt-LT"/>
        </w:rPr>
      </w:pPr>
      <w:r w:rsidRPr="005574FC">
        <w:rPr>
          <w:rFonts w:asciiTheme="majorHAnsi" w:hAnsiTheme="majorHAnsi" w:cstheme="majorHAnsi"/>
          <w:b/>
          <w:lang w:val="lt-LT"/>
        </w:rPr>
        <w:t>III. 2 SKELBIAMA APKLAUSA</w:t>
      </w:r>
    </w:p>
    <w:p w:rsidR="00BB4A73" w:rsidRPr="005574FC" w:rsidRDefault="00BB4A73" w:rsidP="00BB4A73">
      <w:pPr>
        <w:pStyle w:val="Sraopastraipa"/>
        <w:numPr>
          <w:ilvl w:val="0"/>
          <w:numId w:val="4"/>
        </w:numPr>
        <w:suppressAutoHyphens/>
        <w:autoSpaceDN w:val="0"/>
        <w:spacing w:after="120" w:line="240" w:lineRule="auto"/>
        <w:ind w:left="284" w:hanging="644"/>
        <w:contextualSpacing w:val="0"/>
        <w:rPr>
          <w:rFonts w:asciiTheme="majorHAnsi" w:hAnsiTheme="majorHAnsi" w:cstheme="majorHAnsi"/>
          <w:szCs w:val="24"/>
        </w:rPr>
      </w:pPr>
      <w:r w:rsidRPr="005574FC">
        <w:rPr>
          <w:rFonts w:asciiTheme="majorHAnsi" w:hAnsiTheme="majorHAnsi" w:cstheme="majorHAnsi"/>
          <w:szCs w:val="24"/>
        </w:rPr>
        <w:t>Skelbiama apklausa atliekama CVP IS priemonėmis, užpildant skelbimą apie pirkimą, vadovaujantis Viešųjų pirkimų tarnybos nustatyta tvarka. Skelbiama apklausa CVP IS priemonėmis gali būti neatliekama, kai:</w:t>
      </w:r>
    </w:p>
    <w:p w:rsidR="00BB4A73" w:rsidRPr="005574FC" w:rsidRDefault="00BB4A73" w:rsidP="00BB4A73">
      <w:pPr>
        <w:pStyle w:val="Sraopastraipa"/>
        <w:numPr>
          <w:ilvl w:val="1"/>
          <w:numId w:val="4"/>
        </w:numPr>
        <w:suppressAutoHyphens/>
        <w:autoSpaceDN w:val="0"/>
        <w:spacing w:after="120" w:line="240" w:lineRule="auto"/>
        <w:ind w:hanging="76"/>
        <w:contextualSpacing w:val="0"/>
        <w:rPr>
          <w:rFonts w:asciiTheme="majorHAnsi" w:hAnsiTheme="majorHAnsi" w:cstheme="majorHAnsi"/>
          <w:szCs w:val="24"/>
        </w:rPr>
      </w:pPr>
      <w:r w:rsidRPr="005574FC">
        <w:rPr>
          <w:rFonts w:asciiTheme="majorHAnsi" w:hAnsiTheme="majorHAnsi" w:cstheme="majorHAnsi"/>
          <w:szCs w:val="24"/>
        </w:rPr>
        <w:t>dėl specialaus pirkimo pobūdžio reikėtų elektroninių priemonių, įrangos ar rinkmenų formatų, kurie nėra visuotinai prieinami ar palaikomi visuotinai prieinamomis programomis;</w:t>
      </w:r>
    </w:p>
    <w:p w:rsidR="00BB4A73" w:rsidRPr="005574FC" w:rsidRDefault="00BB4A73" w:rsidP="00BB4A73">
      <w:pPr>
        <w:pStyle w:val="Sraopastraipa"/>
        <w:numPr>
          <w:ilvl w:val="1"/>
          <w:numId w:val="4"/>
        </w:numPr>
        <w:suppressAutoHyphens/>
        <w:autoSpaceDN w:val="0"/>
        <w:spacing w:after="120" w:line="240" w:lineRule="auto"/>
        <w:ind w:hanging="76"/>
        <w:contextualSpacing w:val="0"/>
        <w:rPr>
          <w:rFonts w:asciiTheme="majorHAnsi" w:hAnsiTheme="majorHAnsi" w:cstheme="majorHAnsi"/>
          <w:szCs w:val="24"/>
        </w:rPr>
      </w:pPr>
      <w:r w:rsidRPr="005574FC">
        <w:rPr>
          <w:rFonts w:asciiTheme="majorHAnsi" w:hAnsiTheme="majorHAnsi" w:cstheme="majorHAnsi"/>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5574FC" w:rsidRDefault="00BB4A73" w:rsidP="00BB4A73">
      <w:pPr>
        <w:pStyle w:val="Sraopastraipa"/>
        <w:numPr>
          <w:ilvl w:val="1"/>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elektroninių  priemonių  naudojimas  pareikalautų  specialios  biuro  įrangos,  kuri  nėra  visuotinai  prieinama Perkančiajam subjektui;</w:t>
      </w:r>
    </w:p>
    <w:p w:rsidR="00BB4A73" w:rsidRPr="005574FC" w:rsidRDefault="00BB4A73" w:rsidP="00BB4A73">
      <w:pPr>
        <w:pStyle w:val="Sraopastraipa"/>
        <w:numPr>
          <w:ilvl w:val="1"/>
          <w:numId w:val="4"/>
        </w:numPr>
        <w:suppressAutoHyphens/>
        <w:autoSpaceDN w:val="0"/>
        <w:spacing w:after="120" w:line="240" w:lineRule="auto"/>
        <w:ind w:hanging="76"/>
        <w:contextualSpacing w:val="0"/>
        <w:rPr>
          <w:rFonts w:asciiTheme="majorHAnsi" w:hAnsiTheme="majorHAnsi" w:cstheme="majorHAnsi"/>
          <w:szCs w:val="24"/>
        </w:rPr>
      </w:pPr>
      <w:r w:rsidRPr="005574FC">
        <w:rPr>
          <w:rFonts w:asciiTheme="majorHAnsi" w:hAnsiTheme="majorHAnsi" w:cstheme="majorHAnsi"/>
          <w:szCs w:val="24"/>
        </w:rPr>
        <w:t>pirkimo dokumentuose reikalaujama pateikti modelius ar maketus, kurių neįmanoma perduoti elektroninėmis priemonėmis.</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Pirkimas skelbiamos apklausos būdu gali būti vykdomas visais atvejais (net kai Aprašas leidžia rinktis paprastesnį pirkimo būdą (neskelbiamą apklausą raštu ar žodžiu).</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Skelbiamos apklausos eiga:</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Parengiami pirkimo dokumentai</w:t>
      </w:r>
      <w:r w:rsidRPr="005574FC">
        <w:rPr>
          <w:rFonts w:asciiTheme="majorHAnsi" w:hAnsiTheme="majorHAnsi" w:cstheme="majorHAnsi"/>
          <w:b/>
          <w:szCs w:val="24"/>
        </w:rPr>
        <w:t xml:space="preserve">. </w:t>
      </w:r>
      <w:r w:rsidRPr="005574FC">
        <w:rPr>
          <w:rFonts w:asciiTheme="majorHAnsi" w:hAnsiTheme="majorHAnsi" w:cstheme="majorHAnsi"/>
          <w:szCs w:val="24"/>
        </w:rPr>
        <w:t xml:space="preserve">Pirkimo dokumentai rengiami lietuvių kalba. Papildomai pirkimo dokumentai gali būti rengiami ir kitomis kalbomis. </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Pirkimo dokumentai turi būti tikslūs, aiškūs, be dviprasmybių, kad tiekėjai galėtų pateikti pasiūlymus, o Perkantysis subjektas nupirkti tai, ko reikia.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Pirkimo dokumentuose turi būti: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prekių, paslaugų ar darbų pavadinimas, kiekis (apimtis), su prekėmis t</w:t>
      </w:r>
      <w:r w:rsidR="006D1ED8">
        <w:rPr>
          <w:rFonts w:asciiTheme="majorHAnsi" w:hAnsiTheme="majorHAnsi" w:cstheme="majorHAnsi"/>
          <w:szCs w:val="24"/>
        </w:rPr>
        <w:t>ie</w:t>
      </w:r>
      <w:r w:rsidRPr="005574FC">
        <w:rPr>
          <w:rFonts w:asciiTheme="majorHAnsi" w:hAnsiTheme="majorHAnsi" w:cstheme="majorHAnsi"/>
          <w:szCs w:val="24"/>
        </w:rPr>
        <w:t>kt</w:t>
      </w:r>
      <w:r w:rsidR="000F3630">
        <w:rPr>
          <w:rFonts w:asciiTheme="majorHAnsi" w:hAnsiTheme="majorHAnsi" w:cstheme="majorHAnsi"/>
          <w:szCs w:val="24"/>
        </w:rPr>
        <w:t>i</w:t>
      </w:r>
      <w:r w:rsidRPr="005574FC">
        <w:rPr>
          <w:rFonts w:asciiTheme="majorHAnsi" w:hAnsiTheme="majorHAnsi" w:cstheme="majorHAnsi"/>
          <w:szCs w:val="24"/>
        </w:rPr>
        <w:t>nų paslaugų pobūdis, prekių tiekimo, paslaugų teikimo ar darbų atlikimo terminai;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techninė specifikacija;</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Perkančiojo subjekto siūlomos šalims pasirašyti pirkimo sutarties sąlygos ir (arba) pirkimo sutarties projektas, jeigu jis yra parengtas, įskaitant kiekio, kainodaros, apmokėj</w:t>
      </w:r>
      <w:bookmarkStart w:id="7" w:name="_GoBack"/>
      <w:bookmarkEnd w:id="7"/>
      <w:r w:rsidRPr="005574FC">
        <w:rPr>
          <w:rFonts w:asciiTheme="majorHAnsi" w:hAnsiTheme="majorHAnsi" w:cstheme="majorHAnsi"/>
          <w:szCs w:val="24"/>
        </w:rPr>
        <w:t>imo tvarkos, prievolių įvykdymo terminų, sutarties peržiūros sąlygų, subtiekėjų (jeigu pasitelkiami) keitimo tvarkos aprašymą;</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 xml:space="preserve">jeigu ketinama sudaryti preliminariąją sutartį, pirkimo dokumentuose turi būti preliminariosios sutarties sąlygos ir (arba) preliminariosios sutarties projektas, jeigu jis yra parengtas; </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pasiūlymų rengimo reikalavimai;</w:t>
      </w:r>
    </w:p>
    <w:p w:rsidR="00BB4A73" w:rsidRPr="005574FC" w:rsidRDefault="00670CE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Pr>
          <w:rFonts w:asciiTheme="majorHAnsi" w:hAnsiTheme="majorHAnsi" w:cstheme="majorHAnsi"/>
          <w:noProof/>
          <w:szCs w:val="24"/>
          <w:lang w:eastAsia="lt-LT"/>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1719580</wp:posOffset>
                </wp:positionV>
                <wp:extent cx="2011680" cy="248920"/>
                <wp:effectExtent l="0" t="0" r="762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248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BAFF3" id="Stačiakampis 1" o:spid="_x0000_s1026" style="position:absolute;margin-left:-5.55pt;margin-top:135.4pt;width:158.4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" fillcolor="white [3212]" strokecolor="white [3212]" strokeweight="1pt">
                <v:path arrowok="t"/>
              </v:rect>
            </w:pict>
          </mc:Fallback>
        </mc:AlternateContent>
      </w:r>
      <w:r w:rsidR="00BB4A73" w:rsidRPr="005574FC">
        <w:rPr>
          <w:rFonts w:asciiTheme="majorHAnsi" w:hAnsiTheme="majorHAnsi" w:cstheme="majorHAnsi"/>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00BB4A73" w:rsidRPr="005574FC">
          <w:rPr>
            <w:rStyle w:val="Hipersaitas"/>
            <w:rFonts w:asciiTheme="majorHAnsi" w:hAnsiTheme="majorHAnsi" w:cstheme="majorHAnsi"/>
            <w:szCs w:val="24"/>
          </w:rPr>
          <w:t>https://ec.europa.eu/growth/tools-databases/espd/filter?lang=lt</w:t>
        </w:r>
      </w:hyperlink>
      <w:r w:rsidR="00BB4A73" w:rsidRPr="005574FC">
        <w:rPr>
          <w:rFonts w:asciiTheme="majorHAnsi" w:hAnsiTheme="majorHAnsi" w:cstheme="majorHAnsi"/>
          <w:szCs w:val="24"/>
        </w:rPr>
        <w:t xml:space="preserve">, pateikiama informacija ar tiekėjų bus prašoma iškart pateikti dokumentus, patvirtinančius tiekėjo atitiktį keliamiems </w:t>
      </w:r>
      <w:r w:rsidR="00BB4A73" w:rsidRPr="005574FC">
        <w:rPr>
          <w:rFonts w:asciiTheme="majorHAnsi" w:hAnsiTheme="majorHAnsi" w:cstheme="majorHAnsi"/>
          <w:szCs w:val="24"/>
        </w:rPr>
        <w:lastRenderedPageBreak/>
        <w:t>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kaip turi būti apskaičiuota ir išreikšta pasiūlymuose nurodoma kaina ar sąnaudos. Į kainą ar sąnaudas turi būti įskaičiuoti visi mokesčiai;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reikalavimas tiekėjams nurodyti, kokiai pirkimo daliai ir kokie subtiekėjai (jeigu jie žinomi) pasitelkiami;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kad tiekėjas privalo nurodyti, kuri informacija, vadovaujantis Įstatymo 32 straipsniu, yra konfidenciali;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apie pasiūlymų pateikimo termino pabaigą, pateikimo vietą ir būdą;</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apie galimybę šifruoti teikiamus pasiūlymus;</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ar susipažinimo su pasiūlymais procedūroje galės dalyvauti tiekėjai ar jų įgalioti atstovai;</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pasiūlymų vertinimo kriterijai ir sąlygos;</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ar pirkimo metu bus deramasi arba kokiais atvejais bus deramasi, ir derybų sąlygos bei tvarka;</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pirkimo organizatoriaus arba Komisijos narių (vieno ar kelių), kurie įgalioti palaikyti tiesioginį ryšį su tiekėjais ir gauti iš jų (ne tarpininkų) pranešimus, susijusius su pirkimų procedūromis, vardai, pavardės, kontaktinė informacija;</w:t>
      </w:r>
    </w:p>
    <w:p w:rsidR="00BB4A73" w:rsidRPr="005574FC" w:rsidRDefault="00BB4A73" w:rsidP="00BB4A73">
      <w:pPr>
        <w:pStyle w:val="Sraopastraipa"/>
        <w:numPr>
          <w:ilvl w:val="2"/>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kita informacija, nurodyta Įstatymo 48 straipsnyje, pirkimo dokumentuose pateikiama pagal poreikį, atsižvelgiant į pirkimo objekto specifiką.</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jc w:val="left"/>
        <w:rPr>
          <w:rFonts w:asciiTheme="majorHAnsi" w:hAnsiTheme="majorHAnsi" w:cstheme="majorHAnsi"/>
          <w:b/>
          <w:szCs w:val="24"/>
        </w:rPr>
      </w:pPr>
      <w:r w:rsidRPr="005574FC">
        <w:rPr>
          <w:rFonts w:asciiTheme="majorHAnsi" w:hAnsiTheme="majorHAnsi" w:cstheme="majorHAnsi"/>
          <w:szCs w:val="24"/>
        </w:rPr>
        <w:t>Nustatomas pasiūlymų pateikimo terminas</w:t>
      </w:r>
      <w:r w:rsidRPr="005574FC">
        <w:rPr>
          <w:rFonts w:asciiTheme="majorHAnsi" w:hAnsiTheme="majorHAnsi" w:cstheme="majorHAnsi"/>
          <w:b/>
          <w:szCs w:val="24"/>
        </w:rPr>
        <w:t xml:space="preserve">. </w:t>
      </w:r>
      <w:r w:rsidRPr="005574FC">
        <w:rPr>
          <w:rFonts w:asciiTheme="majorHAnsi" w:hAnsiTheme="majorHAnsi" w:cstheme="majorHAnsi"/>
          <w:szCs w:val="24"/>
        </w:rPr>
        <w:t xml:space="preserve">Jis nustatomas toks, kad tiekėjui pakaktų laiko parengti pasiūlymą pagal nustatytus reikalavimus. </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Minimalus pasiūlymų pateikimo terminas – 3 darbo dienos nuo skelbimo paskelbimo CVP IS dienos. </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Nustatant pasiūlymo pateikimo terminą, į jį turi būti įtraukiamas papildomas laikas, reikalingas Viešųjų pirkimų tarnybai skelbimui paskelbti (1 darbo diena).</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Paskelbiamas skelbimas apie pirkimą</w:t>
      </w:r>
      <w:r w:rsidRPr="005574FC">
        <w:rPr>
          <w:rFonts w:asciiTheme="majorHAnsi" w:hAnsiTheme="majorHAnsi" w:cstheme="majorHAnsi"/>
          <w:b/>
          <w:szCs w:val="24"/>
        </w:rPr>
        <w:t xml:space="preserve"> </w:t>
      </w:r>
      <w:r w:rsidRPr="005574FC">
        <w:rPr>
          <w:rFonts w:asciiTheme="majorHAnsi" w:hAnsiTheme="majorHAnsi" w:cstheme="majorHAnsi"/>
          <w:szCs w:val="24"/>
        </w:rPr>
        <w:t>Viešųjų pirkimų tarnybos nustatyta tvarka.</w:t>
      </w:r>
    </w:p>
    <w:p w:rsidR="00990EC1"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w:t>
      </w:r>
      <w:r w:rsidRPr="005574FC">
        <w:rPr>
          <w:rFonts w:asciiTheme="majorHAnsi" w:hAnsiTheme="majorHAnsi" w:cstheme="majorHAnsi"/>
          <w:szCs w:val="24"/>
        </w:rPr>
        <w:lastRenderedPageBreak/>
        <w:t>nurodytą terminą, pasiūlymų pateikimo terminas nukeliamas ne trumpesniam laikui nei tas, kiek vėluojama pateikti paaiškinimus ar patikslinimus.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gauta pretenzijų – į jas atsakoma Įstatymo 109 straipsnyje nurodyta tvarka ir terminais, įvertinant, ar dėl pateikto atsakymo į pretenziją būtini pirkimo dokumentų patikslinimai. Jei taip, jie teikiami šiame Apraše nustatyta tvarka ir terminais.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Susipažįstama su pasiūlymais: suėjus pasiūlymų pateikimo terminui</w:t>
      </w:r>
      <w:r w:rsidRPr="005574FC">
        <w:rPr>
          <w:rFonts w:asciiTheme="majorHAnsi" w:hAnsiTheme="majorHAnsi" w:cstheme="majorHAnsi"/>
          <w:b/>
          <w:szCs w:val="24"/>
        </w:rPr>
        <w:t>,</w:t>
      </w:r>
      <w:r w:rsidRPr="005574FC">
        <w:rPr>
          <w:rFonts w:asciiTheme="majorHAnsi" w:hAnsiTheme="majorHAnsi" w:cstheme="majorHAnsi"/>
          <w:szCs w:val="24"/>
        </w:rPr>
        <w:t xml:space="preserve"> atveriami CVP IS priemonėmis pateikti pasiūlymai, vadovaujantis Viešųjų pirkimų įstatymo 57 str. nuostatomis;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Įvertinami gauti pasiūlymai.</w:t>
      </w:r>
      <w:r w:rsidRPr="005574FC">
        <w:rPr>
          <w:rFonts w:asciiTheme="majorHAnsi" w:hAnsiTheme="majorHAnsi" w:cstheme="majorHAnsi"/>
          <w:b/>
          <w:szCs w:val="24"/>
        </w:rPr>
        <w:t xml:space="preserve"> </w:t>
      </w:r>
      <w:r w:rsidRPr="005574FC">
        <w:rPr>
          <w:rFonts w:asciiTheme="majorHAnsi" w:hAnsiTheme="majorHAnsi" w:cstheme="majorHAnsi"/>
          <w:szCs w:val="24"/>
        </w:rPr>
        <w:t>Perkantysis subjektas ekonomiškai naudingiausią pasiūlymą išrenka vadovaudamasis Įstatymo 64 straipsnio 1 dalyje ir 3 – 9 dalyse nustatytais reikalavimais.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pirkimo dokumentuose buvo nustatyti reikalavimai tiekėjui ir reikalauta EBVPD, įvertinama jame pateikta informacija ir priimamas sprendimas dėl kiekvieno pasiūlymą pateikusio dalyvio atitikties reikalavimams.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buvo numatyta, kad dokumentų, patvirtinančių tiekėjo atitiktį keliamiems reikalavimams, bus prašoma tik iš galimo laimėtojo, netaikant reikalavimų dėl EBVPD, toliau vykdoma Aprašo 33.20 punkte nurodoma procedūra;</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w:t>
      </w:r>
      <w:r w:rsidRPr="005574FC">
        <w:rPr>
          <w:rFonts w:asciiTheme="majorHAnsi" w:hAnsiTheme="majorHAnsi" w:cstheme="majorHAnsi"/>
          <w:szCs w:val="24"/>
        </w:rPr>
        <w:lastRenderedPageBreak/>
        <w:t>apie vertinimo rezultatus. Perkantysis subjektas gali nevertinti viso tiekėjo pasiūlymo, jeigu patikrinusi jo dalį nustato, kad pasiūlymas, vadovaujantis jam nustatytais reikalavimais, turi būti atmetamas.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pirkimo dokumentuose buvo numatyta, kad pirkimo metu bus deramasi, vykdomos derybos, siekiant geriausio pirkimo dokumentuose nurodytus Perkančiojo subjekto poreikius atitinkančio  rezultato:</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jc w:val="left"/>
        <w:rPr>
          <w:rFonts w:asciiTheme="majorHAnsi" w:hAnsiTheme="majorHAnsi" w:cstheme="majorHAnsi"/>
          <w:szCs w:val="24"/>
        </w:rPr>
      </w:pPr>
      <w:r w:rsidRPr="005574FC">
        <w:rPr>
          <w:rFonts w:asciiTheme="majorHAnsi" w:hAnsiTheme="majorHAnsi" w:cstheme="majorHAnsi"/>
          <w:szCs w:val="24"/>
        </w:rPr>
        <w:t>derybos vyksta laikantis toliau nurodytų sąlygų:</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visiems tiekėjams taikomi vienodi reikalavimai, suteikiamos vienodos galimybės ir pateikiama vienoda informacija – teikdamas informaciją, Perkantysis subjektas neturi diskriminuoti tiekėjų;</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 xml:space="preserve"> tretiesiems asmenims ir derybose dalyvaujantiems tiekėjams negali būti atskleidžiama jokia derybų metu iš tiekėjo gauta informacija, taip pat informacija apie derybų metu pasiektus susitarimus;</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negalima derėtis dėl reikalavimų tiekėjui, pasiūlymo vertinimo kriterijų ir vertinimo tvarkos. Perkantysis subjektas gali nusimatyti ir daugiau aspektų, dėl kurių nesiderama;</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tiekėjai kviečiami pateikti galutinius pasiūlymus.</w:t>
      </w:r>
    </w:p>
    <w:p w:rsidR="00BB4A73" w:rsidRPr="005574FC" w:rsidRDefault="00BB4A73" w:rsidP="00BB4A73">
      <w:pPr>
        <w:pStyle w:val="Sraopastraipa"/>
        <w:numPr>
          <w:ilvl w:val="2"/>
          <w:numId w:val="4"/>
        </w:numPr>
        <w:suppressAutoHyphens/>
        <w:autoSpaceDN w:val="0"/>
        <w:spacing w:after="120" w:line="240" w:lineRule="auto"/>
        <w:ind w:left="284" w:firstLine="0"/>
        <w:contextualSpacing w:val="0"/>
        <w:rPr>
          <w:rFonts w:asciiTheme="majorHAnsi" w:hAnsiTheme="majorHAnsi" w:cstheme="majorHAnsi"/>
          <w:szCs w:val="24"/>
        </w:rPr>
      </w:pPr>
      <w:r w:rsidRPr="005574FC">
        <w:rPr>
          <w:rFonts w:asciiTheme="majorHAnsi" w:hAnsiTheme="majorHAnsi" w:cstheme="majorHAnsi"/>
          <w:szCs w:val="24"/>
        </w:rP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Sudaroma pasiūlymų eilė.</w:t>
      </w:r>
      <w:r w:rsidRPr="005574FC">
        <w:rPr>
          <w:rFonts w:asciiTheme="majorHAnsi" w:hAnsiTheme="majorHAnsi" w:cstheme="majorHAnsi"/>
          <w:b/>
          <w:szCs w:val="24"/>
        </w:rPr>
        <w:t xml:space="preserve"> </w:t>
      </w:r>
      <w:r w:rsidRPr="005574FC">
        <w:rPr>
          <w:rFonts w:asciiTheme="majorHAnsi" w:hAnsiTheme="majorHAnsi" w:cstheme="majorHAnsi"/>
          <w:szCs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Laimėtoju gali būti pasirenkamas tik toks tiekėjas, kurio pasiūlymas atitinka pirkimo dokumentuose nustatytus reikalavimus ir tiekėjo siūloma kaina nėra per didelė ir Perkančiajam subjektui nepriimtina</w:t>
      </w:r>
      <w:r w:rsidRPr="005574FC">
        <w:rPr>
          <w:rFonts w:asciiTheme="majorHAnsi" w:hAnsiTheme="majorHAnsi" w:cstheme="majorHAnsi"/>
          <w:b/>
          <w:i/>
          <w:szCs w:val="24"/>
        </w:rPr>
        <w:t>.</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Jei pirkime naudotas EBVPD, kreipiamasi į tiekėją, kurio pasiūlymas gali būti pripažintas laimėjusiu, reikalaujant pateikti EBVPD nurodytą informaciją patvirtinančius dokumentus (žr. Lietuvos </w:t>
      </w:r>
      <w:r w:rsidRPr="005574FC">
        <w:rPr>
          <w:rFonts w:asciiTheme="majorHAnsi" w:hAnsiTheme="majorHAnsi" w:cstheme="majorHAnsi"/>
          <w:szCs w:val="24"/>
        </w:rPr>
        <w:lastRenderedPageBreak/>
        <w:t>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Jei priimamas sprendimas nesudaryti pirkimo sutarties ar preliminariosios sutarties arba pradėti pirkimą iš naujo – suinteresuotieji dalyviai apie tai informuojami, nurodant tokio sprendimo priežastis.</w:t>
      </w:r>
    </w:p>
    <w:p w:rsidR="00BB4A73" w:rsidRDefault="00E75044" w:rsidP="00932113">
      <w:pPr>
        <w:pStyle w:val="Sraopastraipa"/>
        <w:spacing w:after="120"/>
        <w:ind w:left="1560"/>
        <w:rPr>
          <w:rFonts w:asciiTheme="majorHAnsi" w:hAnsiTheme="majorHAnsi" w:cstheme="majorHAnsi"/>
          <w:b/>
          <w:szCs w:val="24"/>
        </w:rPr>
      </w:pPr>
      <w:r w:rsidRPr="005574FC">
        <w:rPr>
          <w:rFonts w:asciiTheme="majorHAnsi" w:hAnsiTheme="majorHAnsi" w:cstheme="majorHAnsi"/>
          <w:b/>
          <w:szCs w:val="24"/>
        </w:rPr>
        <w:t xml:space="preserve">      </w:t>
      </w:r>
      <w:r w:rsidR="00BB4A73" w:rsidRPr="005574FC">
        <w:rPr>
          <w:rFonts w:asciiTheme="majorHAnsi" w:hAnsiTheme="majorHAnsi" w:cstheme="majorHAnsi"/>
          <w:b/>
          <w:szCs w:val="24"/>
        </w:rPr>
        <w:t>IV.  SUTARTIS</w:t>
      </w:r>
    </w:p>
    <w:p w:rsidR="00B22788" w:rsidRPr="00932113" w:rsidRDefault="00B22788" w:rsidP="00932113">
      <w:pPr>
        <w:pStyle w:val="Sraopastraipa"/>
        <w:spacing w:after="120"/>
        <w:ind w:left="1560"/>
        <w:rPr>
          <w:rFonts w:asciiTheme="majorHAnsi" w:hAnsiTheme="majorHAnsi" w:cstheme="majorHAnsi"/>
          <w:b/>
          <w:szCs w:val="24"/>
        </w:rPr>
      </w:pP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elektros energijos ir šilumos, dujų, karšto ir šalto vandens, nuotekų ir atliekų tvarkymo paslaugų;</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bankų ir kitų finansinių institucijų teikiamų finansinių paslaugų;</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prekių nuomos, finansinės nuomos (lizingo), pirkimo išsimokėtinai;</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aptarnavimo, remonto ar priežiūros paslaugų, kai įsigyjamo objekto pirkimo sutartis apima ir šias paslaugas;</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dokumentų saugojimo paslaugų;</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darbų ar statinio statybos techninės priežiūros paslaugų;</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statinio projekto vykdymo priežiūros paslaugų arba statinio projektavimo ir statinio projekto vykdymo priežiūros paslaugų, kai šios paslaugos perkamos kartu;</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investicijų projektų įgyvendinimo;</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finansinių priemonių ar fondų fondo, kaip šios sąvokos apibrėžtos 2013 m. gruodžio 17 d. Europos Parlamento ir Tarybos reglamento (ES) Nr. 1303/2013, kuriuo nustatomos Europos regioninės </w:t>
      </w:r>
      <w:r w:rsidRPr="005574FC">
        <w:rPr>
          <w:rFonts w:asciiTheme="majorHAnsi" w:hAnsiTheme="majorHAnsi" w:cstheme="majorHAnsi"/>
          <w:szCs w:val="24"/>
        </w:rPr>
        <w:lastRenderedPageBreak/>
        <w:t>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kitų prekių ir (ar) paslaugų, kai ilgesnis kaip 3 metų prekių tiekimo ir (ar) paslaugų teikimo laikotarpis ekonominiu ar socialiniu požiūriu yra naudingesnis ir perkantysis subjektas tai pagrindžia.</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Sutartis sudaroma raštu. Žodžiu ji gali būti sudaroma tik tada, kai pirkimo sutarties vertė yra mažesnė kaip 3 000 Eur (trys tūkstančiai eurų) be PVM.</w:t>
      </w:r>
    </w:p>
    <w:p w:rsidR="00BB4A73" w:rsidRPr="005574FC" w:rsidRDefault="00BB4A73" w:rsidP="00BB4A73">
      <w:pPr>
        <w:pStyle w:val="Sraopastraipa"/>
        <w:numPr>
          <w:ilvl w:val="0"/>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Kai pirkimo sutartis sudaroma raštu, joje turi būti nurodoma: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perkamos prekės, paslaugos ar darbai, preliminarus, o jeigu įmanoma – tikslus jų kiekis (apimtis);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kainodaros taisyklės (jas nustatant, gali būti vadovaujamasi Viešųjų pirkimų tarnybos patvirtinta metodika);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mokėjimo tvarka. Mokėjimo laikotarpiai turi atitikti Lietuvos Respublikos mokėjimų, atliekamų pagal komercines sutartis, vėlavimo prevencijos įstatymo 5 straipsnyje nustatytus reikalavimus;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sutarties prievolių įvykdymo terminai;</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sutarties peržiūros sąlygos ar pasirinkimo galimybės, jeigu tai numatoma;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subtiekėjai, jeigu vykdant pirkimo sutartį jie pasitelkiami, ir jų keitimo tvarka;</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informacija, kad jeigu tiekėjo kvalifikacija dėl teisės verstis atitinkama veikla nebuvo tikrinama arba tikrinama ne visa apimtimi, tiekėjas Perkančiajam subjektui įsipareigoja, kad pirkimo sutartį vykdys tik tokią teisę turintys asmenys;</w:t>
      </w:r>
    </w:p>
    <w:p w:rsidR="00BB4A73" w:rsidRPr="005574FC" w:rsidRDefault="00BB4A73" w:rsidP="00BB4A73">
      <w:pPr>
        <w:pStyle w:val="Sraopastraipa"/>
        <w:numPr>
          <w:ilvl w:val="1"/>
          <w:numId w:val="4"/>
        </w:numPr>
        <w:suppressAutoHyphens/>
        <w:autoSpaceDN w:val="0"/>
        <w:spacing w:after="120" w:line="240" w:lineRule="auto"/>
        <w:ind w:left="284" w:hanging="709"/>
        <w:contextualSpacing w:val="0"/>
        <w:rPr>
          <w:rFonts w:asciiTheme="majorHAnsi" w:hAnsiTheme="majorHAnsi" w:cstheme="majorHAnsi"/>
          <w:szCs w:val="24"/>
        </w:rPr>
      </w:pPr>
      <w:r w:rsidRPr="005574FC">
        <w:rPr>
          <w:rFonts w:asciiTheme="majorHAnsi" w:hAnsiTheme="majorHAnsi" w:cstheme="majorHAnsi"/>
          <w:szCs w:val="24"/>
        </w:rPr>
        <w:t>kita informacija, nurodyta Įstatymo 95 straipsnyje, pirkimo sutartyje pateikiama pagal poreikį, atsižvelgiant į pirkimo objekto specifiką.</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 xml:space="preserve">Pasirašant ar nutraukiant pirkimo sutartį, preliminariąją sutartį, vykdant ir keičiant pirkimo sutartį, Perkančiojo subjekto ir tiekėjo bendravimas bei keitimasis informacija gali vykti ne CVP IS priemonėmis. </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BB4A73" w:rsidRPr="005574FC" w:rsidRDefault="00BB4A73" w:rsidP="00BB4A73">
      <w:pPr>
        <w:pStyle w:val="Sraopastraipa"/>
        <w:spacing w:after="120"/>
        <w:ind w:left="284"/>
        <w:rPr>
          <w:rFonts w:asciiTheme="majorHAnsi" w:hAnsiTheme="majorHAnsi" w:cstheme="majorHAnsi"/>
          <w:szCs w:val="24"/>
        </w:rPr>
      </w:pPr>
    </w:p>
    <w:p w:rsidR="00294BFF" w:rsidRDefault="00294BFF" w:rsidP="00BB4A73">
      <w:pPr>
        <w:pStyle w:val="Sraopastraipa"/>
        <w:spacing w:after="120"/>
        <w:ind w:left="284"/>
        <w:jc w:val="center"/>
        <w:rPr>
          <w:rFonts w:asciiTheme="majorHAnsi" w:hAnsiTheme="majorHAnsi" w:cstheme="majorHAnsi"/>
          <w:b/>
          <w:szCs w:val="24"/>
        </w:rPr>
      </w:pPr>
    </w:p>
    <w:p w:rsidR="00BB4A73" w:rsidRPr="005574FC" w:rsidRDefault="00BB4A73" w:rsidP="00BB4A73">
      <w:pPr>
        <w:pStyle w:val="Sraopastraipa"/>
        <w:spacing w:after="120"/>
        <w:ind w:left="284"/>
        <w:jc w:val="center"/>
        <w:rPr>
          <w:rFonts w:asciiTheme="majorHAnsi" w:hAnsiTheme="majorHAnsi" w:cstheme="majorHAnsi"/>
          <w:b/>
          <w:szCs w:val="24"/>
        </w:rPr>
      </w:pPr>
      <w:r w:rsidRPr="005574FC">
        <w:rPr>
          <w:rFonts w:asciiTheme="majorHAnsi" w:hAnsiTheme="majorHAnsi" w:cstheme="majorHAnsi"/>
          <w:b/>
          <w:szCs w:val="24"/>
        </w:rPr>
        <w:lastRenderedPageBreak/>
        <w:t>V. INFORMACIJOS APIE PIRKIMUS TEIKIMAS</w:t>
      </w:r>
    </w:p>
    <w:p w:rsidR="00BB4A73" w:rsidRPr="005574FC" w:rsidRDefault="00BB4A73" w:rsidP="00BB4A73">
      <w:pPr>
        <w:pStyle w:val="Sraopastraipa"/>
        <w:spacing w:after="120"/>
        <w:ind w:left="284"/>
        <w:rPr>
          <w:rFonts w:asciiTheme="majorHAnsi" w:hAnsiTheme="majorHAnsi" w:cstheme="majorHAnsi"/>
          <w:szCs w:val="24"/>
        </w:rPr>
      </w:pP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Perkantysis subjektas CVP IS priemonėmis Viešųjų pirkimų tarnybai jos nustatyta tvarka pateikia visų per kalendorinius metus sudarytų toliau išvardintų pirkimo sutarčių ataskaitą:</w:t>
      </w:r>
    </w:p>
    <w:p w:rsidR="00BB4A73" w:rsidRPr="005574FC" w:rsidRDefault="00BB4A73" w:rsidP="00BB4A73">
      <w:pPr>
        <w:numPr>
          <w:ilvl w:val="1"/>
          <w:numId w:val="4"/>
        </w:numPr>
        <w:suppressAutoHyphens/>
        <w:autoSpaceDN w:val="0"/>
        <w:spacing w:after="120"/>
        <w:ind w:left="284" w:hanging="710"/>
        <w:jc w:val="both"/>
        <w:rPr>
          <w:rFonts w:asciiTheme="majorHAnsi" w:hAnsiTheme="majorHAnsi" w:cstheme="majorHAnsi"/>
          <w:lang w:val="lt-LT"/>
        </w:rPr>
      </w:pPr>
      <w:r w:rsidRPr="005574FC">
        <w:rPr>
          <w:rFonts w:asciiTheme="majorHAnsi" w:hAnsiTheme="majorHAnsi" w:cstheme="majorHAnsi"/>
          <w:lang w:val="lt-LT"/>
        </w:rPr>
        <w:t xml:space="preserve">pirkimo sutarčių, kurios buvo sudarytos žodžiu arba sudarytos po pirkimo, kuriame </w:t>
      </w:r>
      <w:r w:rsidRPr="005574FC">
        <w:rPr>
          <w:rFonts w:asciiTheme="majorHAnsi" w:eastAsia="Calibri" w:hAnsiTheme="majorHAnsi" w:cstheme="majorHAnsi"/>
          <w:bCs/>
          <w:lang w:val="lt-LT"/>
        </w:rPr>
        <w:t>pasiūlymas pateiktas žodžiu</w:t>
      </w:r>
      <w:r w:rsidRPr="005574FC">
        <w:rPr>
          <w:rFonts w:asciiTheme="majorHAnsi" w:hAnsiTheme="majorHAnsi" w:cstheme="majorHAnsi"/>
          <w:lang w:val="lt-LT"/>
        </w:rPr>
        <w:t>;</w:t>
      </w:r>
    </w:p>
    <w:p w:rsidR="00BB4A73" w:rsidRPr="005574FC" w:rsidRDefault="00BB4A73" w:rsidP="00BB4A73">
      <w:pPr>
        <w:numPr>
          <w:ilvl w:val="1"/>
          <w:numId w:val="4"/>
        </w:numPr>
        <w:suppressAutoHyphens/>
        <w:autoSpaceDN w:val="0"/>
        <w:spacing w:after="120"/>
        <w:ind w:left="284" w:hanging="710"/>
        <w:jc w:val="both"/>
        <w:rPr>
          <w:rFonts w:asciiTheme="majorHAnsi" w:hAnsiTheme="majorHAnsi" w:cstheme="majorHAnsi"/>
          <w:lang w:val="lt-LT"/>
        </w:rPr>
      </w:pPr>
      <w:r w:rsidRPr="005574FC">
        <w:rPr>
          <w:rFonts w:asciiTheme="majorHAnsi" w:hAnsiTheme="majorHAnsi" w:cstheme="majorHAnsi"/>
          <w:lang w:val="lt-LT"/>
        </w:rPr>
        <w:t>pirkimo sutarčių, kai sutartis buvo sudaryta atliekant pirkimą</w:t>
      </w:r>
      <w:r w:rsidRPr="005574FC">
        <w:rPr>
          <w:rFonts w:asciiTheme="majorHAnsi" w:eastAsia="Calibri" w:hAnsiTheme="majorHAnsi" w:cstheme="majorHAnsi"/>
          <w:bCs/>
          <w:lang w:val="lt-LT"/>
        </w:rPr>
        <w:t xml:space="preserve"> neskelbiamos apklausos būdu su fiziniu asmeniu šiais atvejais:</w:t>
      </w:r>
    </w:p>
    <w:p w:rsidR="00BB4A73" w:rsidRPr="005574FC" w:rsidRDefault="00BB4A73" w:rsidP="00BB4A73">
      <w:pPr>
        <w:numPr>
          <w:ilvl w:val="2"/>
          <w:numId w:val="4"/>
        </w:numPr>
        <w:suppressAutoHyphens/>
        <w:autoSpaceDN w:val="0"/>
        <w:spacing w:after="120"/>
        <w:ind w:left="284" w:firstLine="0"/>
        <w:jc w:val="both"/>
        <w:rPr>
          <w:rFonts w:asciiTheme="majorHAnsi" w:hAnsiTheme="majorHAnsi" w:cstheme="majorHAnsi"/>
          <w:lang w:val="lt-LT"/>
        </w:rPr>
      </w:pPr>
      <w:r w:rsidRPr="005574FC">
        <w:rPr>
          <w:rFonts w:asciiTheme="majorHAnsi" w:hAnsiTheme="majorHAnsi" w:cstheme="majorHAnsi"/>
          <w:lang w:val="lt-LT"/>
        </w:rPr>
        <w:t xml:space="preserve">jeigu prekes patiekti, paslaugas suteikti ar darbus atlikti gali tik konkretus tiekėjas dėl to, kad konkurencijos nėra dėl techninių priežasčių; </w:t>
      </w:r>
    </w:p>
    <w:p w:rsidR="00BB4A73" w:rsidRPr="005574FC" w:rsidRDefault="00BB4A73" w:rsidP="00BB4A73">
      <w:pPr>
        <w:numPr>
          <w:ilvl w:val="2"/>
          <w:numId w:val="4"/>
        </w:numPr>
        <w:suppressAutoHyphens/>
        <w:autoSpaceDN w:val="0"/>
        <w:spacing w:after="120"/>
        <w:ind w:left="284" w:firstLine="0"/>
        <w:jc w:val="both"/>
        <w:rPr>
          <w:rFonts w:asciiTheme="majorHAnsi" w:hAnsiTheme="majorHAnsi" w:cstheme="majorHAnsi"/>
          <w:lang w:val="lt-LT"/>
        </w:rPr>
      </w:pPr>
      <w:r w:rsidRPr="005574FC">
        <w:rPr>
          <w:rFonts w:asciiTheme="majorHAnsi" w:hAnsiTheme="majorHAnsi" w:cstheme="majorHAnsi"/>
          <w:lang w:val="lt-LT"/>
        </w:rPr>
        <w:t>jeigu prekes patiekti, paslaugas suteikti ar darbus atlikti gali tik konkretus tiekėjas dėl išimtinių teisių, įskaitant intelektinės nuosavybės teises, apsaugos;</w:t>
      </w:r>
    </w:p>
    <w:p w:rsidR="00BB4A73" w:rsidRPr="005574FC" w:rsidRDefault="00BB4A73" w:rsidP="00BB4A73">
      <w:pPr>
        <w:numPr>
          <w:ilvl w:val="2"/>
          <w:numId w:val="4"/>
        </w:numPr>
        <w:suppressAutoHyphens/>
        <w:autoSpaceDN w:val="0"/>
        <w:spacing w:after="120"/>
        <w:ind w:left="284" w:firstLine="0"/>
        <w:jc w:val="both"/>
        <w:rPr>
          <w:rFonts w:asciiTheme="majorHAnsi" w:hAnsiTheme="majorHAnsi" w:cstheme="majorHAnsi"/>
          <w:lang w:val="lt-LT"/>
        </w:rPr>
      </w:pPr>
      <w:r w:rsidRPr="005574FC">
        <w:rPr>
          <w:rFonts w:asciiTheme="majorHAnsi" w:hAnsiTheme="majorHAnsi" w:cstheme="majorHAnsi"/>
          <w:lang w:val="lt-LT"/>
        </w:rPr>
        <w:t>jeigu perkamos Perkančiojo subjekto darbuotojų mokymo ir konferencijų paslaugos;</w:t>
      </w:r>
    </w:p>
    <w:p w:rsidR="00BB4A73" w:rsidRPr="005574FC" w:rsidRDefault="00BB4A73" w:rsidP="00BB4A73">
      <w:pPr>
        <w:numPr>
          <w:ilvl w:val="2"/>
          <w:numId w:val="4"/>
        </w:numPr>
        <w:suppressAutoHyphens/>
        <w:autoSpaceDN w:val="0"/>
        <w:spacing w:after="120"/>
        <w:ind w:left="284" w:firstLine="0"/>
        <w:jc w:val="both"/>
        <w:rPr>
          <w:rFonts w:asciiTheme="majorHAnsi" w:hAnsiTheme="majorHAnsi" w:cstheme="majorHAnsi"/>
          <w:lang w:val="lt-LT"/>
        </w:rPr>
      </w:pPr>
      <w:r w:rsidRPr="005574FC">
        <w:rPr>
          <w:rFonts w:asciiTheme="majorHAnsi" w:hAnsiTheme="majorHAnsi" w:cstheme="majorHAnsi"/>
          <w:lang w:val="lt-LT"/>
        </w:rPr>
        <w:t>jeigu perkamos ekspertų komisijų, komitetų, tarybų narių, taip pat jų pasitelkiamų ekspertų teikiamos nematerialaus pobūdžio (intelektinės) paslaugos;</w:t>
      </w:r>
    </w:p>
    <w:p w:rsidR="00BB4A73" w:rsidRPr="005574FC" w:rsidRDefault="00BB4A73" w:rsidP="00BB4A73">
      <w:pPr>
        <w:numPr>
          <w:ilvl w:val="2"/>
          <w:numId w:val="4"/>
        </w:numPr>
        <w:suppressAutoHyphens/>
        <w:autoSpaceDN w:val="0"/>
        <w:spacing w:after="120"/>
        <w:ind w:left="284" w:firstLine="0"/>
        <w:jc w:val="both"/>
        <w:rPr>
          <w:rFonts w:asciiTheme="majorHAnsi" w:hAnsiTheme="majorHAnsi" w:cstheme="majorHAnsi"/>
          <w:lang w:val="lt-LT"/>
        </w:rPr>
      </w:pPr>
      <w:r w:rsidRPr="005574FC">
        <w:rPr>
          <w:rFonts w:asciiTheme="majorHAnsi" w:hAnsiTheme="majorHAnsi" w:cstheme="majorHAnsi"/>
          <w:lang w:val="lt-LT"/>
        </w:rPr>
        <w:t>jeigu perkamos prekės, gaminamos tik mokslinių tyrimų, eksperimentų, studijų ar eksperimentinės plėtros tikslais ir yra ženklinamos kaip išimtinai mokslo tikslams skirtos prekės;</w:t>
      </w:r>
    </w:p>
    <w:p w:rsidR="00BB4A73" w:rsidRPr="005574FC" w:rsidRDefault="00BB4A73" w:rsidP="00BB4A73">
      <w:pPr>
        <w:numPr>
          <w:ilvl w:val="1"/>
          <w:numId w:val="4"/>
        </w:numPr>
        <w:suppressAutoHyphens/>
        <w:autoSpaceDN w:val="0"/>
        <w:spacing w:after="120"/>
        <w:ind w:left="284" w:hanging="710"/>
        <w:jc w:val="both"/>
        <w:rPr>
          <w:rFonts w:asciiTheme="majorHAnsi" w:hAnsiTheme="majorHAnsi" w:cstheme="majorHAnsi"/>
          <w:lang w:val="lt-LT"/>
        </w:rPr>
      </w:pPr>
      <w:r w:rsidRPr="005574FC">
        <w:rPr>
          <w:rFonts w:asciiTheme="majorHAnsi" w:eastAsia="Calibri" w:hAnsiTheme="majorHAnsi" w:cstheme="majorHAnsi"/>
          <w:bCs/>
          <w:lang w:val="lt-LT"/>
        </w:rPr>
        <w:t>kai pirkimo tikslas buvo sukurti arba įsigyti unikalų meno kūrinį ar meninį atlikimą;</w:t>
      </w:r>
    </w:p>
    <w:p w:rsidR="00BB4A73" w:rsidRPr="005574FC" w:rsidRDefault="00BB4A73" w:rsidP="00BB4A73">
      <w:pPr>
        <w:numPr>
          <w:ilvl w:val="1"/>
          <w:numId w:val="4"/>
        </w:numPr>
        <w:suppressAutoHyphens/>
        <w:autoSpaceDN w:val="0"/>
        <w:spacing w:after="120"/>
        <w:ind w:left="284" w:hanging="710"/>
        <w:jc w:val="both"/>
        <w:rPr>
          <w:rFonts w:asciiTheme="majorHAnsi" w:hAnsiTheme="majorHAnsi" w:cstheme="majorHAnsi"/>
          <w:lang w:val="lt-LT"/>
        </w:rPr>
      </w:pPr>
      <w:r w:rsidRPr="005574FC">
        <w:rPr>
          <w:rFonts w:asciiTheme="majorHAnsi" w:hAnsiTheme="majorHAnsi" w:cstheme="majorHAnsi"/>
          <w:lang w:val="lt-LT"/>
        </w:rPr>
        <w:lastRenderedPageBreak/>
        <w:t xml:space="preserve">pirkimo sutarčių, kai nebuvo techninių galimybių Viešųjų pirkimų tarnybos nustatyta tvarka paskelbti </w:t>
      </w:r>
      <w:r w:rsidRPr="005574FC">
        <w:rPr>
          <w:rFonts w:asciiTheme="majorHAnsi" w:eastAsia="Calibri" w:hAnsiTheme="majorHAnsi" w:cstheme="majorHAnsi"/>
          <w:bCs/>
          <w:lang w:val="lt-LT"/>
        </w:rPr>
        <w:t>laimėjusio dalyvio pirkimo sutarties ar preliminariosios sutarties dalį.</w:t>
      </w:r>
    </w:p>
    <w:p w:rsidR="00BB4A73" w:rsidRPr="005574FC" w:rsidRDefault="00BB4A73" w:rsidP="00BB4A73">
      <w:pPr>
        <w:pStyle w:val="Sraopastraipa"/>
        <w:numPr>
          <w:ilvl w:val="1"/>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Ataskaita pateikiama per 30 dienų, pasibaigus ataskaitiniams kalendoriniams metams.</w:t>
      </w:r>
    </w:p>
    <w:p w:rsidR="00BB4A73" w:rsidRPr="005574FC" w:rsidRDefault="00BB4A73" w:rsidP="00BB4A73">
      <w:pPr>
        <w:pStyle w:val="Sraopastraipa"/>
        <w:spacing w:after="120"/>
        <w:ind w:left="284"/>
        <w:rPr>
          <w:rFonts w:asciiTheme="majorHAnsi" w:hAnsiTheme="majorHAnsi" w:cstheme="majorHAnsi"/>
          <w:szCs w:val="24"/>
        </w:rPr>
      </w:pPr>
    </w:p>
    <w:p w:rsidR="00BB4A73" w:rsidRPr="005574FC" w:rsidRDefault="00BB4A73" w:rsidP="00AB596F">
      <w:pPr>
        <w:pStyle w:val="Sraopastraipa"/>
        <w:spacing w:after="120"/>
        <w:jc w:val="center"/>
        <w:rPr>
          <w:rFonts w:asciiTheme="majorHAnsi" w:hAnsiTheme="majorHAnsi" w:cstheme="majorHAnsi"/>
          <w:b/>
          <w:szCs w:val="24"/>
        </w:rPr>
      </w:pPr>
      <w:r w:rsidRPr="005574FC">
        <w:rPr>
          <w:rFonts w:asciiTheme="majorHAnsi" w:hAnsiTheme="majorHAnsi" w:cstheme="majorHAnsi"/>
          <w:b/>
          <w:szCs w:val="24"/>
        </w:rPr>
        <w:t>VI. GINČŲ NAGRINĖJIMAS</w:t>
      </w:r>
    </w:p>
    <w:p w:rsidR="00BB4A73" w:rsidRPr="005574FC" w:rsidRDefault="00BB4A73" w:rsidP="00BB4A73">
      <w:pPr>
        <w:pStyle w:val="Sraopastraipa"/>
        <w:spacing w:after="120"/>
        <w:ind w:left="284"/>
        <w:rPr>
          <w:rFonts w:asciiTheme="majorHAnsi" w:hAnsiTheme="majorHAnsi" w:cstheme="majorHAnsi"/>
          <w:szCs w:val="24"/>
        </w:rPr>
      </w:pP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Ginčų nagrinėjimas, žalos atlyginimas, pirkimo sutarties pripažinimas negaliojančia, alternatyvios sankcijos reglamentuojamos vadovaujantis Įstatymo VII skyriaus nuostatomis.</w:t>
      </w:r>
    </w:p>
    <w:p w:rsidR="00BB4A73" w:rsidRPr="005574FC" w:rsidRDefault="00BB4A73" w:rsidP="00BB4A73">
      <w:pPr>
        <w:spacing w:after="120"/>
        <w:jc w:val="both"/>
        <w:rPr>
          <w:rFonts w:asciiTheme="majorHAnsi" w:hAnsiTheme="majorHAnsi" w:cstheme="majorHAnsi"/>
          <w:lang w:val="lt-LT"/>
        </w:rPr>
      </w:pPr>
    </w:p>
    <w:p w:rsidR="00BB4A73" w:rsidRPr="005574FC" w:rsidRDefault="00BB4A73" w:rsidP="00BB4A73">
      <w:pPr>
        <w:spacing w:after="120"/>
        <w:jc w:val="center"/>
        <w:rPr>
          <w:rFonts w:asciiTheme="majorHAnsi" w:hAnsiTheme="majorHAnsi" w:cstheme="majorHAnsi"/>
          <w:b/>
          <w:lang w:val="lt-LT"/>
        </w:rPr>
      </w:pPr>
      <w:r w:rsidRPr="005574FC">
        <w:rPr>
          <w:rFonts w:asciiTheme="majorHAnsi" w:hAnsiTheme="majorHAnsi" w:cstheme="majorHAnsi"/>
          <w:b/>
          <w:lang w:val="lt-LT"/>
        </w:rPr>
        <w:t>VII. BAIGIAMOSIOS NUOSTATOS</w:t>
      </w:r>
    </w:p>
    <w:p w:rsidR="00BB4A73" w:rsidRPr="005574FC" w:rsidRDefault="00BB4A73" w:rsidP="00BB4A73">
      <w:pPr>
        <w:spacing w:after="120"/>
        <w:jc w:val="both"/>
        <w:rPr>
          <w:rFonts w:asciiTheme="majorHAnsi" w:hAnsiTheme="majorHAnsi" w:cstheme="majorHAnsi"/>
          <w:lang w:val="lt-LT"/>
        </w:rPr>
      </w:pPr>
    </w:p>
    <w:p w:rsidR="00BB4A73" w:rsidRPr="005574FC" w:rsidRDefault="00BB4A73" w:rsidP="00BB4A73">
      <w:pPr>
        <w:pStyle w:val="Sraopastraipa"/>
        <w:numPr>
          <w:ilvl w:val="0"/>
          <w:numId w:val="4"/>
        </w:numPr>
        <w:suppressAutoHyphens/>
        <w:autoSpaceDN w:val="0"/>
        <w:spacing w:after="120" w:line="240" w:lineRule="auto"/>
        <w:ind w:left="284" w:hanging="710"/>
        <w:contextualSpacing w:val="0"/>
        <w:rPr>
          <w:rFonts w:asciiTheme="majorHAnsi" w:hAnsiTheme="majorHAnsi" w:cstheme="majorHAnsi"/>
          <w:szCs w:val="24"/>
        </w:rPr>
      </w:pPr>
      <w:r w:rsidRPr="005574FC">
        <w:rPr>
          <w:rFonts w:asciiTheme="majorHAnsi" w:hAnsiTheme="majorHAnsi" w:cstheme="majorHAnsi"/>
          <w:szCs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BB4A73" w:rsidRPr="005574FC" w:rsidRDefault="00BB4A73" w:rsidP="00BB4A73">
      <w:pPr>
        <w:spacing w:after="160" w:line="256" w:lineRule="auto"/>
        <w:rPr>
          <w:rFonts w:asciiTheme="majorHAnsi" w:hAnsiTheme="majorHAnsi" w:cstheme="majorHAnsi"/>
          <w:lang w:val="lt-LT"/>
        </w:rPr>
      </w:pPr>
      <w:r w:rsidRPr="005574FC">
        <w:rPr>
          <w:rFonts w:asciiTheme="majorHAnsi" w:hAnsiTheme="majorHAnsi" w:cstheme="majorHAnsi"/>
          <w:lang w:val="lt-LT"/>
        </w:rPr>
        <w:br w:type="page"/>
      </w:r>
    </w:p>
    <w:p w:rsidR="00BB4A73" w:rsidRPr="005574FC" w:rsidRDefault="00BB4A73" w:rsidP="008C57EE">
      <w:pPr>
        <w:pStyle w:val="Hipersaitas1"/>
        <w:spacing w:before="0" w:beforeAutospacing="0" w:after="0" w:afterAutospacing="0"/>
        <w:ind w:left="5083" w:firstLine="1296"/>
        <w:jc w:val="right"/>
        <w:rPr>
          <w:rFonts w:asciiTheme="majorHAnsi" w:hAnsiTheme="majorHAnsi" w:cstheme="majorHAnsi"/>
        </w:rPr>
      </w:pPr>
      <w:r w:rsidRPr="005574FC">
        <w:rPr>
          <w:rFonts w:asciiTheme="majorHAnsi" w:hAnsiTheme="majorHAnsi" w:cstheme="majorHAnsi"/>
        </w:rPr>
        <w:lastRenderedPageBreak/>
        <w:t>UAB „</w:t>
      </w:r>
      <w:r w:rsidR="009E7F8E">
        <w:rPr>
          <w:rFonts w:asciiTheme="majorHAnsi" w:hAnsiTheme="majorHAnsi" w:cstheme="majorHAnsi"/>
        </w:rPr>
        <w:t>Pasvalio</w:t>
      </w:r>
      <w:r w:rsidR="00573ABF" w:rsidRPr="005574FC">
        <w:rPr>
          <w:rFonts w:asciiTheme="majorHAnsi" w:hAnsiTheme="majorHAnsi" w:cstheme="majorHAnsi"/>
        </w:rPr>
        <w:t xml:space="preserve"> autobusų parkas</w:t>
      </w:r>
      <w:r w:rsidRPr="005574FC">
        <w:rPr>
          <w:rFonts w:asciiTheme="majorHAnsi" w:hAnsiTheme="majorHAnsi" w:cstheme="majorHAnsi"/>
        </w:rPr>
        <w:t xml:space="preserve">“ </w:t>
      </w:r>
    </w:p>
    <w:p w:rsidR="00BB4A73" w:rsidRPr="005574FC" w:rsidRDefault="00BB4A73" w:rsidP="008C57EE">
      <w:pPr>
        <w:pStyle w:val="Hipersaitas1"/>
        <w:spacing w:before="0" w:beforeAutospacing="0" w:after="0" w:afterAutospacing="0"/>
        <w:ind w:left="5083" w:firstLine="101"/>
        <w:jc w:val="right"/>
        <w:rPr>
          <w:rFonts w:asciiTheme="majorHAnsi" w:hAnsiTheme="majorHAnsi" w:cstheme="majorHAnsi"/>
        </w:rPr>
      </w:pPr>
      <w:r w:rsidRPr="005574FC">
        <w:rPr>
          <w:rFonts w:asciiTheme="majorHAnsi" w:hAnsiTheme="majorHAnsi" w:cstheme="majorHAnsi"/>
        </w:rPr>
        <w:t>mažos vertės pirkimų tvarkos aprašo</w:t>
      </w:r>
    </w:p>
    <w:p w:rsidR="00BB4A73" w:rsidRPr="005574FC" w:rsidRDefault="00BB4A73" w:rsidP="008C57EE">
      <w:pPr>
        <w:pStyle w:val="Hipersaitas1"/>
        <w:spacing w:before="0" w:beforeAutospacing="0" w:after="0" w:afterAutospacing="0"/>
        <w:ind w:firstLine="6379"/>
        <w:jc w:val="right"/>
        <w:rPr>
          <w:rFonts w:asciiTheme="majorHAnsi" w:hAnsiTheme="majorHAnsi" w:cstheme="majorHAnsi"/>
        </w:rPr>
      </w:pPr>
      <w:r w:rsidRPr="005574FC">
        <w:rPr>
          <w:rFonts w:asciiTheme="majorHAnsi" w:hAnsiTheme="majorHAnsi" w:cstheme="majorHAnsi"/>
        </w:rPr>
        <w:t>1 priedas</w:t>
      </w:r>
    </w:p>
    <w:p w:rsidR="00BB4A73" w:rsidRPr="005574FC" w:rsidRDefault="00BB4A73" w:rsidP="00BB4A73">
      <w:pPr>
        <w:pStyle w:val="Hipersaitas1"/>
        <w:spacing w:before="0" w:beforeAutospacing="0" w:after="0" w:afterAutospacing="0"/>
        <w:ind w:firstLine="720"/>
        <w:jc w:val="center"/>
        <w:rPr>
          <w:rFonts w:asciiTheme="majorHAnsi" w:hAnsiTheme="majorHAnsi" w:cstheme="majorHAnsi"/>
          <w:b/>
        </w:rPr>
      </w:pPr>
    </w:p>
    <w:p w:rsidR="00BB4A73" w:rsidRPr="005574FC" w:rsidRDefault="00BB4A73" w:rsidP="00BB4A73">
      <w:pPr>
        <w:pStyle w:val="Hipersaitas1"/>
        <w:spacing w:before="0" w:beforeAutospacing="0" w:after="0" w:afterAutospacing="0"/>
        <w:ind w:firstLine="720"/>
        <w:jc w:val="center"/>
        <w:rPr>
          <w:rFonts w:asciiTheme="majorHAnsi" w:hAnsiTheme="majorHAnsi" w:cstheme="majorHAnsi"/>
          <w:b/>
        </w:rPr>
      </w:pPr>
    </w:p>
    <w:p w:rsidR="00BB4A73" w:rsidRPr="005574FC" w:rsidRDefault="00BB4A73" w:rsidP="00BB4A73">
      <w:pPr>
        <w:pStyle w:val="Hipersaitas1"/>
        <w:spacing w:before="0" w:beforeAutospacing="0" w:after="0" w:afterAutospacing="0"/>
        <w:ind w:firstLine="720"/>
        <w:jc w:val="center"/>
        <w:rPr>
          <w:rFonts w:asciiTheme="majorHAnsi" w:hAnsiTheme="majorHAnsi" w:cstheme="majorHAnsi"/>
          <w:b/>
        </w:rPr>
      </w:pPr>
      <w:r w:rsidRPr="005574FC">
        <w:rPr>
          <w:rFonts w:asciiTheme="majorHAnsi" w:hAnsiTheme="majorHAnsi" w:cstheme="majorHAnsi"/>
          <w:b/>
        </w:rPr>
        <w:t>(Mažos vertės viešojo pirkimo apklausos pažymos forma)</w:t>
      </w:r>
    </w:p>
    <w:p w:rsidR="00BB4A73" w:rsidRPr="005574FC" w:rsidRDefault="00BB4A73" w:rsidP="00BB4A73">
      <w:pPr>
        <w:pStyle w:val="Hipersaitas1"/>
        <w:spacing w:before="0" w:beforeAutospacing="0" w:after="0" w:afterAutospacing="0"/>
        <w:ind w:firstLine="720"/>
        <w:jc w:val="center"/>
        <w:rPr>
          <w:rFonts w:asciiTheme="majorHAnsi" w:hAnsiTheme="majorHAnsi" w:cstheme="majorHAnsi"/>
          <w:b/>
        </w:rPr>
      </w:pPr>
    </w:p>
    <w:p w:rsidR="00BB4A73" w:rsidRPr="005574FC" w:rsidRDefault="00BB4A73" w:rsidP="00BB4A73">
      <w:pPr>
        <w:pStyle w:val="Hipersaitas1"/>
        <w:spacing w:before="0" w:beforeAutospacing="0" w:after="0" w:afterAutospacing="0"/>
        <w:ind w:firstLine="720"/>
        <w:jc w:val="center"/>
        <w:rPr>
          <w:rFonts w:asciiTheme="majorHAnsi" w:hAnsiTheme="majorHAnsi" w:cstheme="majorHAnsi"/>
          <w:b/>
        </w:rPr>
      </w:pPr>
    </w:p>
    <w:p w:rsidR="00BB4A73" w:rsidRPr="005574FC" w:rsidRDefault="00BB4A73" w:rsidP="00BB4A73">
      <w:pPr>
        <w:shd w:val="clear" w:color="auto" w:fill="FFFFFF"/>
        <w:spacing w:line="260" w:lineRule="atLeast"/>
        <w:jc w:val="center"/>
        <w:rPr>
          <w:rFonts w:asciiTheme="majorHAnsi" w:hAnsiTheme="majorHAnsi" w:cstheme="majorHAnsi"/>
          <w:b/>
          <w:color w:val="000000"/>
          <w:lang w:val="lt-LT"/>
        </w:rPr>
      </w:pPr>
      <w:r w:rsidRPr="005574FC">
        <w:rPr>
          <w:rFonts w:asciiTheme="majorHAnsi" w:hAnsiTheme="majorHAnsi" w:cstheme="majorHAnsi"/>
          <w:b/>
          <w:caps/>
          <w:color w:val="000000"/>
          <w:lang w:val="lt-LT"/>
        </w:rPr>
        <w:t>UAB „</w:t>
      </w:r>
      <w:r w:rsidR="009E7F8E">
        <w:rPr>
          <w:rFonts w:asciiTheme="majorHAnsi" w:hAnsiTheme="majorHAnsi" w:cstheme="majorHAnsi"/>
          <w:b/>
          <w:caps/>
          <w:color w:val="000000"/>
          <w:lang w:val="lt-LT"/>
        </w:rPr>
        <w:t>pasvalio</w:t>
      </w:r>
      <w:r w:rsidR="001B6CF0" w:rsidRPr="005574FC">
        <w:rPr>
          <w:rFonts w:asciiTheme="majorHAnsi" w:hAnsiTheme="majorHAnsi" w:cstheme="majorHAnsi"/>
          <w:b/>
          <w:caps/>
          <w:color w:val="000000"/>
          <w:lang w:val="lt-LT"/>
        </w:rPr>
        <w:t>AUTOBUSŲ PARKAS</w:t>
      </w:r>
      <w:r w:rsidRPr="005574FC">
        <w:rPr>
          <w:rFonts w:asciiTheme="majorHAnsi" w:hAnsiTheme="majorHAnsi" w:cstheme="majorHAnsi"/>
          <w:b/>
          <w:caps/>
          <w:color w:val="000000"/>
          <w:lang w:val="lt-LT"/>
        </w:rPr>
        <w:t>“</w:t>
      </w:r>
    </w:p>
    <w:p w:rsidR="00BB4A73" w:rsidRPr="005574FC" w:rsidRDefault="00BB4A73" w:rsidP="00BB4A73">
      <w:pPr>
        <w:shd w:val="clear" w:color="auto" w:fill="FFFFFF"/>
        <w:spacing w:line="260" w:lineRule="atLeast"/>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center"/>
        <w:rPr>
          <w:rFonts w:asciiTheme="majorHAnsi" w:hAnsiTheme="majorHAnsi" w:cstheme="majorHAnsi"/>
          <w:b/>
          <w:bCs/>
          <w:color w:val="000000"/>
          <w:lang w:val="lt-LT"/>
        </w:rPr>
      </w:pPr>
      <w:r w:rsidRPr="005574FC">
        <w:rPr>
          <w:rFonts w:asciiTheme="majorHAnsi" w:hAnsiTheme="majorHAnsi" w:cstheme="majorHAnsi"/>
          <w:b/>
          <w:bCs/>
          <w:color w:val="000000"/>
          <w:lang w:val="lt-LT"/>
        </w:rPr>
        <w:t xml:space="preserve">MAŽOS VERTĖS PIRKIMO </w:t>
      </w: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r w:rsidRPr="005574FC">
        <w:rPr>
          <w:rFonts w:asciiTheme="majorHAnsi" w:hAnsiTheme="majorHAnsi" w:cstheme="majorHAnsi"/>
          <w:b/>
          <w:bCs/>
          <w:color w:val="000000"/>
          <w:lang w:val="lt-LT"/>
        </w:rPr>
        <w:t>APKLAUSOS PAŽYMA</w:t>
      </w: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20__ m._____________ d. Nr. ______</w:t>
      </w:r>
    </w:p>
    <w:p w:rsidR="00BB4A73" w:rsidRPr="005574FC" w:rsidRDefault="0094600C" w:rsidP="00BB4A73">
      <w:pPr>
        <w:shd w:val="clear" w:color="auto" w:fill="FFFFFF"/>
        <w:spacing w:line="260" w:lineRule="atLeast"/>
        <w:jc w:val="center"/>
        <w:rPr>
          <w:rFonts w:asciiTheme="majorHAnsi" w:hAnsiTheme="majorHAnsi" w:cstheme="majorHAnsi"/>
          <w:color w:val="000000"/>
          <w:lang w:val="lt-LT"/>
        </w:rPr>
      </w:pPr>
      <w:r>
        <w:rPr>
          <w:rFonts w:asciiTheme="majorHAnsi" w:hAnsiTheme="majorHAnsi" w:cstheme="majorHAnsi"/>
          <w:color w:val="000000"/>
          <w:lang w:val="lt-LT"/>
        </w:rPr>
        <w:t>PASVALYS</w:t>
      </w: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center"/>
        <w:rPr>
          <w:rFonts w:asciiTheme="majorHAnsi" w:hAnsiTheme="majorHAnsi" w:cstheme="majorHAnsi"/>
          <w:color w:val="000000"/>
          <w:lang w:val="lt-LT"/>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BB4A73" w:rsidRPr="005574FC"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b/>
                <w:color w:val="000000"/>
                <w:lang w:val="lt-LT"/>
              </w:rPr>
            </w:pPr>
            <w:r w:rsidRPr="005574FC">
              <w:rPr>
                <w:rFonts w:asciiTheme="majorHAnsi" w:hAnsiTheme="majorHAnsi" w:cstheme="majorHAnsi"/>
                <w:b/>
                <w:color w:val="000000"/>
                <w:lang w:val="lt-LT"/>
              </w:rPr>
              <w:t>Pirkimo objekto pavadinimas:</w:t>
            </w:r>
          </w:p>
        </w:tc>
      </w:tr>
      <w:tr w:rsidR="00BB4A73" w:rsidRPr="005574FC"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color w:val="000000"/>
                <w:lang w:val="lt-LT"/>
              </w:rPr>
            </w:pPr>
            <w:r w:rsidRPr="005574FC">
              <w:rPr>
                <w:rFonts w:asciiTheme="majorHAnsi" w:hAnsiTheme="majorHAnsi" w:cstheme="majorHAnsi"/>
                <w:b/>
                <w:color w:val="000000"/>
                <w:lang w:val="lt-LT"/>
              </w:rPr>
              <w:t>Pirkimo būdas ir jo pasirinkimo bei apklaustų ar kviečiamų tiekėjų skaičiaus pasirinkimo pagrindimas:</w:t>
            </w:r>
            <w:r w:rsidRPr="005574FC">
              <w:rPr>
                <w:rFonts w:asciiTheme="majorHAnsi" w:hAnsiTheme="majorHAnsi" w:cstheme="majorHAnsi"/>
                <w:color w:val="000000"/>
                <w:lang w:val="lt-LT"/>
              </w:rPr>
              <w:t xml:space="preserve"> </w:t>
            </w:r>
            <w:r w:rsidRPr="005574FC">
              <w:rPr>
                <w:rFonts w:asciiTheme="majorHAnsi" w:hAnsiTheme="majorHAnsi" w:cstheme="majorHAnsi"/>
                <w:i/>
                <w:iCs/>
                <w:color w:val="000000"/>
                <w:lang w:val="lt-LT"/>
              </w:rPr>
              <w:t>(nustatytas, vadovaujantis Įstatymu ir mažos vertės pirkimų tvarkos aprašu)</w:t>
            </w:r>
            <w:r w:rsidRPr="005574FC">
              <w:rPr>
                <w:rFonts w:asciiTheme="majorHAnsi" w:hAnsiTheme="majorHAnsi" w:cstheme="majorHAnsi"/>
                <w:color w:val="000000"/>
                <w:lang w:val="lt-LT"/>
              </w:rPr>
              <w:t>:</w:t>
            </w:r>
          </w:p>
        </w:tc>
      </w:tr>
      <w:tr w:rsidR="00BB4A73" w:rsidRPr="005574FC"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color w:val="000000"/>
                <w:lang w:val="lt-LT"/>
              </w:rPr>
            </w:pPr>
            <w:r w:rsidRPr="005574FC">
              <w:rPr>
                <w:rFonts w:asciiTheme="majorHAnsi" w:hAnsiTheme="majorHAnsi" w:cstheme="majorHAnsi"/>
                <w:b/>
                <w:color w:val="000000"/>
                <w:lang w:val="lt-LT"/>
              </w:rPr>
              <w:t>Pirkimo objekto aprašymas</w:t>
            </w:r>
            <w:r w:rsidRPr="005574FC">
              <w:rPr>
                <w:rFonts w:asciiTheme="majorHAnsi" w:hAnsiTheme="majorHAnsi" w:cstheme="majorHAnsi"/>
                <w:color w:val="000000"/>
                <w:lang w:val="lt-LT"/>
              </w:rPr>
              <w:t xml:space="preserve"> </w:t>
            </w:r>
            <w:r w:rsidRPr="005574FC">
              <w:rPr>
                <w:rFonts w:asciiTheme="majorHAnsi" w:hAnsiTheme="majorHAnsi" w:cstheme="majorHAnsi"/>
                <w:i/>
                <w:color w:val="000000"/>
                <w:lang w:val="lt-LT"/>
              </w:rPr>
              <w:t>(pagrindiniai kiekybiniai ir kokybiniai reikalavimai):</w:t>
            </w:r>
          </w:p>
        </w:tc>
      </w:tr>
      <w:tr w:rsidR="00BB4A73" w:rsidRPr="005574FC"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b/>
                <w:color w:val="000000"/>
                <w:lang w:val="lt-LT"/>
              </w:rPr>
            </w:pPr>
            <w:r w:rsidRPr="005574FC">
              <w:rPr>
                <w:rFonts w:asciiTheme="majorHAnsi" w:hAnsiTheme="majorHAnsi" w:cstheme="majorHAnsi"/>
                <w:b/>
                <w:color w:val="000000"/>
                <w:lang w:val="lt-LT"/>
              </w:rPr>
              <w:t xml:space="preserve">BVPŽ kodas: </w:t>
            </w:r>
          </w:p>
        </w:tc>
      </w:tr>
      <w:tr w:rsidR="00BB4A73" w:rsidRPr="005574FC"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b/>
                <w:color w:val="000000"/>
                <w:lang w:val="lt-LT"/>
              </w:rPr>
            </w:pPr>
            <w:r w:rsidRPr="005574FC">
              <w:rPr>
                <w:rFonts w:asciiTheme="majorHAnsi" w:hAnsiTheme="majorHAnsi" w:cstheme="majorHAnsi"/>
                <w:b/>
                <w:color w:val="000000"/>
                <w:lang w:val="lt-LT"/>
              </w:rPr>
              <w:t xml:space="preserve">Tiekėjų pašalinimo pagrindai ir kvalifikacijos reikalavimai: </w:t>
            </w:r>
            <w:r w:rsidRPr="005574FC">
              <w:rPr>
                <w:rFonts w:asciiTheme="majorHAnsi" w:hAnsiTheme="majorHAnsi" w:cstheme="majorHAnsi"/>
                <w:i/>
                <w:color w:val="000000"/>
                <w:lang w:val="lt-LT"/>
              </w:rPr>
              <w:t>(jei taikoma):</w:t>
            </w:r>
          </w:p>
        </w:tc>
      </w:tr>
    </w:tbl>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p w:rsidR="00BB4A73" w:rsidRPr="005574FC" w:rsidRDefault="00BB4A73" w:rsidP="00BB4A73">
      <w:pPr>
        <w:spacing w:line="260" w:lineRule="atLeast"/>
        <w:jc w:val="both"/>
        <w:rPr>
          <w:rFonts w:asciiTheme="majorHAnsi" w:hAnsiTheme="majorHAnsi" w:cstheme="majorHAnsi"/>
          <w:color w:val="000000"/>
          <w:lang w:val="lt-LT"/>
        </w:rPr>
      </w:pPr>
      <w:r w:rsidRPr="005574FC">
        <w:rPr>
          <w:rFonts w:asciiTheme="majorHAnsi" w:hAnsiTheme="majorHAnsi" w:cstheme="majorHAnsi"/>
          <w:b/>
          <w:color w:val="000000"/>
          <w:lang w:val="lt-LT"/>
        </w:rPr>
        <w:t xml:space="preserve">Pasiūlymų vertinimo kriterijus </w:t>
      </w:r>
      <w:r w:rsidRPr="005574FC">
        <w:rPr>
          <w:rFonts w:asciiTheme="majorHAnsi" w:hAnsiTheme="majorHAnsi" w:cstheme="majorHAnsi"/>
          <w:color w:val="000000"/>
          <w:lang w:val="lt-LT"/>
        </w:rPr>
        <w:t>(</w:t>
      </w:r>
      <w:r w:rsidRPr="005574FC">
        <w:rPr>
          <w:rFonts w:asciiTheme="majorHAnsi" w:hAnsiTheme="majorHAnsi" w:cstheme="majorHAnsi"/>
          <w:i/>
          <w:color w:val="000000"/>
          <w:lang w:val="lt-LT"/>
        </w:rPr>
        <w:t>žymėti tiek langelių, kiek nustatyta pirkimo dokumentuose aprašytoje vertinimo tvarkoje, pavyzdžiui, nustačius kainos ir kokybės santykį, atitinkamai žymimi 2 langeliai</w:t>
      </w:r>
      <w:r w:rsidRPr="005574FC">
        <w:rPr>
          <w:rFonts w:asciiTheme="majorHAnsi" w:hAnsiTheme="majorHAnsi" w:cstheme="majorHAnsi"/>
          <w:color w:val="000000"/>
          <w:lang w:val="lt-LT"/>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BB4A73" w:rsidRPr="005574FC"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ab/>
              <w:t xml:space="preserve">                                                                      </w:t>
            </w:r>
          </w:p>
          <w:p w:rsidR="00BB4A73" w:rsidRPr="005574FC" w:rsidRDefault="00B97869" w:rsidP="00B97869">
            <w:pPr>
              <w:spacing w:line="260" w:lineRule="atLeast"/>
              <w:jc w:val="center"/>
              <w:rPr>
                <w:rFonts w:asciiTheme="majorHAnsi" w:hAnsiTheme="majorHAnsi" w:cstheme="majorHAnsi"/>
                <w:color w:val="000000"/>
                <w:lang w:val="lt-LT"/>
              </w:rPr>
            </w:pPr>
            <w:r>
              <w:rPr>
                <w:rFonts w:asciiTheme="majorHAnsi" w:hAnsiTheme="majorHAnsi" w:cstheme="majorHAnsi"/>
                <w:color w:val="000000"/>
                <w:lang w:val="lt-LT"/>
              </w:rPr>
              <w:t xml:space="preserve">                                                                                         </w:t>
            </w:r>
            <w:r w:rsidR="00BB4A73" w:rsidRPr="005574FC">
              <w:rPr>
                <w:rFonts w:asciiTheme="majorHAnsi" w:hAnsiTheme="majorHAnsi" w:cstheme="majorHAnsi"/>
                <w:color w:val="000000"/>
                <w:lang w:val="lt-LT"/>
              </w:rPr>
              <w:t xml:space="preserve">  -  sąnaudos</w:t>
            </w:r>
          </w:p>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ind w:firstLine="1418"/>
              <w:rPr>
                <w:rFonts w:asciiTheme="majorHAnsi" w:hAnsiTheme="majorHAnsi" w:cstheme="majorHAnsi"/>
                <w:color w:val="000000"/>
                <w:lang w:val="lt-LT"/>
              </w:rPr>
            </w:pPr>
            <w:r w:rsidRPr="005574FC">
              <w:rPr>
                <w:rFonts w:asciiTheme="majorHAnsi" w:hAnsiTheme="majorHAnsi" w:cstheme="majorHAnsi"/>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r>
    </w:tbl>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BB4A73" w:rsidRPr="005574FC"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b/>
                <w:color w:val="000000"/>
                <w:lang w:val="lt-LT"/>
              </w:rPr>
              <w:t xml:space="preserve">Pirkimas vykdomas CVP IS priemonėmis:     </w:t>
            </w:r>
            <w:r w:rsidRPr="005574FC">
              <w:rPr>
                <w:rFonts w:asciiTheme="majorHAnsi" w:hAnsiTheme="majorHAnsi" w:cstheme="majorHAnsi"/>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ind w:firstLine="1418"/>
              <w:rPr>
                <w:rFonts w:asciiTheme="majorHAnsi" w:hAnsiTheme="majorHAnsi" w:cstheme="majorHAnsi"/>
                <w:color w:val="000000"/>
                <w:lang w:val="lt-LT"/>
              </w:rPr>
            </w:pPr>
            <w:r w:rsidRPr="005574FC">
              <w:rPr>
                <w:rFonts w:asciiTheme="majorHAnsi" w:hAnsiTheme="majorHAnsi" w:cstheme="majorHAnsi"/>
                <w:color w:val="000000"/>
                <w:lang w:val="lt-LT"/>
              </w:rPr>
              <w:tab/>
            </w:r>
            <w:r w:rsidRPr="005574FC">
              <w:rPr>
                <w:rFonts w:asciiTheme="majorHAnsi" w:hAnsiTheme="majorHAnsi" w:cstheme="majorHAnsi"/>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bl>
    <w:p w:rsidR="00BB4A73" w:rsidRPr="005574FC" w:rsidRDefault="00BB4A73" w:rsidP="00BB4A73">
      <w:pPr>
        <w:shd w:val="clear" w:color="auto" w:fill="FFFFFF"/>
        <w:spacing w:line="260" w:lineRule="atLeast"/>
        <w:jc w:val="both"/>
        <w:rPr>
          <w:rFonts w:asciiTheme="majorHAnsi" w:hAnsiTheme="majorHAnsi" w:cstheme="majorHAnsi"/>
          <w:color w:val="000000"/>
          <w:lang w:val="lt-LT"/>
        </w:rPr>
      </w:pPr>
    </w:p>
    <w:p w:rsidR="00BB4A73" w:rsidRPr="005574FC" w:rsidRDefault="00BB4A73" w:rsidP="00BB4A73">
      <w:pPr>
        <w:shd w:val="clear" w:color="auto" w:fill="FFFFFF"/>
        <w:spacing w:line="260" w:lineRule="atLeast"/>
        <w:jc w:val="both"/>
        <w:rPr>
          <w:rFonts w:asciiTheme="majorHAnsi" w:hAnsiTheme="majorHAnsi" w:cstheme="majorHAnsi"/>
          <w:color w:val="000000"/>
          <w:lang w:val="lt-LT"/>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BB4A73" w:rsidRPr="005574FC" w:rsidTr="00ED155B">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BB4A73">
            <w:pPr>
              <w:pStyle w:val="Sraopastraipa"/>
              <w:numPr>
                <w:ilvl w:val="0"/>
                <w:numId w:val="6"/>
              </w:numPr>
              <w:autoSpaceDN w:val="0"/>
              <w:spacing w:line="260" w:lineRule="atLeast"/>
              <w:contextualSpacing w:val="0"/>
              <w:jc w:val="left"/>
              <w:rPr>
                <w:rFonts w:asciiTheme="majorHAnsi" w:hAnsiTheme="majorHAnsi" w:cstheme="majorHAnsi"/>
                <w:color w:val="000000"/>
                <w:szCs w:val="24"/>
              </w:rPr>
            </w:pPr>
            <w:r w:rsidRPr="005574FC">
              <w:rPr>
                <w:rFonts w:asciiTheme="majorHAnsi" w:hAnsiTheme="majorHAnsi" w:cstheme="majorHAnsi"/>
                <w:color w:val="000000"/>
                <w:szCs w:val="24"/>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rPr>
          <w:gridAfter w:val="1"/>
          <w:wAfter w:w="708" w:type="dxa"/>
        </w:trPr>
        <w:tc>
          <w:tcPr>
            <w:tcW w:w="3558" w:type="dxa"/>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994" w:type="dxa"/>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r>
      <w:tr w:rsidR="00BB4A73" w:rsidRPr="005574FC" w:rsidTr="00ED155B">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BB4A73">
            <w:pPr>
              <w:pStyle w:val="Sraopastraipa"/>
              <w:numPr>
                <w:ilvl w:val="0"/>
                <w:numId w:val="6"/>
              </w:numPr>
              <w:autoSpaceDN w:val="0"/>
              <w:spacing w:line="260" w:lineRule="atLeast"/>
              <w:contextualSpacing w:val="0"/>
              <w:jc w:val="left"/>
              <w:rPr>
                <w:rFonts w:asciiTheme="majorHAnsi" w:hAnsiTheme="majorHAnsi" w:cstheme="majorHAnsi"/>
                <w:color w:val="000000"/>
                <w:szCs w:val="24"/>
              </w:rPr>
            </w:pPr>
            <w:r w:rsidRPr="005574FC">
              <w:rPr>
                <w:rFonts w:asciiTheme="majorHAnsi" w:hAnsiTheme="majorHAnsi" w:cstheme="majorHAnsi"/>
                <w:color w:val="000000"/>
                <w:szCs w:val="24"/>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BB4A73">
            <w:pPr>
              <w:pStyle w:val="Sraopastraipa"/>
              <w:numPr>
                <w:ilvl w:val="0"/>
                <w:numId w:val="6"/>
              </w:numPr>
              <w:autoSpaceDN w:val="0"/>
              <w:spacing w:line="260" w:lineRule="atLeast"/>
              <w:contextualSpacing w:val="0"/>
              <w:jc w:val="left"/>
              <w:rPr>
                <w:rFonts w:asciiTheme="majorHAnsi" w:hAnsiTheme="majorHAnsi" w:cstheme="majorHAnsi"/>
                <w:color w:val="000000"/>
                <w:szCs w:val="24"/>
              </w:rPr>
            </w:pPr>
            <w:r w:rsidRPr="005574FC">
              <w:rPr>
                <w:rFonts w:asciiTheme="majorHAnsi" w:hAnsiTheme="majorHAnsi" w:cstheme="majorHAnsi"/>
                <w:color w:val="000000"/>
                <w:szCs w:val="24"/>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r>
      <w:tr w:rsidR="00BB4A73" w:rsidRPr="005574FC" w:rsidTr="00ED155B">
        <w:trPr>
          <w:gridAfter w:val="1"/>
          <w:wAfter w:w="708" w:type="dxa"/>
        </w:trPr>
        <w:tc>
          <w:tcPr>
            <w:tcW w:w="3558" w:type="dxa"/>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c>
          <w:tcPr>
            <w:tcW w:w="994" w:type="dxa"/>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c>
          <w:tcPr>
            <w:tcW w:w="2977" w:type="dxa"/>
            <w:gridSpan w:val="3"/>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BB4A73" w:rsidRPr="005574FC" w:rsidRDefault="00BB4A73" w:rsidP="00ED155B">
            <w:pPr>
              <w:spacing w:line="260" w:lineRule="atLeast"/>
              <w:rPr>
                <w:rFonts w:asciiTheme="majorHAnsi" w:hAnsiTheme="majorHAnsi" w:cstheme="majorHAnsi"/>
                <w:color w:val="000000"/>
                <w:lang w:val="lt-LT"/>
              </w:rPr>
            </w:pPr>
          </w:p>
        </w:tc>
      </w:tr>
      <w:tr w:rsidR="00BB4A73" w:rsidRPr="005574FC" w:rsidTr="00ED155B">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color w:val="000000"/>
                <w:lang w:val="lt-LT"/>
              </w:rPr>
            </w:pPr>
            <w:bookmarkStart w:id="8" w:name="_Hlk419210179"/>
            <w:r w:rsidRPr="005574FC">
              <w:rPr>
                <w:rFonts w:asciiTheme="majorHAnsi" w:hAnsiTheme="majorHAnsi" w:cstheme="majorHAnsi"/>
                <w:color w:val="000000"/>
                <w:lang w:val="lt-LT"/>
              </w:rPr>
              <w:lastRenderedPageBreak/>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60" w:lineRule="atLeast"/>
              <w:jc w:val="both"/>
              <w:rPr>
                <w:rFonts w:asciiTheme="majorHAnsi" w:hAnsiTheme="majorHAnsi" w:cstheme="majorHAnsi"/>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both"/>
              <w:rPr>
                <w:rFonts w:asciiTheme="majorHAnsi" w:hAnsiTheme="majorHAnsi" w:cstheme="majorHAnsi"/>
                <w:color w:val="000000"/>
                <w:lang w:val="lt-LT"/>
              </w:rPr>
            </w:pPr>
            <w:r w:rsidRPr="005574FC">
              <w:rPr>
                <w:rFonts w:asciiTheme="majorHAnsi" w:hAnsiTheme="majorHAnsi" w:cstheme="majorHAnsi"/>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60" w:type="dxa"/>
            <w:gridSpan w:val="2"/>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r>
    </w:tbl>
    <w:bookmarkEnd w:id="8"/>
    <w:p w:rsidR="00BB4A73" w:rsidRPr="005574FC" w:rsidRDefault="00BB4A73" w:rsidP="00BB4A73">
      <w:pPr>
        <w:shd w:val="clear" w:color="auto" w:fill="FFFFFF"/>
        <w:spacing w:line="260" w:lineRule="atLeast"/>
        <w:rPr>
          <w:rFonts w:asciiTheme="majorHAnsi" w:hAnsiTheme="majorHAnsi" w:cstheme="majorHAnsi"/>
          <w:i/>
          <w:color w:val="000000"/>
          <w:lang w:val="lt-LT"/>
        </w:rPr>
      </w:pPr>
      <w:r w:rsidRPr="005574FC">
        <w:rPr>
          <w:rFonts w:asciiTheme="majorHAnsi" w:hAnsiTheme="majorHAnsi" w:cstheme="majorHAnsi"/>
          <w:color w:val="000000"/>
          <w:lang w:val="lt-LT"/>
        </w:rPr>
        <w:t xml:space="preserve">Apklausos žodžiu ar raštu pasirinkimo motyvai: </w:t>
      </w:r>
      <w:r w:rsidRPr="005574FC">
        <w:rPr>
          <w:rFonts w:asciiTheme="majorHAnsi" w:hAnsiTheme="majorHAnsi" w:cstheme="majorHAnsi"/>
          <w:i/>
          <w:color w:val="000000"/>
          <w:lang w:val="lt-LT"/>
        </w:rPr>
        <w:t>nurodomas Aprašo punktas ir aprašomi jo pasirinkimo motyvai</w:t>
      </w:r>
    </w:p>
    <w:p w:rsidR="00BB4A73" w:rsidRPr="005574FC" w:rsidRDefault="00BB4A73" w:rsidP="00BB4A73">
      <w:pPr>
        <w:shd w:val="clear" w:color="auto" w:fill="FFFFFF"/>
        <w:spacing w:line="260" w:lineRule="atLeast"/>
        <w:rPr>
          <w:rFonts w:asciiTheme="majorHAnsi" w:hAnsiTheme="majorHAnsi" w:cstheme="majorHAnsi"/>
          <w:color w:val="000000"/>
          <w:lang w:val="lt-LT"/>
        </w:rPr>
      </w:pPr>
    </w:p>
    <w:p w:rsidR="00BB4A73" w:rsidRPr="005574FC" w:rsidRDefault="00BB4A73" w:rsidP="00BB4A73">
      <w:pPr>
        <w:shd w:val="clear" w:color="auto" w:fill="FFFFFF"/>
        <w:spacing w:line="260" w:lineRule="atLeast"/>
        <w:rPr>
          <w:rFonts w:asciiTheme="majorHAnsi" w:hAnsiTheme="majorHAnsi" w:cstheme="majorHAnsi"/>
          <w:color w:val="000000"/>
          <w:lang w:val="lt-LT"/>
        </w:rPr>
      </w:pPr>
      <w:r w:rsidRPr="005574FC">
        <w:rPr>
          <w:rFonts w:asciiTheme="majorHAnsi" w:hAnsiTheme="majorHAnsi" w:cstheme="majorHAnsi"/>
          <w:b/>
          <w:bCs/>
          <w:color w:val="000000"/>
          <w:lang w:val="lt-LT"/>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BB4A73" w:rsidRPr="005574FC" w:rsidTr="00ED155B">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Pasiūlymą pateikusio asmens pareigos, vardas, pavardė</w:t>
            </w:r>
          </w:p>
        </w:tc>
      </w:tr>
      <w:tr w:rsidR="00BB4A73" w:rsidRPr="005574FC" w:rsidTr="00ED155B">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r>
      <w:tr w:rsidR="00BB4A73" w:rsidRPr="005574FC" w:rsidTr="00ED155B">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r>
      <w:tr w:rsidR="00BB4A73" w:rsidRPr="005574FC" w:rsidTr="00ED155B">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r>
    </w:tbl>
    <w:p w:rsidR="00BB4A73" w:rsidRPr="005574FC" w:rsidRDefault="00BB4A73" w:rsidP="00BB4A73">
      <w:pPr>
        <w:shd w:val="clear" w:color="auto" w:fill="FFFFFF"/>
        <w:spacing w:line="260" w:lineRule="atLeast"/>
        <w:rPr>
          <w:rFonts w:asciiTheme="majorHAnsi" w:hAnsiTheme="majorHAnsi" w:cstheme="majorHAnsi"/>
          <w:color w:val="000000"/>
          <w:lang w:val="lt-LT"/>
        </w:rPr>
      </w:pPr>
      <w:r w:rsidRPr="005574FC">
        <w:rPr>
          <w:rFonts w:asciiTheme="majorHAnsi" w:hAnsiTheme="majorHAnsi" w:cstheme="majorHAnsi"/>
          <w:b/>
          <w:bCs/>
          <w:color w:val="000000"/>
          <w:lang w:val="lt-LT"/>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BB4A73" w:rsidRPr="005574FC" w:rsidTr="00ED155B">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Pasiūlymo kaina ir kitos charakteristikos</w:t>
            </w:r>
          </w:p>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i/>
                <w:iCs/>
                <w:color w:val="000000"/>
                <w:lang w:val="lt-LT"/>
              </w:rPr>
              <w:t>(nurodyti)</w:t>
            </w:r>
          </w:p>
        </w:tc>
      </w:tr>
      <w:tr w:rsidR="00BB4A73" w:rsidRPr="005574FC" w:rsidTr="00ED155B">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5574FC" w:rsidRDefault="00BB4A73" w:rsidP="00ED155B">
            <w:pPr>
              <w:spacing w:line="256" w:lineRule="auto"/>
              <w:rPr>
                <w:rFonts w:asciiTheme="majorHAnsi" w:hAnsiTheme="majorHAnsi" w:cstheme="majorHAnsi"/>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5574FC" w:rsidRDefault="00BB4A73" w:rsidP="00ED155B">
            <w:pPr>
              <w:spacing w:line="256" w:lineRule="auto"/>
              <w:rPr>
                <w:rFonts w:asciiTheme="majorHAnsi" w:hAnsiTheme="majorHAnsi" w:cstheme="majorHAnsi"/>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Viso kaina be PVM</w:t>
            </w:r>
          </w:p>
        </w:tc>
      </w:tr>
      <w:tr w:rsidR="00BB4A73" w:rsidRPr="005574FC"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r w:rsidR="00BB4A73" w:rsidRPr="005574FC"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r>
    </w:tbl>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BB4A73" w:rsidRPr="005574FC" w:rsidTr="00ED155B">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color w:val="000000"/>
                <w:lang w:val="lt-LT"/>
              </w:rPr>
              <w:t>Pasiūlymo įvertinimo balas</w:t>
            </w:r>
          </w:p>
        </w:tc>
      </w:tr>
      <w:tr w:rsidR="00BB4A73" w:rsidRPr="005574FC" w:rsidTr="00ED155B">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5574FC" w:rsidRDefault="00BB4A73" w:rsidP="00ED155B">
            <w:pPr>
              <w:spacing w:line="256" w:lineRule="auto"/>
              <w:rPr>
                <w:rFonts w:asciiTheme="majorHAnsi" w:hAnsiTheme="majorHAnsi" w:cstheme="majorHAnsi"/>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i/>
                <w:color w:val="000000"/>
                <w:lang w:val="lt-LT"/>
              </w:rPr>
            </w:pPr>
            <w:r w:rsidRPr="005574FC">
              <w:rPr>
                <w:rFonts w:asciiTheme="majorHAnsi" w:hAnsiTheme="majorHAnsi" w:cstheme="majorHAnsi"/>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BB4A73" w:rsidRPr="005574FC" w:rsidRDefault="00B97869" w:rsidP="00ED155B">
            <w:pPr>
              <w:spacing w:line="260" w:lineRule="atLeast"/>
              <w:jc w:val="center"/>
              <w:rPr>
                <w:rFonts w:asciiTheme="majorHAnsi" w:hAnsiTheme="majorHAnsi" w:cstheme="majorHAnsi"/>
                <w:color w:val="000000"/>
                <w:lang w:val="lt-LT"/>
              </w:rPr>
            </w:pPr>
            <w:r>
              <w:rPr>
                <w:rFonts w:asciiTheme="majorHAnsi" w:hAnsiTheme="majorHAnsi" w:cstheme="majorHAnsi"/>
                <w:i/>
                <w:color w:val="000000"/>
                <w:lang w:val="lt-LT"/>
              </w:rPr>
              <w:t>Tiekėjo 3</w:t>
            </w:r>
            <w:r w:rsidRPr="005574FC">
              <w:rPr>
                <w:rFonts w:asciiTheme="majorHAnsi" w:hAnsiTheme="majorHAnsi" w:cstheme="majorHAnsi"/>
                <w:i/>
                <w:color w:val="000000"/>
                <w:lang w:val="lt-LT"/>
              </w:rPr>
              <w:t xml:space="preserve"> pavadinimas</w:t>
            </w:r>
          </w:p>
        </w:tc>
      </w:tr>
      <w:tr w:rsidR="00BB4A73" w:rsidRPr="005574FC"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r>
      <w:tr w:rsidR="00BB4A73" w:rsidRPr="005574FC"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5574FC" w:rsidRDefault="00BB4A73" w:rsidP="00ED155B">
            <w:pPr>
              <w:spacing w:line="256" w:lineRule="auto"/>
              <w:rPr>
                <w:rFonts w:asciiTheme="majorHAnsi" w:eastAsiaTheme="minorHAnsi" w:hAnsiTheme="majorHAnsi" w:cstheme="majorHAnsi"/>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r>
      <w:tr w:rsidR="00BB4A73" w:rsidRPr="005574FC"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5574FC" w:rsidRDefault="00BB4A73" w:rsidP="00ED155B">
            <w:pPr>
              <w:spacing w:line="276" w:lineRule="auto"/>
              <w:rPr>
                <w:rFonts w:asciiTheme="majorHAnsi" w:eastAsiaTheme="minorHAnsi" w:hAnsiTheme="majorHAnsi" w:cstheme="maj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5574FC" w:rsidRDefault="00BB4A73" w:rsidP="00ED155B">
            <w:pPr>
              <w:spacing w:line="260" w:lineRule="atLeast"/>
              <w:rPr>
                <w:rFonts w:asciiTheme="majorHAnsi" w:hAnsiTheme="majorHAnsi" w:cstheme="majorHAnsi"/>
                <w:color w:val="000000"/>
                <w:lang w:val="lt-LT"/>
              </w:rPr>
            </w:pPr>
          </w:p>
        </w:tc>
      </w:tr>
      <w:tr w:rsidR="00BB4A73" w:rsidRPr="00B97869" w:rsidTr="00ED155B">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B97869" w:rsidRDefault="00BB4A73" w:rsidP="00B97869">
            <w:pPr>
              <w:rPr>
                <w:rFonts w:asciiTheme="majorHAnsi" w:eastAsiaTheme="minorHAnsi" w:hAnsiTheme="majorHAnsi" w:cstheme="majorHAnsi"/>
                <w:lang w:val="lt-LT"/>
              </w:rPr>
            </w:pPr>
            <w:r w:rsidRPr="00B97869">
              <w:rPr>
                <w:rFonts w:asciiTheme="majorHAnsi" w:eastAsiaTheme="minorHAnsi" w:hAnsiTheme="majorHAnsi" w:cstheme="majorHAnsi"/>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B97869" w:rsidRDefault="00BB4A73" w:rsidP="00B97869">
            <w:pPr>
              <w:rPr>
                <w:rFonts w:asciiTheme="majorHAnsi" w:eastAsiaTheme="minorHAnsi" w:hAnsiTheme="majorHAnsi" w:cstheme="maj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B97869" w:rsidRDefault="00BB4A73" w:rsidP="00B97869">
            <w:pPr>
              <w:rPr>
                <w:rFonts w:asciiTheme="majorHAnsi" w:eastAsiaTheme="minorHAnsi" w:hAnsiTheme="majorHAnsi" w:cstheme="maj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B4A73" w:rsidRPr="00B97869" w:rsidRDefault="00BB4A73" w:rsidP="00B97869">
            <w:pPr>
              <w:rPr>
                <w:rFonts w:asciiTheme="majorHAnsi" w:hAnsiTheme="majorHAnsi" w:cstheme="majorHAnsi"/>
                <w:color w:val="000000"/>
                <w:lang w:val="lt-LT"/>
              </w:rPr>
            </w:pPr>
          </w:p>
        </w:tc>
      </w:tr>
    </w:tbl>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p w:rsidR="00BB4A73" w:rsidRPr="005574FC" w:rsidRDefault="00BB4A73" w:rsidP="00BB4A73">
      <w:pPr>
        <w:shd w:val="clear" w:color="auto" w:fill="FFFFFF"/>
        <w:spacing w:line="260" w:lineRule="atLeast"/>
        <w:rPr>
          <w:rFonts w:asciiTheme="majorHAnsi" w:hAnsiTheme="majorHAnsi" w:cstheme="majorHAnsi"/>
          <w:color w:val="000000"/>
          <w:lang w:val="lt-LT"/>
        </w:rPr>
      </w:pPr>
      <w:r w:rsidRPr="005574FC">
        <w:rPr>
          <w:rFonts w:asciiTheme="majorHAnsi" w:hAnsiTheme="majorHAnsi" w:cstheme="majorHAnsi"/>
          <w:b/>
          <w:bCs/>
          <w:color w:val="000000"/>
          <w:lang w:val="lt-LT"/>
        </w:rPr>
        <w:t>Laimėjusiu pripažintas tiekėjas</w:t>
      </w:r>
      <w:r w:rsidRPr="005574FC">
        <w:rPr>
          <w:rFonts w:asciiTheme="majorHAnsi" w:hAnsiTheme="majorHAnsi" w:cstheme="majorHAnsi"/>
          <w:color w:val="000000"/>
          <w:lang w:val="lt-LT"/>
        </w:rPr>
        <w:t>: _____________________________________________________________________________</w:t>
      </w:r>
    </w:p>
    <w:p w:rsidR="00BB4A73" w:rsidRPr="005574FC" w:rsidRDefault="00BB4A73" w:rsidP="00BB4A73">
      <w:pPr>
        <w:shd w:val="clear" w:color="auto" w:fill="FFFFFF"/>
        <w:spacing w:line="260" w:lineRule="atLeast"/>
        <w:ind w:right="140" w:firstLine="720"/>
        <w:rPr>
          <w:rFonts w:asciiTheme="majorHAnsi" w:hAnsiTheme="majorHAnsi" w:cstheme="majorHAnsi"/>
          <w:color w:val="000000"/>
          <w:lang w:val="lt-LT"/>
        </w:rPr>
      </w:pPr>
    </w:p>
    <w:p w:rsidR="00BB4A73" w:rsidRPr="005574FC" w:rsidRDefault="00BB4A73" w:rsidP="00BB4A73">
      <w:pPr>
        <w:shd w:val="clear" w:color="auto" w:fill="FFFFFF"/>
        <w:spacing w:line="260" w:lineRule="atLeast"/>
        <w:ind w:right="140" w:firstLine="720"/>
        <w:rPr>
          <w:rFonts w:asciiTheme="majorHAnsi" w:hAnsiTheme="majorHAnsi" w:cstheme="majorHAnsi"/>
          <w:color w:val="000000"/>
          <w:lang w:val="lt-LT"/>
        </w:rPr>
      </w:pPr>
    </w:p>
    <w:p w:rsidR="00BB4A73" w:rsidRPr="005574FC" w:rsidRDefault="00BB4A73" w:rsidP="00BB4A73">
      <w:pPr>
        <w:shd w:val="clear" w:color="auto" w:fill="FFFFFF"/>
        <w:spacing w:line="260" w:lineRule="atLeast"/>
        <w:rPr>
          <w:rFonts w:asciiTheme="majorHAnsi" w:hAnsiTheme="majorHAnsi" w:cstheme="majorHAnsi"/>
          <w:b/>
          <w:color w:val="000000"/>
          <w:lang w:val="lt-LT"/>
        </w:rPr>
      </w:pPr>
      <w:r w:rsidRPr="005574FC">
        <w:rPr>
          <w:rFonts w:asciiTheme="majorHAnsi" w:hAnsiTheme="majorHAnsi" w:cstheme="majorHAnsi"/>
          <w:b/>
          <w:color w:val="000000"/>
          <w:lang w:val="lt-LT"/>
        </w:rPr>
        <w:t>Pastabos:</w:t>
      </w:r>
    </w:p>
    <w:p w:rsidR="00BB4A73" w:rsidRPr="005574FC" w:rsidRDefault="00BB4A73" w:rsidP="00BB4A73">
      <w:pPr>
        <w:shd w:val="clear" w:color="auto" w:fill="FFFFFF"/>
        <w:spacing w:line="260" w:lineRule="atLeast"/>
        <w:ind w:firstLine="720"/>
        <w:rPr>
          <w:rFonts w:asciiTheme="majorHAnsi" w:hAnsiTheme="majorHAnsi" w:cstheme="majorHAnsi"/>
          <w:color w:val="000000"/>
          <w:lang w:val="lt-LT"/>
        </w:rPr>
      </w:pPr>
    </w:p>
    <w:p w:rsidR="00BB4A73" w:rsidRPr="005574FC" w:rsidRDefault="00BB4A73" w:rsidP="00BB4A73">
      <w:pPr>
        <w:shd w:val="clear" w:color="auto" w:fill="FFFFFF"/>
        <w:spacing w:line="260" w:lineRule="atLeast"/>
        <w:rPr>
          <w:rFonts w:asciiTheme="majorHAnsi" w:hAnsiTheme="majorHAnsi" w:cstheme="majorHAnsi"/>
          <w:color w:val="000000"/>
          <w:lang w:val="lt-LT"/>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BB4A73" w:rsidRPr="005574FC" w:rsidTr="00ED155B">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60" w:lineRule="atLeast"/>
              <w:rPr>
                <w:rFonts w:asciiTheme="majorHAnsi" w:hAnsiTheme="majorHAnsi" w:cstheme="majorHAnsi"/>
                <w:color w:val="000000"/>
                <w:lang w:val="lt-LT"/>
              </w:rPr>
            </w:pPr>
            <w:r w:rsidRPr="005574FC">
              <w:rPr>
                <w:rFonts w:asciiTheme="majorHAnsi" w:hAnsiTheme="majorHAnsi" w:cstheme="majorHAnsi"/>
                <w:i/>
                <w:iCs/>
                <w:color w:val="000000"/>
                <w:lang w:val="lt-LT"/>
              </w:rPr>
              <w:t>(pirkimo organizatoriaus pareigos)</w:t>
            </w:r>
          </w:p>
        </w:tc>
        <w:tc>
          <w:tcPr>
            <w:tcW w:w="600" w:type="dxa"/>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i/>
                <w:iCs/>
                <w:color w:val="000000"/>
                <w:lang w:val="lt-LT"/>
              </w:rPr>
              <w:t>(parašas)</w:t>
            </w:r>
          </w:p>
        </w:tc>
        <w:tc>
          <w:tcPr>
            <w:tcW w:w="600" w:type="dxa"/>
            <w:shd w:val="clear" w:color="auto" w:fill="FFFFFF"/>
            <w:tcMar>
              <w:top w:w="0" w:type="dxa"/>
              <w:left w:w="108" w:type="dxa"/>
              <w:bottom w:w="0" w:type="dxa"/>
              <w:right w:w="108" w:type="dxa"/>
            </w:tcMar>
            <w:hideMark/>
          </w:tcPr>
          <w:p w:rsidR="00BB4A73" w:rsidRPr="005574FC" w:rsidRDefault="00BB4A73" w:rsidP="00ED155B">
            <w:pPr>
              <w:rPr>
                <w:rFonts w:asciiTheme="majorHAnsi" w:hAnsiTheme="majorHAnsi" w:cstheme="majorHAnsi"/>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5574FC" w:rsidRDefault="00BB4A73" w:rsidP="00ED155B">
            <w:pPr>
              <w:spacing w:line="260" w:lineRule="atLeast"/>
              <w:jc w:val="center"/>
              <w:rPr>
                <w:rFonts w:asciiTheme="majorHAnsi" w:hAnsiTheme="majorHAnsi" w:cstheme="majorHAnsi"/>
                <w:color w:val="000000"/>
                <w:lang w:val="lt-LT"/>
              </w:rPr>
            </w:pPr>
            <w:r w:rsidRPr="005574FC">
              <w:rPr>
                <w:rFonts w:asciiTheme="majorHAnsi" w:hAnsiTheme="majorHAnsi" w:cstheme="majorHAnsi"/>
                <w:i/>
                <w:iCs/>
                <w:color w:val="000000"/>
                <w:lang w:val="lt-LT"/>
              </w:rPr>
              <w:t>(vardas ir pavardė)</w:t>
            </w:r>
          </w:p>
        </w:tc>
      </w:tr>
    </w:tbl>
    <w:p w:rsidR="00BB4A73" w:rsidRPr="005574FC" w:rsidRDefault="00BB4A73" w:rsidP="00BB4A73">
      <w:pPr>
        <w:rPr>
          <w:rFonts w:asciiTheme="majorHAnsi" w:hAnsiTheme="majorHAnsi" w:cstheme="majorHAnsi"/>
          <w:b/>
          <w:lang w:val="lt-LT"/>
        </w:rPr>
      </w:pPr>
    </w:p>
    <w:p w:rsidR="00BB4A73" w:rsidRPr="005574FC" w:rsidRDefault="00BB4A73" w:rsidP="00BB4A73">
      <w:pPr>
        <w:rPr>
          <w:rFonts w:asciiTheme="majorHAnsi" w:hAnsiTheme="majorHAnsi" w:cstheme="majorHAnsi"/>
          <w:lang w:val="lt-LT"/>
        </w:rPr>
      </w:pPr>
      <w:r w:rsidRPr="005574FC">
        <w:rPr>
          <w:rFonts w:asciiTheme="majorHAnsi" w:hAnsiTheme="majorHAnsi" w:cstheme="majorHAnsi"/>
          <w:lang w:val="lt-LT"/>
        </w:rPr>
        <w:t>Suderinta:--------------------------------------------------------------------------------------------------------</w:t>
      </w:r>
    </w:p>
    <w:p w:rsidR="00BB4A73" w:rsidRPr="005574FC" w:rsidRDefault="00BB4A73" w:rsidP="00BB4A73">
      <w:pPr>
        <w:rPr>
          <w:rFonts w:asciiTheme="majorHAnsi" w:hAnsiTheme="majorHAnsi" w:cstheme="majorHAnsi"/>
          <w:lang w:val="lt-LT"/>
        </w:rPr>
      </w:pPr>
      <w:r w:rsidRPr="005574FC">
        <w:rPr>
          <w:rFonts w:asciiTheme="majorHAnsi" w:hAnsiTheme="majorHAnsi" w:cstheme="majorHAnsi"/>
          <w:lang w:val="lt-LT"/>
        </w:rPr>
        <w:t xml:space="preserve">   </w:t>
      </w:r>
      <w:r w:rsidRPr="005574FC">
        <w:rPr>
          <w:rFonts w:asciiTheme="majorHAnsi" w:hAnsiTheme="majorHAnsi" w:cstheme="majorHAnsi"/>
          <w:lang w:val="lt-LT"/>
        </w:rPr>
        <w:tab/>
      </w:r>
      <w:r w:rsidRPr="005574FC">
        <w:rPr>
          <w:rFonts w:asciiTheme="majorHAnsi" w:hAnsiTheme="majorHAnsi" w:cstheme="majorHAnsi"/>
          <w:lang w:val="lt-LT"/>
        </w:rPr>
        <w:tab/>
        <w:t>(direktorius)</w:t>
      </w:r>
    </w:p>
    <w:p w:rsidR="009C566F" w:rsidRPr="005574FC" w:rsidRDefault="009C566F"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p w:rsidR="009C566F" w:rsidRPr="005574FC" w:rsidRDefault="009C566F" w:rsidP="003239D2">
      <w:pPr>
        <w:jc w:val="both"/>
        <w:rPr>
          <w:rFonts w:asciiTheme="majorHAnsi" w:hAnsiTheme="majorHAnsi" w:cstheme="majorHAnsi"/>
          <w:lang w:val="lt-LT"/>
        </w:rPr>
      </w:pPr>
    </w:p>
    <w:sectPr w:rsidR="009C566F" w:rsidRPr="005574FC" w:rsidSect="008C57EE">
      <w:headerReference w:type="default" r:id="rId10"/>
      <w:footerReference w:type="default" r:id="rId11"/>
      <w:pgSz w:w="11906" w:h="16838"/>
      <w:pgMar w:top="124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1E" w:rsidRDefault="00DB2C1E" w:rsidP="00BB4A73">
      <w:r>
        <w:separator/>
      </w:r>
    </w:p>
  </w:endnote>
  <w:endnote w:type="continuationSeparator" w:id="0">
    <w:p w:rsidR="00DB2C1E" w:rsidRDefault="00DB2C1E" w:rsidP="00BB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0297"/>
      <w:docPartObj>
        <w:docPartGallery w:val="Page Numbers (Bottom of Page)"/>
        <w:docPartUnique/>
      </w:docPartObj>
    </w:sdtPr>
    <w:sdtEndPr/>
    <w:sdtContent>
      <w:p w:rsidR="00150544" w:rsidRDefault="00593243">
        <w:pPr>
          <w:pStyle w:val="Porat"/>
          <w:jc w:val="right"/>
        </w:pPr>
        <w:r>
          <w:fldChar w:fldCharType="begin"/>
        </w:r>
        <w:r>
          <w:instrText xml:space="preserve"> PAGE   \* MERGEFORMAT </w:instrText>
        </w:r>
        <w:r>
          <w:fldChar w:fldCharType="separate"/>
        </w:r>
        <w:r w:rsidR="00932113">
          <w:rPr>
            <w:noProof/>
          </w:rPr>
          <w:t>20</w:t>
        </w:r>
        <w:r>
          <w:rPr>
            <w:noProof/>
          </w:rPr>
          <w:fldChar w:fldCharType="end"/>
        </w:r>
      </w:p>
    </w:sdtContent>
  </w:sdt>
  <w:p w:rsidR="00150544" w:rsidRDefault="001505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1E" w:rsidRDefault="00DB2C1E" w:rsidP="00BB4A73">
      <w:r>
        <w:separator/>
      </w:r>
    </w:p>
  </w:footnote>
  <w:footnote w:type="continuationSeparator" w:id="0">
    <w:p w:rsidR="00DB2C1E" w:rsidRDefault="00DB2C1E" w:rsidP="00BB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EE" w:rsidRPr="008C57EE" w:rsidRDefault="008C57EE" w:rsidP="008C57EE">
    <w:pPr>
      <w:spacing w:after="120"/>
      <w:ind w:firstLine="142"/>
      <w:jc w:val="right"/>
      <w:rPr>
        <w:rFonts w:asciiTheme="majorHAnsi" w:hAnsiTheme="majorHAnsi" w:cstheme="majorHAnsi"/>
        <w:i/>
        <w:sz w:val="20"/>
        <w:szCs w:val="20"/>
        <w:lang w:val="lt-LT"/>
      </w:rPr>
    </w:pPr>
    <w:r w:rsidRPr="008C57EE">
      <w:rPr>
        <w:rFonts w:asciiTheme="majorHAnsi" w:hAnsiTheme="majorHAnsi" w:cstheme="majorHAnsi"/>
        <w:i/>
        <w:sz w:val="20"/>
        <w:szCs w:val="20"/>
        <w:lang w:val="lt-LT"/>
      </w:rPr>
      <w:t>UAB „</w:t>
    </w:r>
    <w:r w:rsidR="00777AA1">
      <w:rPr>
        <w:rFonts w:asciiTheme="majorHAnsi" w:hAnsiTheme="majorHAnsi" w:cstheme="majorHAnsi"/>
        <w:i/>
        <w:sz w:val="20"/>
        <w:szCs w:val="20"/>
        <w:lang w:val="lt-LT"/>
      </w:rPr>
      <w:t>PASVALIO</w:t>
    </w:r>
    <w:r w:rsidRPr="008C57EE">
      <w:rPr>
        <w:rFonts w:asciiTheme="majorHAnsi" w:hAnsiTheme="majorHAnsi" w:cstheme="majorHAnsi"/>
        <w:i/>
        <w:sz w:val="20"/>
        <w:szCs w:val="20"/>
        <w:lang w:val="lt-LT"/>
      </w:rPr>
      <w:t xml:space="preserve"> AUTOBUSŲ PARKAS“</w:t>
    </w:r>
    <w:r>
      <w:rPr>
        <w:rFonts w:asciiTheme="majorHAnsi" w:hAnsiTheme="majorHAnsi" w:cstheme="majorHAnsi"/>
        <w:i/>
        <w:sz w:val="20"/>
        <w:szCs w:val="20"/>
        <w:lang w:val="lt-LT"/>
      </w:rPr>
      <w:t xml:space="preserve">     </w:t>
    </w:r>
    <w:r w:rsidRPr="008C57EE">
      <w:rPr>
        <w:rFonts w:asciiTheme="majorHAnsi" w:hAnsiTheme="majorHAnsi" w:cstheme="majorHAnsi"/>
        <w:bCs/>
        <w:i/>
        <w:sz w:val="20"/>
        <w:szCs w:val="20"/>
        <w:lang w:val="lt-LT"/>
      </w:rPr>
      <w:t>Mažos vertės pirkimų tvarkos aprašas</w:t>
    </w:r>
  </w:p>
  <w:p w:rsidR="008C57EE" w:rsidRDefault="008C57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15:restartNumberingAfterBreak="0">
    <w:nsid w:val="335463E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5"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D2"/>
    <w:rsid w:val="00005C1B"/>
    <w:rsid w:val="0001778C"/>
    <w:rsid w:val="000454CF"/>
    <w:rsid w:val="00076072"/>
    <w:rsid w:val="000A7846"/>
    <w:rsid w:val="000B167E"/>
    <w:rsid w:val="000D4D7F"/>
    <w:rsid w:val="000F3630"/>
    <w:rsid w:val="00150544"/>
    <w:rsid w:val="0016624A"/>
    <w:rsid w:val="00186D12"/>
    <w:rsid w:val="001A68D8"/>
    <w:rsid w:val="001B6CF0"/>
    <w:rsid w:val="001C14E1"/>
    <w:rsid w:val="002033D3"/>
    <w:rsid w:val="00234200"/>
    <w:rsid w:val="00262CB9"/>
    <w:rsid w:val="00294BFF"/>
    <w:rsid w:val="002A37BC"/>
    <w:rsid w:val="003239D2"/>
    <w:rsid w:val="00482B00"/>
    <w:rsid w:val="00491EF8"/>
    <w:rsid w:val="00493001"/>
    <w:rsid w:val="004A5EBA"/>
    <w:rsid w:val="00546524"/>
    <w:rsid w:val="005574FC"/>
    <w:rsid w:val="00573ABF"/>
    <w:rsid w:val="00593243"/>
    <w:rsid w:val="005A3C87"/>
    <w:rsid w:val="005B7808"/>
    <w:rsid w:val="00615D74"/>
    <w:rsid w:val="00670CE3"/>
    <w:rsid w:val="006D1ED8"/>
    <w:rsid w:val="006D433A"/>
    <w:rsid w:val="006F6CC6"/>
    <w:rsid w:val="00732184"/>
    <w:rsid w:val="007570E1"/>
    <w:rsid w:val="00777AA1"/>
    <w:rsid w:val="00811070"/>
    <w:rsid w:val="00880EBE"/>
    <w:rsid w:val="008C57EE"/>
    <w:rsid w:val="00932113"/>
    <w:rsid w:val="0094600C"/>
    <w:rsid w:val="00990EC1"/>
    <w:rsid w:val="009A4CEE"/>
    <w:rsid w:val="009C566F"/>
    <w:rsid w:val="009E7F8E"/>
    <w:rsid w:val="00A12A7A"/>
    <w:rsid w:val="00A15044"/>
    <w:rsid w:val="00A35982"/>
    <w:rsid w:val="00AB596F"/>
    <w:rsid w:val="00B006BC"/>
    <w:rsid w:val="00B22788"/>
    <w:rsid w:val="00B97869"/>
    <w:rsid w:val="00BB0A02"/>
    <w:rsid w:val="00BB2C68"/>
    <w:rsid w:val="00BB4A73"/>
    <w:rsid w:val="00BC4A13"/>
    <w:rsid w:val="00BE37ED"/>
    <w:rsid w:val="00C11062"/>
    <w:rsid w:val="00C72DE2"/>
    <w:rsid w:val="00C802B4"/>
    <w:rsid w:val="00D001A0"/>
    <w:rsid w:val="00D150A4"/>
    <w:rsid w:val="00D52247"/>
    <w:rsid w:val="00D76C96"/>
    <w:rsid w:val="00DB2C1E"/>
    <w:rsid w:val="00DF14F7"/>
    <w:rsid w:val="00DF38F3"/>
    <w:rsid w:val="00DF6486"/>
    <w:rsid w:val="00E24F07"/>
    <w:rsid w:val="00E75044"/>
    <w:rsid w:val="00E97C1E"/>
    <w:rsid w:val="00ED0A54"/>
    <w:rsid w:val="00FA5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AA74"/>
  <w15:docId w15:val="{A9632324-851F-468F-A90A-7DA17BC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39D2"/>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39D2"/>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BB4A73"/>
    <w:rPr>
      <w:color w:val="0563C1"/>
      <w:u w:val="single"/>
    </w:rPr>
  </w:style>
  <w:style w:type="paragraph" w:styleId="Puslapioinaostekstas">
    <w:name w:val="footnote text"/>
    <w:basedOn w:val="prastasis"/>
    <w:link w:val="PuslapioinaostekstasDiagrama"/>
    <w:uiPriority w:val="99"/>
    <w:semiHidden/>
    <w:unhideWhenUsed/>
    <w:rsid w:val="00BB4A73"/>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BB4A73"/>
    <w:rPr>
      <w:rFonts w:eastAsia="Times New Roman" w:cs="Times New Roman"/>
      <w:sz w:val="20"/>
      <w:szCs w:val="20"/>
    </w:rPr>
  </w:style>
  <w:style w:type="paragraph" w:customStyle="1" w:styleId="Hipersaitas1">
    <w:name w:val="Hipersaitas1"/>
    <w:basedOn w:val="prastasis"/>
    <w:rsid w:val="00BB4A73"/>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BB4A73"/>
    <w:rPr>
      <w:vertAlign w:val="superscript"/>
    </w:rPr>
  </w:style>
  <w:style w:type="character" w:customStyle="1" w:styleId="apple-converted-space">
    <w:name w:val="apple-converted-space"/>
    <w:basedOn w:val="Numatytasispastraiposriftas"/>
    <w:rsid w:val="00BB4A73"/>
  </w:style>
  <w:style w:type="paragraph" w:styleId="Betarp">
    <w:name w:val="No Spacing"/>
    <w:uiPriority w:val="1"/>
    <w:qFormat/>
    <w:rsid w:val="00BB4A73"/>
    <w:pPr>
      <w:suppressAutoHyphens/>
      <w:autoSpaceDN w:val="0"/>
      <w:spacing w:after="0" w:line="240" w:lineRule="auto"/>
    </w:pPr>
    <w:rPr>
      <w:rFonts w:eastAsia="Times New Roman" w:cs="Times New Roman"/>
      <w:szCs w:val="20"/>
    </w:rPr>
  </w:style>
  <w:style w:type="paragraph" w:styleId="Dokumentoinaostekstas">
    <w:name w:val="endnote text"/>
    <w:basedOn w:val="prastasis"/>
    <w:link w:val="DokumentoinaostekstasDiagrama"/>
    <w:uiPriority w:val="99"/>
    <w:semiHidden/>
    <w:unhideWhenUsed/>
    <w:rsid w:val="004A5EB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5EBA"/>
    <w:rPr>
      <w:rFonts w:eastAsia="Times New Roman" w:cs="Times New Roman"/>
      <w:sz w:val="20"/>
      <w:szCs w:val="20"/>
      <w:lang w:val="en-GB"/>
    </w:rPr>
  </w:style>
  <w:style w:type="character" w:styleId="Dokumentoinaosnumeris">
    <w:name w:val="endnote reference"/>
    <w:basedOn w:val="Numatytasispastraiposriftas"/>
    <w:uiPriority w:val="99"/>
    <w:semiHidden/>
    <w:unhideWhenUsed/>
    <w:rsid w:val="004A5EBA"/>
    <w:rPr>
      <w:vertAlign w:val="superscript"/>
    </w:rPr>
  </w:style>
  <w:style w:type="paragraph" w:styleId="Antrats">
    <w:name w:val="header"/>
    <w:basedOn w:val="prastasis"/>
    <w:link w:val="AntratsDiagrama"/>
    <w:uiPriority w:val="99"/>
    <w:unhideWhenUsed/>
    <w:rsid w:val="00150544"/>
    <w:pPr>
      <w:tabs>
        <w:tab w:val="center" w:pos="4819"/>
        <w:tab w:val="right" w:pos="9638"/>
      </w:tabs>
    </w:pPr>
  </w:style>
  <w:style w:type="character" w:customStyle="1" w:styleId="AntratsDiagrama">
    <w:name w:val="Antraštės Diagrama"/>
    <w:basedOn w:val="Numatytasispastraiposriftas"/>
    <w:link w:val="Antrats"/>
    <w:uiPriority w:val="99"/>
    <w:rsid w:val="00150544"/>
    <w:rPr>
      <w:rFonts w:eastAsia="Times New Roman" w:cs="Times New Roman"/>
      <w:szCs w:val="24"/>
      <w:lang w:val="en-GB"/>
    </w:rPr>
  </w:style>
  <w:style w:type="paragraph" w:styleId="Porat">
    <w:name w:val="footer"/>
    <w:basedOn w:val="prastasis"/>
    <w:link w:val="PoratDiagrama"/>
    <w:uiPriority w:val="99"/>
    <w:unhideWhenUsed/>
    <w:rsid w:val="00150544"/>
    <w:pPr>
      <w:tabs>
        <w:tab w:val="center" w:pos="4819"/>
        <w:tab w:val="right" w:pos="9638"/>
      </w:tabs>
    </w:pPr>
  </w:style>
  <w:style w:type="character" w:customStyle="1" w:styleId="PoratDiagrama">
    <w:name w:val="Poraštė Diagrama"/>
    <w:basedOn w:val="Numatytasispastraiposriftas"/>
    <w:link w:val="Porat"/>
    <w:uiPriority w:val="99"/>
    <w:rsid w:val="00150544"/>
    <w:rPr>
      <w:rFonts w:eastAsia="Times New Roman" w:cs="Times New Roman"/>
      <w:szCs w:val="24"/>
      <w:lang w:val="en-GB"/>
    </w:rPr>
  </w:style>
  <w:style w:type="paragraph" w:styleId="Debesliotekstas">
    <w:name w:val="Balloon Text"/>
    <w:basedOn w:val="prastasis"/>
    <w:link w:val="DebesliotekstasDiagrama"/>
    <w:uiPriority w:val="99"/>
    <w:semiHidden/>
    <w:unhideWhenUsed/>
    <w:rsid w:val="008C57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7E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643A-0D82-4355-8DC6-FA63615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35021</Words>
  <Characters>19962</Characters>
  <Application>Microsoft Office Word</Application>
  <DocSecurity>0</DocSecurity>
  <Lines>166</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Navickas</dc:creator>
  <cp:lastModifiedBy>PC</cp:lastModifiedBy>
  <cp:revision>35</cp:revision>
  <cp:lastPrinted>2017-07-05T05:49:00Z</cp:lastPrinted>
  <dcterms:created xsi:type="dcterms:W3CDTF">2018-03-13T06:55:00Z</dcterms:created>
  <dcterms:modified xsi:type="dcterms:W3CDTF">2018-05-08T10:25:00Z</dcterms:modified>
</cp:coreProperties>
</file>