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09B" w:rsidRDefault="0095209B" w:rsidP="0095209B">
      <w:pPr>
        <w:pStyle w:val="Betarp"/>
        <w:ind w:left="3888" w:firstLine="1296"/>
      </w:pPr>
      <w:bookmarkStart w:id="0" w:name="_GoBack"/>
      <w:bookmarkEnd w:id="0"/>
      <w:r>
        <w:t>PATVIRTINTA</w:t>
      </w:r>
      <w:r w:rsidRPr="004A5EBA">
        <w:t>:</w:t>
      </w:r>
    </w:p>
    <w:p w:rsidR="0095209B" w:rsidRDefault="0095209B" w:rsidP="0095209B">
      <w:pPr>
        <w:pStyle w:val="Betarp"/>
        <w:ind w:left="3888" w:firstLine="1296"/>
      </w:pPr>
      <w:r>
        <w:t>Pasvalio rajono paslaugų ir užimtumo centro</w:t>
      </w:r>
    </w:p>
    <w:p w:rsidR="0095209B" w:rsidRPr="004A5EBA" w:rsidRDefault="0095209B" w:rsidP="0095209B">
      <w:pPr>
        <w:pStyle w:val="Betarp"/>
        <w:ind w:left="3888" w:firstLine="1296"/>
      </w:pPr>
      <w:r>
        <w:t>Pagyvenusiems ir neįgaliesiems direktoriaus</w:t>
      </w:r>
    </w:p>
    <w:p w:rsidR="0095209B" w:rsidRPr="004A5EBA" w:rsidRDefault="0095209B" w:rsidP="0095209B">
      <w:pPr>
        <w:pStyle w:val="Betarp"/>
      </w:pPr>
      <w:r>
        <w:tab/>
      </w:r>
      <w:r>
        <w:tab/>
      </w:r>
      <w:r>
        <w:tab/>
      </w:r>
      <w:r>
        <w:tab/>
      </w:r>
      <w:r>
        <w:tab/>
      </w:r>
      <w:r>
        <w:tab/>
      </w:r>
      <w:r>
        <w:tab/>
        <w:t xml:space="preserve">   2017 m. rugpjūčio 1 d. įsakymu Nr. V-421a</w:t>
      </w:r>
    </w:p>
    <w:p w:rsidR="0095209B" w:rsidRPr="004A5EBA" w:rsidRDefault="0095209B" w:rsidP="0095209B">
      <w:pPr>
        <w:pStyle w:val="Betarp"/>
      </w:pPr>
      <w:r w:rsidRPr="004A5EBA">
        <w:tab/>
      </w:r>
      <w:r w:rsidRPr="004A5EBA">
        <w:tab/>
      </w:r>
      <w:r w:rsidRPr="004A5EBA">
        <w:tab/>
      </w:r>
    </w:p>
    <w:p w:rsidR="002924CB" w:rsidRDefault="009C0C51" w:rsidP="009C0C51">
      <w:pPr>
        <w:keepLines/>
        <w:tabs>
          <w:tab w:val="left" w:pos="1304"/>
          <w:tab w:val="left" w:pos="1457"/>
          <w:tab w:val="left" w:pos="1604"/>
          <w:tab w:val="left" w:pos="1757"/>
        </w:tabs>
        <w:suppressAutoHyphens/>
        <w:textAlignment w:val="center"/>
        <w:rPr>
          <w:b/>
          <w:bCs/>
          <w:caps/>
          <w:szCs w:val="24"/>
        </w:rPr>
      </w:pPr>
      <w:r>
        <w:rPr>
          <w:color w:val="000000"/>
          <w:szCs w:val="24"/>
        </w:rPr>
        <w:t xml:space="preserve">    </w:t>
      </w:r>
    </w:p>
    <w:p w:rsidR="002924CB" w:rsidRDefault="00EE2A94" w:rsidP="0095209B">
      <w:pPr>
        <w:keepLines/>
        <w:suppressAutoHyphens/>
        <w:jc w:val="center"/>
        <w:textAlignment w:val="center"/>
      </w:pPr>
      <w:r>
        <w:rPr>
          <w:b/>
          <w:bCs/>
          <w:caps/>
          <w:szCs w:val="24"/>
        </w:rPr>
        <w:t xml:space="preserve">  </w:t>
      </w:r>
      <w:r w:rsidR="0095209B">
        <w:rPr>
          <w:b/>
          <w:bCs/>
          <w:caps/>
          <w:szCs w:val="24"/>
        </w:rPr>
        <w:t xml:space="preserve"> pasvalio rajono paslaugų ir užimtumo centro pagyvenusiems ir neįgaliesiems </w:t>
      </w:r>
      <w:r>
        <w:rPr>
          <w:b/>
          <w:bCs/>
          <w:caps/>
          <w:szCs w:val="24"/>
        </w:rPr>
        <w:t>MAŽOS VERTĖS PIRKIMŲ Tvarkos aprašas</w:t>
      </w:r>
    </w:p>
    <w:p w:rsidR="002924CB" w:rsidRDefault="00EE2A94" w:rsidP="0095209B">
      <w:pPr>
        <w:keepLines/>
        <w:suppressAutoHyphens/>
        <w:jc w:val="center"/>
        <w:textAlignment w:val="center"/>
      </w:pPr>
      <w:r>
        <w:rPr>
          <w:b/>
          <w:bCs/>
          <w:caps/>
          <w:szCs w:val="24"/>
        </w:rPr>
        <w:t>I. BENDROSIOS NUOSTATOS</w:t>
      </w:r>
    </w:p>
    <w:p w:rsidR="002924CB" w:rsidRDefault="00EE2A94">
      <w:pPr>
        <w:tabs>
          <w:tab w:val="left" w:pos="720"/>
          <w:tab w:val="left" w:pos="1080"/>
        </w:tabs>
        <w:suppressAutoHyphens/>
        <w:ind w:firstLine="810"/>
        <w:jc w:val="both"/>
        <w:textAlignment w:val="center"/>
      </w:pPr>
      <w:r>
        <w:rPr>
          <w:szCs w:val="24"/>
        </w:rPr>
        <w:t xml:space="preserve">1. </w:t>
      </w:r>
      <w:r w:rsidR="0095209B">
        <w:rPr>
          <w:szCs w:val="24"/>
        </w:rPr>
        <w:t>Pasvalio rajono paslaugų ir užimtumo centro pagyvenusiems ir neįgaliesiems (toliau tekste – Perkantysis subjektas) m</w:t>
      </w:r>
      <w:r>
        <w:rPr>
          <w:szCs w:val="24"/>
        </w:rPr>
        <w:t>ažos vertės pirkimų tvarkos aprašas (toliau – Aprašas</w:t>
      </w:r>
      <w:r>
        <w:t>) parengtas vadovaujantis Lietuvos  Respublikos viešųjų pirkimų įsta</w:t>
      </w:r>
      <w:r w:rsidR="0095209B">
        <w:t>tymu (toliau – Į</w:t>
      </w:r>
      <w:r>
        <w:t>statymas)</w:t>
      </w:r>
      <w:r>
        <w:rPr>
          <w:szCs w:val="24"/>
        </w:rPr>
        <w:t xml:space="preserve">. </w:t>
      </w:r>
    </w:p>
    <w:p w:rsidR="002924CB" w:rsidRDefault="00EE2A94">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rsidR="002924CB" w:rsidRDefault="009C0C51">
      <w:pPr>
        <w:tabs>
          <w:tab w:val="left" w:pos="720"/>
          <w:tab w:val="left" w:pos="1080"/>
        </w:tabs>
        <w:suppressAutoHyphens/>
        <w:ind w:firstLine="810"/>
        <w:jc w:val="both"/>
        <w:textAlignment w:val="center"/>
      </w:pPr>
      <w:r>
        <w:t>3. Atlikdamos</w:t>
      </w:r>
      <w:r w:rsidR="00EE2A94">
        <w:t xml:space="preserve"> pirki</w:t>
      </w:r>
      <w:r>
        <w:t>mus, Perkantysis subjektas</w:t>
      </w:r>
      <w:r w:rsidR="00EE2A94">
        <w:t xml:space="preserve"> vadovaujasi šiuo Ap</w:t>
      </w:r>
      <w:r>
        <w:t>rašu, taip pat Į</w:t>
      </w:r>
      <w:r w:rsidR="00EE2A94">
        <w:t>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rsidR="002924CB" w:rsidRDefault="00EE2A94">
      <w:pPr>
        <w:tabs>
          <w:tab w:val="left" w:pos="720"/>
          <w:tab w:val="left" w:pos="1080"/>
        </w:tabs>
        <w:suppressAutoHyphens/>
        <w:ind w:firstLine="810"/>
        <w:jc w:val="both"/>
        <w:textAlignment w:val="center"/>
      </w:pPr>
      <w:r>
        <w:t>4. Apraše vartojamos sąvokos:</w:t>
      </w:r>
    </w:p>
    <w:p w:rsidR="002924CB" w:rsidRDefault="00EE2A94">
      <w:pPr>
        <w:tabs>
          <w:tab w:val="left" w:pos="720"/>
          <w:tab w:val="left" w:pos="1080"/>
        </w:tabs>
        <w:suppressAutoHyphens/>
        <w:ind w:firstLine="810"/>
        <w:jc w:val="both"/>
        <w:textAlignment w:val="center"/>
      </w:pPr>
      <w:r>
        <w:t xml:space="preserve">4.1. </w:t>
      </w:r>
      <w:r>
        <w:rPr>
          <w:b/>
        </w:rPr>
        <w:t>mažos vertės pirkimas</w:t>
      </w:r>
      <w:r>
        <w:t xml:space="preserve"> – tai:</w:t>
      </w:r>
    </w:p>
    <w:p w:rsidR="002924CB" w:rsidRDefault="00EE2A94">
      <w:pPr>
        <w:tabs>
          <w:tab w:val="left" w:pos="720"/>
          <w:tab w:val="left" w:pos="1080"/>
        </w:tabs>
        <w:suppressAutoHyphens/>
        <w:ind w:firstLine="810"/>
        <w:jc w:val="both"/>
        <w:textAlignment w:val="center"/>
      </w:pPr>
      <w:r>
        <w:t xml:space="preserve">4.1.1.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rsidR="002924CB" w:rsidRDefault="00EE2A94">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rsidR="002924CB" w:rsidRDefault="00EE2A94">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rsidR="002924CB" w:rsidRDefault="00EE2A94">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 xml:space="preserve">Skiriant pirkimų organizatorių, turi būti atsižvelgiama į jo ekonomines, technines, teisines žinias ir Viešųjų pirkimų </w:t>
      </w:r>
      <w:r>
        <w:rPr>
          <w:szCs w:val="24"/>
        </w:rPr>
        <w:lastRenderedPageBreak/>
        <w:t>įstatymo bei kitų pirkimus reglamentuojančių teisės aktų išmanymą. Pirkimų organizatoriai gali būti tik nepriekaištingos reputacijos asmenys</w:t>
      </w:r>
      <w:r>
        <w:t>;</w:t>
      </w:r>
    </w:p>
    <w:p w:rsidR="002924CB" w:rsidRDefault="00EE2A94">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rsidR="002924CB" w:rsidRDefault="00EE2A94">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rsidR="002924CB" w:rsidRDefault="00EE2A94" w:rsidP="0095209B">
      <w:pPr>
        <w:suppressAutoHyphens/>
        <w:ind w:left="810" w:hanging="90"/>
        <w:jc w:val="both"/>
        <w:textAlignment w:val="center"/>
      </w:pPr>
      <w:r>
        <w:t xml:space="preserve">Kitos Apraše vartojamos sąvokos apibrėžtos Viešųjų pirkimų įstatymo 2 straipsnyje.                       </w:t>
      </w:r>
    </w:p>
    <w:p w:rsidR="002924CB" w:rsidRDefault="0095209B">
      <w:pPr>
        <w:suppressAutoHyphens/>
        <w:ind w:firstLine="720"/>
        <w:jc w:val="both"/>
        <w:textAlignment w:val="center"/>
      </w:pPr>
      <w:r>
        <w:t>5. Jei Perkantysis subjektas</w:t>
      </w:r>
      <w:r w:rsidR="00EE2A94">
        <w:t xml:space="preserve"> nusprendžia vykdyti pirkimą kuriuo nors iš pirkimo būdų ar priem</w:t>
      </w:r>
      <w:r>
        <w:t>onių, numatytų Į</w:t>
      </w:r>
      <w:r w:rsidR="00EE2A94">
        <w:t>statyme, pirkimas vykdomas vadovaujantis atitinkamą pirkimo būdą ar priemonę reglam</w:t>
      </w:r>
      <w:r>
        <w:t>entuojančiomis Į</w:t>
      </w:r>
      <w:r w:rsidR="00EE2A94">
        <w:t>statymo nuostatomis.</w:t>
      </w:r>
    </w:p>
    <w:p w:rsidR="002924CB" w:rsidRDefault="00EE2A94">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sidR="0095209B">
        <w:rPr>
          <w:szCs w:val="24"/>
        </w:rPr>
        <w:t>. Perkantysis subjektas</w:t>
      </w:r>
      <w:r>
        <w:rPr>
          <w:szCs w:val="24"/>
        </w:rPr>
        <w:t>, vykdydama</w:t>
      </w:r>
      <w:r w:rsidR="0095209B">
        <w:rPr>
          <w:szCs w:val="24"/>
        </w:rPr>
        <w:t>s</w:t>
      </w:r>
      <w:r>
        <w:rPr>
          <w:szCs w:val="24"/>
        </w:rPr>
        <w:t xml:space="preserve"> pirkimą, siekia racionaliai naudoti tam skirtas lėšas, bei užtikrina, kad būtų laikomasi aplinkos apsaugos, socialinės ir darbo teisės įpareigojimų vykdant pirkimo sutartis.</w:t>
      </w:r>
    </w:p>
    <w:p w:rsidR="002924CB" w:rsidRDefault="00EE2A94">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2924CB" w:rsidRDefault="00EE2A94">
      <w:pPr>
        <w:suppressAutoHyphens/>
        <w:ind w:firstLine="720"/>
        <w:jc w:val="both"/>
        <w:textAlignment w:val="center"/>
        <w:rPr>
          <w:lang w:val="en-US"/>
        </w:rPr>
      </w:pPr>
      <w:r>
        <w:rPr>
          <w:szCs w:val="24"/>
        </w:rPr>
        <w:t xml:space="preserve">8. </w:t>
      </w:r>
      <w:r>
        <w:t>Pirkimo proced</w:t>
      </w:r>
      <w:r>
        <w:rPr>
          <w:lang w:val="en-US"/>
        </w:rPr>
        <w:t>ūros prasideda, kai Viešųjų pirkimų tarnyba paskelbia skelbimą apie pirkimą CVP IS, o kai pirkimas atliekamas neskelbiamos apklausos būdu – perkančioji organizacija kreipiasi į tiekėją (tiekėjus) prašydama pateikti pasiūlymą (pasiūlymus).</w:t>
      </w:r>
    </w:p>
    <w:p w:rsidR="002924CB" w:rsidRDefault="00EE2A94">
      <w:pPr>
        <w:suppressAutoHyphens/>
        <w:ind w:firstLine="720"/>
        <w:jc w:val="both"/>
        <w:textAlignment w:val="center"/>
      </w:pPr>
      <w:r>
        <w:rPr>
          <w:lang w:val="en-US"/>
        </w:rPr>
        <w:t xml:space="preserve">9. </w:t>
      </w:r>
      <w:r>
        <w:t>Pirkimo (ar atskiros pirkimo dalies) procedūros baigiasi, kai:</w:t>
      </w:r>
    </w:p>
    <w:p w:rsidR="002924CB" w:rsidRDefault="00EE2A94">
      <w:pPr>
        <w:suppressAutoHyphens/>
        <w:ind w:firstLine="720"/>
        <w:jc w:val="both"/>
        <w:textAlignment w:val="center"/>
      </w:pPr>
      <w:r>
        <w:t>9.1. sudaroma pirkimo sutartis ir pateikiamas sutarties įvykdymo užtikrinimas, jei jo buvo prašoma, arba sudaroma preliminarioji sutartis;</w:t>
      </w:r>
    </w:p>
    <w:p w:rsidR="002924CB" w:rsidRDefault="00EE2A94">
      <w:pPr>
        <w:suppressAutoHyphens/>
        <w:ind w:firstLine="720"/>
        <w:jc w:val="both"/>
        <w:textAlignment w:val="center"/>
      </w:pPr>
      <w:r>
        <w:t>9.2. atmetami visi pasiūlymai;</w:t>
      </w:r>
    </w:p>
    <w:p w:rsidR="002924CB" w:rsidRDefault="00EE2A94">
      <w:pPr>
        <w:suppressAutoHyphens/>
        <w:ind w:firstLine="720"/>
        <w:jc w:val="both"/>
        <w:textAlignment w:val="center"/>
      </w:pPr>
      <w:r>
        <w:t>9.3. nutraukiamos pirkimo procedūros;</w:t>
      </w:r>
    </w:p>
    <w:p w:rsidR="002924CB" w:rsidRDefault="00EE2A94">
      <w:pPr>
        <w:suppressAutoHyphens/>
        <w:ind w:firstLine="720"/>
        <w:jc w:val="both"/>
        <w:textAlignment w:val="center"/>
      </w:pPr>
      <w:r>
        <w:t>9.4. per nustatytą terminą nepateikiamas nei vienas pasiūlymas;</w:t>
      </w:r>
    </w:p>
    <w:p w:rsidR="002924CB" w:rsidRDefault="00EE2A94">
      <w:pPr>
        <w:suppressAutoHyphens/>
        <w:ind w:firstLine="720"/>
        <w:jc w:val="both"/>
        <w:textAlignment w:val="center"/>
      </w:pPr>
      <w:r>
        <w:t>9.5. baigiasi pasiūlymų galiojimo laikas ir pirkimo sutartis ar preliminarioji sutartis nesudaroma dėl priežasčių, kurios priklauso nuo tiekėjų;</w:t>
      </w:r>
    </w:p>
    <w:p w:rsidR="002924CB" w:rsidRDefault="00EE2A94">
      <w:pPr>
        <w:suppressAutoHyphens/>
        <w:ind w:firstLine="720"/>
        <w:jc w:val="both"/>
        <w:textAlignment w:val="center"/>
      </w:pPr>
      <w:r>
        <w:t>9.6. visi tiekėjai atšaukia savo pasiūlymus ar atsisako sudaryti pirkimo sutartį.</w:t>
      </w:r>
    </w:p>
    <w:p w:rsidR="002924CB" w:rsidRDefault="00EE2A94">
      <w:pPr>
        <w:suppressAutoHyphens/>
        <w:ind w:firstLine="720"/>
        <w:jc w:val="both"/>
        <w:textAlignment w:val="center"/>
        <w:rPr>
          <w:szCs w:val="24"/>
        </w:rPr>
      </w:pPr>
      <w:r>
        <w:t xml:space="preserve">10. </w:t>
      </w:r>
      <w:r w:rsidR="00F22475">
        <w:rPr>
          <w:szCs w:val="24"/>
        </w:rPr>
        <w:t>Perkantysis subjektas</w:t>
      </w:r>
      <w:r>
        <w:rPr>
          <w:szCs w:val="24"/>
        </w:rPr>
        <w:t xml:space="preserve">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w:t>
      </w:r>
      <w:r w:rsidR="00F22475">
        <w:t xml:space="preserve"> buvo pažeisti Į</w:t>
      </w:r>
      <w:r>
        <w:t>statymo 17 straipsnio 1 dalyje nustatyti principai ir atitinkamos padėties negalima ištaisyti</w:t>
      </w:r>
      <w:r>
        <w:rPr>
          <w:szCs w:val="24"/>
        </w:rPr>
        <w:t xml:space="preserve">. </w:t>
      </w:r>
    </w:p>
    <w:p w:rsidR="002924CB" w:rsidRDefault="00EE2A94">
      <w:pPr>
        <w:suppressAutoHyphens/>
        <w:ind w:firstLine="720"/>
        <w:jc w:val="both"/>
        <w:textAlignment w:val="center"/>
        <w:rPr>
          <w:bCs/>
          <w:szCs w:val="24"/>
          <w:lang w:eastAsia="lt-LT"/>
        </w:rPr>
      </w:pPr>
      <w:r>
        <w:rPr>
          <w:szCs w:val="24"/>
        </w:rPr>
        <w:lastRenderedPageBreak/>
        <w:t>11.</w:t>
      </w:r>
      <w:r w:rsidR="00F22475">
        <w:t xml:space="preserve"> Perkantysis subjektas</w:t>
      </w:r>
      <w:r>
        <w:t xml:space="preserve">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w:t>
      </w:r>
      <w:r w:rsidR="00F22475">
        <w:rPr>
          <w:bCs/>
          <w:szCs w:val="24"/>
          <w:lang w:eastAsia="lt-LT"/>
        </w:rPr>
        <w:t>šas. Perkantysis subjektas</w:t>
      </w:r>
      <w:r>
        <w:rPr>
          <w:bCs/>
          <w:szCs w:val="24"/>
          <w:lang w:eastAsia="lt-LT"/>
        </w:rPr>
        <w:t xml:space="preserve"> privalo motyvuoti savo sprendimą neatlikti pirkimo naudojantis centrinės perkančiosios organizacijos paslaugomis ir saugoti tai patvirtinantį dokumentą kartu su kitais pirki</w:t>
      </w:r>
      <w:r w:rsidR="00F22475">
        <w:rPr>
          <w:bCs/>
          <w:szCs w:val="24"/>
          <w:lang w:eastAsia="lt-LT"/>
        </w:rPr>
        <w:t>mo dokumentais Į</w:t>
      </w:r>
      <w:r>
        <w:rPr>
          <w:bCs/>
          <w:szCs w:val="24"/>
          <w:lang w:eastAsia="lt-LT"/>
        </w:rPr>
        <w:t>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rsidR="002924CB" w:rsidRDefault="00EE2A94">
      <w:pPr>
        <w:suppressAutoHyphens/>
        <w:ind w:firstLine="720"/>
        <w:jc w:val="both"/>
        <w:textAlignment w:val="center"/>
      </w:pPr>
      <w:r>
        <w:rPr>
          <w:bCs/>
          <w:szCs w:val="24"/>
          <w:lang w:eastAsia="lt-LT"/>
        </w:rPr>
        <w:t xml:space="preserve">12. </w:t>
      </w:r>
      <w:r>
        <w:t>Tais atvejais, kai neatliekamas centralizuotas pirkimas, kaip numatyta šio Aprašo 11 punkte, norėdama</w:t>
      </w:r>
      <w:r w:rsidR="00F22475">
        <w:t>s</w:t>
      </w:r>
      <w:r>
        <w:t xml:space="preserve"> įsigyti prekių, paslaugų ar</w:t>
      </w:r>
      <w:r w:rsidR="00F22475">
        <w:t xml:space="preserve"> darbų, Perkantysis subjektas</w:t>
      </w:r>
      <w:r>
        <w:t xml:space="preserve"> gali:</w:t>
      </w:r>
    </w:p>
    <w:p w:rsidR="002924CB" w:rsidRDefault="00EE2A94">
      <w:pPr>
        <w:suppressAutoHyphens/>
        <w:ind w:firstLine="720"/>
        <w:jc w:val="both"/>
        <w:textAlignment w:val="center"/>
      </w:pPr>
      <w:r>
        <w:t>12.1. atlikti pirkimą savarankiškai;</w:t>
      </w:r>
    </w:p>
    <w:p w:rsidR="002924CB" w:rsidRDefault="00EE2A94">
      <w:pPr>
        <w:suppressAutoHyphens/>
        <w:ind w:firstLine="720"/>
        <w:jc w:val="both"/>
        <w:textAlignment w:val="center"/>
      </w:pPr>
      <w:r>
        <w:t>12.2</w:t>
      </w:r>
      <w:r w:rsidR="00F22475">
        <w:t>. vadovaujantis Į</w:t>
      </w:r>
      <w:r>
        <w:t>statymo 83 straipsnio nuostatomis, įgalioti kitą perkančiąją organizaciją atlikti pirkimo procedūras;</w:t>
      </w:r>
    </w:p>
    <w:p w:rsidR="002924CB" w:rsidRDefault="00EE2A94">
      <w:pPr>
        <w:suppressAutoHyphens/>
        <w:ind w:firstLine="720"/>
        <w:jc w:val="both"/>
        <w:textAlignment w:val="center"/>
        <w:rPr>
          <w:szCs w:val="24"/>
          <w:lang w:eastAsia="lt-LT"/>
        </w:rPr>
      </w:pPr>
      <w:r>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rsidR="002924CB" w:rsidRDefault="00EE2A94">
      <w:pPr>
        <w:suppressAutoHyphens/>
        <w:ind w:firstLine="720"/>
        <w:jc w:val="both"/>
        <w:textAlignment w:val="center"/>
        <w:rPr>
          <w:szCs w:val="24"/>
          <w:lang w:eastAsia="lt-LT"/>
        </w:rPr>
      </w:pPr>
      <w:r>
        <w:rPr>
          <w:szCs w:val="24"/>
          <w:lang w:eastAsia="lt-LT"/>
        </w:rPr>
        <w:t>12.4. atlikti bendrus pirkimus kartu su kitomis Lietuvos Respublikos ar kitų valstybių narių perkančiosiomis organizacijomis,</w:t>
      </w:r>
      <w:r w:rsidR="00F22475">
        <w:rPr>
          <w:szCs w:val="24"/>
          <w:lang w:eastAsia="lt-LT"/>
        </w:rPr>
        <w:t xml:space="preserve"> vadovaujantis Į</w:t>
      </w:r>
      <w:r>
        <w:rPr>
          <w:szCs w:val="24"/>
          <w:lang w:eastAsia="lt-LT"/>
        </w:rPr>
        <w:t xml:space="preserve">statymo 84 ir 85 straipsnių nuostatomis; </w:t>
      </w:r>
    </w:p>
    <w:p w:rsidR="002924CB" w:rsidRDefault="00EE2A94">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pagalbinės viešųjų pirkimų veiklos paslaugų teikėjų paslaugomis,</w:t>
      </w:r>
      <w:r w:rsidR="00F22475">
        <w:rPr>
          <w:szCs w:val="24"/>
        </w:rPr>
        <w:t xml:space="preserve"> vadovaujantis Į</w:t>
      </w:r>
      <w:r>
        <w:rPr>
          <w:szCs w:val="24"/>
        </w:rPr>
        <w:t xml:space="preserve">statymo 2 straipsnio 22 ir 23 dalių nuostatomis. </w:t>
      </w:r>
    </w:p>
    <w:p w:rsidR="002924CB" w:rsidRDefault="00EE2A94">
      <w:pPr>
        <w:suppressAutoHyphens/>
        <w:ind w:firstLine="720"/>
        <w:jc w:val="both"/>
        <w:textAlignment w:val="center"/>
        <w:rPr>
          <w:bCs/>
          <w:szCs w:val="24"/>
        </w:rPr>
      </w:pPr>
      <w:r>
        <w:rPr>
          <w:szCs w:val="24"/>
        </w:rPr>
        <w:t xml:space="preserve">13. </w:t>
      </w:r>
      <w:r>
        <w:rPr>
          <w:bCs/>
          <w:szCs w:val="24"/>
        </w:rPr>
        <w:t>Siekdama</w:t>
      </w:r>
      <w:r w:rsidR="00F22475">
        <w:rPr>
          <w:bCs/>
          <w:szCs w:val="24"/>
        </w:rPr>
        <w:t>s</w:t>
      </w:r>
      <w:r>
        <w:rPr>
          <w:bCs/>
          <w:szCs w:val="24"/>
        </w:rPr>
        <w:t xml:space="preserve"> pasirengti pirkimui ir pranešti tiekėjams apie pirkimo planus bei reikal</w:t>
      </w:r>
      <w:r w:rsidR="00F22475">
        <w:rPr>
          <w:bCs/>
          <w:szCs w:val="24"/>
        </w:rPr>
        <w:t>avimus, Perkantysis subjektas</w:t>
      </w:r>
      <w:r>
        <w:rPr>
          <w:bCs/>
          <w:szCs w:val="24"/>
        </w:rPr>
        <w:t xml:space="preserve">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w:t>
      </w:r>
      <w:r w:rsidR="00F22475">
        <w:rPr>
          <w:bCs/>
          <w:szCs w:val="24"/>
        </w:rPr>
        <w:t xml:space="preserve"> vadovaudamasis Į</w:t>
      </w:r>
      <w:r>
        <w:rPr>
          <w:bCs/>
          <w:szCs w:val="24"/>
        </w:rPr>
        <w:t>statymo 27 straipsnio nuostatomis.</w:t>
      </w:r>
    </w:p>
    <w:p w:rsidR="002924CB" w:rsidRDefault="00EE2A94">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w:t>
      </w:r>
    </w:p>
    <w:p w:rsidR="002924CB" w:rsidRDefault="00EE2A94">
      <w:pPr>
        <w:suppressAutoHyphens/>
        <w:ind w:firstLine="720"/>
        <w:jc w:val="both"/>
        <w:textAlignment w:val="center"/>
        <w:rPr>
          <w:szCs w:val="24"/>
        </w:rPr>
      </w:pPr>
      <w:r>
        <w:rPr>
          <w:szCs w:val="24"/>
        </w:rPr>
        <w:t>15. Pirkimų organizavimo</w:t>
      </w:r>
      <w:r w:rsidR="00F22475">
        <w:rPr>
          <w:szCs w:val="24"/>
        </w:rPr>
        <w:t xml:space="preserve"> tvarką Perkantysis subjektas</w:t>
      </w:r>
      <w:r>
        <w:rPr>
          <w:szCs w:val="24"/>
        </w:rPr>
        <w:t xml:space="preserve"> nustato vidaus dokumentuose. </w:t>
      </w:r>
    </w:p>
    <w:p w:rsidR="002924CB" w:rsidRDefault="00F22475">
      <w:pPr>
        <w:suppressAutoHyphens/>
        <w:ind w:firstLine="720"/>
        <w:jc w:val="both"/>
        <w:textAlignment w:val="center"/>
        <w:rPr>
          <w:szCs w:val="24"/>
        </w:rPr>
      </w:pPr>
      <w:r>
        <w:rPr>
          <w:szCs w:val="24"/>
        </w:rPr>
        <w:t>16. Perkantysis subjektas</w:t>
      </w:r>
      <w:r w:rsidR="00EE2A94">
        <w:rPr>
          <w:szCs w:val="24"/>
        </w:rPr>
        <w:t xml:space="preserve">, </w:t>
      </w:r>
      <w:r w:rsidR="00EE2A94">
        <w:t>siekdama</w:t>
      </w:r>
      <w:r>
        <w:t>s</w:t>
      </w:r>
      <w:r w:rsidR="00EE2A94">
        <w:t xml:space="preserve"> užkirsti kelią pirkimuose kylantiems interesų konfliktams, kaip j</w:t>
      </w:r>
      <w:r>
        <w:t>ie apibrėžiami Į</w:t>
      </w:r>
      <w:r w:rsidR="00EE2A94">
        <w:t>statymo 21 straipsnio 1 dalyje,</w:t>
      </w:r>
      <w:r w:rsidR="00EE2A94">
        <w:rPr>
          <w:szCs w:val="24"/>
        </w:rPr>
        <w:t xml:space="preserve"> reikalauja, kad </w:t>
      </w:r>
      <w:r w:rsidR="00EE2A94">
        <w:t xml:space="preserve">perkančiosios organizacijos ar pagalbinės pirkimų veiklos paslaugų teikėjo darbuotojai, Komisijos nariai ar ekspertai, stebėtojai, </w:t>
      </w:r>
      <w:r w:rsidR="00EE2A94">
        <w:lastRenderedPageBreak/>
        <w:t xml:space="preserve">dalyvaujantys pirkimo procedūroje ar galintys daryti įtaką jos rezultatams, </w:t>
      </w:r>
      <w:r w:rsidR="00EE2A94">
        <w:rPr>
          <w:szCs w:val="24"/>
        </w:rPr>
        <w:t>pirkimo procedūrose dalyvautų ar su pirkimu susijusius sprendimus priimtų, tik prieš tai pasirašę konfidencialumo pasižadėjimą ir nešališkumo deklaraciją</w:t>
      </w:r>
      <w:r w:rsidR="00EE2A94">
        <w:rPr>
          <w:szCs w:val="24"/>
          <w:vertAlign w:val="superscript"/>
        </w:rPr>
        <w:endnoteReference w:id="2"/>
      </w:r>
      <w:r w:rsidR="00EE2A94">
        <w:rPr>
          <w:szCs w:val="24"/>
        </w:rPr>
        <w:t>. Analogiški reikalavimai taikomi ir pirkimų organizatoriui. Konfidencialumo pasižadėjimą ir nešališkumo deklaraciją asmuo pasirašo, kai yra paskiriamas atlikti jam numatytas pareigas.</w:t>
      </w:r>
    </w:p>
    <w:p w:rsidR="002924CB" w:rsidRDefault="00EE2A94">
      <w:pPr>
        <w:suppressAutoHyphens/>
        <w:ind w:firstLine="720"/>
        <w:jc w:val="both"/>
        <w:textAlignment w:val="center"/>
      </w:pPr>
      <w:r>
        <w:rPr>
          <w:szCs w:val="24"/>
        </w:rPr>
        <w:t xml:space="preserve">17. </w:t>
      </w:r>
      <w:r>
        <w:t>Kiekviena atliekama pirkimo procedūra patvirtinama toliau nurodomais dokumentais:</w:t>
      </w:r>
    </w:p>
    <w:p w:rsidR="002924CB" w:rsidRDefault="00EE2A94">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rsidR="002924CB" w:rsidRDefault="00EE2A94">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2924CB" w:rsidRDefault="00EE2A94">
      <w:pPr>
        <w:suppressAutoHyphens/>
        <w:ind w:firstLine="720"/>
        <w:jc w:val="both"/>
        <w:textAlignment w:val="center"/>
      </w:pPr>
      <w:r>
        <w:t>18. Kokie dokumentai pildomi pirkimo procedūrų metu (neįskaitant nurodytų šio Aprašo 17 p</w:t>
      </w:r>
      <w:r w:rsidR="00F22475">
        <w:t>unkte), Perkantysis subjektas</w:t>
      </w:r>
      <w:r>
        <w:t xml:space="preserve"> nustato vidaus dokumentuose. Tais atvejais, kai pirkimą atlieka vienas asmuo ir jį patvirtinantys dokumentai yra saugomi to asmens elektroniniame pašte ar CVP IS naudotojo</w:t>
      </w:r>
      <w:r w:rsidR="00F22475">
        <w:t xml:space="preserve"> paskyroje, Perkantysis subjektas</w:t>
      </w:r>
      <w:r>
        <w:t xml:space="preserve"> užtikrina tokių dokumentų prieinamumą, iškilus tokiam poreikiui.</w:t>
      </w:r>
    </w:p>
    <w:p w:rsidR="002924CB" w:rsidRDefault="00EE2A94">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2924CB" w:rsidRDefault="00EE2A94">
      <w:pPr>
        <w:suppressAutoHyphens/>
        <w:ind w:firstLine="720"/>
        <w:jc w:val="both"/>
        <w:textAlignment w:val="baseline"/>
      </w:pPr>
      <w:r>
        <w:rPr>
          <w:rFonts w:eastAsia="Calibri"/>
          <w:szCs w:val="24"/>
        </w:rPr>
        <w:t xml:space="preserve">20. </w:t>
      </w:r>
      <w:r w:rsidR="00F22475">
        <w:t>Perkantysis subjektas</w:t>
      </w:r>
      <w:r>
        <w:t xml:space="preserve">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rsidR="002924CB" w:rsidRDefault="002924CB">
      <w:pPr>
        <w:suppressAutoHyphens/>
        <w:ind w:firstLine="720"/>
        <w:jc w:val="both"/>
        <w:textAlignment w:val="baseline"/>
      </w:pPr>
    </w:p>
    <w:p w:rsidR="002924CB" w:rsidRDefault="002924CB">
      <w:pPr>
        <w:suppressAutoHyphens/>
        <w:ind w:firstLine="720"/>
        <w:jc w:val="both"/>
        <w:textAlignment w:val="baseline"/>
        <w:sectPr w:rsidR="002924CB">
          <w:headerReference w:type="even" r:id="rId9"/>
          <w:footerReference w:type="even" r:id="rId10"/>
          <w:headerReference w:type="first" r:id="rId11"/>
          <w:endnotePr>
            <w:numFmt w:val="decimal"/>
          </w:endnotePr>
          <w:type w:val="nextColumn"/>
          <w:pgSz w:w="12240" w:h="15840"/>
          <w:pgMar w:top="1701" w:right="567" w:bottom="1134" w:left="1701" w:header="720" w:footer="720" w:gutter="0"/>
          <w:pgNumType w:start="1"/>
          <w:cols w:space="720"/>
          <w:titlePg/>
          <w:docGrid w:linePitch="326"/>
        </w:sectPr>
      </w:pPr>
    </w:p>
    <w:p w:rsidR="002924CB" w:rsidRDefault="00EE2A94">
      <w:pPr>
        <w:keepLines/>
        <w:suppressAutoHyphens/>
        <w:ind w:left="810"/>
        <w:jc w:val="center"/>
        <w:textAlignment w:val="center"/>
        <w:rPr>
          <w:b/>
        </w:rPr>
      </w:pPr>
      <w:r>
        <w:rPr>
          <w:b/>
        </w:rPr>
        <w:lastRenderedPageBreak/>
        <w:t>II. PIRKIMO VYKDYMAS</w:t>
      </w:r>
    </w:p>
    <w:p w:rsidR="002924CB" w:rsidRDefault="002924CB">
      <w:pPr>
        <w:keepLines/>
        <w:suppressAutoHyphens/>
        <w:ind w:left="810"/>
        <w:jc w:val="center"/>
        <w:textAlignment w:val="center"/>
        <w:rPr>
          <w:b/>
        </w:rPr>
      </w:pPr>
    </w:p>
    <w:p w:rsidR="002924CB" w:rsidRDefault="00EE2A94">
      <w:pPr>
        <w:keepLines/>
        <w:tabs>
          <w:tab w:val="left" w:pos="-4950"/>
        </w:tabs>
        <w:suppressAutoHyphens/>
        <w:ind w:left="1890" w:hanging="360"/>
        <w:textAlignment w:val="center"/>
      </w:pPr>
      <w:r>
        <w:t>21.</w:t>
      </w:r>
      <w:r>
        <w:tab/>
        <w:t xml:space="preserve">Pirkimo procedūros vykdomos toliau nurodyta seka:  </w:t>
      </w:r>
    </w:p>
    <w:p w:rsidR="002924CB" w:rsidRDefault="002924CB">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5"/>
        <w:gridCol w:w="7020"/>
      </w:tblGrid>
      <w:tr w:rsidR="002924CB">
        <w:trPr>
          <w:tblHeader/>
        </w:trPr>
        <w:tc>
          <w:tcPr>
            <w:tcW w:w="6565" w:type="dxa"/>
          </w:tcPr>
          <w:p w:rsidR="002924CB" w:rsidRDefault="002924CB">
            <w:pPr>
              <w:keepLines/>
              <w:tabs>
                <w:tab w:val="left" w:pos="900"/>
              </w:tabs>
              <w:suppressAutoHyphens/>
              <w:jc w:val="center"/>
              <w:textAlignment w:val="center"/>
              <w:rPr>
                <w:b/>
                <w:szCs w:val="24"/>
              </w:rPr>
            </w:pPr>
          </w:p>
          <w:p w:rsidR="002924CB" w:rsidRDefault="00EE2A94">
            <w:pPr>
              <w:keepLines/>
              <w:tabs>
                <w:tab w:val="left" w:pos="900"/>
              </w:tabs>
              <w:suppressAutoHyphens/>
              <w:jc w:val="center"/>
              <w:textAlignment w:val="center"/>
              <w:rPr>
                <w:b/>
                <w:szCs w:val="24"/>
              </w:rPr>
            </w:pPr>
            <w:r>
              <w:rPr>
                <w:b/>
                <w:szCs w:val="24"/>
              </w:rPr>
              <w:t>Skelbiama apklausa</w:t>
            </w:r>
          </w:p>
        </w:tc>
        <w:tc>
          <w:tcPr>
            <w:tcW w:w="7020" w:type="dxa"/>
          </w:tcPr>
          <w:p w:rsidR="002924CB" w:rsidRDefault="002924CB">
            <w:pPr>
              <w:keepLines/>
              <w:tabs>
                <w:tab w:val="left" w:pos="900"/>
              </w:tabs>
              <w:suppressAutoHyphens/>
              <w:jc w:val="center"/>
              <w:textAlignment w:val="center"/>
              <w:rPr>
                <w:b/>
                <w:szCs w:val="24"/>
              </w:rPr>
            </w:pPr>
          </w:p>
          <w:p w:rsidR="002924CB" w:rsidRDefault="00EE2A94">
            <w:pPr>
              <w:keepLines/>
              <w:tabs>
                <w:tab w:val="left" w:pos="900"/>
              </w:tabs>
              <w:suppressAutoHyphens/>
              <w:jc w:val="center"/>
              <w:textAlignment w:val="center"/>
              <w:rPr>
                <w:b/>
                <w:szCs w:val="24"/>
              </w:rPr>
            </w:pPr>
            <w:r>
              <w:rPr>
                <w:b/>
                <w:szCs w:val="24"/>
              </w:rPr>
              <w:t xml:space="preserve">Neskelbiama apklausa </w:t>
            </w:r>
          </w:p>
          <w:p w:rsidR="002924CB" w:rsidRDefault="002924CB"/>
        </w:tc>
      </w:tr>
      <w:tr w:rsidR="002924CB">
        <w:tc>
          <w:tcPr>
            <w:tcW w:w="13585" w:type="dxa"/>
            <w:gridSpan w:val="2"/>
          </w:tcPr>
          <w:p w:rsidR="002924CB" w:rsidRDefault="00EE2A94">
            <w:pPr>
              <w:keepLines/>
              <w:tabs>
                <w:tab w:val="left" w:pos="900"/>
              </w:tabs>
              <w:suppressAutoHyphens/>
              <w:ind w:left="720"/>
              <w:jc w:val="center"/>
              <w:textAlignment w:val="center"/>
              <w:rPr>
                <w:b/>
                <w:szCs w:val="24"/>
              </w:rPr>
            </w:pPr>
            <w:r>
              <w:rPr>
                <w:b/>
                <w:szCs w:val="24"/>
              </w:rPr>
              <w:t>21.1. Pirkimo būdo ypatumai</w:t>
            </w:r>
          </w:p>
        </w:tc>
      </w:tr>
      <w:tr w:rsidR="002924CB">
        <w:trPr>
          <w:trHeight w:val="2026"/>
        </w:trPr>
        <w:tc>
          <w:tcPr>
            <w:tcW w:w="6565" w:type="dxa"/>
          </w:tcPr>
          <w:p w:rsidR="002924CB" w:rsidRDefault="00EE2A94">
            <w:pPr>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rsidR="002924CB" w:rsidRDefault="00EE2A94">
            <w:pPr>
              <w:keepLines/>
              <w:tabs>
                <w:tab w:val="left" w:pos="900"/>
              </w:tabs>
              <w:suppressAutoHyphens/>
              <w:jc w:val="both"/>
              <w:textAlignment w:val="center"/>
              <w:rPr>
                <w:szCs w:val="24"/>
              </w:rPr>
            </w:pPr>
            <w:r>
              <w:rPr>
                <w:szCs w:val="24"/>
              </w:rPr>
              <w:t>21.1.1. Atliekama apklausiant pasirinktą skaičių tiekėjų.</w:t>
            </w:r>
          </w:p>
          <w:p w:rsidR="002924CB" w:rsidRDefault="00EE2A94">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rsidR="002924CB" w:rsidRDefault="00EE2A94">
            <w:pPr>
              <w:jc w:val="both"/>
            </w:pPr>
            <w:r>
              <w:rPr>
                <w:szCs w:val="24"/>
              </w:rPr>
              <w:t xml:space="preserve">21.1.3. Aprašo 21.2.2, 21.2.4 ir 21.2.6 punktuose nurodytais atvejais apklausa turi būti vykdoma CVP IS priemonėmis. </w:t>
            </w:r>
          </w:p>
        </w:tc>
      </w:tr>
      <w:tr w:rsidR="002924CB">
        <w:tc>
          <w:tcPr>
            <w:tcW w:w="13585" w:type="dxa"/>
            <w:gridSpan w:val="2"/>
          </w:tcPr>
          <w:p w:rsidR="002924CB" w:rsidRDefault="00EE2A94">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2924CB">
        <w:tc>
          <w:tcPr>
            <w:tcW w:w="6565" w:type="dxa"/>
          </w:tcPr>
          <w:p w:rsidR="002924CB" w:rsidRDefault="00EE2A94">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rsidR="002924CB" w:rsidRDefault="00EE2A94">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Eur (dešimt tūkstančių eurų) </w:t>
            </w:r>
            <w:r>
              <w:rPr>
                <w:szCs w:val="24"/>
              </w:rPr>
              <w:t>(be PVM);</w:t>
            </w:r>
          </w:p>
          <w:p w:rsidR="002924CB" w:rsidRDefault="00EE2A94">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rsidR="002924CB" w:rsidRDefault="00EE2A94">
            <w:pPr>
              <w:tabs>
                <w:tab w:val="left" w:pos="700"/>
                <w:tab w:val="left" w:pos="1833"/>
              </w:tabs>
              <w:suppressAutoHyphens/>
              <w:jc w:val="both"/>
              <w:textAlignment w:val="center"/>
              <w:rPr>
                <w:szCs w:val="24"/>
              </w:rPr>
            </w:pPr>
            <w:r>
              <w:rPr>
                <w:szCs w:val="24"/>
              </w:rPr>
              <w:t xml:space="preserve">21.2.3. kai dėl įvykių, kurių </w:t>
            </w:r>
            <w:r w:rsidR="00F22475">
              <w:rPr>
                <w:szCs w:val="24"/>
              </w:rPr>
              <w:t>Perkantysis subjektas</w:t>
            </w:r>
            <w:r>
              <w:rPr>
                <w:szCs w:val="24"/>
              </w:rPr>
              <w:t xml:space="preserve"> negalėjo iš anksto numatyti, būtina ypač skubiai įsigyti prekių, paslaugų ar darbų. </w:t>
            </w:r>
            <w:r>
              <w:rPr>
                <w:szCs w:val="24"/>
              </w:rPr>
              <w:lastRenderedPageBreak/>
              <w:t>Aplinkybės, kuriomis grindžiama ypatinga skuba, negali priklausyti</w:t>
            </w:r>
            <w:r w:rsidR="00F22475">
              <w:rPr>
                <w:szCs w:val="24"/>
              </w:rPr>
              <w:t xml:space="preserve"> nuo Perkančiojo subjekto</w:t>
            </w:r>
            <w:r>
              <w:rPr>
                <w:szCs w:val="24"/>
              </w:rPr>
              <w:t>;</w:t>
            </w:r>
          </w:p>
          <w:p w:rsidR="002924CB" w:rsidRDefault="00EE2A94">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2924CB" w:rsidRDefault="00EE2A94">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rsidR="002924CB" w:rsidRDefault="00EE2A94">
            <w:pPr>
              <w:suppressAutoHyphens/>
              <w:ind w:firstLine="26"/>
              <w:jc w:val="both"/>
              <w:textAlignment w:val="baseline"/>
              <w:rPr>
                <w:szCs w:val="24"/>
              </w:rPr>
            </w:pPr>
            <w:r>
              <w:rPr>
                <w:szCs w:val="24"/>
              </w:rPr>
              <w:t>a) pirkimo tikslas yra sukurti arba įsigyti unikalų meno kūrinį ar meninį atlikimą;</w:t>
            </w:r>
          </w:p>
          <w:p w:rsidR="002924CB" w:rsidRDefault="00EE2A94">
            <w:pPr>
              <w:suppressAutoHyphens/>
              <w:jc w:val="both"/>
              <w:textAlignment w:val="baseline"/>
              <w:rPr>
                <w:szCs w:val="24"/>
              </w:rPr>
            </w:pPr>
            <w:r>
              <w:rPr>
                <w:szCs w:val="24"/>
              </w:rPr>
              <w:t xml:space="preserve">b) konkurencijos nėra dėl techninių priežasčių; </w:t>
            </w:r>
          </w:p>
          <w:p w:rsidR="002924CB" w:rsidRDefault="00EE2A94">
            <w:pPr>
              <w:suppressAutoHyphens/>
              <w:jc w:val="both"/>
              <w:textAlignment w:val="baseline"/>
              <w:rPr>
                <w:szCs w:val="24"/>
              </w:rPr>
            </w:pPr>
            <w:r>
              <w:rPr>
                <w:szCs w:val="24"/>
              </w:rPr>
              <w:t>c) dėl išimtinių teisių, įskaitant intelektinės nuosavybės teises, apsaugos.</w:t>
            </w:r>
          </w:p>
          <w:p w:rsidR="002924CB" w:rsidRDefault="00EE2A94">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w:t>
            </w:r>
            <w:r w:rsidR="00F22475">
              <w:rPr>
                <w:szCs w:val="24"/>
              </w:rPr>
              <w:t>rtas Perkančiojo subjekto</w:t>
            </w:r>
            <w:r>
              <w:rPr>
                <w:szCs w:val="24"/>
              </w:rPr>
              <w:t>, dirbtinai sugriežtinus pirkimo reikalavimus;</w:t>
            </w:r>
          </w:p>
          <w:p w:rsidR="002924CB" w:rsidRDefault="00EE2A94">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2924CB" w:rsidRDefault="00EE2A94">
            <w:pPr>
              <w:suppressAutoHyphens/>
              <w:jc w:val="both"/>
              <w:textAlignment w:val="baseline"/>
              <w:rPr>
                <w:rFonts w:eastAsia="Calibri"/>
                <w:szCs w:val="24"/>
              </w:rPr>
            </w:pPr>
            <w:r>
              <w:rPr>
                <w:rFonts w:eastAsia="Calibri"/>
                <w:szCs w:val="24"/>
              </w:rPr>
              <w:lastRenderedPageBreak/>
              <w:t>21.2.7</w:t>
            </w:r>
            <w:r w:rsidR="00F22475">
              <w:rPr>
                <w:rFonts w:eastAsia="Calibri"/>
                <w:szCs w:val="24"/>
              </w:rPr>
              <w:t>. jeigu Perkantysis subjektas</w:t>
            </w:r>
            <w:r>
              <w:rPr>
                <w:rFonts w:eastAsia="Calibri"/>
                <w:szCs w:val="24"/>
              </w:rPr>
              <w:t xml:space="preserve"> pagal ankstesnę pirkimo sutartį iš kokio nors tiekėjo pirko prekių ir nustatė, kad iš jo verta pirkti papildomai, siekiant iš dalies pakeisti turimas prekes ar įrenginius arba padidinti turimų prekių ar įrenginių kiekį, kai, pakeitus tie</w:t>
            </w:r>
            <w:r w:rsidR="00326BC1">
              <w:rPr>
                <w:rFonts w:eastAsia="Calibri"/>
                <w:szCs w:val="24"/>
              </w:rPr>
              <w:t>kėją, Perkančiajam subjektui</w:t>
            </w:r>
            <w:r>
              <w:rPr>
                <w:rFonts w:eastAsia="Calibri"/>
                <w:szCs w:val="24"/>
              </w:rPr>
              <w:t xml:space="preserve">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2924CB" w:rsidRDefault="00EE2A94">
            <w:pPr>
              <w:suppressAutoHyphens/>
              <w:jc w:val="both"/>
              <w:textAlignment w:val="baseline"/>
            </w:pPr>
            <w:r>
              <w:rPr>
                <w:rFonts w:eastAsia="Calibri"/>
                <w:szCs w:val="24"/>
              </w:rPr>
              <w:t>21.2.8.</w:t>
            </w:r>
            <w:r>
              <w:rPr>
                <w:szCs w:val="24"/>
              </w:rPr>
              <w:t xml:space="preserve"> </w:t>
            </w:r>
            <w:r>
              <w:t>jeigu prekės kotiruojamos ir perkamos prekių biržoje;</w:t>
            </w:r>
          </w:p>
          <w:p w:rsidR="002924CB" w:rsidRDefault="00EE2A94">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2924CB" w:rsidRDefault="00EE2A94">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visos šios sąlygos kartu: </w:t>
            </w:r>
          </w:p>
          <w:p w:rsidR="002924CB" w:rsidRDefault="00EE2A94">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rsidR="002924CB" w:rsidRDefault="00EE2A94">
            <w:pPr>
              <w:suppressAutoHyphens/>
              <w:jc w:val="both"/>
              <w:textAlignment w:val="baseline"/>
            </w:pPr>
            <w:r>
              <w:rPr>
                <w:rFonts w:eastAsia="Calibri"/>
                <w:szCs w:val="24"/>
              </w:rPr>
              <w:lastRenderedPageBreak/>
              <w:t>b) pirminė pirkimo sutartis buvo sudaryta paskelbus apie pirkimą šiame Apraše nustatyta tvarka, skelbime nurodžius apie galimybę pirkti papildomai ir atsižvelgus į papildomų pirkimų vertę;</w:t>
            </w:r>
          </w:p>
          <w:p w:rsidR="002924CB" w:rsidRDefault="00EE2A94">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rsidR="002924CB" w:rsidRDefault="00EE2A94">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rsidR="002924CB" w:rsidRDefault="00EE2A94">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rsidR="002924CB" w:rsidRDefault="00EE2A94">
            <w:pPr>
              <w:suppressAutoHyphens/>
              <w:jc w:val="both"/>
              <w:textAlignment w:val="baseline"/>
              <w:rPr>
                <w:rFonts w:eastAsia="Calibri"/>
                <w:szCs w:val="24"/>
              </w:rPr>
            </w:pPr>
            <w:r>
              <w:rPr>
                <w:rFonts w:eastAsia="Calibri"/>
                <w:szCs w:val="24"/>
              </w:rPr>
              <w:t>21.2.13. jei perkamos prekės iš valstybės rezervo;</w:t>
            </w:r>
          </w:p>
          <w:p w:rsidR="002924CB" w:rsidRDefault="00EE2A94">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rsidR="002924CB" w:rsidRDefault="00EE2A94">
            <w:pPr>
              <w:suppressAutoHyphens/>
              <w:jc w:val="both"/>
              <w:textAlignment w:val="baseline"/>
              <w:rPr>
                <w:rFonts w:eastAsia="Calibri"/>
                <w:szCs w:val="24"/>
              </w:rPr>
            </w:pPr>
            <w:r>
              <w:rPr>
                <w:rFonts w:eastAsia="Calibri"/>
                <w:szCs w:val="24"/>
              </w:rPr>
              <w:t>21.2.15. jei perkamos teisėjų, prokurorų, profesinės karo tarnybos ka</w:t>
            </w:r>
            <w:r w:rsidR="00326BC1">
              <w:rPr>
                <w:rFonts w:eastAsia="Calibri"/>
                <w:szCs w:val="24"/>
              </w:rPr>
              <w:t>rių, Perkančiojo subjekto</w:t>
            </w:r>
            <w:r>
              <w:rPr>
                <w:rFonts w:eastAsia="Calibri"/>
                <w:szCs w:val="24"/>
              </w:rPr>
              <w:t xml:space="preserve"> pagal darbo sutartį dirbančių darbuotojų mokymo ir konferencijų paslaugos;</w:t>
            </w:r>
          </w:p>
          <w:p w:rsidR="002924CB" w:rsidRDefault="00EE2A94">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rsidR="002924CB" w:rsidRDefault="00EE2A94">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 xml:space="preserve">mokslo ir studijų institucijų veiklos, mokslo, meninės veiklos, studijų, taip pat mokslo ir studijų institucijų paraiškų </w:t>
            </w:r>
            <w:r>
              <w:rPr>
                <w:rFonts w:eastAsia="Calibri"/>
                <w:szCs w:val="24"/>
                <w:lang w:eastAsia="lt-LT"/>
              </w:rPr>
              <w:lastRenderedPageBreak/>
              <w:t>leidimui vykdyti studijas ir su studijomis susijusią veiklą gauti ekspertinio vertinimo paslaugos;</w:t>
            </w:r>
          </w:p>
          <w:p w:rsidR="002924CB" w:rsidRDefault="00EE2A94">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prekės, gaminamos tik mokslinių tyrimų, eksperimentų, studijų ar eksperimentinės plėtros tikslais ir ženklinamos kaip išimtinai mokslo tikslams skirtos prekės;</w:t>
            </w:r>
          </w:p>
          <w:p w:rsidR="002924CB" w:rsidRDefault="00EE2A94">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rsidR="002924CB" w:rsidRDefault="00EE2A94">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2924CB">
        <w:tc>
          <w:tcPr>
            <w:tcW w:w="13585" w:type="dxa"/>
            <w:gridSpan w:val="2"/>
          </w:tcPr>
          <w:p w:rsidR="002924CB" w:rsidRDefault="00EE2A94">
            <w:pPr>
              <w:suppressAutoHyphens/>
              <w:jc w:val="center"/>
              <w:textAlignment w:val="baseline"/>
            </w:pPr>
            <w:r>
              <w:rPr>
                <w:b/>
                <w:bCs/>
                <w:szCs w:val="24"/>
              </w:rPr>
              <w:lastRenderedPageBreak/>
              <w:t>21.3. Pirkimo eiga</w:t>
            </w:r>
          </w:p>
        </w:tc>
      </w:tr>
      <w:tr w:rsidR="002924CB">
        <w:tc>
          <w:tcPr>
            <w:tcW w:w="6565" w:type="dxa"/>
          </w:tcPr>
          <w:p w:rsidR="002924CB" w:rsidRDefault="00EE2A94">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rsidR="002924CB" w:rsidRDefault="00EE2A94">
            <w:pPr>
              <w:tabs>
                <w:tab w:val="left" w:pos="-4695"/>
              </w:tabs>
              <w:suppressAutoHyphens/>
              <w:jc w:val="both"/>
              <w:textAlignment w:val="baseline"/>
              <w:rPr>
                <w:szCs w:val="24"/>
              </w:rPr>
            </w:pPr>
            <w:r>
              <w:rPr>
                <w:szCs w:val="24"/>
              </w:rPr>
              <w:t>21.3.2. Pirkimo dokumentai turi būti tikslūs, aiškūs, be dviprasmybių, kad tiekėjai galėtų pateikti pasiūl</w:t>
            </w:r>
            <w:r w:rsidR="00326BC1">
              <w:rPr>
                <w:szCs w:val="24"/>
              </w:rPr>
              <w:t>ymus, o Perkantysis</w:t>
            </w:r>
            <w:r>
              <w:rPr>
                <w:szCs w:val="24"/>
              </w:rPr>
              <w:t xml:space="preserve"> nupirkti tai, ko reikia.</w:t>
            </w:r>
          </w:p>
          <w:p w:rsidR="002924CB" w:rsidRDefault="00EE2A94">
            <w:pPr>
              <w:tabs>
                <w:tab w:val="left" w:pos="-4695"/>
              </w:tabs>
              <w:suppressAutoHyphens/>
              <w:jc w:val="both"/>
              <w:textAlignment w:val="baseline"/>
              <w:rPr>
                <w:szCs w:val="24"/>
              </w:rPr>
            </w:pPr>
            <w:r>
              <w:rPr>
                <w:szCs w:val="24"/>
              </w:rPr>
              <w:t>21.3.3. Pirkimo dokumentuose turi būti:</w:t>
            </w:r>
          </w:p>
          <w:p w:rsidR="002924CB" w:rsidRDefault="00EE2A94">
            <w:pPr>
              <w:tabs>
                <w:tab w:val="left" w:pos="1410"/>
              </w:tabs>
              <w:suppressAutoHyphens/>
              <w:jc w:val="both"/>
              <w:textAlignment w:val="baseline"/>
              <w:rPr>
                <w:szCs w:val="24"/>
              </w:rPr>
            </w:pPr>
            <w:r>
              <w:rPr>
                <w:szCs w:val="24"/>
              </w:rPr>
              <w:lastRenderedPageBreak/>
              <w:t>21.3.3.1. prekių, paslaugų ar darbų pavadinimas, kiekis (apimtis), su prekėmis teiktinų paslaugų pobūdis, prekių tiekimo, paslaugų teikimo ar darbų atlikimo terminai;</w:t>
            </w:r>
          </w:p>
          <w:p w:rsidR="002924CB" w:rsidRDefault="00EE2A94">
            <w:pPr>
              <w:suppressAutoHyphens/>
              <w:ind w:left="776" w:hanging="776"/>
              <w:jc w:val="both"/>
              <w:textAlignment w:val="baseline"/>
              <w:rPr>
                <w:szCs w:val="24"/>
              </w:rPr>
            </w:pPr>
            <w:r>
              <w:rPr>
                <w:szCs w:val="24"/>
              </w:rPr>
              <w:t>21.3.3.2. techninė specifikacija;</w:t>
            </w:r>
          </w:p>
          <w:p w:rsidR="002924CB" w:rsidRDefault="00EE2A94">
            <w:pPr>
              <w:suppressAutoHyphens/>
              <w:jc w:val="both"/>
              <w:textAlignment w:val="baseline"/>
              <w:rPr>
                <w:szCs w:val="24"/>
              </w:rPr>
            </w:pPr>
            <w:r>
              <w:rPr>
                <w:szCs w:val="24"/>
              </w:rPr>
              <w:t>21.3.</w:t>
            </w:r>
            <w:r w:rsidR="00326BC1">
              <w:rPr>
                <w:szCs w:val="24"/>
              </w:rPr>
              <w:t>3.3. Perkančiojo subjekto</w:t>
            </w:r>
            <w:r>
              <w:rPr>
                <w:szCs w:val="24"/>
              </w:rPr>
              <w:t xml:space="preserve"> siūlomos šalims pasirašyti pirkimo sutarties sąlygos ir (arba) pirkimo sutarties projektas, jeigu jis yra parengtas, įskaitant šio Aprašo 21.4.6 punkte nustatytą informaciją;</w:t>
            </w:r>
          </w:p>
          <w:p w:rsidR="002924CB" w:rsidRDefault="00EE2A94">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rsidR="002924CB" w:rsidRDefault="00EE2A94">
            <w:pPr>
              <w:suppressAutoHyphens/>
              <w:ind w:left="150" w:hanging="180"/>
              <w:jc w:val="both"/>
              <w:textAlignment w:val="baseline"/>
              <w:rPr>
                <w:szCs w:val="24"/>
              </w:rPr>
            </w:pPr>
            <w:r>
              <w:rPr>
                <w:szCs w:val="24"/>
              </w:rPr>
              <w:t>21.3.3.5. pasiūlymų rengimo reikalavimai;</w:t>
            </w:r>
          </w:p>
          <w:p w:rsidR="002924CB" w:rsidRDefault="00EE2A94">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rsidR="002924CB" w:rsidRDefault="00EE2A94">
            <w:pPr>
              <w:suppressAutoHyphens/>
              <w:jc w:val="both"/>
              <w:textAlignment w:val="baseline"/>
              <w:rPr>
                <w:sz w:val="20"/>
              </w:rPr>
            </w:pPr>
            <w:r>
              <w:rPr>
                <w:szCs w:val="24"/>
              </w:rPr>
              <w:t xml:space="preserve">21.3.3.7. jei keliami šio Aprašo 21.3.3.6. punkte nustatyti reikalavimai – atitiktį jiems patvirtinančių dokumentų sąrašas ir informacija, ar pirkime bus naudojamas Europos bendrasis viešojo </w:t>
            </w:r>
            <w:r>
              <w:rPr>
                <w:szCs w:val="24"/>
              </w:rPr>
              <w:lastRenderedPageBreak/>
              <w:t>pirkimo dokumentas (toliau – EBVPD),</w:t>
            </w:r>
            <w:r w:rsidR="00447FE7">
              <w:rPr>
                <w:szCs w:val="24"/>
              </w:rPr>
              <w:t xml:space="preserve"> vadovaujantis Į</w:t>
            </w:r>
            <w:r>
              <w:rPr>
                <w:szCs w:val="24"/>
              </w:rPr>
              <w:t>statymo 50 straipsnio nuostatomis. Jei EBVPD nenaudojamas, turi būti nurodoma, ar visų tiekėjų bus prašoma iškart pateikti dokumentus, patvirtinančius tiekėjo atitiktį keliamiems Reikalavimams tiekėjui,</w:t>
            </w:r>
            <w:r w:rsidR="00447FE7">
              <w:rPr>
                <w:szCs w:val="24"/>
              </w:rPr>
              <w:t xml:space="preserve"> vadovaujantis Į</w:t>
            </w:r>
            <w:r>
              <w:rPr>
                <w:szCs w:val="24"/>
              </w:rPr>
              <w:t>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2924CB" w:rsidRDefault="00EE2A94">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rsidR="002924CB" w:rsidRDefault="00EE2A94">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rsidR="002924CB" w:rsidRDefault="00EE2A94">
            <w:pPr>
              <w:suppressAutoHyphens/>
              <w:jc w:val="both"/>
              <w:textAlignment w:val="baseline"/>
              <w:rPr>
                <w:sz w:val="20"/>
              </w:rPr>
            </w:pPr>
            <w:r>
              <w:rPr>
                <w:szCs w:val="24"/>
              </w:rPr>
              <w:t>21.3.3.10. informacija, kad tiekėjas privalo nurodyti, kuri informacija,</w:t>
            </w:r>
            <w:r w:rsidR="00447FE7">
              <w:rPr>
                <w:szCs w:val="24"/>
              </w:rPr>
              <w:t xml:space="preserve"> vadovaujantis Į</w:t>
            </w:r>
            <w:r>
              <w:rPr>
                <w:szCs w:val="24"/>
              </w:rPr>
              <w:t>statymo 20 straipsniu, yra konfidenciali;</w:t>
            </w:r>
          </w:p>
          <w:p w:rsidR="002924CB" w:rsidRDefault="00EE2A94">
            <w:pPr>
              <w:suppressAutoHyphens/>
              <w:jc w:val="both"/>
              <w:textAlignment w:val="baseline"/>
              <w:rPr>
                <w:szCs w:val="24"/>
              </w:rPr>
            </w:pPr>
            <w:r>
              <w:rPr>
                <w:szCs w:val="24"/>
              </w:rPr>
              <w:t>21.3.3.11.informacija apie pasiūlymų pateikimo termino pabaigą, pateikimo vietą ir būdą;</w:t>
            </w:r>
          </w:p>
          <w:p w:rsidR="002924CB" w:rsidRDefault="00EE2A94">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rsidR="002924CB" w:rsidRDefault="00EE2A94">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rsidR="002924CB" w:rsidRDefault="00EE2A94">
            <w:pPr>
              <w:keepLines/>
              <w:tabs>
                <w:tab w:val="left" w:pos="60"/>
              </w:tabs>
              <w:suppressAutoHyphens/>
              <w:ind w:firstLine="4"/>
              <w:jc w:val="both"/>
              <w:textAlignment w:val="center"/>
              <w:rPr>
                <w:szCs w:val="24"/>
              </w:rPr>
            </w:pPr>
            <w:r>
              <w:rPr>
                <w:szCs w:val="24"/>
              </w:rPr>
              <w:t xml:space="preserve">21.3.3.14. pasiūlymų vertinimo kriterijai ir sąlygos. </w:t>
            </w:r>
            <w:r w:rsidR="00447FE7">
              <w:rPr>
                <w:rFonts w:eastAsia="Calibri"/>
                <w:szCs w:val="24"/>
              </w:rPr>
              <w:t>Perkantysis subjektas</w:t>
            </w:r>
            <w:r>
              <w:rPr>
                <w:rFonts w:eastAsia="Calibri"/>
                <w:szCs w:val="24"/>
              </w:rPr>
              <w:t xml:space="preserve"> ekonomiškai naudingiausią pasiūlymą išrenka</w:t>
            </w:r>
            <w:r w:rsidR="00447FE7">
              <w:rPr>
                <w:rFonts w:eastAsia="Calibri"/>
                <w:szCs w:val="24"/>
              </w:rPr>
              <w:t xml:space="preserve"> vadovaudamasis Į</w:t>
            </w:r>
            <w:r>
              <w:rPr>
                <w:rFonts w:eastAsia="Calibri"/>
                <w:szCs w:val="24"/>
              </w:rPr>
              <w:t xml:space="preserve">statymo 55 straipsnio 1 dalyje ir 3 </w:t>
            </w:r>
            <w:r>
              <w:rPr>
                <w:szCs w:val="24"/>
              </w:rPr>
              <w:t xml:space="preserve">– </w:t>
            </w:r>
            <w:r>
              <w:rPr>
                <w:rFonts w:eastAsia="Calibri"/>
                <w:szCs w:val="24"/>
              </w:rPr>
              <w:t>7 dalyse nustatytais reikalavimais</w:t>
            </w:r>
            <w:r>
              <w:rPr>
                <w:szCs w:val="24"/>
              </w:rPr>
              <w:t>;</w:t>
            </w:r>
          </w:p>
          <w:p w:rsidR="002924CB" w:rsidRDefault="00EE2A94">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rsidR="002924CB" w:rsidRDefault="00EE2A94">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w:t>
            </w:r>
            <w:r w:rsidR="00447FE7">
              <w:rPr>
                <w:szCs w:val="24"/>
              </w:rPr>
              <w:t>ija, ar perkantysis subjektas</w:t>
            </w:r>
            <w:r>
              <w:rPr>
                <w:szCs w:val="24"/>
              </w:rPr>
              <w:t xml:space="preserve"> ketina rengti susitikimą su tiekėjais dėl pirkimo dokumentų paaiškinimo, taip pat būdai, kuriais perkančioji organizacija savo iniciatyva gali paaiškinti (patikslinti) pirkimo dokumentus;</w:t>
            </w:r>
          </w:p>
          <w:p w:rsidR="002924CB" w:rsidRDefault="00EE2A94">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rsidR="002924CB" w:rsidRDefault="00EE2A94">
            <w:pPr>
              <w:suppressAutoHyphens/>
              <w:jc w:val="both"/>
              <w:textAlignment w:val="baseline"/>
              <w:rPr>
                <w:szCs w:val="24"/>
              </w:rPr>
            </w:pPr>
            <w:r>
              <w:rPr>
                <w:szCs w:val="24"/>
              </w:rPr>
              <w:t>21.3.3.18. kita informa</w:t>
            </w:r>
            <w:r w:rsidR="00447FE7">
              <w:rPr>
                <w:szCs w:val="24"/>
              </w:rPr>
              <w:t>cija, nurodyta Į</w:t>
            </w:r>
            <w:r>
              <w:rPr>
                <w:szCs w:val="24"/>
              </w:rPr>
              <w:t>statymo 35 straipsnyje, pirkimo dokumentuose pateikiama pagal poreikį, atsižvelgiant į pirkimo objekto specifiką.</w:t>
            </w:r>
          </w:p>
          <w:p w:rsidR="002924CB" w:rsidRDefault="00EE2A94">
            <w:pPr>
              <w:suppressAutoHyphens/>
              <w:ind w:left="-15"/>
              <w:jc w:val="both"/>
              <w:textAlignment w:val="center"/>
              <w:rPr>
                <w:b/>
                <w:szCs w:val="24"/>
              </w:rPr>
            </w:pPr>
            <w:r>
              <w:rPr>
                <w:szCs w:val="24"/>
              </w:rPr>
              <w:lastRenderedPageBreak/>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rsidR="002924CB" w:rsidRDefault="00EE2A94">
            <w:pPr>
              <w:suppressAutoHyphens/>
              <w:jc w:val="both"/>
              <w:textAlignment w:val="baseline"/>
              <w:rPr>
                <w:szCs w:val="24"/>
              </w:rPr>
            </w:pPr>
            <w:r>
              <w:rPr>
                <w:szCs w:val="24"/>
              </w:rPr>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rsidR="002924CB" w:rsidRDefault="00EE2A94">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xml:space="preserve">. Paaiškinimai ar patikslinimai, kol nėra pasibaigęs pasiūlymų pateikimo terminas, gali būti teikiami ir </w:t>
            </w:r>
            <w:r w:rsidR="00447FE7">
              <w:rPr>
                <w:szCs w:val="24"/>
              </w:rPr>
              <w:t>Perkančiojo subjekto</w:t>
            </w:r>
            <w:r>
              <w:rPr>
                <w:szCs w:val="24"/>
              </w:rPr>
              <w:t xml:space="preserve"> iniciatyva. Tiekėjai pasiūlymus dėl pirkimo dokumentų patikslinimų gali pateikti ne vėliau kaip likus 2 darbo dienoms iki pasiūlymų pateikimo termino pabaigos.</w:t>
            </w:r>
          </w:p>
          <w:p w:rsidR="002924CB" w:rsidRDefault="00EE2A94">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w:t>
            </w:r>
            <w:r w:rsidR="00447FE7">
              <w:t>iami Perkančiojo subjekto</w:t>
            </w:r>
            <w:r>
              <w:t xml:space="preserve">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w:t>
            </w:r>
            <w:r>
              <w:lastRenderedPageBreak/>
              <w:t>ne trumpesniam laikui nei tas, kiek vėluojama pateikti paaiškinimus ar patikslinimus.</w:t>
            </w:r>
          </w:p>
          <w:p w:rsidR="002924CB" w:rsidRDefault="00EE2A94">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rsidR="002924CB" w:rsidRDefault="00EE2A94">
            <w:pPr>
              <w:tabs>
                <w:tab w:val="left" w:pos="885"/>
              </w:tabs>
              <w:suppressAutoHyphens/>
              <w:jc w:val="both"/>
              <w:textAlignment w:val="baseline"/>
            </w:pPr>
            <w:r>
              <w:rPr>
                <w:szCs w:val="24"/>
              </w:rP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2924CB" w:rsidRDefault="00EE2A94">
            <w:pPr>
              <w:suppressAutoHyphens/>
              <w:jc w:val="both"/>
              <w:textAlignment w:val="baseline"/>
              <w:rPr>
                <w:szCs w:val="24"/>
              </w:rPr>
            </w:pPr>
            <w:r>
              <w:rPr>
                <w:szCs w:val="24"/>
              </w:rPr>
              <w:t xml:space="preserve">21.3.10. Jei gauta pretenzijų </w:t>
            </w:r>
            <w:r w:rsidR="00447FE7">
              <w:rPr>
                <w:szCs w:val="24"/>
              </w:rPr>
              <w:t>– į jas atsakoma Į</w:t>
            </w:r>
            <w:r>
              <w:rPr>
                <w:szCs w:val="24"/>
              </w:rPr>
              <w:t>statymo 102 straipsnyje nurodyta tvarka ir terminais, įvertinant, ar dėl pateikto atsakymo į pretenziją būtini pirkimo dokumentų patikslinimai. Jei taip, jie teikiami 21.3.7. – 21.3.8. punktuose nustatyta tvarka ir terminais.</w:t>
            </w:r>
          </w:p>
          <w:p w:rsidR="002924CB" w:rsidRDefault="00EE2A94">
            <w:pPr>
              <w:keepLines/>
              <w:tabs>
                <w:tab w:val="left" w:pos="900"/>
              </w:tabs>
              <w:suppressAutoHyphens/>
              <w:jc w:val="both"/>
              <w:textAlignment w:val="center"/>
              <w:rPr>
                <w:szCs w:val="24"/>
              </w:rPr>
            </w:pPr>
            <w:r>
              <w:rPr>
                <w:szCs w:val="24"/>
              </w:rPr>
              <w:lastRenderedPageBreak/>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w:t>
            </w:r>
            <w:r w:rsidR="00447FE7">
              <w:rPr>
                <w:szCs w:val="24"/>
              </w:rPr>
              <w:t xml:space="preserve"> vadovaujantis Į</w:t>
            </w:r>
            <w:r>
              <w:rPr>
                <w:szCs w:val="24"/>
              </w:rPr>
              <w:t>statymo 44 str. nuostatomis</w:t>
            </w:r>
            <w:r>
              <w:rPr>
                <w:szCs w:val="24"/>
                <w:vertAlign w:val="superscript"/>
              </w:rPr>
              <w:endnoteReference w:id="8"/>
            </w:r>
            <w:r>
              <w:rPr>
                <w:szCs w:val="24"/>
              </w:rPr>
              <w:t xml:space="preserve">. </w:t>
            </w:r>
          </w:p>
          <w:p w:rsidR="002924CB" w:rsidRDefault="00EE2A94">
            <w:pPr>
              <w:suppressAutoHyphens/>
              <w:jc w:val="both"/>
              <w:textAlignment w:val="baseline"/>
              <w:rPr>
                <w:b/>
                <w:szCs w:val="24"/>
              </w:rPr>
            </w:pPr>
            <w:r>
              <w:rPr>
                <w:szCs w:val="24"/>
              </w:rPr>
              <w:t>21.3.12.</w:t>
            </w:r>
            <w:r>
              <w:rPr>
                <w:b/>
                <w:szCs w:val="24"/>
              </w:rPr>
              <w:t xml:space="preserve"> Įvertinami gauti pasiūlymai:</w:t>
            </w:r>
          </w:p>
          <w:p w:rsidR="002924CB" w:rsidRDefault="00EE2A94">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w:t>
            </w:r>
            <w:r w:rsidR="00447FE7">
              <w:t>kumentus pagal Į</w:t>
            </w:r>
            <w:r>
              <w:t>statymo 51 straipsnį, patikrinama, ar pagal pateiktuose dokumentuose nurodytą informaciją tiekėjas atitinka keliamus reikalavimus;</w:t>
            </w:r>
          </w:p>
          <w:p w:rsidR="002924CB" w:rsidRDefault="00EE2A94">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rsidR="002924CB" w:rsidRDefault="00EE2A94">
            <w:pPr>
              <w:keepLines/>
              <w:tabs>
                <w:tab w:val="left" w:pos="885"/>
              </w:tabs>
              <w:suppressAutoHyphens/>
              <w:jc w:val="both"/>
              <w:textAlignment w:val="center"/>
            </w:pPr>
            <w:r>
              <w:t xml:space="preserve">21.3.12.3. </w:t>
            </w:r>
            <w:r>
              <w:rPr>
                <w:szCs w:val="24"/>
              </w:rPr>
              <w:t>tiekėjai informuojami apie patikrinimo rezultatus</w:t>
            </w:r>
            <w:r>
              <w:t>. Teisę dalyvauti tolesnėse pirkimo procedūrose turi keliamus reikalavimus atitinkantys tiekėjai. Jei tiekėjas šalinamas iš pirkimo, tiekėjui nurodomas jo pašalinimo pagrindas;</w:t>
            </w:r>
          </w:p>
          <w:p w:rsidR="002924CB" w:rsidRDefault="00EE2A94">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rsidR="002924CB" w:rsidRDefault="00EE2A94">
            <w:pPr>
              <w:keepLines/>
              <w:tabs>
                <w:tab w:val="left" w:pos="1800"/>
              </w:tabs>
              <w:suppressAutoHyphens/>
              <w:jc w:val="both"/>
              <w:textAlignment w:val="center"/>
            </w:pPr>
            <w:r>
              <w:rPr>
                <w:szCs w:val="24"/>
              </w:rPr>
              <w:lastRenderedPageBreak/>
              <w:t xml:space="preserve">21.3.12.5. jei pirkime nebus deramasi - </w:t>
            </w:r>
            <w:r>
              <w:t xml:space="preserve">įvertinama, </w:t>
            </w:r>
            <w:r>
              <w:rPr>
                <w:szCs w:val="24"/>
              </w:rPr>
              <w:t>ar pasiūlyme nurodoma</w:t>
            </w:r>
            <w:r>
              <w:t xml:space="preserve"> kaina </w:t>
            </w:r>
            <w:r>
              <w:rPr>
                <w:rFonts w:eastAsia="Calibri"/>
                <w:szCs w:val="24"/>
              </w:rPr>
              <w:t xml:space="preserve">nėra per didelė ir </w:t>
            </w:r>
            <w:r w:rsidR="00447FE7">
              <w:rPr>
                <w:rFonts w:eastAsia="Calibri"/>
                <w:szCs w:val="24"/>
              </w:rPr>
              <w:t>Perkančiajam subjektui</w:t>
            </w:r>
            <w:r>
              <w:rPr>
                <w:rFonts w:eastAsia="Calibri"/>
                <w:szCs w:val="24"/>
              </w:rPr>
              <w:t xml:space="preserve"> nepriimtina</w:t>
            </w:r>
            <w:r>
              <w:t>. Jei tiekėjo pasiūlyme nurodoma prekių, paslaugų ar darbų, ar jų sudedamųjų dalių kaina ar sąnaudos atrodo neįprastai mažos, prašoma pagrįsti neįprasta</w:t>
            </w:r>
            <w:r w:rsidR="00447FE7">
              <w:t>i mažą kainą ar sąnaudas Į</w:t>
            </w:r>
            <w:r>
              <w:t>statymo 57 straipsnio 2 – 3 dalyse nustatyta tvarka. Toliau vykdoma 21.3.13 punkte nurodyta procedūra;</w:t>
            </w:r>
          </w:p>
          <w:p w:rsidR="002924CB" w:rsidRDefault="00EE2A94">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pirkimo dokumentuose nurod</w:t>
            </w:r>
            <w:r w:rsidR="00447FE7">
              <w:rPr>
                <w:szCs w:val="24"/>
              </w:rPr>
              <w:t>ytus Perkančiojo subjekto</w:t>
            </w:r>
            <w:r>
              <w:rPr>
                <w:szCs w:val="24"/>
              </w:rPr>
              <w:t xml:space="preserve"> poreikius atitinkančio </w:t>
            </w:r>
            <w:r>
              <w:t>rezultato ir laikantis toliau nurodytų sąlygų:</w:t>
            </w:r>
          </w:p>
          <w:p w:rsidR="002924CB" w:rsidRDefault="00EE2A94">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w:t>
            </w:r>
            <w:r w:rsidR="00447FE7">
              <w:rPr>
                <w:szCs w:val="24"/>
              </w:rPr>
              <w:t>eikdama informaciją, Perkantysis subjektas</w:t>
            </w:r>
            <w:r>
              <w:rPr>
                <w:szCs w:val="24"/>
              </w:rPr>
              <w:t xml:space="preserve"> neturi diskriminuoti tiekėjų;</w:t>
            </w:r>
          </w:p>
          <w:p w:rsidR="002924CB" w:rsidRDefault="00EE2A94">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rsidR="002924CB" w:rsidRDefault="00EE2A94">
            <w:pPr>
              <w:keepLines/>
              <w:tabs>
                <w:tab w:val="left" w:pos="-1980"/>
              </w:tabs>
              <w:suppressAutoHyphens/>
              <w:jc w:val="both"/>
              <w:textAlignment w:val="center"/>
            </w:pPr>
            <w:r>
              <w:rPr>
                <w:szCs w:val="24"/>
              </w:rPr>
              <w:t>c) negalima derėtis dėl Reikalavimų tiekėjui, pasiūlymo vertinimo kriterijų ir vertinimo t</w:t>
            </w:r>
            <w:r w:rsidR="00BF6FEE">
              <w:rPr>
                <w:szCs w:val="24"/>
              </w:rPr>
              <w:t>varkos. Perkantysis subjektas</w:t>
            </w:r>
            <w:r>
              <w:rPr>
                <w:szCs w:val="24"/>
              </w:rPr>
              <w:t xml:space="preserve"> gali nusimatyti ir daugiau aspektų, dėl kurių nesiderama;</w:t>
            </w:r>
          </w:p>
          <w:p w:rsidR="002924CB" w:rsidRDefault="00EE2A94">
            <w:pPr>
              <w:keepLines/>
              <w:tabs>
                <w:tab w:val="left" w:pos="60"/>
              </w:tabs>
              <w:suppressAutoHyphens/>
              <w:ind w:firstLine="4"/>
              <w:jc w:val="both"/>
              <w:textAlignment w:val="center"/>
            </w:pPr>
            <w:r>
              <w:rPr>
                <w:szCs w:val="24"/>
              </w:rPr>
              <w:lastRenderedPageBreak/>
              <w:t xml:space="preserve">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rsidR="002924CB" w:rsidRDefault="00EE2A94">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 xml:space="preserve">nėra per didelė ir </w:t>
            </w:r>
            <w:r w:rsidR="00BF6FEE">
              <w:rPr>
                <w:rFonts w:eastAsia="Calibri"/>
                <w:szCs w:val="24"/>
              </w:rPr>
              <w:t>Perkančiajam subjektui</w:t>
            </w:r>
            <w:r>
              <w:rPr>
                <w:rFonts w:eastAsia="Calibri"/>
                <w:szCs w:val="24"/>
              </w:rPr>
              <w:t xml:space="preserve">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w:t>
            </w:r>
            <w:r w:rsidR="00BF6FEE">
              <w:t>ną ar sąnaudas Į</w:t>
            </w:r>
            <w:r>
              <w:t>statymo 57 straipsnio 2 – 3 dalyse nustatyta tvarka;</w:t>
            </w:r>
          </w:p>
          <w:p w:rsidR="002924CB" w:rsidRDefault="00EE2A94">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w:t>
            </w:r>
            <w:r w:rsidR="00BF6FEE">
              <w:t xml:space="preserve"> vadovaudamasi Į</w:t>
            </w:r>
            <w:r>
              <w:t>statymo 45 straipsnio 3 dalies ir 55 straipsnio 9 dalies nuostatomis.</w:t>
            </w:r>
          </w:p>
          <w:p w:rsidR="002924CB" w:rsidRDefault="00EE2A94">
            <w:pPr>
              <w:keepLines/>
              <w:tabs>
                <w:tab w:val="left" w:pos="795"/>
                <w:tab w:val="left" w:pos="885"/>
              </w:tabs>
              <w:suppressAutoHyphens/>
              <w:jc w:val="both"/>
              <w:textAlignment w:val="center"/>
            </w:pPr>
            <w:r>
              <w:lastRenderedPageBreak/>
              <w:t>21.3.13.</w:t>
            </w:r>
            <w:r>
              <w:rPr>
                <w:b/>
              </w:rPr>
              <w:t xml:space="preserve"> Sudaroma pasiūlymų eilė.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2924CB" w:rsidRDefault="00EE2A94">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w:t>
            </w:r>
            <w:r w:rsidR="00BF6FEE">
              <w:rPr>
                <w:rFonts w:eastAsia="Calibri"/>
                <w:szCs w:val="24"/>
              </w:rPr>
              <w:t xml:space="preserve"> Perkančiajam subjektui</w:t>
            </w:r>
            <w:r>
              <w:rPr>
                <w:rFonts w:eastAsia="Calibri"/>
                <w:szCs w:val="24"/>
              </w:rPr>
              <w:t xml:space="preserve"> nepriimtina</w:t>
            </w:r>
            <w:r>
              <w:rPr>
                <w:b/>
                <w:i/>
                <w:szCs w:val="24"/>
              </w:rPr>
              <w:t>.</w:t>
            </w:r>
          </w:p>
          <w:p w:rsidR="002924CB" w:rsidRDefault="00EE2A94">
            <w:pPr>
              <w:keepLines/>
              <w:tabs>
                <w:tab w:val="left" w:pos="885"/>
              </w:tabs>
              <w:suppressAutoHyphens/>
              <w:jc w:val="both"/>
              <w:textAlignment w:val="center"/>
            </w:pPr>
            <w:r>
              <w:lastRenderedPageBreak/>
              <w:t xml:space="preserve">21.3.15. </w:t>
            </w:r>
            <w:r>
              <w:rPr>
                <w:b/>
              </w:rPr>
              <w:t>Jei pirkime naudotas EBVPD ar prašyta pateikti laisvos formos deklaraciją dėl tiekėjo atitikties Reikalavimams tiekėjui</w:t>
            </w:r>
            <w:r>
              <w:t xml:space="preserve">, </w:t>
            </w:r>
            <w:r>
              <w:rPr>
                <w:szCs w:val="24"/>
              </w:rPr>
              <w:t>kreipiamasi į tiekėją, kurio pasiūlymas gali būti pripažintas laimėjusiu, reikalaujant pateikti EBVPD nurodytą  informaciją ar laisvos formos deklaracijoje nurodomą atitiktį keliamiems Reikalavimams tiekėjui patvirtinančius dokumentus,</w:t>
            </w:r>
            <w:r w:rsidR="0060326F">
              <w:rPr>
                <w:szCs w:val="24"/>
              </w:rPr>
              <w:t xml:space="preserve"> vadovaujantis Į</w:t>
            </w:r>
            <w:r>
              <w:rPr>
                <w:szCs w:val="24"/>
              </w:rPr>
              <w:t xml:space="preserve">statymo 51 straipsnio reikalavimais. </w:t>
            </w:r>
            <w:r>
              <w:t>Tiekėjo pateikta informacija patikslinama, papildoma arba paa</w:t>
            </w:r>
            <w:r w:rsidR="0060326F">
              <w:t>iškinama pagal Į</w:t>
            </w:r>
            <w:r>
              <w:t xml:space="preserve">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w:t>
            </w:r>
            <w:r w:rsidR="0060326F">
              <w:rPr>
                <w:szCs w:val="24"/>
              </w:rPr>
              <w:t xml:space="preserve"> vadovaujantis Į</w:t>
            </w:r>
            <w:r>
              <w:rPr>
                <w:szCs w:val="24"/>
              </w:rPr>
              <w:t>statymo 58 straipsnio 1 dalies reikalavimais, išskyrus atvejus, kai pirkimo sutartis sudaroma žodžiu. Tiekėjas, kurio pasiūlymas nustatytas laimėjęs, kviečiamas sudaryti pirkimo ar preliminariosios sutarties.</w:t>
            </w:r>
          </w:p>
          <w:p w:rsidR="002924CB" w:rsidRDefault="00EE2A94">
            <w:pPr>
              <w:keepLines/>
              <w:tabs>
                <w:tab w:val="left" w:pos="885"/>
              </w:tabs>
              <w:suppressAutoHyphens/>
              <w:jc w:val="both"/>
              <w:textAlignment w:val="center"/>
            </w:pPr>
            <w:r>
              <w:lastRenderedPageBreak/>
              <w:t xml:space="preserve">21.3.16. </w:t>
            </w:r>
            <w:r>
              <w:rPr>
                <w:b/>
              </w:rPr>
              <w:t>Jei pirkime EBVPD nenaudotas</w:t>
            </w:r>
            <w:r>
              <w:t xml:space="preserve"> ir prašyta pateikti atitiktį keliamiems Reikalavimams tiekėjui patvirtinančius dokumentus – pirmasis pasiūlymų eilėje esantis </w:t>
            </w:r>
            <w:r>
              <w:rPr>
                <w:szCs w:val="24"/>
              </w:rPr>
              <w:t>tiekėjas (o jeigu ji nesudaroma – vienintelis pasiūlymą pateikęs ar vienintelis likęs nepašalintas tiekėjas) skelbiamas pirkimo laimėtoju, suinteresuotieji dalyviai ne vėliau kaip per 5 darbo dienas nuo sprendimo priėmimo raštu informuojami apie procedūros rezultatus,</w:t>
            </w:r>
            <w:r w:rsidR="0060326F">
              <w:rPr>
                <w:szCs w:val="24"/>
              </w:rPr>
              <w:t xml:space="preserve"> vadovaujantis Į</w:t>
            </w:r>
            <w:r>
              <w:rPr>
                <w:szCs w:val="24"/>
              </w:rPr>
              <w:t>statymo 58 straipsnio 1 dalies reikalavimais, išskyrus atvejus, kai pirkimo sutartis sudaroma žodžiu. Tiekėjas, kurio pasiūlymas nustatytas laimėjęs, kviečiamas sudaryti pirkimo ar preliminariosios sutarties.</w:t>
            </w:r>
          </w:p>
          <w:p w:rsidR="002924CB" w:rsidRDefault="00EE2A94">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w:t>
            </w:r>
            <w:r w:rsidR="0060326F">
              <w:rPr>
                <w:szCs w:val="24"/>
              </w:rPr>
              <w:t xml:space="preserve"> iki Perkančiojo subjekto</w:t>
            </w:r>
            <w:r>
              <w:rPr>
                <w:szCs w:val="24"/>
              </w:rPr>
              <w:t xml:space="preserve"> nurodyto laiko nepasirašo pirkimo sutarties ar preliminariosios sutarties, ar atsisako sudaryti pirkimo sutartį ar prelimin</w:t>
            </w:r>
            <w:r w:rsidR="0060326F">
              <w:rPr>
                <w:szCs w:val="24"/>
              </w:rPr>
              <w:t>ariąją sutartį Į</w:t>
            </w:r>
            <w:r>
              <w:rPr>
                <w:szCs w:val="24"/>
              </w:rPr>
              <w:t>statyme ir pirkimo dokumentuose nustatytomis sąlygomis</w:t>
            </w:r>
            <w:r>
              <w:rPr>
                <w:rFonts w:eastAsia="Calibri"/>
                <w:szCs w:val="24"/>
              </w:rPr>
              <w:t>, laikoma, kad jis atsisakė sudaryti pirkimo sutartį ar preliminariąją sutartį. Tuo</w:t>
            </w:r>
            <w:r w:rsidR="0060326F">
              <w:rPr>
                <w:rFonts w:eastAsia="Calibri"/>
                <w:szCs w:val="24"/>
              </w:rPr>
              <w:t xml:space="preserve"> atveju Perkantysis subjektas</w:t>
            </w:r>
            <w:r>
              <w:rPr>
                <w:rFonts w:eastAsia="Calibri"/>
                <w:szCs w:val="24"/>
              </w:rPr>
              <w:t xml:space="preserve"> siūlo sudaryti pirkimo sutartį ar preliminariąją sutartį tiekėjui, kurio pasiūlymas pagal nustatytą pasiūlymų eilę yra pirmas po tiekėjo, atsisakiusio sudaryti pirkimo sutartį ar preliminariąją sutartį, </w:t>
            </w:r>
            <w:r w:rsidR="0060326F">
              <w:rPr>
                <w:rFonts w:eastAsia="Calibri"/>
                <w:szCs w:val="24"/>
              </w:rPr>
              <w:t>jeigu tenkinamos Į</w:t>
            </w:r>
            <w:r>
              <w:rPr>
                <w:rFonts w:eastAsia="Calibri"/>
                <w:szCs w:val="24"/>
              </w:rPr>
              <w:t>statymo 45 straipsnio 1 dalyje išdėstytos sąlygos.</w:t>
            </w:r>
          </w:p>
          <w:p w:rsidR="002924CB" w:rsidRDefault="00EE2A94">
            <w:pPr>
              <w:keepLines/>
              <w:tabs>
                <w:tab w:val="left" w:pos="900"/>
              </w:tabs>
              <w:suppressAutoHyphens/>
              <w:jc w:val="both"/>
              <w:textAlignment w:val="center"/>
            </w:pPr>
            <w:r>
              <w:rPr>
                <w:szCs w:val="24"/>
              </w:rPr>
              <w:lastRenderedPageBreak/>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rsidR="002924CB" w:rsidRDefault="00EE2A94">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ei nusprendžiama juos rengti, jų reikalavimai nusta</w:t>
            </w:r>
            <w:r w:rsidR="00326BC1">
              <w:rPr>
                <w:szCs w:val="24"/>
              </w:rPr>
              <w:t>tomi Perkančiojo subjekto</w:t>
            </w:r>
            <w:r>
              <w:rPr>
                <w:szCs w:val="24"/>
              </w:rPr>
              <w:t xml:space="preserve"> nuožiūra. </w:t>
            </w:r>
          </w:p>
          <w:p w:rsidR="002924CB" w:rsidRDefault="00EE2A94">
            <w:pPr>
              <w:keepLines/>
              <w:tabs>
                <w:tab w:val="left" w:pos="900"/>
              </w:tabs>
              <w:suppressAutoHyphens/>
              <w:jc w:val="both"/>
              <w:textAlignment w:val="center"/>
              <w:rPr>
                <w:b/>
                <w:szCs w:val="24"/>
              </w:rPr>
            </w:pPr>
            <w:r>
              <w:rPr>
                <w:szCs w:val="24"/>
              </w:rPr>
              <w:t xml:space="preserve">21.3.2. Pirkimo dokumentai turi būti tikslūs, aiškūs, be dviprasmybių, kad tiekėjai galėtų pateikti pasiūlymus, o </w:t>
            </w:r>
            <w:r w:rsidR="00326BC1">
              <w:rPr>
                <w:szCs w:val="24"/>
              </w:rPr>
              <w:t xml:space="preserve">Perkantysis subjektas </w:t>
            </w:r>
            <w:r>
              <w:rPr>
                <w:szCs w:val="24"/>
              </w:rPr>
              <w:t xml:space="preserve"> nupirkti tai, ko reikia.</w:t>
            </w:r>
          </w:p>
          <w:p w:rsidR="002924CB" w:rsidRDefault="00EE2A94">
            <w:pPr>
              <w:tabs>
                <w:tab w:val="left" w:pos="1833"/>
              </w:tabs>
              <w:suppressAutoHyphens/>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rsidR="002924CB" w:rsidRDefault="00EE2A94">
            <w:pPr>
              <w:tabs>
                <w:tab w:val="left" w:pos="1833"/>
              </w:tabs>
              <w:suppressAutoHyphens/>
              <w:jc w:val="both"/>
              <w:textAlignment w:val="center"/>
              <w:rPr>
                <w:szCs w:val="24"/>
              </w:rPr>
            </w:pPr>
            <w:r>
              <w:rPr>
                <w:szCs w:val="24"/>
              </w:rPr>
              <w:lastRenderedPageBreak/>
              <w:t>21.3.4.</w:t>
            </w:r>
            <w:r>
              <w:rPr>
                <w:b/>
                <w:szCs w:val="24"/>
              </w:rPr>
              <w:t xml:space="preserve"> </w:t>
            </w:r>
            <w:r>
              <w:rPr>
                <w:szCs w:val="24"/>
              </w:rPr>
              <w:t xml:space="preserve">Susipažinimo su pateiktais pasiūlymais procedūra gali nevykti – tokiu atveju </w:t>
            </w:r>
            <w:r>
              <w:rPr>
                <w:b/>
                <w:szCs w:val="24"/>
              </w:rPr>
              <w:t>patikrinama, ar tiekėjo siūlomas pirkimo objektas atit</w:t>
            </w:r>
            <w:r w:rsidR="00326BC1">
              <w:rPr>
                <w:b/>
                <w:szCs w:val="24"/>
              </w:rPr>
              <w:t>inka Perkančiojo subjekto</w:t>
            </w:r>
            <w:r>
              <w:rPr>
                <w:b/>
                <w:szCs w:val="24"/>
              </w:rPr>
              <w:t xml:space="preserve"> poreikius ir ar tiekėjo siūloma kaina </w:t>
            </w:r>
            <w:r>
              <w:rPr>
                <w:rFonts w:eastAsia="Calibri"/>
                <w:b/>
                <w:szCs w:val="24"/>
              </w:rPr>
              <w:t>nėra per dide</w:t>
            </w:r>
            <w:r w:rsidR="00326BC1">
              <w:rPr>
                <w:rFonts w:eastAsia="Calibri"/>
                <w:b/>
                <w:szCs w:val="24"/>
              </w:rPr>
              <w:t>lė ir Perkančiajam subjektui</w:t>
            </w:r>
            <w:r>
              <w:rPr>
                <w:rFonts w:eastAsia="Calibri"/>
                <w:b/>
                <w:szCs w:val="24"/>
              </w:rPr>
              <w:t xml:space="preserve"> nepriimtina</w:t>
            </w:r>
            <w:r>
              <w:rPr>
                <w:b/>
                <w:szCs w:val="24"/>
              </w:rPr>
              <w:t>.</w:t>
            </w:r>
            <w:r>
              <w:rPr>
                <w:szCs w:val="24"/>
              </w:rPr>
              <w:t xml:space="preserve"> 21.3.5. </w:t>
            </w:r>
            <w:r w:rsidR="00326BC1">
              <w:t>Perkantysis subjektas</w:t>
            </w:r>
            <w:r>
              <w:t xml:space="preserve"> gali nevertinti viso tiek</w:t>
            </w:r>
            <w:r w:rsidR="00326BC1">
              <w:t>ėjo pasiūlymo, jeigu patikrinęs</w:t>
            </w:r>
            <w:r>
              <w:t xml:space="preserve"> jo dalį nustato, kad pasiūlymas, vadovaujantis jam nustatytais reikalavimais, turi būti atmetamas.</w:t>
            </w:r>
          </w:p>
          <w:p w:rsidR="002924CB" w:rsidRDefault="00EE2A94">
            <w:pPr>
              <w:keepLines/>
              <w:tabs>
                <w:tab w:val="left" w:pos="1800"/>
              </w:tabs>
              <w:suppressAutoHyphens/>
              <w:jc w:val="both"/>
              <w:textAlignment w:val="center"/>
            </w:pPr>
            <w:r>
              <w:t xml:space="preserve">21.3.6. </w:t>
            </w:r>
            <w:r>
              <w:rPr>
                <w:szCs w:val="24"/>
              </w:rPr>
              <w:t>Jei buvo numatyta, kad pirkimo metu bus deramasi – vykdomos derybos.</w:t>
            </w:r>
          </w:p>
          <w:p w:rsidR="002924CB" w:rsidRDefault="00EE2A94">
            <w:pPr>
              <w:keepLines/>
              <w:tabs>
                <w:tab w:val="left" w:pos="795"/>
                <w:tab w:val="left" w:pos="885"/>
              </w:tabs>
              <w:suppressAutoHyphens/>
              <w:jc w:val="both"/>
              <w:textAlignment w:val="center"/>
            </w:pPr>
            <w:r>
              <w:t xml:space="preserve">21.3.7. </w:t>
            </w:r>
            <w:r>
              <w:rPr>
                <w:b/>
              </w:rPr>
              <w:t>Priimamas sprendimas dėl laimėtojo:</w:t>
            </w:r>
          </w:p>
          <w:p w:rsidR="002924CB" w:rsidRDefault="00EE2A94">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atit</w:t>
            </w:r>
            <w:r w:rsidR="00326BC1">
              <w:rPr>
                <w:szCs w:val="24"/>
              </w:rPr>
              <w:t>inka Perkančiojo subjekto</w:t>
            </w:r>
            <w:r>
              <w:rPr>
                <w:szCs w:val="24"/>
              </w:rPr>
              <w:t xml:space="preserve"> poreikius (jei buvo rengiami pirkimo dokumentai – juose nustatytus reikalavimus) ir tiekėjo siūloma kaina </w:t>
            </w:r>
            <w:r>
              <w:rPr>
                <w:rFonts w:eastAsia="Calibri"/>
                <w:szCs w:val="24"/>
              </w:rPr>
              <w:t>nėra per didel</w:t>
            </w:r>
            <w:r w:rsidR="00326BC1">
              <w:rPr>
                <w:rFonts w:eastAsia="Calibri"/>
                <w:szCs w:val="24"/>
              </w:rPr>
              <w:t xml:space="preserve">ė ir Perkančiajam subjektui </w:t>
            </w:r>
            <w:r>
              <w:rPr>
                <w:rFonts w:eastAsia="Calibri"/>
                <w:szCs w:val="24"/>
              </w:rPr>
              <w:t>nepriimtina</w:t>
            </w:r>
            <w:r>
              <w:rPr>
                <w:szCs w:val="24"/>
              </w:rPr>
              <w:t>;</w:t>
            </w:r>
          </w:p>
          <w:p w:rsidR="002924CB" w:rsidRDefault="00EE2A94">
            <w:pPr>
              <w:keepLines/>
              <w:tabs>
                <w:tab w:val="left" w:pos="795"/>
                <w:tab w:val="left" w:pos="885"/>
              </w:tabs>
              <w:suppressAutoHyphens/>
              <w:jc w:val="both"/>
              <w:textAlignment w:val="center"/>
              <w:rPr>
                <w:szCs w:val="24"/>
              </w:rPr>
            </w:pPr>
            <w:r>
              <w:rPr>
                <w:szCs w:val="24"/>
              </w:rPr>
              <w:t>21.3.7.2. Jei buvo apklausti keli tiekėjai, laimėtoju išrenkamas tas, kurio pasiūlymas geriausiai ten</w:t>
            </w:r>
            <w:r w:rsidR="00326BC1">
              <w:rPr>
                <w:szCs w:val="24"/>
              </w:rPr>
              <w:t>kina Perkančiojo subjekto</w:t>
            </w:r>
            <w:r>
              <w:rPr>
                <w:szCs w:val="24"/>
              </w:rPr>
              <w:t xml:space="preserve"> poreikius (jei buvo rengiami pirkimo dokumentai – juose nustatytus reikalavimus)  ir tiekėjo siūloma kaina </w:t>
            </w:r>
            <w:r>
              <w:rPr>
                <w:rFonts w:eastAsia="Calibri"/>
                <w:szCs w:val="24"/>
              </w:rPr>
              <w:t xml:space="preserve">nėra per didelė ir </w:t>
            </w:r>
            <w:r w:rsidR="00326BC1">
              <w:rPr>
                <w:rFonts w:eastAsia="Calibri"/>
                <w:szCs w:val="24"/>
              </w:rPr>
              <w:t>Perkančiajam subjektui</w:t>
            </w:r>
            <w:r>
              <w:rPr>
                <w:rFonts w:eastAsia="Calibri"/>
                <w:szCs w:val="24"/>
              </w:rPr>
              <w:t xml:space="preserve"> nepriimtina</w:t>
            </w:r>
            <w:r>
              <w:rPr>
                <w:szCs w:val="24"/>
              </w:rPr>
              <w:t>.</w:t>
            </w:r>
          </w:p>
          <w:p w:rsidR="002924CB" w:rsidRDefault="00EE2A94">
            <w:pPr>
              <w:keepLines/>
              <w:tabs>
                <w:tab w:val="left" w:pos="900"/>
              </w:tabs>
              <w:suppressAutoHyphens/>
              <w:jc w:val="both"/>
              <w:textAlignment w:val="center"/>
              <w:rPr>
                <w:szCs w:val="24"/>
              </w:rPr>
            </w:pPr>
            <w:r>
              <w:rPr>
                <w:szCs w:val="24"/>
              </w:rPr>
              <w:t>21.3.8. Suinteresuotieji dalyviai ne vėliau kaip per 5 darbo dienas nuo sprendimo priėmimo raštu informuojami apie procedūros rezultatus,</w:t>
            </w:r>
            <w:r w:rsidR="00326BC1">
              <w:rPr>
                <w:szCs w:val="24"/>
              </w:rPr>
              <w:t xml:space="preserve"> vadovaujantis Į</w:t>
            </w:r>
            <w:r>
              <w:rPr>
                <w:szCs w:val="24"/>
              </w:rPr>
              <w:t xml:space="preserve">statymo 58 straipsnio 1 dalies reikalavimais, išskyrus atvejus, kai pirkimo sutartis sudaroma žodžiu. </w:t>
            </w:r>
          </w:p>
          <w:p w:rsidR="002924CB" w:rsidRDefault="00EE2A94">
            <w:pPr>
              <w:keepLines/>
              <w:tabs>
                <w:tab w:val="left" w:pos="900"/>
              </w:tabs>
              <w:suppressAutoHyphens/>
              <w:jc w:val="both"/>
              <w:textAlignment w:val="center"/>
              <w:rPr>
                <w:szCs w:val="24"/>
              </w:rPr>
            </w:pPr>
            <w:r>
              <w:rPr>
                <w:szCs w:val="24"/>
              </w:rPr>
              <w:lastRenderedPageBreak/>
              <w:t xml:space="preserve">21.3.9. </w:t>
            </w:r>
            <w:r>
              <w:rPr>
                <w:b/>
                <w:szCs w:val="24"/>
              </w:rPr>
              <w:t>Su tiekėju, kurio pasiūlymas nustatytas laimėjęs, sudaroma pirkimo ar preliminarioji sutartis</w:t>
            </w:r>
            <w:r>
              <w:rPr>
                <w:szCs w:val="24"/>
              </w:rPr>
              <w:t xml:space="preserve">. </w:t>
            </w:r>
          </w:p>
          <w:p w:rsidR="002924CB" w:rsidRDefault="002924CB">
            <w:pPr>
              <w:keepLines/>
              <w:tabs>
                <w:tab w:val="left" w:pos="900"/>
              </w:tabs>
              <w:suppressAutoHyphens/>
              <w:jc w:val="both"/>
              <w:textAlignment w:val="center"/>
            </w:pPr>
          </w:p>
        </w:tc>
      </w:tr>
      <w:tr w:rsidR="002924CB">
        <w:tc>
          <w:tcPr>
            <w:tcW w:w="13585" w:type="dxa"/>
            <w:gridSpan w:val="2"/>
          </w:tcPr>
          <w:p w:rsidR="002924CB" w:rsidRDefault="00EE2A94">
            <w:pPr>
              <w:suppressAutoHyphens/>
              <w:jc w:val="center"/>
              <w:textAlignment w:val="baseline"/>
            </w:pPr>
            <w:r>
              <w:rPr>
                <w:b/>
                <w:szCs w:val="24"/>
              </w:rPr>
              <w:lastRenderedPageBreak/>
              <w:t>21.4. Pirkimo sutarties sudarymas</w:t>
            </w:r>
          </w:p>
        </w:tc>
      </w:tr>
      <w:tr w:rsidR="002924CB">
        <w:trPr>
          <w:trHeight w:val="2323"/>
        </w:trPr>
        <w:tc>
          <w:tcPr>
            <w:tcW w:w="13585" w:type="dxa"/>
            <w:gridSpan w:val="2"/>
          </w:tcPr>
          <w:p w:rsidR="002924CB" w:rsidRDefault="00EE2A94">
            <w:pPr>
              <w:keepLines/>
              <w:tabs>
                <w:tab w:val="left" w:pos="885"/>
              </w:tabs>
              <w:suppressAutoHyphens/>
              <w:jc w:val="both"/>
              <w:textAlignment w:val="center"/>
            </w:pPr>
            <w:r>
              <w:rPr>
                <w:rFonts w:eastAsia="Calibri"/>
                <w:szCs w:val="24"/>
              </w:rP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w:t>
            </w:r>
            <w:r w:rsidR="0060326F">
              <w:rPr>
                <w:rFonts w:eastAsia="Calibri"/>
                <w:szCs w:val="24"/>
              </w:rPr>
              <w:t>as vadovaujantis Į</w:t>
            </w:r>
            <w:r>
              <w:rPr>
                <w:rFonts w:eastAsia="Calibri"/>
                <w:szCs w:val="24"/>
              </w:rPr>
              <w:t>statymo 86 straipsnio 5 dalies nuostatomis.</w:t>
            </w:r>
          </w:p>
          <w:p w:rsidR="002924CB" w:rsidRDefault="00EE2A94">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2924CB" w:rsidRPr="0060326F" w:rsidRDefault="00EE2A94">
            <w:pPr>
              <w:keepLines/>
              <w:tabs>
                <w:tab w:val="left" w:pos="885"/>
              </w:tabs>
              <w:suppressAutoHyphens/>
              <w:jc w:val="both"/>
              <w:textAlignment w:val="center"/>
            </w:pPr>
            <w:r>
              <w:t>21.4.3. Sutartis sudaroma raštu</w:t>
            </w:r>
            <w:r>
              <w:rPr>
                <w:rFonts w:eastAsia="Calibri"/>
                <w:szCs w:val="24"/>
                <w:lang w:eastAsia="lt-LT"/>
              </w:rPr>
              <w:t xml:space="preserve">. </w:t>
            </w:r>
            <w:r w:rsidRPr="0060326F">
              <w:rPr>
                <w:rFonts w:eastAsia="Calibri"/>
                <w:b/>
                <w:szCs w:val="24"/>
                <w:lang w:eastAsia="lt-LT"/>
              </w:rPr>
              <w:t xml:space="preserve">Žodžiu </w:t>
            </w:r>
            <w:r w:rsidRPr="0060326F">
              <w:rPr>
                <w:rFonts w:eastAsia="Calibri"/>
                <w:szCs w:val="24"/>
                <w:lang w:eastAsia="lt-LT"/>
              </w:rPr>
              <w:t xml:space="preserve">ji gali būti sudaroma tik tada, kai pirkimo sutarties vertė yra mažesnė kaip </w:t>
            </w:r>
            <w:r w:rsidRPr="0060326F">
              <w:rPr>
                <w:rFonts w:eastAsia="Calibri"/>
                <w:b/>
                <w:szCs w:val="24"/>
                <w:lang w:eastAsia="lt-LT"/>
              </w:rPr>
              <w:t xml:space="preserve">3 000 Eur </w:t>
            </w:r>
            <w:r w:rsidRPr="0060326F">
              <w:rPr>
                <w:rFonts w:eastAsia="Calibri"/>
                <w:szCs w:val="24"/>
                <w:lang w:eastAsia="lt-LT"/>
              </w:rPr>
              <w:t>(trys tūkstančiai eurų) (be PVM).</w:t>
            </w:r>
          </w:p>
          <w:p w:rsidR="002924CB" w:rsidRDefault="00EE2A94">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rsidR="002924CB" w:rsidRDefault="00EE2A94">
            <w:pPr>
              <w:keepLines/>
              <w:tabs>
                <w:tab w:val="left" w:pos="1800"/>
              </w:tabs>
              <w:suppressAutoHyphens/>
              <w:jc w:val="both"/>
              <w:textAlignment w:val="center"/>
            </w:pPr>
            <w:r>
              <w:rPr>
                <w:rFonts w:eastAsia="Calibri"/>
                <w:bCs/>
                <w:szCs w:val="24"/>
              </w:rPr>
              <w:lastRenderedPageBreak/>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w:t>
            </w:r>
            <w:r w:rsidR="0060326F">
              <w:rPr>
                <w:rFonts w:eastAsia="Calibri"/>
                <w:bCs/>
                <w:szCs w:val="24"/>
              </w:rPr>
              <w:t xml:space="preserve"> atveju Perkantysis subjektas</w:t>
            </w:r>
            <w:r>
              <w:rPr>
                <w:rFonts w:eastAsia="Calibri"/>
                <w:bCs/>
                <w:szCs w:val="24"/>
              </w:rPr>
              <w:t xml:space="preserve"> turi sudaryti galimybę susipažinti su nepaskelbtomis laimėjusio tiekėjo pasiūlymo, pirkimo sutarties ar preliminariosios sutarties dalimis.</w:t>
            </w:r>
          </w:p>
          <w:p w:rsidR="002924CB" w:rsidRDefault="00EE2A94">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rsidR="002924CB" w:rsidRDefault="00EE2A94">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rsidR="002924CB" w:rsidRDefault="00EE2A94">
            <w:pPr>
              <w:suppressAutoHyphens/>
              <w:ind w:left="1080" w:hanging="1080"/>
              <w:jc w:val="both"/>
              <w:textAlignment w:val="baseline"/>
            </w:pPr>
            <w:r>
              <w:rPr>
                <w:rFonts w:eastAsia="Calibri"/>
                <w:szCs w:val="24"/>
                <w:lang w:eastAsia="lt-LT"/>
              </w:rPr>
              <w:t>21.4.6.2. kainodaros taisyklės;</w:t>
            </w:r>
          </w:p>
          <w:p w:rsidR="002924CB" w:rsidRDefault="00EE2A94">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rsidR="002924CB" w:rsidRDefault="00EE2A94">
            <w:pPr>
              <w:suppressAutoHyphens/>
              <w:ind w:left="1080" w:hanging="1080"/>
              <w:jc w:val="both"/>
              <w:textAlignment w:val="baseline"/>
            </w:pPr>
            <w:r>
              <w:rPr>
                <w:szCs w:val="24"/>
              </w:rPr>
              <w:t>21.4.6.4. sutarties prievolių įvykdymo terminai;</w:t>
            </w:r>
          </w:p>
          <w:p w:rsidR="002924CB" w:rsidRDefault="00EE2A94">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rsidR="002924CB" w:rsidRDefault="00EE2A94">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rsidR="002924CB" w:rsidRDefault="00EE2A94">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w:t>
            </w:r>
            <w:r w:rsidR="0060326F">
              <w:t>kėjas Perkančiajam subjektui</w:t>
            </w:r>
            <w:r>
              <w:t xml:space="preserve"> įsipareigoja, kad pirkimo sutartį vykdys tik tokią teisę turintys asmenys.</w:t>
            </w:r>
          </w:p>
          <w:p w:rsidR="002924CB" w:rsidRDefault="00EE2A94">
            <w:pPr>
              <w:keepLines/>
              <w:tabs>
                <w:tab w:val="left" w:pos="1800"/>
              </w:tabs>
              <w:suppressAutoHyphens/>
              <w:jc w:val="both"/>
              <w:textAlignment w:val="center"/>
              <w:rPr>
                <w:szCs w:val="24"/>
              </w:rPr>
            </w:pPr>
            <w:r>
              <w:t xml:space="preserve">Kita informacija, </w:t>
            </w:r>
            <w:r w:rsidR="0060326F">
              <w:rPr>
                <w:szCs w:val="24"/>
              </w:rPr>
              <w:t>nurodyta Į</w:t>
            </w:r>
            <w:r>
              <w:rPr>
                <w:szCs w:val="24"/>
              </w:rPr>
              <w:t>statymo 87 straipsnyje, pirkimo sutartyje pateikiama pagal poreikį, atsižvelgiant į pirkimo objekto specifiką.</w:t>
            </w:r>
          </w:p>
          <w:p w:rsidR="002924CB" w:rsidRDefault="00EE2A94">
            <w:pPr>
              <w:keepLines/>
              <w:tabs>
                <w:tab w:val="left" w:pos="900"/>
              </w:tabs>
              <w:suppressAutoHyphens/>
              <w:jc w:val="both"/>
              <w:textAlignment w:val="center"/>
              <w:rPr>
                <w:rFonts w:eastAsia="Calibri"/>
                <w:szCs w:val="24"/>
                <w:lang w:eastAsia="lt-LT"/>
              </w:rPr>
            </w:pPr>
            <w:r>
              <w:rPr>
                <w:rFonts w:eastAsia="Calibri"/>
                <w:szCs w:val="24"/>
                <w:lang w:eastAsia="lt-LT"/>
              </w:rPr>
              <w:lastRenderedPageBreak/>
              <w:t>21.4.7. P</w:t>
            </w:r>
            <w:r>
              <w:rPr>
                <w:szCs w:val="24"/>
              </w:rPr>
              <w:t>asirašant ar nutraukiant pirkimo sutartį, preliminariąją sutartį, vykdant ir keičiant pirkimo suta</w:t>
            </w:r>
            <w:r w:rsidR="0060326F">
              <w:rPr>
                <w:szCs w:val="24"/>
              </w:rPr>
              <w:t>rtį, Perkančiojo subjekto</w:t>
            </w:r>
            <w:r>
              <w:rPr>
                <w:szCs w:val="24"/>
              </w:rPr>
              <w:t xml:space="preserve">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w:t>
            </w:r>
            <w:r w:rsidR="0060326F">
              <w:rPr>
                <w:szCs w:val="24"/>
              </w:rPr>
              <w:t>mis, išskyrus Į</w:t>
            </w:r>
            <w:r>
              <w:rPr>
                <w:szCs w:val="24"/>
              </w:rPr>
              <w:t>statymo 22 straipsnio 12 dalyje nustatytus atvejus ir kai pirkimo sutartis sudaroma žodžiu.</w:t>
            </w:r>
          </w:p>
          <w:p w:rsidR="002924CB" w:rsidRDefault="00EE2A94">
            <w:pPr>
              <w:tabs>
                <w:tab w:val="left" w:pos="1833"/>
              </w:tabs>
              <w:suppressAutoHyphens/>
              <w:jc w:val="both"/>
              <w:textAlignment w:val="center"/>
              <w:rPr>
                <w:bCs/>
                <w:szCs w:val="24"/>
              </w:rPr>
            </w:pPr>
            <w:r>
              <w:rPr>
                <w:szCs w:val="24"/>
              </w:rPr>
              <w:t>21.4.8. Pirkimo sutartis ar preliminarioji sutartis keičiama</w:t>
            </w:r>
            <w:r w:rsidR="0060326F">
              <w:rPr>
                <w:szCs w:val="24"/>
              </w:rPr>
              <w:t xml:space="preserve"> vadovaujantis Į</w:t>
            </w:r>
            <w:r>
              <w:rPr>
                <w:szCs w:val="24"/>
              </w:rPr>
              <w:t>statymo 89 straipsnio nuostatomis.</w:t>
            </w:r>
          </w:p>
        </w:tc>
      </w:tr>
    </w:tbl>
    <w:p w:rsidR="002924CB" w:rsidRDefault="002924CB"/>
    <w:p w:rsidR="002924CB" w:rsidRDefault="002924CB">
      <w:pPr>
        <w:suppressAutoHyphens/>
        <w:ind w:left="720"/>
        <w:jc w:val="center"/>
        <w:textAlignment w:val="baseline"/>
        <w:sectPr w:rsidR="002924CB">
          <w:headerReference w:type="default" r:id="rId12"/>
          <w:headerReference w:type="first" r:id="rId13"/>
          <w:pgSz w:w="15840" w:h="12240" w:orient="landscape"/>
          <w:pgMar w:top="1701" w:right="567" w:bottom="1134" w:left="1701" w:header="720" w:footer="720" w:gutter="0"/>
          <w:cols w:space="720"/>
          <w:docGrid w:linePitch="360"/>
        </w:sectPr>
      </w:pPr>
    </w:p>
    <w:p w:rsidR="002924CB" w:rsidRDefault="00EE2A94">
      <w:pPr>
        <w:suppressAutoHyphens/>
        <w:ind w:left="720"/>
        <w:jc w:val="center"/>
        <w:textAlignment w:val="baseline"/>
        <w:rPr>
          <w:b/>
        </w:rPr>
      </w:pPr>
      <w:r>
        <w:rPr>
          <w:b/>
        </w:rPr>
        <w:lastRenderedPageBreak/>
        <w:t>III. BAIGIAMOSIOS NUOSTATOS</w:t>
      </w:r>
    </w:p>
    <w:p w:rsidR="002924CB" w:rsidRDefault="002924CB">
      <w:pPr>
        <w:suppressAutoHyphens/>
        <w:ind w:left="720"/>
        <w:jc w:val="both"/>
        <w:textAlignment w:val="baseline"/>
        <w:rPr>
          <w:b/>
        </w:rPr>
      </w:pPr>
    </w:p>
    <w:p w:rsidR="002924CB" w:rsidRDefault="00EE2A94">
      <w:pPr>
        <w:keepLines/>
        <w:suppressAutoHyphens/>
        <w:ind w:firstLine="720"/>
        <w:jc w:val="both"/>
        <w:textAlignment w:val="center"/>
      </w:pPr>
      <w:r>
        <w:t>22. Ginčų nagrinėjimas, žalos atlyginimas, pirkimo sutarties pripažinimas negaliojančia, alternatyvios sankcijos re</w:t>
      </w:r>
      <w:r w:rsidR="009C0C51">
        <w:t>glamentuojamos Į</w:t>
      </w:r>
      <w:r>
        <w:t>statymo VII skyriaus nuostatomis.</w:t>
      </w:r>
    </w:p>
    <w:p w:rsidR="002924CB" w:rsidRDefault="002924CB">
      <w:pPr>
        <w:jc w:val="center"/>
        <w:rPr>
          <w:color w:val="000000"/>
        </w:rPr>
      </w:pPr>
    </w:p>
    <w:p w:rsidR="002924CB" w:rsidRDefault="00EE2A94">
      <w:pPr>
        <w:jc w:val="center"/>
        <w:rPr>
          <w:color w:val="000000"/>
        </w:rPr>
      </w:pPr>
      <w:r>
        <w:rPr>
          <w:color w:val="000000"/>
        </w:rPr>
        <w:t>_________________</w:t>
      </w:r>
    </w:p>
    <w:sectPr w:rsidR="002924CB">
      <w:pgSz w:w="12240" w:h="15840"/>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CFA" w:rsidRDefault="00E52CFA">
      <w:pPr>
        <w:spacing w:after="0" w:line="240" w:lineRule="auto"/>
      </w:pPr>
      <w:r>
        <w:separator/>
      </w:r>
    </w:p>
  </w:endnote>
  <w:endnote w:type="continuationSeparator" w:id="0">
    <w:p w:rsidR="00E52CFA" w:rsidRDefault="00E52CFA">
      <w:pPr>
        <w:spacing w:after="0" w:line="240" w:lineRule="auto"/>
      </w:pPr>
      <w:r>
        <w:continuationSeparator/>
      </w:r>
    </w:p>
  </w:endnote>
  <w:endnote w:id="1">
    <w:p w:rsidR="00F05BA9" w:rsidRDefault="00F05BA9">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rsidR="00F05BA9" w:rsidRDefault="00F05BA9">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rsidR="00F05BA9" w:rsidRDefault="00F05BA9">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rsidR="00F05BA9" w:rsidRDefault="00F05BA9">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rsidR="00F05BA9" w:rsidRDefault="00F05BA9">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rsidR="00F05BA9" w:rsidRDefault="00F05BA9">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rsidR="00F05BA9" w:rsidRDefault="00F05BA9">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rsidR="00F05BA9" w:rsidRDefault="00F05BA9">
      <w:pPr>
        <w:suppressAutoHyphens/>
        <w:jc w:val="both"/>
        <w:textAlignment w:val="baseline"/>
        <w:rPr>
          <w:bCs/>
          <w:sz w:val="20"/>
          <w:lang w:val="en-US"/>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rsidR="00F05BA9" w:rsidRDefault="00F05BA9">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p w:rsidR="00F05BA9" w:rsidRDefault="00F05BA9">
      <w:pPr>
        <w:suppressAutoHyphens/>
        <w:jc w:val="both"/>
        <w:textAlignment w:val="baseline"/>
        <w:rPr>
          <w:sz w:val="20"/>
        </w:rPr>
      </w:pPr>
    </w:p>
    <w:p w:rsidR="00F05BA9" w:rsidRDefault="00F05BA9">
      <w:pPr>
        <w:suppressAutoHyphens/>
        <w:jc w:val="both"/>
        <w:textAlignment w:val="baseline"/>
        <w:rPr>
          <w:sz w:val="20"/>
        </w:rPr>
      </w:pPr>
    </w:p>
    <w:p w:rsidR="00F05BA9" w:rsidRDefault="00F05BA9">
      <w:pPr>
        <w:suppressAutoHyphens/>
        <w:jc w:val="both"/>
        <w:textAlignment w:val="baseline"/>
        <w:rPr>
          <w:sz w:val="20"/>
        </w:rPr>
      </w:pPr>
    </w:p>
    <w:p w:rsidR="00F05BA9" w:rsidRDefault="00F05BA9">
      <w:pPr>
        <w:suppressAutoHyphens/>
        <w:jc w:val="both"/>
        <w:textAlignment w:val="baseline"/>
        <w:rPr>
          <w:sz w:val="20"/>
        </w:rPr>
      </w:pPr>
    </w:p>
    <w:p w:rsidR="00F05BA9" w:rsidRDefault="00F05BA9" w:rsidP="00513FEB">
      <w:pPr>
        <w:pStyle w:val="Hipersaitas1"/>
        <w:spacing w:before="0" w:beforeAutospacing="0" w:after="0" w:afterAutospacing="0"/>
        <w:ind w:left="6379"/>
        <w:rPr>
          <w:sz w:val="22"/>
          <w:szCs w:val="22"/>
        </w:rPr>
      </w:pPr>
    </w:p>
    <w:p w:rsidR="00F05BA9" w:rsidRPr="004A5EBA" w:rsidRDefault="00F05BA9" w:rsidP="00513FEB">
      <w:pPr>
        <w:pStyle w:val="Hipersaitas1"/>
        <w:spacing w:before="0" w:beforeAutospacing="0" w:after="0" w:afterAutospacing="0"/>
        <w:ind w:left="6379"/>
        <w:rPr>
          <w:sz w:val="22"/>
          <w:szCs w:val="22"/>
        </w:rPr>
      </w:pPr>
      <w:r>
        <w:rPr>
          <w:sz w:val="22"/>
          <w:szCs w:val="22"/>
        </w:rPr>
        <w:t>Pasvalio rajono paslaugų ir užimtumo centro pagyvenusiems ir neįgaliesiems</w:t>
      </w:r>
    </w:p>
    <w:p w:rsidR="00F05BA9" w:rsidRPr="004A5EBA" w:rsidRDefault="00F05BA9" w:rsidP="00513FEB">
      <w:pPr>
        <w:pStyle w:val="Hipersaitas1"/>
        <w:spacing w:before="0" w:beforeAutospacing="0" w:after="0" w:afterAutospacing="0"/>
        <w:ind w:firstLine="6379"/>
        <w:rPr>
          <w:sz w:val="22"/>
          <w:szCs w:val="22"/>
        </w:rPr>
      </w:pPr>
      <w:r w:rsidRPr="004A5EBA">
        <w:rPr>
          <w:sz w:val="22"/>
          <w:szCs w:val="22"/>
        </w:rPr>
        <w:t>mažos vertės pirkimų tvarkos aprašo</w:t>
      </w:r>
    </w:p>
    <w:p w:rsidR="00F05BA9" w:rsidRPr="004A5EBA" w:rsidRDefault="00F05BA9" w:rsidP="00513FEB">
      <w:pPr>
        <w:pStyle w:val="Hipersaitas1"/>
        <w:spacing w:before="0" w:beforeAutospacing="0" w:after="0" w:afterAutospacing="0"/>
        <w:ind w:firstLine="6379"/>
      </w:pPr>
      <w:r w:rsidRPr="004A5EBA">
        <w:rPr>
          <w:sz w:val="22"/>
          <w:szCs w:val="22"/>
        </w:rPr>
        <w:t>1 priedas</w:t>
      </w:r>
    </w:p>
    <w:p w:rsidR="00F05BA9" w:rsidRDefault="00F05BA9" w:rsidP="00513FEB">
      <w:pPr>
        <w:pStyle w:val="Hipersaitas1"/>
        <w:spacing w:before="0" w:beforeAutospacing="0" w:after="0" w:afterAutospacing="0"/>
        <w:ind w:firstLine="720"/>
        <w:jc w:val="center"/>
        <w:rPr>
          <w:b/>
        </w:rPr>
      </w:pPr>
      <w:r w:rsidRPr="004A5EBA">
        <w:rPr>
          <w:b/>
        </w:rPr>
        <w:t>(Mažos vertės viešojo pirkimo apklausos pažymos forma)</w:t>
      </w:r>
    </w:p>
    <w:p w:rsidR="00F05BA9" w:rsidRPr="00513FEB" w:rsidRDefault="00F05BA9" w:rsidP="00513FEB">
      <w:pPr>
        <w:pStyle w:val="Hipersaitas1"/>
        <w:spacing w:before="0" w:beforeAutospacing="0" w:after="0" w:afterAutospacing="0"/>
        <w:ind w:firstLine="720"/>
        <w:jc w:val="both"/>
        <w:rPr>
          <w:b/>
          <w:sz w:val="20"/>
          <w:szCs w:val="20"/>
        </w:rPr>
      </w:pPr>
      <w:r w:rsidRPr="00513FEB">
        <w:rPr>
          <w:b/>
          <w:sz w:val="20"/>
          <w:szCs w:val="20"/>
        </w:rPr>
        <w:t>PASVALIO RAJONO PASLAUGŲ IR UŽIMTUMO CENTRAS PAGYVENUSIEMS IR NEĮGALIESIEMS</w:t>
      </w:r>
    </w:p>
    <w:p w:rsidR="00F05BA9" w:rsidRPr="004A5EBA" w:rsidRDefault="00F05BA9" w:rsidP="00513FEB">
      <w:pPr>
        <w:shd w:val="clear" w:color="auto" w:fill="FFFFFF"/>
        <w:spacing w:line="260" w:lineRule="atLeast"/>
        <w:jc w:val="center"/>
        <w:rPr>
          <w:color w:val="000000"/>
        </w:rPr>
      </w:pPr>
      <w:r w:rsidRPr="004A5EBA">
        <w:rPr>
          <w:b/>
          <w:bCs/>
          <w:color w:val="000000"/>
        </w:rPr>
        <w:t>MAŽOS VERTĖS PIRKIMO APKLAUSOS PAŽYMA</w:t>
      </w:r>
    </w:p>
    <w:p w:rsidR="00F05BA9" w:rsidRPr="004A5EBA" w:rsidRDefault="00F05BA9" w:rsidP="00513FEB">
      <w:pPr>
        <w:shd w:val="clear" w:color="auto" w:fill="FFFFFF"/>
        <w:spacing w:line="260" w:lineRule="atLeast"/>
        <w:jc w:val="center"/>
        <w:rPr>
          <w:color w:val="000000"/>
        </w:rPr>
      </w:pPr>
      <w:r w:rsidRPr="004A5EBA">
        <w:rPr>
          <w:color w:val="000000"/>
        </w:rPr>
        <w:t>20__ m._____________ d. Nr. ______</w:t>
      </w:r>
    </w:p>
    <w:tbl>
      <w:tblPr>
        <w:tblW w:w="9639" w:type="dxa"/>
        <w:shd w:val="clear" w:color="auto" w:fill="FFFFFF"/>
        <w:tblCellMar>
          <w:left w:w="0" w:type="dxa"/>
          <w:right w:w="0" w:type="dxa"/>
        </w:tblCellMar>
        <w:tblLook w:val="04A0" w:firstRow="1" w:lastRow="0" w:firstColumn="1" w:lastColumn="0" w:noHBand="0" w:noVBand="1"/>
      </w:tblPr>
      <w:tblGrid>
        <w:gridCol w:w="9639"/>
      </w:tblGrid>
      <w:tr w:rsidR="00F05BA9" w:rsidRPr="004A5EBA" w:rsidTr="00F05BA9">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60" w:lineRule="atLeast"/>
              <w:jc w:val="both"/>
              <w:rPr>
                <w:b/>
                <w:color w:val="000000"/>
              </w:rPr>
            </w:pPr>
            <w:r>
              <w:rPr>
                <w:b/>
                <w:color w:val="000000"/>
              </w:rPr>
              <w:t>P</w:t>
            </w:r>
            <w:r w:rsidRPr="004A5EBA">
              <w:rPr>
                <w:b/>
                <w:color w:val="000000"/>
              </w:rPr>
              <w:t>irkimo objekto pavadinimas:</w:t>
            </w:r>
          </w:p>
        </w:tc>
      </w:tr>
      <w:tr w:rsidR="00F05BA9" w:rsidRPr="004A5EBA" w:rsidTr="00F05BA9">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60" w:lineRule="atLeast"/>
              <w:jc w:val="both"/>
              <w:rPr>
                <w:color w:val="000000"/>
              </w:rPr>
            </w:pPr>
            <w:r w:rsidRPr="004A5EBA">
              <w:rPr>
                <w:b/>
                <w:color w:val="000000"/>
              </w:rPr>
              <w:t>Pirkimo būdas ir jo pasirinkimo bei apklaustų ar kviečiamų tiekėjų skaičiaus pasirinkimo pagrindimas:</w:t>
            </w:r>
            <w:r w:rsidRPr="004A5EBA">
              <w:rPr>
                <w:color w:val="000000"/>
              </w:rPr>
              <w:t xml:space="preserve"> </w:t>
            </w:r>
            <w:r w:rsidRPr="004A5EBA">
              <w:rPr>
                <w:i/>
                <w:iCs/>
                <w:color w:val="000000"/>
              </w:rPr>
              <w:t>(nustatytas, vadovaujantis Įstatymu ir mažos vertės pirkimų tvarkos aprašu)</w:t>
            </w:r>
            <w:r w:rsidRPr="004A5EBA">
              <w:rPr>
                <w:color w:val="000000"/>
              </w:rPr>
              <w:t>:</w:t>
            </w:r>
          </w:p>
        </w:tc>
      </w:tr>
      <w:tr w:rsidR="00F05BA9" w:rsidRPr="004A5EBA" w:rsidTr="00F05BA9">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60" w:lineRule="atLeast"/>
              <w:jc w:val="both"/>
              <w:rPr>
                <w:color w:val="000000"/>
              </w:rPr>
            </w:pPr>
            <w:r w:rsidRPr="004A5EBA">
              <w:rPr>
                <w:b/>
                <w:color w:val="000000"/>
              </w:rPr>
              <w:t>Pirkimo objekto aprašymas</w:t>
            </w:r>
            <w:r w:rsidRPr="004A5EBA">
              <w:rPr>
                <w:color w:val="000000"/>
              </w:rPr>
              <w:t xml:space="preserve"> </w:t>
            </w:r>
            <w:r w:rsidRPr="004A5EBA">
              <w:rPr>
                <w:i/>
                <w:color w:val="000000"/>
              </w:rPr>
              <w:t>(pagrindiniai kiekybiniai ir kokybiniai reikalavimai):</w:t>
            </w:r>
          </w:p>
        </w:tc>
      </w:tr>
      <w:tr w:rsidR="00F05BA9" w:rsidRPr="004A5EBA" w:rsidTr="00F05BA9">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60" w:lineRule="atLeast"/>
              <w:jc w:val="both"/>
              <w:rPr>
                <w:b/>
                <w:color w:val="000000"/>
              </w:rPr>
            </w:pPr>
            <w:r w:rsidRPr="004A5EBA">
              <w:rPr>
                <w:b/>
                <w:color w:val="000000"/>
              </w:rPr>
              <w:t xml:space="preserve">BVPŽ kodas: </w:t>
            </w:r>
          </w:p>
        </w:tc>
      </w:tr>
      <w:tr w:rsidR="00F05BA9" w:rsidRPr="004A5EBA" w:rsidTr="00F05BA9">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60" w:lineRule="atLeast"/>
              <w:jc w:val="both"/>
              <w:rPr>
                <w:b/>
                <w:color w:val="000000"/>
              </w:rPr>
            </w:pPr>
            <w:r w:rsidRPr="004A5EBA">
              <w:rPr>
                <w:b/>
                <w:color w:val="000000"/>
              </w:rPr>
              <w:t xml:space="preserve">Tiekėjų pašalinimo pagrindai ir kvalifikacijos reikalavimai: </w:t>
            </w:r>
            <w:r w:rsidRPr="004A5EBA">
              <w:rPr>
                <w:i/>
                <w:color w:val="000000"/>
              </w:rPr>
              <w:t>(jei taikoma):</w:t>
            </w:r>
          </w:p>
        </w:tc>
      </w:tr>
    </w:tbl>
    <w:p w:rsidR="00F05BA9" w:rsidRPr="004A5EBA" w:rsidRDefault="00F05BA9" w:rsidP="00513FEB">
      <w:pPr>
        <w:spacing w:line="260" w:lineRule="atLeast"/>
        <w:jc w:val="both"/>
        <w:rPr>
          <w:color w:val="000000"/>
        </w:rPr>
      </w:pPr>
      <w:r w:rsidRPr="004A5EBA">
        <w:rPr>
          <w:b/>
          <w:color w:val="000000"/>
        </w:rPr>
        <w:t xml:space="preserve">Pasiūlymų vertinimo kriterijus </w:t>
      </w:r>
      <w:r w:rsidRPr="004A5EBA">
        <w:rPr>
          <w:color w:val="000000"/>
        </w:rPr>
        <w:t>(</w:t>
      </w:r>
      <w:r w:rsidRPr="004A5EBA">
        <w:rPr>
          <w:i/>
          <w:color w:val="000000"/>
        </w:rPr>
        <w:t>žymėti tiek langelių, kiek nustatyta pirkimo dokumentuose aprašytoje vertinimo tvarkoje, pavyzdžiui, nustačius kainos ir kokybės santykį, atitinkamai žymimi 2 langeliai</w:t>
      </w:r>
      <w:r w:rsidRPr="004A5EBA">
        <w:rPr>
          <w:color w:val="000000"/>
        </w:rPr>
        <w:t>):</w:t>
      </w: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F05BA9" w:rsidRPr="004A5EBA" w:rsidTr="00F05BA9">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60" w:lineRule="atLeast"/>
              <w:rPr>
                <w:color w:val="000000"/>
              </w:rPr>
            </w:pPr>
            <w:r w:rsidRPr="004A5EBA">
              <w:rPr>
                <w:color w:val="000000"/>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rPr>
                <w:color w:val="000000"/>
              </w:rPr>
            </w:pPr>
          </w:p>
        </w:tc>
      </w:tr>
      <w:tr w:rsidR="00F05BA9" w:rsidRPr="004A5EBA" w:rsidTr="00513FEB">
        <w:trPr>
          <w:trHeight w:val="738"/>
        </w:trPr>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60" w:lineRule="atLeast"/>
              <w:rPr>
                <w:color w:val="000000"/>
              </w:rPr>
            </w:pPr>
            <w:r w:rsidRPr="004A5EBA">
              <w:rPr>
                <w:color w:val="000000"/>
              </w:rPr>
              <w:tab/>
              <w:t xml:space="preserve">                                                                      </w:t>
            </w:r>
          </w:p>
          <w:p w:rsidR="00F05BA9" w:rsidRPr="004A5EBA" w:rsidRDefault="00F05BA9" w:rsidP="00513FEB">
            <w:pPr>
              <w:spacing w:line="260" w:lineRule="atLeast"/>
              <w:jc w:val="right"/>
              <w:rPr>
                <w:color w:val="000000"/>
              </w:rPr>
            </w:pPr>
            <w:r w:rsidRPr="004A5EBA">
              <w:rPr>
                <w:color w:val="000000"/>
              </w:rPr>
              <w:t xml:space="preserve">  -  sąnaudos</w:t>
            </w:r>
          </w:p>
          <w:p w:rsidR="00F05BA9" w:rsidRPr="004A5EBA" w:rsidRDefault="00F05BA9" w:rsidP="00513FEB">
            <w:pPr>
              <w:spacing w:line="260" w:lineRule="atLeast"/>
              <w:rPr>
                <w:color w:val="000000"/>
              </w:rPr>
            </w:pPr>
            <w:r w:rsidRPr="004A5EBA">
              <w:rPr>
                <w:color w:val="000000"/>
              </w:rPr>
              <w:t xml:space="preserve"> </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rPr>
                <w:color w:val="000000"/>
              </w:rPr>
            </w:pPr>
          </w:p>
        </w:tc>
      </w:tr>
      <w:tr w:rsidR="00F05BA9" w:rsidRPr="004A5EBA" w:rsidTr="00513FEB">
        <w:trPr>
          <w:trHeight w:val="260"/>
        </w:trPr>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60" w:lineRule="atLeast"/>
              <w:ind w:firstLine="1418"/>
              <w:rPr>
                <w:color w:val="000000"/>
              </w:rPr>
            </w:pPr>
            <w:r w:rsidRPr="004A5EBA">
              <w:rPr>
                <w:color w:val="000000"/>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F05BA9" w:rsidRPr="004A5EBA" w:rsidRDefault="00F05BA9" w:rsidP="00513FEB">
            <w:pPr>
              <w:spacing w:line="276" w:lineRule="auto"/>
              <w:rPr>
                <w:rFonts w:asciiTheme="minorHAnsi" w:eastAsiaTheme="minorHAnsi" w:hAnsiTheme="minorHAnsi"/>
                <w:szCs w:val="22"/>
              </w:rPr>
            </w:pPr>
          </w:p>
        </w:tc>
      </w:tr>
    </w:tbl>
    <w:p w:rsidR="00F05BA9" w:rsidRPr="004A5EBA" w:rsidRDefault="00F05BA9" w:rsidP="00513FEB">
      <w:pPr>
        <w:shd w:val="clear" w:color="auto" w:fill="FFFFFF"/>
        <w:spacing w:line="260" w:lineRule="atLeast"/>
        <w:ind w:firstLine="720"/>
        <w:rPr>
          <w:color w:val="000000"/>
        </w:rPr>
      </w:pP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F05BA9" w:rsidRPr="004A5EBA" w:rsidTr="00F05BA9">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60" w:lineRule="atLeast"/>
              <w:rPr>
                <w:color w:val="000000"/>
              </w:rPr>
            </w:pPr>
            <w:r w:rsidRPr="004A5EBA">
              <w:rPr>
                <w:b/>
                <w:color w:val="000000"/>
              </w:rPr>
              <w:t xml:space="preserve">Pirkimas vykdomas CVP IS priemonėmis:     </w:t>
            </w:r>
            <w:r w:rsidRPr="004A5EBA">
              <w:rPr>
                <w:color w:val="000000"/>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rPr>
                <w:color w:val="000000"/>
              </w:rPr>
            </w:pPr>
          </w:p>
        </w:tc>
      </w:tr>
      <w:tr w:rsidR="00F05BA9" w:rsidRPr="004A5EBA" w:rsidTr="00513FEB">
        <w:trPr>
          <w:trHeight w:val="295"/>
        </w:trPr>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60" w:lineRule="atLeast"/>
              <w:ind w:firstLine="1418"/>
              <w:rPr>
                <w:color w:val="000000"/>
              </w:rPr>
            </w:pPr>
            <w:r w:rsidRPr="004A5EBA">
              <w:rPr>
                <w:color w:val="000000"/>
              </w:rPr>
              <w:tab/>
            </w:r>
            <w:r w:rsidRPr="004A5EBA">
              <w:rPr>
                <w:color w:val="000000"/>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rPr>
                <w:color w:val="000000"/>
              </w:rPr>
            </w:pPr>
          </w:p>
        </w:tc>
      </w:tr>
    </w:tbl>
    <w:p w:rsidR="00F05BA9" w:rsidRPr="004A5EBA" w:rsidRDefault="00F05BA9" w:rsidP="00513FEB">
      <w:pPr>
        <w:shd w:val="clear" w:color="auto" w:fill="FFFFFF"/>
        <w:spacing w:line="260" w:lineRule="atLeast"/>
        <w:jc w:val="both"/>
        <w:rPr>
          <w:color w:val="000000"/>
        </w:rPr>
      </w:pPr>
    </w:p>
    <w:tbl>
      <w:tblPr>
        <w:tblW w:w="0" w:type="dxa"/>
        <w:tblInd w:w="-142" w:type="dxa"/>
        <w:shd w:val="clear" w:color="auto" w:fill="FFFFFF"/>
        <w:tblLayout w:type="fixed"/>
        <w:tblCellMar>
          <w:left w:w="0" w:type="dxa"/>
          <w:right w:w="0" w:type="dxa"/>
        </w:tblCellMar>
        <w:tblLook w:val="04A0" w:firstRow="1" w:lastRow="0" w:firstColumn="1" w:lastColumn="0" w:noHBand="0" w:noVBand="1"/>
      </w:tblPr>
      <w:tblGrid>
        <w:gridCol w:w="3558"/>
        <w:gridCol w:w="523"/>
        <w:gridCol w:w="994"/>
        <w:gridCol w:w="708"/>
        <w:gridCol w:w="425"/>
        <w:gridCol w:w="1844"/>
        <w:gridCol w:w="708"/>
        <w:gridCol w:w="852"/>
        <w:gridCol w:w="708"/>
      </w:tblGrid>
      <w:tr w:rsidR="00F05BA9" w:rsidRPr="004A5EBA" w:rsidTr="00F05BA9">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pStyle w:val="Sraopastraipa"/>
              <w:numPr>
                <w:ilvl w:val="0"/>
                <w:numId w:val="1"/>
              </w:numPr>
              <w:autoSpaceDN w:val="0"/>
              <w:spacing w:line="260" w:lineRule="atLeast"/>
              <w:contextualSpacing w:val="0"/>
              <w:jc w:val="left"/>
              <w:rPr>
                <w:color w:val="000000"/>
              </w:rPr>
            </w:pPr>
            <w:r w:rsidRPr="004A5EBA">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rPr>
                <w:color w:val="000000"/>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60" w:lineRule="atLeast"/>
              <w:rPr>
                <w:color w:val="000000"/>
              </w:rPr>
            </w:pPr>
            <w:r w:rsidRPr="004A5EBA">
              <w:rPr>
                <w:color w:val="000000"/>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rPr>
                <w:color w:val="000000"/>
              </w:rPr>
            </w:pPr>
          </w:p>
        </w:tc>
      </w:tr>
      <w:tr w:rsidR="00F05BA9" w:rsidRPr="004A5EBA" w:rsidTr="00F05BA9">
        <w:trPr>
          <w:gridAfter w:val="1"/>
          <w:wAfter w:w="708" w:type="dxa"/>
        </w:trPr>
        <w:tc>
          <w:tcPr>
            <w:tcW w:w="3558" w:type="dxa"/>
            <w:shd w:val="clear" w:color="auto" w:fill="FFFFFF"/>
            <w:tcMar>
              <w:top w:w="0" w:type="dxa"/>
              <w:left w:w="108" w:type="dxa"/>
              <w:bottom w:w="0" w:type="dxa"/>
              <w:right w:w="108" w:type="dxa"/>
            </w:tcMar>
            <w:hideMark/>
          </w:tcPr>
          <w:p w:rsidR="00F05BA9" w:rsidRPr="004A5EBA" w:rsidRDefault="00F05BA9" w:rsidP="00513FEB"/>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c>
          <w:tcPr>
            <w:tcW w:w="994" w:type="dxa"/>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r>
      <w:tr w:rsidR="00F05BA9" w:rsidRPr="004A5EBA" w:rsidTr="00F05BA9">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pStyle w:val="Sraopastraipa"/>
              <w:numPr>
                <w:ilvl w:val="0"/>
                <w:numId w:val="1"/>
              </w:numPr>
              <w:autoSpaceDN w:val="0"/>
              <w:spacing w:line="260" w:lineRule="atLeast"/>
              <w:contextualSpacing w:val="0"/>
              <w:jc w:val="left"/>
              <w:rPr>
                <w:color w:val="000000"/>
              </w:rPr>
            </w:pPr>
            <w:r w:rsidRPr="004A5EBA">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rPr>
                <w:color w:val="000000"/>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60" w:lineRule="atLeast"/>
              <w:rPr>
                <w:color w:val="000000"/>
              </w:rPr>
            </w:pPr>
            <w:r w:rsidRPr="004A5EBA">
              <w:rPr>
                <w:color w:val="000000"/>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rPr>
                <w:color w:val="000000"/>
              </w:rPr>
            </w:pPr>
          </w:p>
        </w:tc>
      </w:tr>
      <w:tr w:rsidR="00F05BA9" w:rsidRPr="004A5EBA" w:rsidTr="00F05BA9">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pStyle w:val="Sraopastraipa"/>
              <w:numPr>
                <w:ilvl w:val="0"/>
                <w:numId w:val="1"/>
              </w:numPr>
              <w:autoSpaceDN w:val="0"/>
              <w:spacing w:line="260" w:lineRule="atLeast"/>
              <w:contextualSpacing w:val="0"/>
              <w:jc w:val="left"/>
              <w:rPr>
                <w:color w:val="000000"/>
              </w:rPr>
            </w:pPr>
            <w:r w:rsidRPr="004A5EBA">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F05BA9" w:rsidRPr="004A5EBA" w:rsidRDefault="00F05BA9" w:rsidP="00513FEB">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F05BA9" w:rsidRPr="004A5EBA" w:rsidRDefault="00F05BA9" w:rsidP="00513FEB">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F05BA9" w:rsidRPr="004A5EBA" w:rsidRDefault="00F05BA9" w:rsidP="00513FEB">
            <w:pPr>
              <w:spacing w:line="260" w:lineRule="atLeast"/>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F05BA9" w:rsidRPr="004A5EBA" w:rsidRDefault="00F05BA9" w:rsidP="00513FEB">
            <w:pPr>
              <w:spacing w:line="276" w:lineRule="auto"/>
              <w:rPr>
                <w:rFonts w:asciiTheme="minorHAnsi" w:eastAsiaTheme="minorHAnsi" w:hAnsiTheme="minorHAnsi"/>
                <w:szCs w:val="22"/>
              </w:rPr>
            </w:pPr>
          </w:p>
        </w:tc>
      </w:tr>
      <w:tr w:rsidR="00F05BA9" w:rsidRPr="004A5EBA" w:rsidTr="00F05BA9">
        <w:trPr>
          <w:gridAfter w:val="1"/>
          <w:wAfter w:w="708" w:type="dxa"/>
        </w:trPr>
        <w:tc>
          <w:tcPr>
            <w:tcW w:w="3558" w:type="dxa"/>
            <w:shd w:val="clear" w:color="auto" w:fill="FFFFFF"/>
            <w:tcMar>
              <w:top w:w="0" w:type="dxa"/>
              <w:left w:w="108" w:type="dxa"/>
              <w:bottom w:w="0" w:type="dxa"/>
              <w:right w:w="108" w:type="dxa"/>
            </w:tcMar>
          </w:tcPr>
          <w:p w:rsidR="00F05BA9" w:rsidRPr="004A5EBA" w:rsidRDefault="00F05BA9" w:rsidP="00513FEB">
            <w:pPr>
              <w:spacing w:line="260" w:lineRule="atLeast"/>
              <w:rPr>
                <w:color w:val="000000"/>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F05BA9" w:rsidRPr="004A5EBA" w:rsidRDefault="00F05BA9" w:rsidP="00513FEB">
            <w:pPr>
              <w:spacing w:line="260" w:lineRule="atLeast"/>
              <w:rPr>
                <w:color w:val="000000"/>
              </w:rPr>
            </w:pPr>
          </w:p>
        </w:tc>
        <w:tc>
          <w:tcPr>
            <w:tcW w:w="994" w:type="dxa"/>
            <w:shd w:val="clear" w:color="auto" w:fill="FFFFFF"/>
            <w:tcMar>
              <w:top w:w="0" w:type="dxa"/>
              <w:left w:w="108" w:type="dxa"/>
              <w:bottom w:w="0" w:type="dxa"/>
              <w:right w:w="108" w:type="dxa"/>
            </w:tcMar>
          </w:tcPr>
          <w:p w:rsidR="00F05BA9" w:rsidRPr="004A5EBA" w:rsidRDefault="00F05BA9" w:rsidP="00513FEB">
            <w:pPr>
              <w:spacing w:line="260" w:lineRule="atLeast"/>
              <w:rPr>
                <w:color w:val="000000"/>
              </w:rPr>
            </w:pPr>
          </w:p>
        </w:tc>
        <w:tc>
          <w:tcPr>
            <w:tcW w:w="2977" w:type="dxa"/>
            <w:gridSpan w:val="3"/>
            <w:shd w:val="clear" w:color="auto" w:fill="FFFFFF"/>
            <w:tcMar>
              <w:top w:w="0" w:type="dxa"/>
              <w:left w:w="108" w:type="dxa"/>
              <w:bottom w:w="0" w:type="dxa"/>
              <w:right w:w="108" w:type="dxa"/>
            </w:tcMar>
          </w:tcPr>
          <w:p w:rsidR="00F05BA9" w:rsidRPr="004A5EBA" w:rsidRDefault="00F05BA9" w:rsidP="00513FEB">
            <w:pPr>
              <w:spacing w:line="260" w:lineRule="atLeast"/>
              <w:rPr>
                <w:color w:val="000000"/>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F05BA9" w:rsidRPr="004A5EBA" w:rsidRDefault="00F05BA9" w:rsidP="00513FEB">
            <w:pPr>
              <w:spacing w:line="260" w:lineRule="atLeast"/>
              <w:rPr>
                <w:color w:val="000000"/>
              </w:rPr>
            </w:pPr>
          </w:p>
        </w:tc>
      </w:tr>
      <w:tr w:rsidR="00F05BA9" w:rsidRPr="004A5EBA" w:rsidTr="00F05BA9">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60" w:lineRule="atLeast"/>
              <w:jc w:val="both"/>
              <w:rPr>
                <w:color w:val="000000"/>
              </w:rPr>
            </w:pPr>
            <w:bookmarkStart w:id="1" w:name="_Hlk419210179"/>
            <w:r w:rsidRPr="004A5EBA">
              <w:rPr>
                <w:color w:val="000000"/>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F05BA9" w:rsidRPr="004A5EBA" w:rsidRDefault="00F05BA9" w:rsidP="00513FEB">
            <w:pPr>
              <w:spacing w:line="260" w:lineRule="atLeast"/>
              <w:jc w:val="both"/>
              <w:rPr>
                <w:color w:val="000000"/>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60" w:lineRule="atLeast"/>
              <w:jc w:val="both"/>
              <w:rPr>
                <w:color w:val="000000"/>
              </w:rPr>
            </w:pPr>
            <w:r w:rsidRPr="004A5EBA">
              <w:rPr>
                <w:color w:val="000000"/>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rPr>
                <w:color w:val="000000"/>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c>
          <w:tcPr>
            <w:tcW w:w="1560" w:type="dxa"/>
            <w:gridSpan w:val="2"/>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r>
    </w:tbl>
    <w:bookmarkEnd w:id="1"/>
    <w:p w:rsidR="00F05BA9" w:rsidRPr="004A5EBA" w:rsidRDefault="00F05BA9" w:rsidP="00513FEB">
      <w:pPr>
        <w:shd w:val="clear" w:color="auto" w:fill="FFFFFF"/>
        <w:spacing w:line="260" w:lineRule="atLeast"/>
        <w:rPr>
          <w:i/>
          <w:color w:val="000000"/>
        </w:rPr>
      </w:pPr>
      <w:r w:rsidRPr="004A5EBA">
        <w:rPr>
          <w:color w:val="000000"/>
        </w:rPr>
        <w:t xml:space="preserve">Apklausos žodžiu ar raštu pasirinkimo motyvai: </w:t>
      </w:r>
      <w:r w:rsidRPr="004A5EBA">
        <w:rPr>
          <w:i/>
          <w:color w:val="000000"/>
        </w:rPr>
        <w:t>nurodomas Aprašo punktas ir aprašomi jo pasirinkimo motyvai</w:t>
      </w:r>
    </w:p>
    <w:p w:rsidR="00F05BA9" w:rsidRPr="004A5EBA" w:rsidRDefault="00F05BA9" w:rsidP="00513FEB">
      <w:pPr>
        <w:shd w:val="clear" w:color="auto" w:fill="FFFFFF"/>
        <w:spacing w:line="260" w:lineRule="atLeast"/>
        <w:rPr>
          <w:color w:val="000000"/>
        </w:rPr>
      </w:pPr>
      <w:r w:rsidRPr="004A5EBA">
        <w:rPr>
          <w:b/>
          <w:bCs/>
          <w:color w:val="000000"/>
        </w:rPr>
        <w:t>Apklausti/pateikę pasiūlymus tiekėjai:</w:t>
      </w:r>
    </w:p>
    <w:tbl>
      <w:tblPr>
        <w:tblW w:w="9606" w:type="dxa"/>
        <w:shd w:val="clear" w:color="auto" w:fill="FFFFFF"/>
        <w:tblCellMar>
          <w:left w:w="0" w:type="dxa"/>
          <w:right w:w="0" w:type="dxa"/>
        </w:tblCellMar>
        <w:tblLook w:val="04A0" w:firstRow="1" w:lastRow="0" w:firstColumn="1" w:lastColumn="0" w:noHBand="0" w:noVBand="1"/>
      </w:tblPr>
      <w:tblGrid>
        <w:gridCol w:w="577"/>
        <w:gridCol w:w="2650"/>
        <w:gridCol w:w="3260"/>
        <w:gridCol w:w="3119"/>
      </w:tblGrid>
      <w:tr w:rsidR="00F05BA9" w:rsidRPr="004A5EBA" w:rsidTr="000A1E84">
        <w:trPr>
          <w:trHeight w:val="70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F05BA9" w:rsidRPr="004A5EBA" w:rsidRDefault="00F05BA9" w:rsidP="00513FEB">
            <w:pPr>
              <w:spacing w:line="260" w:lineRule="atLeast"/>
              <w:jc w:val="center"/>
              <w:rPr>
                <w:color w:val="000000"/>
              </w:rPr>
            </w:pPr>
            <w:r w:rsidRPr="004A5EBA">
              <w:rPr>
                <w:color w:val="000000"/>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F05BA9" w:rsidRPr="004A5EBA" w:rsidRDefault="00F05BA9" w:rsidP="00513FEB">
            <w:pPr>
              <w:spacing w:line="260" w:lineRule="atLeast"/>
              <w:jc w:val="center"/>
              <w:rPr>
                <w:color w:val="000000"/>
              </w:rPr>
            </w:pPr>
            <w:r w:rsidRPr="004A5EBA">
              <w:rPr>
                <w:color w:val="000000"/>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F05BA9" w:rsidRPr="004A5EBA" w:rsidRDefault="00F05BA9" w:rsidP="000A1E84">
            <w:pPr>
              <w:spacing w:line="260" w:lineRule="atLeast"/>
              <w:jc w:val="center"/>
              <w:rPr>
                <w:color w:val="000000"/>
              </w:rPr>
            </w:pPr>
            <w:r w:rsidRPr="004A5EBA">
              <w:rPr>
                <w:color w:val="000000"/>
              </w:rPr>
              <w:t>Adresas, interneto svetainė</w:t>
            </w:r>
            <w:r>
              <w:rPr>
                <w:color w:val="000000"/>
              </w:rPr>
              <w:t>s, el. pašto adresas, telefono nr.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F05BA9" w:rsidRPr="004A5EBA" w:rsidRDefault="00F05BA9" w:rsidP="00513FEB">
            <w:pPr>
              <w:spacing w:line="260" w:lineRule="atLeast"/>
              <w:jc w:val="center"/>
              <w:rPr>
                <w:color w:val="000000"/>
              </w:rPr>
            </w:pPr>
            <w:r w:rsidRPr="004A5EBA">
              <w:rPr>
                <w:color w:val="000000"/>
              </w:rPr>
              <w:t>Pasiūlymą pateikusio asmens pareigos, vardas, pavardė</w:t>
            </w:r>
          </w:p>
        </w:tc>
      </w:tr>
      <w:tr w:rsidR="00F05BA9" w:rsidRPr="004A5EBA" w:rsidTr="00F05BA9">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rPr>
                <w:color w:val="000000"/>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r>
      <w:tr w:rsidR="00F05BA9" w:rsidRPr="004A5EBA" w:rsidTr="00F05BA9">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r>
      <w:tr w:rsidR="00F05BA9" w:rsidRPr="004A5EBA" w:rsidTr="00F05BA9">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r>
    </w:tbl>
    <w:p w:rsidR="00F05BA9" w:rsidRPr="004A5EBA" w:rsidRDefault="00F05BA9" w:rsidP="00513FEB">
      <w:pPr>
        <w:shd w:val="clear" w:color="auto" w:fill="FFFFFF"/>
        <w:spacing w:line="260" w:lineRule="atLeast"/>
        <w:rPr>
          <w:color w:val="000000"/>
        </w:rPr>
      </w:pPr>
      <w:r w:rsidRPr="004A5EBA">
        <w:rPr>
          <w:b/>
          <w:bCs/>
          <w:color w:val="000000"/>
        </w:rPr>
        <w:t>Tiekėjų siūlymai:</w:t>
      </w:r>
    </w:p>
    <w:tbl>
      <w:tblPr>
        <w:tblW w:w="9636" w:type="dxa"/>
        <w:shd w:val="clear" w:color="auto" w:fill="FFFFFF"/>
        <w:tblCellMar>
          <w:left w:w="0" w:type="dxa"/>
          <w:right w:w="0" w:type="dxa"/>
        </w:tblCellMar>
        <w:tblLook w:val="04A0" w:firstRow="1" w:lastRow="0" w:firstColumn="1" w:lastColumn="0" w:noHBand="0" w:noVBand="1"/>
      </w:tblPr>
      <w:tblGrid>
        <w:gridCol w:w="556"/>
        <w:gridCol w:w="2671"/>
        <w:gridCol w:w="1306"/>
        <w:gridCol w:w="537"/>
        <w:gridCol w:w="1417"/>
        <w:gridCol w:w="31"/>
        <w:gridCol w:w="1528"/>
        <w:gridCol w:w="31"/>
        <w:gridCol w:w="1529"/>
        <w:gridCol w:w="30"/>
      </w:tblGrid>
      <w:tr w:rsidR="00F05BA9" w:rsidRPr="004A5EBA" w:rsidTr="000A1E84">
        <w:trPr>
          <w:gridAfter w:val="1"/>
          <w:wAfter w:w="30" w:type="dxa"/>
          <w:trHeight w:val="586"/>
        </w:trPr>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60" w:lineRule="atLeast"/>
              <w:rPr>
                <w:color w:val="000000"/>
              </w:rPr>
            </w:pPr>
            <w:r w:rsidRPr="004A5EBA">
              <w:rPr>
                <w:color w:val="000000"/>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F05BA9" w:rsidRPr="004A5EBA" w:rsidRDefault="00F05BA9" w:rsidP="00513FEB">
            <w:pPr>
              <w:spacing w:line="260" w:lineRule="atLeast"/>
              <w:jc w:val="center"/>
              <w:rPr>
                <w:color w:val="000000"/>
              </w:rPr>
            </w:pPr>
            <w:r w:rsidRPr="004A5EBA">
              <w:rPr>
                <w:color w:val="000000"/>
              </w:rPr>
              <w:t>Tiekėjo pavadinimas</w:t>
            </w:r>
          </w:p>
        </w:tc>
        <w:tc>
          <w:tcPr>
            <w:tcW w:w="6379" w:type="dxa"/>
            <w:gridSpan w:val="7"/>
            <w:tcBorders>
              <w:top w:val="single" w:sz="2" w:space="0" w:color="auto"/>
              <w:left w:val="single" w:sz="2" w:space="0" w:color="auto"/>
              <w:bottom w:val="single" w:sz="8" w:space="0" w:color="auto"/>
              <w:right w:val="single" w:sz="2" w:space="0" w:color="auto"/>
            </w:tcBorders>
            <w:shd w:val="clear" w:color="auto" w:fill="FFFFFF"/>
            <w:hideMark/>
          </w:tcPr>
          <w:p w:rsidR="00F05BA9" w:rsidRPr="004A5EBA" w:rsidRDefault="00F05BA9" w:rsidP="00513FEB">
            <w:pPr>
              <w:spacing w:line="260" w:lineRule="atLeast"/>
              <w:jc w:val="center"/>
              <w:rPr>
                <w:color w:val="000000"/>
              </w:rPr>
            </w:pPr>
            <w:r w:rsidRPr="004A5EBA">
              <w:rPr>
                <w:color w:val="000000"/>
              </w:rPr>
              <w:t>Pasiūlymo kaina ir kitos charakteristikos</w:t>
            </w:r>
          </w:p>
          <w:p w:rsidR="00F05BA9" w:rsidRPr="004A5EBA" w:rsidRDefault="00F05BA9" w:rsidP="00513FEB">
            <w:pPr>
              <w:spacing w:line="260" w:lineRule="atLeast"/>
              <w:jc w:val="center"/>
              <w:rPr>
                <w:color w:val="000000"/>
              </w:rPr>
            </w:pPr>
            <w:r w:rsidRPr="004A5EBA">
              <w:rPr>
                <w:i/>
                <w:iCs/>
                <w:color w:val="000000"/>
              </w:rPr>
              <w:t>(nurodyti)</w:t>
            </w:r>
          </w:p>
        </w:tc>
      </w:tr>
      <w:tr w:rsidR="00F05BA9" w:rsidRPr="004A5EBA" w:rsidTr="00513FEB">
        <w:trPr>
          <w:gridAfter w:val="1"/>
          <w:wAfter w:w="30" w:type="dxa"/>
        </w:trPr>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F05BA9" w:rsidRPr="004A5EBA" w:rsidRDefault="00F05BA9" w:rsidP="00513FEB">
            <w:pPr>
              <w:spacing w:line="256" w:lineRule="auto"/>
              <w:rPr>
                <w:color w:val="000000"/>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F05BA9" w:rsidRPr="004A5EBA" w:rsidRDefault="00F05BA9" w:rsidP="00513FEB">
            <w:pPr>
              <w:spacing w:line="256" w:lineRule="auto"/>
              <w:rPr>
                <w:color w:val="000000"/>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60" w:lineRule="atLeast"/>
              <w:jc w:val="center"/>
              <w:rPr>
                <w:color w:val="000000"/>
              </w:rPr>
            </w:pPr>
            <w:r w:rsidRPr="004A5EBA">
              <w:rPr>
                <w:color w:val="000000"/>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60" w:lineRule="atLeast"/>
              <w:jc w:val="center"/>
              <w:rPr>
                <w:color w:val="000000"/>
              </w:rPr>
            </w:pPr>
            <w:r w:rsidRPr="004A5EBA">
              <w:rPr>
                <w:color w:val="000000"/>
              </w:rPr>
              <w:t>Kiekis vnt.</w:t>
            </w: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hideMark/>
          </w:tcPr>
          <w:p w:rsidR="00F05BA9" w:rsidRPr="004A5EBA" w:rsidRDefault="00F05BA9" w:rsidP="00513FEB">
            <w:pPr>
              <w:spacing w:line="260" w:lineRule="atLeast"/>
              <w:jc w:val="center"/>
              <w:rPr>
                <w:color w:val="000000"/>
              </w:rPr>
            </w:pPr>
            <w:r w:rsidRPr="004A5EBA">
              <w:rPr>
                <w:color w:val="000000"/>
              </w:rPr>
              <w:t>Vieneto kaina be PVM</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60" w:lineRule="atLeast"/>
              <w:jc w:val="center"/>
              <w:rPr>
                <w:color w:val="000000"/>
              </w:rPr>
            </w:pPr>
            <w:r w:rsidRPr="004A5EBA">
              <w:rPr>
                <w:color w:val="000000"/>
              </w:rPr>
              <w:t>Viso kaina be PVM</w:t>
            </w:r>
          </w:p>
        </w:tc>
      </w:tr>
      <w:tr w:rsidR="00F05BA9" w:rsidRPr="004A5EBA" w:rsidTr="00513FEB">
        <w:trPr>
          <w:gridAfter w:val="1"/>
          <w:wAfter w:w="30" w:type="dxa"/>
        </w:trPr>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rPr>
                <w:color w:val="000000"/>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tcPr>
          <w:p w:rsidR="00F05BA9" w:rsidRPr="004A5EBA" w:rsidRDefault="00F05BA9" w:rsidP="00513FEB">
            <w:pPr>
              <w:spacing w:line="260" w:lineRule="atLeast"/>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rPr>
                <w:color w:val="000000"/>
              </w:rPr>
            </w:pPr>
          </w:p>
        </w:tc>
      </w:tr>
      <w:tr w:rsidR="00F05BA9" w:rsidRPr="004A5EBA" w:rsidTr="00513FEB">
        <w:trPr>
          <w:gridAfter w:val="1"/>
          <w:wAfter w:w="30" w:type="dxa"/>
        </w:trPr>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tcPr>
          <w:p w:rsidR="00F05BA9" w:rsidRPr="004A5EBA" w:rsidRDefault="00F05BA9" w:rsidP="00513FEB">
            <w:pPr>
              <w:spacing w:line="260" w:lineRule="atLeast"/>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rPr>
                <w:color w:val="000000"/>
              </w:rPr>
            </w:pPr>
          </w:p>
        </w:tc>
      </w:tr>
      <w:tr w:rsidR="00F05BA9" w:rsidRPr="004A5EBA" w:rsidTr="00513FEB">
        <w:trPr>
          <w:gridAfter w:val="1"/>
          <w:wAfter w:w="30" w:type="dxa"/>
        </w:trPr>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tcPr>
          <w:p w:rsidR="00F05BA9" w:rsidRPr="004A5EBA" w:rsidRDefault="00F05BA9" w:rsidP="00513FEB">
            <w:pPr>
              <w:spacing w:line="260" w:lineRule="atLeast"/>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rPr>
                <w:color w:val="000000"/>
              </w:rPr>
            </w:pPr>
          </w:p>
        </w:tc>
      </w:tr>
      <w:tr w:rsidR="00F05BA9" w:rsidRPr="004A5EBA" w:rsidTr="00513FEB">
        <w:tc>
          <w:tcPr>
            <w:tcW w:w="4533" w:type="dxa"/>
            <w:gridSpan w:val="3"/>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F05BA9" w:rsidRPr="004A5EBA" w:rsidRDefault="00F05BA9" w:rsidP="00513FEB">
            <w:pPr>
              <w:spacing w:line="260" w:lineRule="atLeast"/>
              <w:jc w:val="center"/>
              <w:rPr>
                <w:color w:val="000000"/>
              </w:rPr>
            </w:pPr>
            <w:r w:rsidRPr="004A5EBA">
              <w:rPr>
                <w:color w:val="000000"/>
              </w:rPr>
              <w:t>Kokybinio parametro ar sąnaudų aprašymas</w:t>
            </w:r>
          </w:p>
        </w:tc>
        <w:tc>
          <w:tcPr>
            <w:tcW w:w="5103" w:type="dxa"/>
            <w:gridSpan w:val="7"/>
            <w:tcBorders>
              <w:top w:val="single" w:sz="2" w:space="0" w:color="auto"/>
              <w:left w:val="single" w:sz="2" w:space="0" w:color="auto"/>
              <w:bottom w:val="single" w:sz="8" w:space="0" w:color="auto"/>
              <w:right w:val="single" w:sz="2" w:space="0" w:color="auto"/>
            </w:tcBorders>
            <w:shd w:val="clear" w:color="auto" w:fill="FFFFFF"/>
            <w:hideMark/>
          </w:tcPr>
          <w:p w:rsidR="00F05BA9" w:rsidRPr="004A5EBA" w:rsidRDefault="00F05BA9" w:rsidP="00513FEB">
            <w:pPr>
              <w:spacing w:line="260" w:lineRule="atLeast"/>
              <w:jc w:val="center"/>
              <w:rPr>
                <w:color w:val="000000"/>
              </w:rPr>
            </w:pPr>
            <w:r w:rsidRPr="004A5EBA">
              <w:rPr>
                <w:color w:val="000000"/>
              </w:rPr>
              <w:t>Pasiūlymo įvertinimo balas</w:t>
            </w:r>
          </w:p>
        </w:tc>
      </w:tr>
      <w:tr w:rsidR="00F05BA9" w:rsidRPr="004A5EBA" w:rsidTr="00513FEB">
        <w:tc>
          <w:tcPr>
            <w:tcW w:w="0" w:type="auto"/>
            <w:gridSpan w:val="3"/>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F05BA9" w:rsidRPr="004A5EBA" w:rsidRDefault="00F05BA9" w:rsidP="00513FEB">
            <w:pPr>
              <w:spacing w:line="256" w:lineRule="auto"/>
              <w:rPr>
                <w:color w:val="000000"/>
              </w:rPr>
            </w:pP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60" w:lineRule="atLeast"/>
              <w:jc w:val="center"/>
              <w:rPr>
                <w:i/>
                <w:color w:val="000000"/>
              </w:rPr>
            </w:pPr>
            <w:r w:rsidRPr="004A5EBA">
              <w:rPr>
                <w:i/>
                <w:color w:val="000000"/>
              </w:rPr>
              <w:t>Tiekėjo 1 pavadinimas</w:t>
            </w: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60" w:lineRule="atLeast"/>
              <w:jc w:val="center"/>
              <w:rPr>
                <w:color w:val="000000"/>
              </w:rPr>
            </w:pPr>
            <w:r w:rsidRPr="004A5EBA">
              <w:rPr>
                <w:i/>
                <w:color w:val="000000"/>
              </w:rPr>
              <w:t>Tiekėjo 2 pavadinimas</w:t>
            </w: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hideMark/>
          </w:tcPr>
          <w:p w:rsidR="00F05BA9" w:rsidRPr="004A5EBA" w:rsidRDefault="00F05BA9" w:rsidP="00513FEB">
            <w:pPr>
              <w:spacing w:line="260" w:lineRule="atLeast"/>
              <w:jc w:val="center"/>
              <w:rPr>
                <w:color w:val="000000"/>
              </w:rPr>
            </w:pPr>
            <w:r w:rsidRPr="004A5EBA">
              <w:rPr>
                <w:color w:val="000000"/>
              </w:rPr>
              <w:t>...</w:t>
            </w:r>
          </w:p>
        </w:tc>
      </w:tr>
      <w:tr w:rsidR="00F05BA9" w:rsidRPr="004A5EBA" w:rsidTr="00513FEB">
        <w:tc>
          <w:tcPr>
            <w:tcW w:w="4533" w:type="dxa"/>
            <w:gridSpan w:val="3"/>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rPr>
                <w:color w:val="000000"/>
              </w:rPr>
            </w:pP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tcPr>
          <w:p w:rsidR="00F05BA9" w:rsidRPr="004A5EBA" w:rsidRDefault="00F05BA9" w:rsidP="00513FEB">
            <w:pPr>
              <w:spacing w:line="260" w:lineRule="atLeast"/>
              <w:rPr>
                <w:color w:val="000000"/>
              </w:rPr>
            </w:pPr>
          </w:p>
        </w:tc>
      </w:tr>
      <w:tr w:rsidR="00F05BA9" w:rsidRPr="004A5EBA" w:rsidTr="00513FEB">
        <w:tc>
          <w:tcPr>
            <w:tcW w:w="4533" w:type="dxa"/>
            <w:gridSpan w:val="3"/>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rPr>
                <w:color w:val="000000"/>
              </w:rPr>
            </w:pP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F05BA9" w:rsidRPr="004A5EBA" w:rsidRDefault="00F05BA9" w:rsidP="00513FEB">
            <w:pPr>
              <w:spacing w:line="256" w:lineRule="auto"/>
              <w:rPr>
                <w:rFonts w:asciiTheme="minorHAnsi" w:eastAsiaTheme="minorHAnsi" w:hAnsiTheme="minorHAnsi" w:cstheme="minorBidi"/>
                <w:sz w:val="20"/>
                <w:lang w:eastAsia="lt-LT"/>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tcPr>
          <w:p w:rsidR="00F05BA9" w:rsidRPr="004A5EBA" w:rsidRDefault="00F05BA9" w:rsidP="00513FEB">
            <w:pPr>
              <w:spacing w:line="260" w:lineRule="atLeast"/>
              <w:rPr>
                <w:color w:val="000000"/>
              </w:rPr>
            </w:pPr>
          </w:p>
        </w:tc>
      </w:tr>
      <w:tr w:rsidR="00F05BA9" w:rsidRPr="004A5EBA" w:rsidTr="00513FEB">
        <w:tc>
          <w:tcPr>
            <w:tcW w:w="4533" w:type="dxa"/>
            <w:gridSpan w:val="3"/>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F05BA9" w:rsidRPr="004A5EBA" w:rsidRDefault="00F05BA9" w:rsidP="00513FEB">
            <w:pPr>
              <w:spacing w:line="276" w:lineRule="auto"/>
              <w:rPr>
                <w:rFonts w:asciiTheme="minorHAnsi" w:eastAsiaTheme="minorHAnsi" w:hAnsiTheme="minorHAnsi"/>
                <w:szCs w:val="22"/>
              </w:rPr>
            </w:pP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F05BA9" w:rsidRPr="004A5EBA" w:rsidRDefault="00F05BA9" w:rsidP="00513FEB">
            <w:pPr>
              <w:spacing w:line="276" w:lineRule="auto"/>
              <w:rPr>
                <w:rFonts w:asciiTheme="minorHAnsi" w:eastAsiaTheme="minorHAnsi" w:hAnsiTheme="minorHAnsi"/>
                <w:szCs w:val="22"/>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F05BA9" w:rsidRPr="004A5EBA" w:rsidRDefault="00F05BA9" w:rsidP="00513FEB">
            <w:pPr>
              <w:spacing w:line="276" w:lineRule="auto"/>
              <w:rPr>
                <w:rFonts w:asciiTheme="minorHAnsi" w:eastAsiaTheme="minorHAnsi" w:hAnsiTheme="minorHAnsi"/>
                <w:szCs w:val="22"/>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FFFFFF"/>
          </w:tcPr>
          <w:p w:rsidR="00F05BA9" w:rsidRPr="004A5EBA" w:rsidRDefault="00F05BA9" w:rsidP="00513FEB">
            <w:pPr>
              <w:spacing w:line="260" w:lineRule="atLeast"/>
              <w:rPr>
                <w:color w:val="000000"/>
              </w:rPr>
            </w:pPr>
          </w:p>
        </w:tc>
      </w:tr>
      <w:tr w:rsidR="00F05BA9" w:rsidRPr="004A5EBA" w:rsidTr="00513FEB">
        <w:tc>
          <w:tcPr>
            <w:tcW w:w="4533"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F05BA9" w:rsidRPr="004A5EBA" w:rsidRDefault="00F05BA9" w:rsidP="00513FEB">
            <w:pPr>
              <w:spacing w:line="276" w:lineRule="auto"/>
              <w:rPr>
                <w:rFonts w:eastAsiaTheme="minorHAnsi"/>
                <w:b/>
                <w:szCs w:val="22"/>
              </w:rPr>
            </w:pPr>
            <w:r w:rsidRPr="004A5EBA">
              <w:rPr>
                <w:rFonts w:eastAsiaTheme="minorHAnsi"/>
                <w:b/>
                <w:sz w:val="22"/>
                <w:szCs w:val="22"/>
              </w:rPr>
              <w:t>Bendras pasiūlymo balas, įskaitant kainą (lentelė pildoma tik tada, kai vertinamos sąnaudos ar kokybė, t. y. ne vien kaina)</w:t>
            </w:r>
          </w:p>
        </w:tc>
        <w:tc>
          <w:tcPr>
            <w:tcW w:w="1985"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F05BA9" w:rsidRPr="004A5EBA" w:rsidRDefault="00F05BA9" w:rsidP="00513FEB">
            <w:pPr>
              <w:rPr>
                <w:rFonts w:eastAsiaTheme="minorHAnsi"/>
                <w:b/>
                <w:szCs w:val="22"/>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F05BA9" w:rsidRPr="004A5EBA" w:rsidRDefault="00F05BA9" w:rsidP="00513FEB">
            <w:pPr>
              <w:spacing w:line="276" w:lineRule="auto"/>
              <w:rPr>
                <w:rFonts w:asciiTheme="minorHAnsi" w:eastAsiaTheme="minorHAnsi" w:hAnsiTheme="minorHAnsi"/>
                <w:szCs w:val="22"/>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F05BA9" w:rsidRPr="004A5EBA" w:rsidRDefault="00F05BA9" w:rsidP="00513FEB">
            <w:pPr>
              <w:spacing w:line="260" w:lineRule="atLeast"/>
              <w:rPr>
                <w:color w:val="000000"/>
              </w:rPr>
            </w:pPr>
          </w:p>
        </w:tc>
      </w:tr>
    </w:tbl>
    <w:p w:rsidR="00F05BA9" w:rsidRPr="004A5EBA" w:rsidRDefault="00F05BA9" w:rsidP="00513FEB">
      <w:pPr>
        <w:shd w:val="clear" w:color="auto" w:fill="FFFFFF"/>
        <w:spacing w:line="260" w:lineRule="atLeast"/>
        <w:rPr>
          <w:color w:val="000000"/>
        </w:rPr>
      </w:pPr>
      <w:r w:rsidRPr="004A5EBA">
        <w:rPr>
          <w:b/>
          <w:bCs/>
          <w:color w:val="000000"/>
        </w:rPr>
        <w:t>Laimėjusiu pripažintas tiekėjas</w:t>
      </w:r>
      <w:r w:rsidRPr="004A5EBA">
        <w:rPr>
          <w:color w:val="000000"/>
        </w:rPr>
        <w:t>: _____________________________________________________________________________</w:t>
      </w:r>
    </w:p>
    <w:p w:rsidR="00F05BA9" w:rsidRPr="00736075" w:rsidRDefault="00F05BA9" w:rsidP="000A1E84">
      <w:pPr>
        <w:shd w:val="clear" w:color="auto" w:fill="FFFFFF"/>
        <w:spacing w:line="260" w:lineRule="atLeast"/>
        <w:ind w:right="140" w:firstLine="720"/>
        <w:rPr>
          <w:i/>
          <w:color w:val="000000"/>
        </w:rPr>
      </w:pPr>
      <w:r>
        <w:rPr>
          <w:color w:val="000000"/>
        </w:rPr>
        <w:t xml:space="preserve">Pirkimo organizatorius </w:t>
      </w:r>
      <w:r w:rsidRPr="000A1E84">
        <w:rPr>
          <w:i/>
          <w:color w:val="000000"/>
        </w:rPr>
        <w:t>(vardas pavardė)</w:t>
      </w:r>
      <w:r>
        <w:rPr>
          <w:color w:val="000000"/>
        </w:rPr>
        <w:tab/>
      </w:r>
      <w:r>
        <w:rPr>
          <w:color w:val="000000"/>
        </w:rPr>
        <w:tab/>
      </w:r>
      <w:r>
        <w:rPr>
          <w:color w:val="000000"/>
        </w:rPr>
        <w:tab/>
        <w:t xml:space="preserve">Komisija: </w:t>
      </w:r>
      <w:r w:rsidRPr="000A1E84">
        <w:rPr>
          <w:i/>
          <w:color w:val="000000"/>
        </w:rPr>
        <w:t>(vardas, pavardė)</w:t>
      </w:r>
      <w:r>
        <w:rPr>
          <w:i/>
          <w:color w:val="000000"/>
        </w:rPr>
        <w:tab/>
      </w:r>
    </w:p>
    <w:p w:rsidR="00F05BA9" w:rsidRDefault="00F05BA9" w:rsidP="00513FEB">
      <w:pPr>
        <w:shd w:val="clear" w:color="auto" w:fill="FFFFFF"/>
        <w:spacing w:line="260" w:lineRule="atLeast"/>
        <w:rPr>
          <w:b/>
          <w:i/>
          <w:color w:val="000000"/>
        </w:rPr>
      </w:pPr>
    </w:p>
    <w:p w:rsidR="00F05BA9" w:rsidRDefault="00F05BA9" w:rsidP="00513FEB">
      <w:pPr>
        <w:shd w:val="clear" w:color="auto" w:fill="FFFFFF"/>
        <w:spacing w:line="260" w:lineRule="atLeast"/>
        <w:rPr>
          <w:b/>
          <w:i/>
          <w:color w:val="000000"/>
        </w:rPr>
      </w:pPr>
    </w:p>
    <w:p w:rsidR="00F05BA9" w:rsidRPr="00736075" w:rsidRDefault="00F05BA9" w:rsidP="00513FEB">
      <w:pPr>
        <w:shd w:val="clear" w:color="auto" w:fill="FFFFFF"/>
        <w:spacing w:line="260" w:lineRule="atLeast"/>
        <w:rPr>
          <w:b/>
          <w:i/>
          <w:color w:val="000000"/>
        </w:rPr>
      </w:pPr>
    </w:p>
    <w:p w:rsidR="00F05BA9" w:rsidRPr="004A5EBA" w:rsidRDefault="00F05BA9" w:rsidP="00513FEB">
      <w:r w:rsidRPr="004A5EBA">
        <w:t>Suderinta:--------------------------------------------------------------------------------------------------------</w:t>
      </w:r>
    </w:p>
    <w:p w:rsidR="00F05BA9" w:rsidRPr="004A5EBA" w:rsidRDefault="00F05BA9" w:rsidP="000A1E84">
      <w:r>
        <w:t xml:space="preserve">   </w:t>
      </w:r>
      <w:r>
        <w:tab/>
      </w:r>
      <w:r>
        <w:tab/>
      </w:r>
      <w:r>
        <w:tab/>
      </w:r>
      <w:r>
        <w:tab/>
      </w:r>
      <w:r w:rsidRPr="00736075">
        <w:rPr>
          <w:i/>
        </w:rPr>
        <w:t xml:space="preserve"> </w:t>
      </w:r>
      <w:r>
        <w:rPr>
          <w:i/>
        </w:rPr>
        <w:t>(</w:t>
      </w:r>
      <w:r w:rsidRPr="00736075">
        <w:rPr>
          <w:i/>
        </w:rPr>
        <w:t>įstaigos vadovas, parašas, data</w:t>
      </w:r>
      <w:r>
        <w:rPr>
          <w:i/>
        </w:rPr>
        <w:t>)</w:t>
      </w:r>
    </w:p>
    <w:p w:rsidR="00F05BA9" w:rsidRDefault="00F05BA9">
      <w:pPr>
        <w:suppressAutoHyphens/>
        <w:jc w:val="both"/>
        <w:textAlignment w:val="baseline"/>
        <w:rPr>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BA"/>
    <w:family w:val="swiss"/>
    <w:pitch w:val="variable"/>
    <w:sig w:usb0="E0002A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A9" w:rsidRDefault="00F05BA9">
    <w:pPr>
      <w:tabs>
        <w:tab w:val="center" w:pos="4680"/>
        <w:tab w:val="right" w:pos="9360"/>
      </w:tabs>
      <w:suppressAutoHyphens/>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CFA" w:rsidRDefault="00E52CFA">
      <w:pPr>
        <w:spacing w:after="0" w:line="240" w:lineRule="auto"/>
      </w:pPr>
      <w:r>
        <w:separator/>
      </w:r>
    </w:p>
  </w:footnote>
  <w:footnote w:type="continuationSeparator" w:id="0">
    <w:p w:rsidR="00E52CFA" w:rsidRDefault="00E52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A9" w:rsidRDefault="00F05BA9">
    <w:pPr>
      <w:tabs>
        <w:tab w:val="center" w:pos="4680"/>
        <w:tab w:val="right" w:pos="9360"/>
      </w:tabs>
      <w:suppressAutoHyphens/>
      <w:textAlignment w:val="base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A9" w:rsidRDefault="00F05BA9">
    <w:pPr>
      <w:tabs>
        <w:tab w:val="center" w:pos="4680"/>
        <w:tab w:val="right" w:pos="9360"/>
      </w:tabs>
      <w:suppressAutoHyphens/>
      <w:textAlignment w:val="base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A9" w:rsidRDefault="00F05BA9">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BA9" w:rsidRDefault="00F05BA9">
    <w:pPr>
      <w:tabs>
        <w:tab w:val="center" w:pos="4680"/>
        <w:tab w:val="right" w:pos="9360"/>
      </w:tabs>
      <w:suppressAutoHyphens/>
      <w:jc w:val="center"/>
      <w:textAlignment w:val="baseline"/>
    </w:pPr>
  </w:p>
  <w:p w:rsidR="00F05BA9" w:rsidRDefault="00F05BA9">
    <w:pPr>
      <w:tabs>
        <w:tab w:val="center" w:pos="4680"/>
        <w:tab w:val="right" w:pos="9360"/>
      </w:tabs>
      <w:suppressAutoHyphens/>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doNotHyphenateCap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ECB"/>
    <w:rsid w:val="0009444F"/>
    <w:rsid w:val="000A1E84"/>
    <w:rsid w:val="002924CB"/>
    <w:rsid w:val="002E5E2E"/>
    <w:rsid w:val="00326BC1"/>
    <w:rsid w:val="0037662D"/>
    <w:rsid w:val="00437B2F"/>
    <w:rsid w:val="00447FE7"/>
    <w:rsid w:val="00513FEB"/>
    <w:rsid w:val="0060326F"/>
    <w:rsid w:val="007975BB"/>
    <w:rsid w:val="007F4ECB"/>
    <w:rsid w:val="0095209B"/>
    <w:rsid w:val="009C0C51"/>
    <w:rsid w:val="00B843CE"/>
    <w:rsid w:val="00BF6FEE"/>
    <w:rsid w:val="00E52CFA"/>
    <w:rsid w:val="00EE2A94"/>
    <w:rsid w:val="00F05BA9"/>
    <w:rsid w:val="00F22475"/>
    <w:rsid w:val="00FB2C0A"/>
    <w:rsid w:val="0ACE395B"/>
    <w:rsid w:val="0EC979E3"/>
    <w:rsid w:val="0F596A8F"/>
    <w:rsid w:val="12E173DD"/>
    <w:rsid w:val="190A73A4"/>
    <w:rsid w:val="1F1D08AD"/>
    <w:rsid w:val="47505621"/>
    <w:rsid w:val="480A4313"/>
    <w:rsid w:val="565B5488"/>
    <w:rsid w:val="5E182901"/>
    <w:rsid w:val="658C7576"/>
    <w:rsid w:val="6640222F"/>
    <w:rsid w:val="6EA56CD6"/>
    <w:rsid w:val="725B7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35EA6-3E6D-4BBC-A087-C7970FB1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2" w:qFormat="1"/>
    <w:lsdException w:name="header" w:qFormat="1"/>
    <w:lsdException w:name="footer" w:qFormat="1"/>
    <w:lsdException w:name="Default Paragraph Font" w:uiPriority="1" w:unhideWhenUsed="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sz w:val="24"/>
      <w:lang w:eastAsia="en-US"/>
    </w:rPr>
  </w:style>
  <w:style w:type="paragraph" w:styleId="Antrat2">
    <w:name w:val="heading 2"/>
    <w:basedOn w:val="prastasis"/>
    <w:next w:val="prastasis"/>
    <w:link w:val="Antrat2Diagrama"/>
    <w:qFormat/>
    <w:rsid w:val="0095209B"/>
    <w:pPr>
      <w:keepNext/>
      <w:spacing w:after="0" w:line="360" w:lineRule="auto"/>
      <w:jc w:val="center"/>
      <w:outlineLvl w:val="1"/>
    </w:pPr>
    <w:rPr>
      <w:rFonts w:eastAsia="Arial Unicode MS"/>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qFormat/>
    <w:pPr>
      <w:tabs>
        <w:tab w:val="center" w:pos="4819"/>
        <w:tab w:val="right" w:pos="9638"/>
      </w:tabs>
    </w:pPr>
  </w:style>
  <w:style w:type="paragraph" w:styleId="Antrats">
    <w:name w:val="header"/>
    <w:basedOn w:val="prastasis"/>
    <w:link w:val="AntratsDiagrama"/>
    <w:qFormat/>
    <w:pPr>
      <w:tabs>
        <w:tab w:val="center" w:pos="4819"/>
        <w:tab w:val="right" w:pos="9638"/>
      </w:tabs>
    </w:pPr>
  </w:style>
  <w:style w:type="character" w:customStyle="1" w:styleId="AntratsDiagrama">
    <w:name w:val="Antraštės Diagrama"/>
    <w:basedOn w:val="Numatytasispastraiposriftas"/>
    <w:link w:val="Antrats"/>
  </w:style>
  <w:style w:type="character" w:customStyle="1" w:styleId="PoratDiagrama">
    <w:name w:val="Poraštė Diagrama"/>
    <w:basedOn w:val="Numatytasispastraiposriftas"/>
    <w:link w:val="Porat"/>
  </w:style>
  <w:style w:type="character" w:customStyle="1" w:styleId="Vietosrezervavimoenklotekstas1">
    <w:name w:val="Vietos rezervavimo ženklo tekstas1"/>
    <w:basedOn w:val="Numatytasispastraiposriftas"/>
    <w:qFormat/>
    <w:rPr>
      <w:color w:val="808080"/>
    </w:rPr>
  </w:style>
  <w:style w:type="character" w:customStyle="1" w:styleId="Antrat2Diagrama">
    <w:name w:val="Antraštė 2 Diagrama"/>
    <w:basedOn w:val="Numatytasispastraiposriftas"/>
    <w:link w:val="Antrat2"/>
    <w:rsid w:val="0095209B"/>
    <w:rPr>
      <w:rFonts w:eastAsia="Arial Unicode MS"/>
      <w:b/>
      <w:bCs/>
      <w:sz w:val="24"/>
      <w:lang w:eastAsia="en-US"/>
    </w:rPr>
  </w:style>
  <w:style w:type="paragraph" w:styleId="Betarp">
    <w:name w:val="No Spacing"/>
    <w:uiPriority w:val="1"/>
    <w:qFormat/>
    <w:rsid w:val="0095209B"/>
    <w:pPr>
      <w:suppressAutoHyphens/>
      <w:autoSpaceDN w:val="0"/>
      <w:spacing w:after="0" w:line="240" w:lineRule="auto"/>
    </w:pPr>
    <w:rPr>
      <w:sz w:val="24"/>
      <w:lang w:eastAsia="en-US"/>
    </w:rPr>
  </w:style>
  <w:style w:type="paragraph" w:styleId="Sraopastraipa">
    <w:name w:val="List Paragraph"/>
    <w:basedOn w:val="prastasis"/>
    <w:uiPriority w:val="34"/>
    <w:qFormat/>
    <w:rsid w:val="00513FEB"/>
    <w:pPr>
      <w:spacing w:after="0" w:line="276" w:lineRule="auto"/>
      <w:ind w:left="720" w:firstLine="1298"/>
      <w:contextualSpacing/>
      <w:jc w:val="both"/>
    </w:pPr>
    <w:rPr>
      <w:rFonts w:eastAsia="Calibri"/>
      <w:szCs w:val="22"/>
    </w:rPr>
  </w:style>
  <w:style w:type="paragraph" w:customStyle="1" w:styleId="Hipersaitas1">
    <w:name w:val="Hipersaitas1"/>
    <w:basedOn w:val="prastasis"/>
    <w:rsid w:val="00513FEB"/>
    <w:pPr>
      <w:spacing w:before="100" w:beforeAutospacing="1" w:after="100" w:afterAutospacing="1" w:line="240" w:lineRule="auto"/>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DF6B83-2FD6-4E3A-B14D-19D57DA8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24154</Words>
  <Characters>13769</Characters>
  <Application>Microsoft Office Word</Application>
  <DocSecurity>0</DocSecurity>
  <Lines>114</Lines>
  <Paragraphs>75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Vartotojas</cp:lastModifiedBy>
  <cp:revision>2</cp:revision>
  <cp:lastPrinted>2017-07-18T08:57:00Z</cp:lastPrinted>
  <dcterms:created xsi:type="dcterms:W3CDTF">2018-06-22T10:39:00Z</dcterms:created>
  <dcterms:modified xsi:type="dcterms:W3CDTF">2018-06-22T10:39:00Z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