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EA" w:rsidRDefault="000539EA" w:rsidP="00BE45D2">
      <w:pPr>
        <w:tabs>
          <w:tab w:val="left" w:pos="6521"/>
        </w:tabs>
        <w:autoSpaceDE w:val="0"/>
        <w:autoSpaceDN w:val="0"/>
        <w:adjustRightInd w:val="0"/>
        <w:ind w:firstLine="5812"/>
      </w:pPr>
      <w:r w:rsidRPr="00B36430">
        <w:t>PATVIRTINTA</w:t>
      </w:r>
    </w:p>
    <w:p w:rsidR="00BE45D2" w:rsidRDefault="00BE45D2" w:rsidP="00BE45D2">
      <w:pPr>
        <w:tabs>
          <w:tab w:val="left" w:pos="5954"/>
        </w:tabs>
        <w:autoSpaceDE w:val="0"/>
        <w:autoSpaceDN w:val="0"/>
        <w:adjustRightInd w:val="0"/>
        <w:ind w:left="5812"/>
      </w:pPr>
      <w:r>
        <w:t xml:space="preserve">Lazdijų mokyklos-darželio „Vyturėlis“ </w:t>
      </w:r>
    </w:p>
    <w:p w:rsidR="00BE45D2" w:rsidRDefault="00BE45D2" w:rsidP="00BE45D2">
      <w:pPr>
        <w:tabs>
          <w:tab w:val="left" w:pos="5954"/>
        </w:tabs>
        <w:autoSpaceDE w:val="0"/>
        <w:autoSpaceDN w:val="0"/>
        <w:adjustRightInd w:val="0"/>
        <w:ind w:left="5812"/>
      </w:pPr>
      <w:r>
        <w:t>direktoriaus 2018 m. lapkričio   d.</w:t>
      </w:r>
    </w:p>
    <w:p w:rsidR="00BE45D2" w:rsidRDefault="00BE45D2" w:rsidP="00BE45D2">
      <w:pPr>
        <w:tabs>
          <w:tab w:val="left" w:pos="5954"/>
        </w:tabs>
        <w:autoSpaceDE w:val="0"/>
        <w:autoSpaceDN w:val="0"/>
        <w:adjustRightInd w:val="0"/>
        <w:ind w:left="5812"/>
      </w:pPr>
      <w:r>
        <w:t>įsakymu Nr. VYTV1-</w:t>
      </w:r>
    </w:p>
    <w:p w:rsidR="00BE45D2" w:rsidRPr="00B36430" w:rsidRDefault="00BE45D2" w:rsidP="00BE45D2">
      <w:pPr>
        <w:tabs>
          <w:tab w:val="left" w:pos="6521"/>
        </w:tabs>
        <w:autoSpaceDE w:val="0"/>
        <w:autoSpaceDN w:val="0"/>
        <w:adjustRightInd w:val="0"/>
      </w:pPr>
    </w:p>
    <w:p w:rsidR="0031190F" w:rsidRPr="00800014" w:rsidRDefault="0031190F" w:rsidP="00800014"/>
    <w:p w:rsidR="0031725F" w:rsidRPr="00A50C55" w:rsidRDefault="00ED34F7" w:rsidP="00643BCE">
      <w:pPr>
        <w:jc w:val="center"/>
        <w:rPr>
          <w:b/>
        </w:rPr>
      </w:pPr>
      <w:r>
        <w:rPr>
          <w:b/>
        </w:rPr>
        <w:t xml:space="preserve">LAZDIJŲ </w:t>
      </w:r>
      <w:r w:rsidR="00024E77">
        <w:rPr>
          <w:b/>
        </w:rPr>
        <w:t>MOKYKLOS-DARŽELIO</w:t>
      </w:r>
      <w:r w:rsidR="00934025">
        <w:rPr>
          <w:b/>
        </w:rPr>
        <w:t xml:space="preserve"> ,,</w:t>
      </w:r>
      <w:r w:rsidR="00A45E8C">
        <w:rPr>
          <w:b/>
        </w:rPr>
        <w:t>VYTURĖLIS</w:t>
      </w:r>
      <w:r w:rsidR="000539EA">
        <w:rPr>
          <w:b/>
        </w:rPr>
        <w:t>“</w:t>
      </w:r>
    </w:p>
    <w:p w:rsidR="00A50C55" w:rsidRDefault="00910D96" w:rsidP="00643BCE">
      <w:pPr>
        <w:jc w:val="center"/>
        <w:rPr>
          <w:b/>
        </w:rPr>
      </w:pPr>
      <w:r>
        <w:rPr>
          <w:b/>
        </w:rPr>
        <w:t>VIEŠŲJŲ PIRKIMŲ PLAN</w:t>
      </w:r>
      <w:r w:rsidR="00F42594">
        <w:rPr>
          <w:b/>
        </w:rPr>
        <w:t>AVIMO</w:t>
      </w:r>
      <w:r>
        <w:rPr>
          <w:b/>
        </w:rPr>
        <w:t>, ORGANIZAVIMO, ATLIKIMO IR KONTROLĖS TVARKOS APRAŠAS</w:t>
      </w:r>
    </w:p>
    <w:p w:rsidR="0031190F" w:rsidRPr="00A50C55" w:rsidRDefault="0031190F" w:rsidP="00A50C55">
      <w:pPr>
        <w:rPr>
          <w:b/>
        </w:rPr>
      </w:pPr>
    </w:p>
    <w:p w:rsidR="00AD23ED" w:rsidRDefault="00AD23ED" w:rsidP="00CA6B86">
      <w:pPr>
        <w:jc w:val="center"/>
        <w:rPr>
          <w:b/>
        </w:rPr>
      </w:pPr>
      <w:r>
        <w:rPr>
          <w:b/>
        </w:rPr>
        <w:t>I SKYRIUS</w:t>
      </w:r>
    </w:p>
    <w:p w:rsidR="00A704AF" w:rsidRDefault="00A50C55" w:rsidP="00A704AF">
      <w:pPr>
        <w:jc w:val="center"/>
        <w:rPr>
          <w:b/>
        </w:rPr>
      </w:pPr>
      <w:r w:rsidRPr="00A50C55">
        <w:rPr>
          <w:b/>
        </w:rPr>
        <w:t>BENDROSIOS NUOSTATOS</w:t>
      </w:r>
    </w:p>
    <w:p w:rsidR="00A704AF" w:rsidRDefault="00A704AF" w:rsidP="00A704AF">
      <w:pPr>
        <w:jc w:val="center"/>
        <w:rPr>
          <w:b/>
        </w:rPr>
      </w:pPr>
    </w:p>
    <w:p w:rsidR="00A704AF" w:rsidRDefault="00ED34F7" w:rsidP="00A704AF">
      <w:pPr>
        <w:numPr>
          <w:ilvl w:val="0"/>
          <w:numId w:val="2"/>
        </w:numPr>
        <w:tabs>
          <w:tab w:val="left" w:pos="1134"/>
        </w:tabs>
        <w:spacing w:line="360" w:lineRule="auto"/>
        <w:ind w:left="0" w:firstLine="851"/>
        <w:jc w:val="both"/>
        <w:rPr>
          <w:b/>
        </w:rPr>
      </w:pPr>
      <w:r>
        <w:t>Lazdijų m</w:t>
      </w:r>
      <w:r w:rsidR="00024E77">
        <w:t>okyklos-darželio</w:t>
      </w:r>
      <w:r w:rsidR="00934025">
        <w:t xml:space="preserve"> „</w:t>
      </w:r>
      <w:r w:rsidR="00A45E8C">
        <w:t>Vyturėlis</w:t>
      </w:r>
      <w:r w:rsidR="00934025">
        <w:t xml:space="preserve">“ </w:t>
      </w:r>
      <w:r w:rsidR="000539EA">
        <w:t xml:space="preserve"> </w:t>
      </w:r>
      <w:r w:rsidR="00AD23ED">
        <w:t>(toliau – Perkančioji organizacija) viešųjų pirkimų aprašas reglamentuoja Perkančiosios organizacijos numatomų vykdyti prekių, paslaugų ir darbų viešųjų pirkimų (toliau – Pirkimai) planavimo, inicijavimo, organizavimo, atlikimo ir kontrolės tvarką.</w:t>
      </w:r>
    </w:p>
    <w:p w:rsidR="00A704AF" w:rsidRDefault="00AD23ED" w:rsidP="00A704AF">
      <w:pPr>
        <w:numPr>
          <w:ilvl w:val="0"/>
          <w:numId w:val="2"/>
        </w:numPr>
        <w:tabs>
          <w:tab w:val="left" w:pos="1134"/>
        </w:tabs>
        <w:spacing w:line="360" w:lineRule="auto"/>
        <w:ind w:left="0" w:firstLine="851"/>
        <w:jc w:val="both"/>
        <w:rPr>
          <w:b/>
        </w:rPr>
      </w:pPr>
      <w:r>
        <w:t xml:space="preserve">Tvarkos aprašu siekiama užtikrinti viešųjų pirkimų pagrindinių principų laikymąsi </w:t>
      </w:r>
      <w:r w:rsidR="00E4617F">
        <w:t xml:space="preserve">Perkančiojoje organizacijoje </w:t>
      </w:r>
      <w:r>
        <w:t xml:space="preserve">ir sudaryti sąlygas taupiai, efektyviai ir rezultatyviai naudoti biudžeto </w:t>
      </w:r>
      <w:proofErr w:type="spellStart"/>
      <w:r>
        <w:t>asignavimus</w:t>
      </w:r>
      <w:proofErr w:type="spellEnd"/>
      <w:r>
        <w:t xml:space="preserve"> ir kitas lėšas.</w:t>
      </w:r>
    </w:p>
    <w:p w:rsidR="00A704AF" w:rsidRDefault="00AD23ED" w:rsidP="00A704AF">
      <w:pPr>
        <w:numPr>
          <w:ilvl w:val="0"/>
          <w:numId w:val="2"/>
        </w:numPr>
        <w:tabs>
          <w:tab w:val="left" w:pos="1134"/>
        </w:tabs>
        <w:spacing w:line="360" w:lineRule="auto"/>
        <w:ind w:left="0" w:firstLine="851"/>
        <w:jc w:val="both"/>
        <w:rPr>
          <w:b/>
        </w:rPr>
      </w:pPr>
      <w:r>
        <w:t>Planuodama ir atlikdama pirkimus, vykdydama pirkimo sutarties ir nustatydama pirkimų kontrolės priemones Perkančioji organizacija vadovaujasi Lietuvos Respublikos viešųjų pirkimų įstatymu, Viešųjų pi</w:t>
      </w:r>
      <w:r w:rsidR="00144A44">
        <w:t>rkimų tarnybos direktoriaus 2017</w:t>
      </w:r>
      <w:r>
        <w:t xml:space="preserve"> m. </w:t>
      </w:r>
      <w:r w:rsidR="00144A44">
        <w:t>birželio 28 d. įsakymu Nr. IS-97</w:t>
      </w:r>
      <w:r>
        <w:t>, kitais įstatymais ir Perkančiosios organizacijos priimtais teisės aktais.</w:t>
      </w:r>
    </w:p>
    <w:p w:rsidR="00AD23ED" w:rsidRPr="00A704AF" w:rsidRDefault="00AD23ED" w:rsidP="00A704AF">
      <w:pPr>
        <w:numPr>
          <w:ilvl w:val="0"/>
          <w:numId w:val="2"/>
        </w:numPr>
        <w:tabs>
          <w:tab w:val="left" w:pos="1134"/>
        </w:tabs>
        <w:spacing w:line="360" w:lineRule="auto"/>
        <w:ind w:left="0" w:firstLine="851"/>
        <w:jc w:val="both"/>
        <w:rPr>
          <w:b/>
        </w:rPr>
      </w:pPr>
      <w:r>
        <w:t>Apraše naudojamos sąvokos:</w:t>
      </w:r>
    </w:p>
    <w:p w:rsidR="00AD23ED" w:rsidRDefault="00AD23ED" w:rsidP="00A704AF">
      <w:pPr>
        <w:spacing w:line="360" w:lineRule="auto"/>
        <w:ind w:firstLine="851"/>
        <w:jc w:val="both"/>
      </w:pPr>
      <w:r w:rsidRPr="0093460C">
        <w:rPr>
          <w:b/>
        </w:rPr>
        <w:t>Tiekėjų apklausos pažyma –</w:t>
      </w:r>
      <w:r>
        <w:t xml:space="preserve"> Perkančiosios organizacijos nustatytos formos dokumentas, </w:t>
      </w:r>
      <w:r w:rsidR="00C63929">
        <w:t xml:space="preserve">Perkančiosios organizacijos </w:t>
      </w:r>
      <w:r w:rsidRPr="00C63929">
        <w:t xml:space="preserve">vadovo nustatytais mažos vertės pirkimo atvejais pildomas pirkimo organizatoriaus </w:t>
      </w:r>
      <w:r>
        <w:t xml:space="preserve">ir </w:t>
      </w:r>
      <w:r w:rsidR="00821371">
        <w:t>pagrindžiančius</w:t>
      </w:r>
      <w:r>
        <w:t xml:space="preserve"> jo priimtų sprendimų atitiktį viešųjų pirkimų įstatymo ir kitų pirkimus reglamentuojančių teisės aktų reikalavimams.</w:t>
      </w:r>
      <w:r w:rsidR="00B37E7F">
        <w:t xml:space="preserve"> Tiekėjų apkla</w:t>
      </w:r>
      <w:r w:rsidR="006F1F0B">
        <w:t>usos pažyma tvirtinama M</w:t>
      </w:r>
      <w:r w:rsidR="00B37E7F">
        <w:t>okyklos-darželio direktoriaus tvirtinimo žyma.</w:t>
      </w:r>
    </w:p>
    <w:p w:rsidR="00AD23ED" w:rsidRDefault="00AD23ED" w:rsidP="00A704AF">
      <w:pPr>
        <w:spacing w:line="360" w:lineRule="auto"/>
        <w:ind w:firstLine="851"/>
        <w:jc w:val="both"/>
      </w:pPr>
      <w:r w:rsidRPr="0093460C">
        <w:rPr>
          <w:b/>
        </w:rPr>
        <w:t>Perkančiosios organizacijos pirkimų vidaus kontrolė –</w:t>
      </w:r>
      <w:r>
        <w:t xml:space="preserve"> Perkančiosi</w:t>
      </w:r>
      <w:r w:rsidR="005B008D">
        <w:t>os organizacijos vadovo sukurta</w:t>
      </w:r>
      <w:r>
        <w:t xml:space="preserve"> vidaus kontrolės sistemos dalis</w:t>
      </w:r>
      <w:r w:rsidR="005B008D">
        <w:t>, kuria siekiama identifikuoti galimas klaidas ar pažeidimus, bet kuriame pirkimų proceso etape, užkirsti jiems kelią ateityje bei užtikrinti su tuo s</w:t>
      </w:r>
      <w:r w:rsidR="000539EA">
        <w:t>usijusių rizikos veiksnių valdym</w:t>
      </w:r>
      <w:r w:rsidR="005B008D">
        <w:t>ą ir tinkamą Perkančiosios organizacijos pirkimų vykdymą.</w:t>
      </w:r>
    </w:p>
    <w:p w:rsidR="005B008D" w:rsidRDefault="005B008D" w:rsidP="00A704AF">
      <w:pPr>
        <w:spacing w:line="360" w:lineRule="auto"/>
        <w:ind w:firstLine="851"/>
        <w:jc w:val="both"/>
      </w:pPr>
      <w:r w:rsidRPr="0093460C">
        <w:rPr>
          <w:b/>
        </w:rPr>
        <w:t>Pirkimų iniciatorius –</w:t>
      </w:r>
      <w:r>
        <w:t xml:space="preserve"> Perkančiosios organizacijos vadovo paskirtas Perkančiosios organizacijos </w:t>
      </w:r>
      <w:r w:rsidR="00E0481F">
        <w:t>pirkimų iniciatorius</w:t>
      </w:r>
      <w:r>
        <w:t xml:space="preserve">, kuris nurodė poreikį įsigyti reikalingų prekių, paslaugų arba darbų ir kuris koordinuoja (organizuoja) Perkančiosios organizacijos sudarytose pirkimo sutartyse numatytų įsipareigojimų vykdymą, atlikimą, terminų laikymąsi, prekių, paslaugų ir darbų atitikį pirkimo sutartyse numatytiems kokybiniams ir kitiems reikalavimams, taip pat inicijuoja ar teikia </w:t>
      </w:r>
      <w:r>
        <w:lastRenderedPageBreak/>
        <w:t>siūlymus dėl pirkimo sutarčių pratęsimo, keitimo, nutraukimo, teisinių pasekmių tiekėjui, vykdančiam ar netinkamai vykdančiam pirkimo sutartyje nustatytus įsipareigojimus, taikymo.</w:t>
      </w:r>
    </w:p>
    <w:p w:rsidR="005B008D" w:rsidRDefault="005B008D" w:rsidP="00A704AF">
      <w:pPr>
        <w:spacing w:line="360" w:lineRule="auto"/>
        <w:ind w:firstLine="851"/>
        <w:jc w:val="both"/>
      </w:pPr>
      <w:r w:rsidRPr="0093460C">
        <w:rPr>
          <w:b/>
        </w:rPr>
        <w:t>Pirkimų organizatorius –</w:t>
      </w:r>
      <w:r>
        <w:t xml:space="preserve"> Perkančiosios organizacijos vadovo paskirtas darbuotojas, kuris Perkančiosios organizacijos nustatyta tvarka organizuoja ir atlieka mažos vertės pirkimus, kai tokiems pirkimams atlikti nesudaroma Viešojo pirkimo komisija.</w:t>
      </w:r>
    </w:p>
    <w:p w:rsidR="005B008D" w:rsidRDefault="005B008D" w:rsidP="00A704AF">
      <w:pPr>
        <w:spacing w:line="360" w:lineRule="auto"/>
        <w:ind w:firstLine="851"/>
        <w:jc w:val="both"/>
      </w:pPr>
      <w:r w:rsidRPr="0093460C">
        <w:rPr>
          <w:b/>
        </w:rPr>
        <w:t>Pirkimų organizavimas –</w:t>
      </w:r>
      <w:r>
        <w:t xml:space="preserve"> </w:t>
      </w:r>
      <w:r w:rsidR="0093460C">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93460C" w:rsidRDefault="0093460C" w:rsidP="00A704AF">
      <w:pPr>
        <w:spacing w:line="360" w:lineRule="auto"/>
        <w:ind w:firstLine="851"/>
        <w:jc w:val="both"/>
      </w:pPr>
      <w:r w:rsidRPr="0093460C">
        <w:rPr>
          <w:b/>
        </w:rPr>
        <w:t>Pirkimų planas –</w:t>
      </w:r>
      <w:r>
        <w:t xml:space="preserve"> Perkančiosios organizacijos  parengtas ir patvirtintas einamaisiais biudžetiniais metais planuojamų vykdyti prekių, paslaugų ir darbų pirkimų </w:t>
      </w:r>
      <w:r w:rsidR="00934025">
        <w:t>sąrašas (iki kiekvienų metų kovo 15</w:t>
      </w:r>
      <w:r>
        <w:t xml:space="preserve"> d.).</w:t>
      </w:r>
    </w:p>
    <w:p w:rsidR="0093460C" w:rsidRDefault="0093460C" w:rsidP="00A704AF">
      <w:pPr>
        <w:spacing w:line="360" w:lineRule="auto"/>
        <w:ind w:firstLine="851"/>
        <w:jc w:val="both"/>
      </w:pPr>
      <w:r w:rsidRPr="0093460C">
        <w:rPr>
          <w:b/>
        </w:rPr>
        <w:t>Pirkimų suvestinė –</w:t>
      </w:r>
      <w:r>
        <w:t xml:space="preserve"> Perkančiosios organizacijos parengta informacija apie visus biudžetiniais metais planuojamus vykdyti pirkimus, įskaitant mažos vertės pirkimų ir tuos, kurie numatyti Viešųjų pirkimų įstatymo 10 straipsnio 5 dalyje. Ši informacija kasmet iki kovo 15 dienos, o patikslinus pirkimų planą – nedelsiant, turi būti paskelbta CVP IS ir Perkančiosios organizacijos interneto tinklalapyje.</w:t>
      </w:r>
    </w:p>
    <w:p w:rsidR="0093460C" w:rsidRDefault="0093460C" w:rsidP="00A704AF">
      <w:pPr>
        <w:spacing w:line="360" w:lineRule="auto"/>
        <w:ind w:firstLine="851"/>
        <w:jc w:val="both"/>
      </w:pPr>
      <w:r w:rsidRPr="0093460C">
        <w:rPr>
          <w:b/>
        </w:rPr>
        <w:t>Pirkimų žurnalas –</w:t>
      </w:r>
      <w:r>
        <w:rPr>
          <w:b/>
        </w:rPr>
        <w:t xml:space="preserve"> </w:t>
      </w:r>
      <w:r w:rsidRPr="0093460C">
        <w:t xml:space="preserve">Perkančiosios </w:t>
      </w:r>
      <w:r>
        <w:t>organizacijos nustatytos formos dokumentas (popieriuje ar skaitmeninėje laikmenoje), skirtas registruoti Perkančiosios organizacijos atliktus pirkimus.</w:t>
      </w:r>
    </w:p>
    <w:p w:rsidR="009D3A4F" w:rsidRDefault="0093460C" w:rsidP="00AD23ED">
      <w:pPr>
        <w:spacing w:line="360" w:lineRule="auto"/>
        <w:ind w:firstLine="720"/>
        <w:jc w:val="both"/>
      </w:pPr>
      <w:r>
        <w:t>Prekių, paslaugų ar darbų poreikio sąrašas (toliau – pirkimų sąrašas) – pirkimų iniciatorius parengta susisteminta informacija apie ateinančiais biudžetiniais metais reikalingas pirkti prekes,</w:t>
      </w:r>
      <w:r w:rsidR="009D3A4F">
        <w:t xml:space="preserve"> paslaugas ir darbus, įskaitant ir vidaus sandorius.</w:t>
      </w:r>
    </w:p>
    <w:p w:rsidR="009D3A4F" w:rsidRDefault="009D3A4F" w:rsidP="00A704AF">
      <w:pPr>
        <w:spacing w:line="360" w:lineRule="auto"/>
        <w:ind w:firstLine="851"/>
        <w:jc w:val="both"/>
      </w:pPr>
      <w:r w:rsidRPr="009D3A4F">
        <w:rPr>
          <w:b/>
        </w:rPr>
        <w:t>Prevencinę pirkimų ir pirkimo sutarčių vykdymo kontrolę atliekantis asmuo</w:t>
      </w:r>
      <w:r>
        <w:t xml:space="preserve"> (toliau – prevencinę kontrolę atliekantis asmuo) – Perkančiosios organizacijos vadovo p</w:t>
      </w:r>
      <w:r w:rsidR="005C5678">
        <w:t xml:space="preserve">askirtas darbuotojas </w:t>
      </w:r>
      <w:r>
        <w:t>nustatyta tvarka vykdantis išankstinę pirkimo proceso procedūros stebėseną, patikrinimą ir suderinimą, taip pat prevencinę Perkančiosios organizacijos sudarytų pirkimo sutarčių vykdymo kontrolę.</w:t>
      </w:r>
    </w:p>
    <w:p w:rsidR="009D3A4F" w:rsidRDefault="009D3A4F" w:rsidP="00A704AF">
      <w:pPr>
        <w:spacing w:line="360" w:lineRule="auto"/>
        <w:ind w:firstLine="851"/>
        <w:jc w:val="both"/>
      </w:pPr>
      <w:r w:rsidRPr="009D3A4F">
        <w:rPr>
          <w:b/>
        </w:rPr>
        <w:t>Prevencinis patikrinimas –</w:t>
      </w:r>
      <w:r>
        <w:t xml:space="preserve"> Perkančiosios organizacijos vadovo nustatytais atvejais ir tvarka prevencinę kontrolę atliekančio asmens vykdomi išankstiniai veiksmai, kuriais siekiama išvengti galimų pirkimus reglamentuojančių teisės aktų ir Perkančiosios organizacijos vidaus dokumentų, susijusių su pirkimais, pažeidimų tiek visame pirkimų procese, tiek atskiruose jų etapuose.</w:t>
      </w:r>
    </w:p>
    <w:p w:rsidR="009D3A4F" w:rsidRDefault="009D3A4F" w:rsidP="00A704AF">
      <w:pPr>
        <w:spacing w:line="360" w:lineRule="auto"/>
        <w:ind w:firstLine="851"/>
        <w:jc w:val="both"/>
      </w:pPr>
      <w:r w:rsidRPr="009D3A4F">
        <w:rPr>
          <w:b/>
        </w:rPr>
        <w:t>Rinkos tyrimas –</w:t>
      </w:r>
      <w:r>
        <w:t xml:space="preserve"> kokybinės ir kiekybinės informacijos apie realių bei potencialių prekių, pasl</w:t>
      </w:r>
      <w:r w:rsidR="00A94A42">
        <w:t xml:space="preserve">augų ir darbų pasiūlą (tiekėjus, </w:t>
      </w:r>
      <w:r>
        <w:t xml:space="preserve">jų tiekiamas prekes, teikiamas paslaugas ir atliekamus darbus, </w:t>
      </w:r>
      <w:r>
        <w:lastRenderedPageBreak/>
        <w:t>užimamą rinkos dalį, kainas ir pan.) rinkimas, analizė ir apibendrintų išvadų rengimas, skirtas sprendimams, susijusiems su pirkimais, priimti.</w:t>
      </w:r>
    </w:p>
    <w:p w:rsidR="009D3A4F" w:rsidRDefault="009D3A4F" w:rsidP="00A704AF">
      <w:pPr>
        <w:spacing w:line="360" w:lineRule="auto"/>
        <w:ind w:firstLine="851"/>
        <w:jc w:val="both"/>
      </w:pPr>
      <w:r w:rsidRPr="009D3A4F">
        <w:rPr>
          <w:b/>
        </w:rPr>
        <w:t>Už Perkančiosios organizacijos administravimą Centrinėje viešųjų pirkimų informacinėje sistemoje atsakingas asmuo</w:t>
      </w:r>
      <w:r>
        <w:t xml:space="preserve"> (toliau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rsidR="00251F03" w:rsidRDefault="00251F03" w:rsidP="00C63929">
      <w:pPr>
        <w:jc w:val="center"/>
        <w:rPr>
          <w:b/>
        </w:rPr>
      </w:pPr>
    </w:p>
    <w:p w:rsidR="00C63929" w:rsidRDefault="00C63929" w:rsidP="00C63929">
      <w:pPr>
        <w:jc w:val="center"/>
        <w:rPr>
          <w:b/>
        </w:rPr>
      </w:pPr>
      <w:r>
        <w:rPr>
          <w:b/>
        </w:rPr>
        <w:t>II SKYRIUS</w:t>
      </w:r>
    </w:p>
    <w:p w:rsidR="00A704AF" w:rsidRDefault="00C63929" w:rsidP="00A704AF">
      <w:pPr>
        <w:jc w:val="center"/>
        <w:rPr>
          <w:b/>
        </w:rPr>
      </w:pPr>
      <w:r>
        <w:rPr>
          <w:b/>
        </w:rPr>
        <w:t>VIEŠŲJŲ PIRKIMŲ BEI JŲ VIDAUS KONTROLĖS ORGANIZAVIMAS IR JUOSE DALYVAUJANTYS ASMENYS</w:t>
      </w:r>
    </w:p>
    <w:p w:rsidR="00A704AF" w:rsidRDefault="00A704AF" w:rsidP="00A704AF">
      <w:pPr>
        <w:jc w:val="center"/>
        <w:rPr>
          <w:b/>
        </w:rPr>
      </w:pPr>
    </w:p>
    <w:p w:rsidR="00A704AF" w:rsidRDefault="00C63929" w:rsidP="00A704AF">
      <w:pPr>
        <w:numPr>
          <w:ilvl w:val="0"/>
          <w:numId w:val="2"/>
        </w:numPr>
        <w:tabs>
          <w:tab w:val="left" w:pos="993"/>
          <w:tab w:val="left" w:pos="1134"/>
        </w:tabs>
        <w:spacing w:line="360" w:lineRule="auto"/>
        <w:ind w:left="0" w:firstLine="851"/>
        <w:jc w:val="both"/>
        <w:rPr>
          <w:b/>
        </w:rPr>
      </w:pPr>
      <w:r>
        <w:t>Perkančiosios organizacijos vadovas yra atsakingas už Viešųjų pirkimų įstatymo ir kitų viešuosius pirkimus reglamentuojančių teisės aktų laikymąsi Perkančiojoje organizacijoje.</w:t>
      </w:r>
      <w:r w:rsidR="00E22F3B">
        <w:t xml:space="preserve"> </w:t>
      </w:r>
      <w:r>
        <w:t>Siekdamas, kad laikydamasi šių aktų Perkančioji organizacija įsigytų reikalingų prekių, paslaugų ar darbų ir racionaliai naudotų tam skirtas lėšas, Perkančiosios organizacijos vadovas turi šioje organizacijoje sukurti efektyvią, nuolat tobulinamą pirkimų organizavimo ir vidaus kontrolės sistemą.</w:t>
      </w:r>
    </w:p>
    <w:p w:rsidR="00A704AF" w:rsidRDefault="00C63929" w:rsidP="00A704AF">
      <w:pPr>
        <w:numPr>
          <w:ilvl w:val="0"/>
          <w:numId w:val="2"/>
        </w:numPr>
        <w:tabs>
          <w:tab w:val="left" w:pos="993"/>
          <w:tab w:val="left" w:pos="1134"/>
        </w:tabs>
        <w:spacing w:line="360" w:lineRule="auto"/>
        <w:ind w:left="0" w:firstLine="851"/>
        <w:jc w:val="both"/>
        <w:rPr>
          <w:b/>
        </w:rPr>
      </w:pPr>
      <w:r>
        <w:t>Direktoriaus įsakymais skiriami šie viešųjų pirkimų procese ir pirkimų vidaus kontrolėje dalyvaujantys asmenys, taip pat nustatomos jų funkcijos ir atsakomybė:</w:t>
      </w:r>
    </w:p>
    <w:p w:rsidR="00A704AF" w:rsidRDefault="00C63929" w:rsidP="00A704AF">
      <w:pPr>
        <w:numPr>
          <w:ilvl w:val="1"/>
          <w:numId w:val="2"/>
        </w:numPr>
        <w:tabs>
          <w:tab w:val="left" w:pos="993"/>
          <w:tab w:val="left" w:pos="1134"/>
        </w:tabs>
        <w:spacing w:line="360" w:lineRule="auto"/>
        <w:ind w:left="0" w:firstLine="851"/>
        <w:jc w:val="both"/>
        <w:rPr>
          <w:b/>
        </w:rPr>
      </w:pPr>
      <w:r w:rsidRPr="00E22F3B">
        <w:t>už pirkimų planavimą atsakingas asmuo;</w:t>
      </w:r>
    </w:p>
    <w:p w:rsidR="00A704AF" w:rsidRDefault="00E22F3B" w:rsidP="00A704AF">
      <w:pPr>
        <w:numPr>
          <w:ilvl w:val="1"/>
          <w:numId w:val="2"/>
        </w:numPr>
        <w:tabs>
          <w:tab w:val="left" w:pos="993"/>
          <w:tab w:val="left" w:pos="1134"/>
        </w:tabs>
        <w:spacing w:line="360" w:lineRule="auto"/>
        <w:ind w:left="0" w:firstLine="851"/>
        <w:jc w:val="both"/>
        <w:rPr>
          <w:b/>
        </w:rPr>
      </w:pPr>
      <w:r w:rsidRPr="00E22F3B">
        <w:t>už pirkimų organizavimą</w:t>
      </w:r>
      <w:r w:rsidR="00C608DF" w:rsidRPr="00E22F3B">
        <w:t xml:space="preserve"> atsakingas asmuo</w:t>
      </w:r>
      <w:r w:rsidR="00C63929" w:rsidRPr="00E22F3B">
        <w:t>;</w:t>
      </w:r>
    </w:p>
    <w:p w:rsidR="00A704AF" w:rsidRDefault="0011445C" w:rsidP="00A704AF">
      <w:pPr>
        <w:numPr>
          <w:ilvl w:val="1"/>
          <w:numId w:val="2"/>
        </w:numPr>
        <w:tabs>
          <w:tab w:val="left" w:pos="993"/>
          <w:tab w:val="left" w:pos="1134"/>
        </w:tabs>
        <w:spacing w:line="360" w:lineRule="auto"/>
        <w:ind w:left="0" w:firstLine="851"/>
        <w:jc w:val="both"/>
        <w:rPr>
          <w:b/>
        </w:rPr>
      </w:pPr>
      <w:r w:rsidRPr="0011445C">
        <w:t>pirkimo organizatorius;</w:t>
      </w:r>
    </w:p>
    <w:p w:rsidR="00A704AF" w:rsidRDefault="00C63929" w:rsidP="00A704AF">
      <w:pPr>
        <w:numPr>
          <w:ilvl w:val="1"/>
          <w:numId w:val="2"/>
        </w:numPr>
        <w:tabs>
          <w:tab w:val="left" w:pos="993"/>
          <w:tab w:val="left" w:pos="1134"/>
        </w:tabs>
        <w:spacing w:line="360" w:lineRule="auto"/>
        <w:ind w:left="0" w:firstLine="851"/>
        <w:jc w:val="both"/>
        <w:rPr>
          <w:b/>
        </w:rPr>
      </w:pPr>
      <w:r w:rsidRPr="0011445C">
        <w:t>Viešųjų pirkimų komisija;</w:t>
      </w:r>
    </w:p>
    <w:p w:rsidR="00A704AF" w:rsidRDefault="0011445C" w:rsidP="00A704AF">
      <w:pPr>
        <w:numPr>
          <w:ilvl w:val="1"/>
          <w:numId w:val="2"/>
        </w:numPr>
        <w:tabs>
          <w:tab w:val="left" w:pos="993"/>
          <w:tab w:val="left" w:pos="1134"/>
        </w:tabs>
        <w:spacing w:line="360" w:lineRule="auto"/>
        <w:ind w:left="0" w:firstLine="851"/>
        <w:jc w:val="both"/>
        <w:rPr>
          <w:b/>
        </w:rPr>
      </w:pPr>
      <w:r>
        <w:t>Pretenzijų nagrinėjimo komisija.</w:t>
      </w:r>
    </w:p>
    <w:p w:rsidR="00A704AF" w:rsidRDefault="00602A2D" w:rsidP="00A704AF">
      <w:pPr>
        <w:numPr>
          <w:ilvl w:val="0"/>
          <w:numId w:val="2"/>
        </w:numPr>
        <w:tabs>
          <w:tab w:val="left" w:pos="993"/>
          <w:tab w:val="left" w:pos="1134"/>
        </w:tabs>
        <w:spacing w:line="360" w:lineRule="auto"/>
        <w:ind w:left="0" w:firstLine="851"/>
        <w:jc w:val="both"/>
        <w:rPr>
          <w:b/>
        </w:rPr>
      </w:pPr>
      <w:r>
        <w:t>Registruojant ir apskaitant dokumentus, pildyti: sutarčių registrą, konfidencialumo pasižadėjimų ir nešališkumo deklaracijų registrą, Viešojo pirkimo komisijos, Pretenzijų nagrinėjimo komisijos protokolų, pirkimo dokumentų, pirkimų, atliktų naudojantis CPO elektroniniu katalogu, visų per kalendorinius metus atliktų pirkimų bei mažos vertės pirkimų ataskaitų registrą (popieriuje ar skaitmeninėje laikmenoje).</w:t>
      </w:r>
    </w:p>
    <w:p w:rsidR="00A704AF" w:rsidRDefault="00602A2D" w:rsidP="00A704AF">
      <w:pPr>
        <w:numPr>
          <w:ilvl w:val="0"/>
          <w:numId w:val="2"/>
        </w:numPr>
        <w:tabs>
          <w:tab w:val="left" w:pos="993"/>
          <w:tab w:val="left" w:pos="1134"/>
        </w:tabs>
        <w:spacing w:line="360" w:lineRule="auto"/>
        <w:ind w:left="0" w:firstLine="851"/>
        <w:jc w:val="both"/>
        <w:rPr>
          <w:b/>
        </w:rPr>
      </w:pPr>
      <w:r w:rsidRPr="00A704AF">
        <w:rPr>
          <w:b/>
        </w:rPr>
        <w:t>Už pirkimų planavimą atsakingas asmuo</w:t>
      </w:r>
      <w:r w:rsidR="0036558D">
        <w:t xml:space="preserve"> ski</w:t>
      </w:r>
      <w:r>
        <w:t xml:space="preserve">riamas direktoriaus įsakymu ir atlieka šias funkcijas: </w:t>
      </w:r>
    </w:p>
    <w:p w:rsidR="00A704AF" w:rsidRPr="00A704AF" w:rsidRDefault="00602A2D" w:rsidP="00A704AF">
      <w:pPr>
        <w:numPr>
          <w:ilvl w:val="1"/>
          <w:numId w:val="2"/>
        </w:numPr>
        <w:tabs>
          <w:tab w:val="left" w:pos="993"/>
          <w:tab w:val="left" w:pos="1134"/>
        </w:tabs>
        <w:spacing w:line="360" w:lineRule="auto"/>
        <w:ind w:left="0" w:firstLine="851"/>
        <w:jc w:val="both"/>
        <w:rPr>
          <w:b/>
        </w:rPr>
      </w:pPr>
      <w:r>
        <w:t>rengia Perkančiosios organizacijos einamųjų biudžetinių metų</w:t>
      </w:r>
      <w:r w:rsidR="00A704AF">
        <w:t xml:space="preserve"> pirkimų planą ir jo pakeitimus;</w:t>
      </w:r>
    </w:p>
    <w:p w:rsidR="00A704AF" w:rsidRDefault="00602A2D" w:rsidP="00A704AF">
      <w:pPr>
        <w:numPr>
          <w:ilvl w:val="1"/>
          <w:numId w:val="2"/>
        </w:numPr>
        <w:tabs>
          <w:tab w:val="left" w:pos="993"/>
          <w:tab w:val="left" w:pos="1134"/>
        </w:tabs>
        <w:spacing w:line="360" w:lineRule="auto"/>
        <w:ind w:left="0" w:firstLine="851"/>
        <w:jc w:val="both"/>
        <w:rPr>
          <w:b/>
        </w:rPr>
      </w:pPr>
      <w:r>
        <w:t>pagal Perkančiosios organizacijos vadovo patvirtintą pirkimų planą rengia Perkančiosios organizacijos pirkimų suvestinę ir ją ne vėliau negu iki einamųjų biudžetinių metų kovo 15 d., o patikslinus pirkimų planą – nedelsdamas, skelbia Viešųjų pirkimų įstatymo 7 straipsnio 1 dalyje nustatyta tvarka CVP IS ir Perkančiosios organizacijos interneto tinklalapyje, jeigu toks yra;</w:t>
      </w:r>
    </w:p>
    <w:p w:rsidR="00A706A1" w:rsidRPr="00A706A1" w:rsidRDefault="00602A2D" w:rsidP="00A706A1">
      <w:pPr>
        <w:numPr>
          <w:ilvl w:val="1"/>
          <w:numId w:val="2"/>
        </w:numPr>
        <w:tabs>
          <w:tab w:val="left" w:pos="993"/>
          <w:tab w:val="left" w:pos="1134"/>
        </w:tabs>
        <w:spacing w:line="360" w:lineRule="auto"/>
        <w:ind w:left="0" w:firstLine="851"/>
        <w:jc w:val="both"/>
        <w:rPr>
          <w:b/>
        </w:rPr>
      </w:pPr>
      <w:r>
        <w:lastRenderedPageBreak/>
        <w:t>CVP IS pildo Viešųjų pirkimų įstatymo 19 straipsnio 4 dalyje nurodytą visų per kalendorinius metus atliktų pirkimų, kai pagal preliminariąsias pirkimų sutartis sudaromos pagrindinės sutartys, ir visų per kalendorinius metus atliktų mažos vertės pirkimų ataskaitą, kurioje taip pat pateikia duomenis apie visus per kalendorinius metus sudarytus vidaus sandorius, teikia ją Viešųjų pirkimų tarnybai (atspausdintas šios</w:t>
      </w:r>
      <w:r w:rsidR="00D65F30">
        <w:t xml:space="preserve"> ataskaitos egzempliorius turi būti patvirtintas Perkančiosios organizacijos vadovo parašu</w:t>
      </w:r>
      <w:r>
        <w:t>)</w:t>
      </w:r>
      <w:r w:rsidR="00D65F30">
        <w:t xml:space="preserve"> ir skelbia Perkančiosios organ</w:t>
      </w:r>
      <w:r w:rsidR="00A706A1">
        <w:t>izacijos interneto tinklalapyje;</w:t>
      </w:r>
    </w:p>
    <w:p w:rsidR="00A706A1" w:rsidRDefault="00D65F30" w:rsidP="00A706A1">
      <w:pPr>
        <w:numPr>
          <w:ilvl w:val="1"/>
          <w:numId w:val="2"/>
        </w:numPr>
        <w:tabs>
          <w:tab w:val="left" w:pos="993"/>
          <w:tab w:val="left" w:pos="1134"/>
        </w:tabs>
        <w:spacing w:line="360" w:lineRule="auto"/>
        <w:ind w:left="0" w:firstLine="851"/>
        <w:jc w:val="both"/>
        <w:rPr>
          <w:b/>
        </w:rPr>
      </w:pPr>
      <w:r>
        <w:t xml:space="preserve">tvarko visų per kalendorinius metus atliktų pirkimų, kai pagal preliminariąsias pirkimų sutartis sudaromos pagrindinės sutartys, visų per kalendorinius metus atliktų </w:t>
      </w:r>
      <w:proofErr w:type="spellStart"/>
      <w:r>
        <w:t>prikimų</w:t>
      </w:r>
      <w:proofErr w:type="spellEnd"/>
      <w:r>
        <w:t>, nurodytų Viešųjų pirkimų įstatymo 10 straipsnio 5 dalyje, ir mažos vertės pirkimų ataskaitų registrą.</w:t>
      </w:r>
    </w:p>
    <w:p w:rsidR="00A706A1" w:rsidRDefault="00081950" w:rsidP="00A706A1">
      <w:pPr>
        <w:numPr>
          <w:ilvl w:val="0"/>
          <w:numId w:val="2"/>
        </w:numPr>
        <w:tabs>
          <w:tab w:val="left" w:pos="993"/>
          <w:tab w:val="left" w:pos="1134"/>
        </w:tabs>
        <w:spacing w:line="360" w:lineRule="auto"/>
        <w:ind w:left="0" w:firstLine="851"/>
        <w:jc w:val="both"/>
        <w:rPr>
          <w:b/>
        </w:rPr>
      </w:pPr>
      <w:r w:rsidRPr="00A706A1">
        <w:rPr>
          <w:b/>
        </w:rPr>
        <w:t xml:space="preserve">Už pirkimų organizavimą atsakingi asmenys </w:t>
      </w:r>
      <w:r w:rsidR="00D65F30">
        <w:t>skiriami direktoriaus įsakymu ir atlieka šias funkcijas:</w:t>
      </w:r>
    </w:p>
    <w:p w:rsidR="00A706A1" w:rsidRPr="00A706A1" w:rsidRDefault="00D65F30" w:rsidP="00A706A1">
      <w:pPr>
        <w:numPr>
          <w:ilvl w:val="1"/>
          <w:numId w:val="2"/>
        </w:numPr>
        <w:tabs>
          <w:tab w:val="left" w:pos="993"/>
          <w:tab w:val="left" w:pos="1134"/>
        </w:tabs>
        <w:spacing w:line="360" w:lineRule="auto"/>
        <w:ind w:left="0" w:firstLine="851"/>
        <w:jc w:val="both"/>
        <w:rPr>
          <w:b/>
        </w:rPr>
      </w:pPr>
      <w:r>
        <w:t>vykdo mažos vertės pirkimų procedūras Perkančiosios organizacijos supaprastintų pirkimų taisyklėse nustatytais atvejais ir tvarka;</w:t>
      </w:r>
    </w:p>
    <w:p w:rsidR="00A706A1" w:rsidRPr="00A706A1" w:rsidRDefault="005C684E" w:rsidP="00A706A1">
      <w:pPr>
        <w:numPr>
          <w:ilvl w:val="1"/>
          <w:numId w:val="2"/>
        </w:numPr>
        <w:tabs>
          <w:tab w:val="left" w:pos="993"/>
          <w:tab w:val="left" w:pos="1134"/>
        </w:tabs>
        <w:spacing w:line="360" w:lineRule="auto"/>
        <w:ind w:left="0" w:firstLine="851"/>
        <w:jc w:val="both"/>
        <w:rPr>
          <w:b/>
        </w:rPr>
      </w:pPr>
      <w:r>
        <w:t>Perkančiosios organizacijos vadovo nustatytais mažos vertės pirkimo atvejais pil</w:t>
      </w:r>
      <w:r w:rsidR="00A706A1">
        <w:t>do mažos vertės pirkimo pažymą;</w:t>
      </w:r>
    </w:p>
    <w:p w:rsidR="00A706A1" w:rsidRPr="00A706A1" w:rsidRDefault="005C684E" w:rsidP="00A706A1">
      <w:pPr>
        <w:numPr>
          <w:ilvl w:val="1"/>
          <w:numId w:val="2"/>
        </w:numPr>
        <w:tabs>
          <w:tab w:val="left" w:pos="993"/>
          <w:tab w:val="left" w:pos="1134"/>
        </w:tabs>
        <w:spacing w:line="360" w:lineRule="auto"/>
        <w:ind w:left="0" w:firstLine="851"/>
        <w:jc w:val="both"/>
        <w:rPr>
          <w:b/>
        </w:rPr>
      </w:pPr>
      <w:r>
        <w:t>rengia pirkimo dokumentus Perkančiosios organizacijos supaprastintų pirkimų</w:t>
      </w:r>
      <w:r w:rsidR="00A706A1">
        <w:t xml:space="preserve"> taisyklėse numatytais atvejais;</w:t>
      </w:r>
    </w:p>
    <w:p w:rsidR="00A706A1" w:rsidRDefault="005C684E" w:rsidP="00A706A1">
      <w:pPr>
        <w:numPr>
          <w:ilvl w:val="1"/>
          <w:numId w:val="2"/>
        </w:numPr>
        <w:tabs>
          <w:tab w:val="left" w:pos="993"/>
          <w:tab w:val="left" w:pos="1134"/>
        </w:tabs>
        <w:spacing w:line="360" w:lineRule="auto"/>
        <w:ind w:left="0" w:firstLine="851"/>
        <w:jc w:val="both"/>
        <w:rPr>
          <w:b/>
        </w:rPr>
      </w:pPr>
      <w:r>
        <w:t>pagal Viešųjų pirkimų tarnybos</w:t>
      </w:r>
      <w:r w:rsidR="00540AE0">
        <w:t xml:space="preserve"> direktoriaus patvirtintas formas ir reikalavimus rengia ir jam teikia Vie</w:t>
      </w:r>
      <w:r w:rsidR="00610C63">
        <w:t xml:space="preserve">šųjų pirkimų įstatyme </w:t>
      </w:r>
      <w:r w:rsidR="00540AE0">
        <w:t>nurodytas ataskaitas;</w:t>
      </w:r>
    </w:p>
    <w:p w:rsidR="00A706A1" w:rsidRDefault="00540AE0" w:rsidP="00A706A1">
      <w:pPr>
        <w:numPr>
          <w:ilvl w:val="1"/>
          <w:numId w:val="2"/>
        </w:numPr>
        <w:tabs>
          <w:tab w:val="left" w:pos="993"/>
          <w:tab w:val="left" w:pos="1134"/>
        </w:tabs>
        <w:spacing w:line="360" w:lineRule="auto"/>
        <w:ind w:left="0" w:firstLine="851"/>
        <w:jc w:val="both"/>
        <w:rPr>
          <w:b/>
        </w:rPr>
      </w:pPr>
      <w:r>
        <w:t>registruoja kiekvieną atliktą mažos vertės pirkimą pirkimų žurnale;</w:t>
      </w:r>
    </w:p>
    <w:p w:rsidR="00A706A1" w:rsidRDefault="00540AE0" w:rsidP="00A706A1">
      <w:pPr>
        <w:numPr>
          <w:ilvl w:val="1"/>
          <w:numId w:val="2"/>
        </w:numPr>
        <w:tabs>
          <w:tab w:val="left" w:pos="993"/>
          <w:tab w:val="left" w:pos="1134"/>
        </w:tabs>
        <w:spacing w:line="360" w:lineRule="auto"/>
        <w:ind w:left="0" w:firstLine="851"/>
        <w:jc w:val="both"/>
        <w:rPr>
          <w:b/>
        </w:rPr>
      </w:pPr>
      <w:r>
        <w:t>tvarko jo vykdomų pirkimų dokumentų registrą;</w:t>
      </w:r>
    </w:p>
    <w:p w:rsidR="00A706A1" w:rsidRDefault="00540AE0" w:rsidP="00A706A1">
      <w:pPr>
        <w:numPr>
          <w:ilvl w:val="1"/>
          <w:numId w:val="2"/>
        </w:numPr>
        <w:tabs>
          <w:tab w:val="left" w:pos="993"/>
          <w:tab w:val="left" w:pos="1134"/>
        </w:tabs>
        <w:spacing w:line="360" w:lineRule="auto"/>
        <w:ind w:left="0" w:firstLine="851"/>
        <w:jc w:val="both"/>
        <w:rPr>
          <w:b/>
        </w:rPr>
      </w:pPr>
      <w:r>
        <w:t>atlieka rinkos tyrimą, išskyrus ypatingos skubos pirkimus;</w:t>
      </w:r>
    </w:p>
    <w:p w:rsidR="00A706A1" w:rsidRDefault="00540AE0" w:rsidP="00A706A1">
      <w:pPr>
        <w:numPr>
          <w:ilvl w:val="1"/>
          <w:numId w:val="2"/>
        </w:numPr>
        <w:tabs>
          <w:tab w:val="left" w:pos="993"/>
          <w:tab w:val="left" w:pos="1134"/>
        </w:tabs>
        <w:spacing w:line="360" w:lineRule="auto"/>
        <w:ind w:left="0" w:firstLine="851"/>
        <w:jc w:val="both"/>
        <w:rPr>
          <w:b/>
        </w:rPr>
      </w:pPr>
      <w:r>
        <w:t>realizuoja siūlymus dėl pirkimo sutarčių pratęsimo, keitimo, nutraukimo ar pirkimo sutartyje numatytų prievolių įvykdymo užtikrinimą;</w:t>
      </w:r>
    </w:p>
    <w:p w:rsidR="00A706A1" w:rsidRDefault="00540AE0" w:rsidP="00A706A1">
      <w:pPr>
        <w:numPr>
          <w:ilvl w:val="1"/>
          <w:numId w:val="2"/>
        </w:numPr>
        <w:tabs>
          <w:tab w:val="left" w:pos="993"/>
          <w:tab w:val="left" w:pos="1134"/>
        </w:tabs>
        <w:spacing w:line="360" w:lineRule="auto"/>
        <w:ind w:left="0" w:firstLine="851"/>
        <w:jc w:val="both"/>
        <w:rPr>
          <w:b/>
        </w:rPr>
      </w:pPr>
      <w:r>
        <w:t>įformina viešojo pirkimo sutarties keitimo procedūras.</w:t>
      </w:r>
    </w:p>
    <w:p w:rsidR="00A706A1" w:rsidRDefault="00540AE0" w:rsidP="00A706A1">
      <w:pPr>
        <w:numPr>
          <w:ilvl w:val="0"/>
          <w:numId w:val="2"/>
        </w:numPr>
        <w:tabs>
          <w:tab w:val="left" w:pos="993"/>
          <w:tab w:val="left" w:pos="1134"/>
        </w:tabs>
        <w:spacing w:line="360" w:lineRule="auto"/>
        <w:ind w:left="0" w:firstLine="851"/>
        <w:jc w:val="both"/>
        <w:rPr>
          <w:b/>
        </w:rPr>
      </w:pPr>
      <w:r w:rsidRPr="00A706A1">
        <w:rPr>
          <w:b/>
        </w:rPr>
        <w:t>Pirkimų organizavimą ir organizavimo priežiūrą atsakingas asmuo</w:t>
      </w:r>
      <w:r>
        <w:t xml:space="preserve"> skiriamas direktoriaus įsakymu ir atlieka šias funkcijas:</w:t>
      </w:r>
    </w:p>
    <w:p w:rsidR="00A706A1" w:rsidRDefault="00540AE0" w:rsidP="00A706A1">
      <w:pPr>
        <w:numPr>
          <w:ilvl w:val="1"/>
          <w:numId w:val="2"/>
        </w:numPr>
        <w:tabs>
          <w:tab w:val="left" w:pos="993"/>
          <w:tab w:val="left" w:pos="1134"/>
          <w:tab w:val="left" w:pos="1418"/>
        </w:tabs>
        <w:spacing w:line="360" w:lineRule="auto"/>
        <w:ind w:left="0" w:firstLine="851"/>
        <w:jc w:val="both"/>
        <w:rPr>
          <w:b/>
        </w:rPr>
      </w:pPr>
      <w:r>
        <w:t>atlikti teisės aktų, reglamentuojančių pirkimus, ir jų pakeitimų stebėseną;</w:t>
      </w:r>
    </w:p>
    <w:p w:rsidR="00A706A1" w:rsidRDefault="00540AE0" w:rsidP="00A706A1">
      <w:pPr>
        <w:numPr>
          <w:ilvl w:val="1"/>
          <w:numId w:val="2"/>
        </w:numPr>
        <w:tabs>
          <w:tab w:val="left" w:pos="993"/>
          <w:tab w:val="left" w:pos="1134"/>
          <w:tab w:val="left" w:pos="1418"/>
        </w:tabs>
        <w:spacing w:line="360" w:lineRule="auto"/>
        <w:ind w:left="0" w:firstLine="851"/>
        <w:jc w:val="both"/>
        <w:rPr>
          <w:b/>
        </w:rPr>
      </w:pPr>
      <w:r>
        <w:t>tikrinti Perkančiosios organizacijos vidaus dokumentų, susijusių su pirkimais,</w:t>
      </w:r>
      <w:r w:rsidR="00305699">
        <w:t xml:space="preserve"> tarp jų ir Perkančiosios organizacijos supaprastintų pirkimų ir pirkimų organizavimo taisyklių atitiktį galiojantiems teisės aktams ir, esant poreikiui, inicijuoti jų pakeitimus;</w:t>
      </w:r>
    </w:p>
    <w:p w:rsidR="00A706A1" w:rsidRDefault="00305699" w:rsidP="00A706A1">
      <w:pPr>
        <w:numPr>
          <w:ilvl w:val="1"/>
          <w:numId w:val="2"/>
        </w:numPr>
        <w:tabs>
          <w:tab w:val="left" w:pos="993"/>
          <w:tab w:val="left" w:pos="1134"/>
          <w:tab w:val="left" w:pos="1418"/>
        </w:tabs>
        <w:spacing w:line="360" w:lineRule="auto"/>
        <w:ind w:left="0" w:firstLine="851"/>
        <w:jc w:val="both"/>
        <w:rPr>
          <w:b/>
        </w:rPr>
      </w:pPr>
      <w:r>
        <w:t>analizuoti darbuotojų, dalyvaujančių visuose pirkimų proceso etapuose, poreikį ir teikti siūlymus Perkančiosios organizacijos vadovui dėl pirkimų organizavimo ir vidaus kontrolės sistemoje dalyvaujančių asmenų skyrimo.</w:t>
      </w:r>
    </w:p>
    <w:p w:rsidR="00A706A1" w:rsidRDefault="00305699" w:rsidP="00A706A1">
      <w:pPr>
        <w:numPr>
          <w:ilvl w:val="0"/>
          <w:numId w:val="2"/>
        </w:numPr>
        <w:tabs>
          <w:tab w:val="left" w:pos="993"/>
          <w:tab w:val="left" w:pos="1134"/>
        </w:tabs>
        <w:spacing w:line="360" w:lineRule="auto"/>
        <w:ind w:left="0" w:firstLine="851"/>
        <w:jc w:val="both"/>
        <w:rPr>
          <w:b/>
        </w:rPr>
      </w:pPr>
      <w:r w:rsidRPr="00A706A1">
        <w:rPr>
          <w:b/>
        </w:rPr>
        <w:lastRenderedPageBreak/>
        <w:t>Viešųjų pirkimų komisija</w:t>
      </w:r>
      <w:r>
        <w:t xml:space="preserve"> skiriama direktoriaus įsakymu ir vykdo funkcijas, nustatytas Viešojo pirkimo komisijos darbo reglamente. Už Viešojo pirkimo komisijos veiksmus yra atsakingas Perkančiosios organizacijos vadovas.</w:t>
      </w:r>
    </w:p>
    <w:p w:rsidR="00A706A1" w:rsidRDefault="00305699" w:rsidP="00A706A1">
      <w:pPr>
        <w:numPr>
          <w:ilvl w:val="0"/>
          <w:numId w:val="2"/>
        </w:numPr>
        <w:tabs>
          <w:tab w:val="left" w:pos="993"/>
          <w:tab w:val="left" w:pos="1134"/>
        </w:tabs>
        <w:spacing w:line="360" w:lineRule="auto"/>
        <w:ind w:left="0" w:firstLine="851"/>
        <w:jc w:val="both"/>
        <w:rPr>
          <w:b/>
        </w:rPr>
      </w:pPr>
      <w:r w:rsidRPr="00A706A1">
        <w:rPr>
          <w:b/>
        </w:rPr>
        <w:t>Pretenzijų nagrinėjimo komisijos</w:t>
      </w:r>
      <w:r>
        <w:t xml:space="preserve"> funkcijas vykdo Viešųjų pirkimų komisija.</w:t>
      </w:r>
    </w:p>
    <w:p w:rsidR="00A706A1" w:rsidRDefault="00711AE3" w:rsidP="00A706A1">
      <w:pPr>
        <w:numPr>
          <w:ilvl w:val="0"/>
          <w:numId w:val="2"/>
        </w:numPr>
        <w:tabs>
          <w:tab w:val="left" w:pos="993"/>
          <w:tab w:val="left" w:pos="1134"/>
        </w:tabs>
        <w:spacing w:line="360" w:lineRule="auto"/>
        <w:ind w:left="0" w:firstLine="851"/>
        <w:jc w:val="both"/>
        <w:rPr>
          <w:b/>
        </w:rPr>
      </w:pPr>
      <w:r w:rsidRPr="00A706A1">
        <w:rPr>
          <w:b/>
        </w:rPr>
        <w:t>CVP IS administratoriaus</w:t>
      </w:r>
      <w:r>
        <w:t xml:space="preserve"> funkcijas atlieka Viešųjų pirkimų komisijos pirmininkas ar sekretorius:</w:t>
      </w:r>
    </w:p>
    <w:p w:rsidR="00A706A1" w:rsidRDefault="00711AE3" w:rsidP="00A706A1">
      <w:pPr>
        <w:numPr>
          <w:ilvl w:val="1"/>
          <w:numId w:val="2"/>
        </w:numPr>
        <w:tabs>
          <w:tab w:val="left" w:pos="993"/>
          <w:tab w:val="left" w:pos="1134"/>
          <w:tab w:val="left" w:pos="1418"/>
        </w:tabs>
        <w:spacing w:line="360" w:lineRule="auto"/>
        <w:ind w:left="0" w:firstLine="851"/>
        <w:jc w:val="both"/>
        <w:rPr>
          <w:b/>
        </w:rPr>
      </w:pPr>
      <w:r>
        <w:t>atsako už duomenų apie Perkančiąją organizaciją aktualumą ir teisingumą, administruoja Perkančiosios organizacijos darbuotojams suteiktas teises;</w:t>
      </w:r>
    </w:p>
    <w:p w:rsidR="00A706A1" w:rsidRDefault="00711AE3" w:rsidP="00A706A1">
      <w:pPr>
        <w:numPr>
          <w:ilvl w:val="1"/>
          <w:numId w:val="2"/>
        </w:numPr>
        <w:tabs>
          <w:tab w:val="left" w:pos="993"/>
          <w:tab w:val="left" w:pos="1134"/>
          <w:tab w:val="left" w:pos="1418"/>
        </w:tabs>
        <w:spacing w:line="360" w:lineRule="auto"/>
        <w:ind w:left="0" w:firstLine="851"/>
        <w:jc w:val="both"/>
        <w:rPr>
          <w:b/>
        </w:rPr>
      </w:pPr>
      <w:r>
        <w:t>vykdydamas Perkančiosios organizacijos vadovo nurodymus, sukuria ir registruoja organizacijos naudotojus, kuria naudotojų grupes CVP IS priemonėmis vykdomiems pirkimams, suteikia jiems įgaliojimus ir nustato prieigos prie duomenų ribas;</w:t>
      </w:r>
    </w:p>
    <w:p w:rsidR="00A706A1" w:rsidRDefault="00A706A1" w:rsidP="00A706A1">
      <w:pPr>
        <w:numPr>
          <w:ilvl w:val="1"/>
          <w:numId w:val="2"/>
        </w:numPr>
        <w:tabs>
          <w:tab w:val="left" w:pos="993"/>
          <w:tab w:val="left" w:pos="1134"/>
          <w:tab w:val="left" w:pos="1418"/>
        </w:tabs>
        <w:spacing w:line="360" w:lineRule="auto"/>
        <w:ind w:left="0" w:firstLine="851"/>
        <w:jc w:val="both"/>
        <w:rPr>
          <w:b/>
        </w:rPr>
      </w:pPr>
      <w:r>
        <w:rPr>
          <w:b/>
        </w:rPr>
        <w:t>v</w:t>
      </w:r>
      <w:r w:rsidR="00711AE3">
        <w:t xml:space="preserve">ykdydamas Perkančiosios organizacijos vadovo nurodymus, VCP IS pašalina esamus naudotojus arba apriboja jų </w:t>
      </w:r>
      <w:proofErr w:type="spellStart"/>
      <w:r w:rsidR="00711AE3">
        <w:t>reises</w:t>
      </w:r>
      <w:proofErr w:type="spellEnd"/>
      <w:r w:rsidR="00711AE3">
        <w:t xml:space="preserve"> ir prieigą prie CVP IS.</w:t>
      </w:r>
    </w:p>
    <w:p w:rsidR="00A706A1" w:rsidRDefault="00C46988" w:rsidP="00A706A1">
      <w:pPr>
        <w:numPr>
          <w:ilvl w:val="0"/>
          <w:numId w:val="2"/>
        </w:numPr>
        <w:tabs>
          <w:tab w:val="left" w:pos="993"/>
          <w:tab w:val="left" w:pos="1134"/>
          <w:tab w:val="left" w:pos="1276"/>
        </w:tabs>
        <w:spacing w:line="360" w:lineRule="auto"/>
        <w:ind w:left="0" w:firstLine="851"/>
        <w:jc w:val="both"/>
        <w:rPr>
          <w:b/>
        </w:rPr>
      </w:pPr>
      <w:r w:rsidRPr="00A706A1">
        <w:rPr>
          <w:b/>
        </w:rPr>
        <w:t xml:space="preserve">Už pirkimų vykdymą naudojantis CPO </w:t>
      </w:r>
      <w:r w:rsidR="005E01E5">
        <w:rPr>
          <w:b/>
        </w:rPr>
        <w:t xml:space="preserve">atsakingas </w:t>
      </w:r>
      <w:r w:rsidRPr="00A706A1">
        <w:rPr>
          <w:b/>
        </w:rPr>
        <w:t>asmuo</w:t>
      </w:r>
      <w:r>
        <w:t xml:space="preserve"> skiriamas direktoriaus įsakymu ir atlieka šias funkcijas:</w:t>
      </w:r>
    </w:p>
    <w:p w:rsidR="00A706A1" w:rsidRDefault="00C46988" w:rsidP="00A706A1">
      <w:pPr>
        <w:numPr>
          <w:ilvl w:val="1"/>
          <w:numId w:val="2"/>
        </w:numPr>
        <w:tabs>
          <w:tab w:val="left" w:pos="993"/>
          <w:tab w:val="left" w:pos="1134"/>
          <w:tab w:val="left" w:pos="1276"/>
          <w:tab w:val="left" w:pos="1418"/>
        </w:tabs>
        <w:spacing w:line="360" w:lineRule="auto"/>
        <w:ind w:left="0" w:firstLine="851"/>
        <w:jc w:val="both"/>
        <w:rPr>
          <w:b/>
        </w:rPr>
      </w:pPr>
      <w:r>
        <w:t>prekių, paslaugų ar darbų poreikio formavimo etape, kreipiantis pirkimų iniciatoriui, derina galimybę prekes, paslaugas ar darbus įsigyti naudojantis CPO elektroniniu katalogu;</w:t>
      </w:r>
    </w:p>
    <w:p w:rsidR="00A706A1" w:rsidRDefault="006F1F0B" w:rsidP="00A706A1">
      <w:pPr>
        <w:numPr>
          <w:ilvl w:val="1"/>
          <w:numId w:val="2"/>
        </w:numPr>
        <w:tabs>
          <w:tab w:val="left" w:pos="993"/>
          <w:tab w:val="left" w:pos="1134"/>
          <w:tab w:val="left" w:pos="1276"/>
          <w:tab w:val="left" w:pos="1418"/>
        </w:tabs>
        <w:spacing w:line="360" w:lineRule="auto"/>
        <w:ind w:left="0" w:firstLine="851"/>
        <w:jc w:val="both"/>
        <w:rPr>
          <w:b/>
        </w:rPr>
      </w:pPr>
      <w:r>
        <w:t>M</w:t>
      </w:r>
      <w:r w:rsidR="00024E77">
        <w:t>okyklos-darželio</w:t>
      </w:r>
      <w:r w:rsidR="00C46988">
        <w:t xml:space="preserve"> direktoriaus pavedimu tiesiogiai vykdo prekių, paslaugų ar darbų pirkimus naudodamasis CPO elektroniniu katalogu;</w:t>
      </w:r>
    </w:p>
    <w:p w:rsidR="00C63929" w:rsidRPr="00A706A1" w:rsidRDefault="00C46988" w:rsidP="00A706A1">
      <w:pPr>
        <w:numPr>
          <w:ilvl w:val="1"/>
          <w:numId w:val="2"/>
        </w:numPr>
        <w:tabs>
          <w:tab w:val="left" w:pos="993"/>
          <w:tab w:val="left" w:pos="1134"/>
          <w:tab w:val="left" w:pos="1276"/>
          <w:tab w:val="left" w:pos="1418"/>
        </w:tabs>
        <w:spacing w:line="360" w:lineRule="auto"/>
        <w:ind w:left="0" w:firstLine="851"/>
        <w:jc w:val="both"/>
        <w:rPr>
          <w:b/>
        </w:rPr>
      </w:pPr>
      <w:r>
        <w:t>re</w:t>
      </w:r>
      <w:r w:rsidR="004F44AE">
        <w:t>gistruoja pirkimus, atliktus</w:t>
      </w:r>
      <w:r>
        <w:t xml:space="preserve"> naudojantis CPO elektroniniu katalogu, paraiškas ir rinkos tyrimo duomenis.</w:t>
      </w:r>
    </w:p>
    <w:p w:rsidR="00C46988" w:rsidRDefault="00C46988" w:rsidP="00C46988">
      <w:pPr>
        <w:jc w:val="center"/>
        <w:rPr>
          <w:b/>
          <w:color w:val="000000"/>
        </w:rPr>
      </w:pPr>
      <w:r>
        <w:rPr>
          <w:b/>
          <w:color w:val="000000"/>
        </w:rPr>
        <w:t>III SKYRIUS</w:t>
      </w:r>
    </w:p>
    <w:p w:rsidR="00E01381" w:rsidRPr="00CA6B86" w:rsidRDefault="00C46988" w:rsidP="00C46988">
      <w:pPr>
        <w:jc w:val="center"/>
        <w:rPr>
          <w:b/>
          <w:color w:val="000000"/>
        </w:rPr>
      </w:pPr>
      <w:r>
        <w:rPr>
          <w:b/>
          <w:color w:val="000000"/>
        </w:rPr>
        <w:t>PIRKIMŲ ORGANIZAVIMO IR VIDAUS KONTROLĖS PROCEDŪROS</w:t>
      </w:r>
    </w:p>
    <w:p w:rsidR="00D77048" w:rsidRDefault="00D77048" w:rsidP="00C46988">
      <w:pPr>
        <w:spacing w:line="360" w:lineRule="auto"/>
        <w:ind w:firstLine="720"/>
        <w:jc w:val="both"/>
        <w:rPr>
          <w:color w:val="000000"/>
        </w:rPr>
      </w:pPr>
    </w:p>
    <w:p w:rsidR="00D77048" w:rsidRDefault="00C46988" w:rsidP="00D77048">
      <w:pPr>
        <w:numPr>
          <w:ilvl w:val="0"/>
          <w:numId w:val="2"/>
        </w:numPr>
        <w:spacing w:line="360" w:lineRule="auto"/>
        <w:ind w:left="0" w:firstLine="851"/>
        <w:jc w:val="both"/>
        <w:rPr>
          <w:color w:val="000000"/>
        </w:rPr>
      </w:pPr>
      <w:r>
        <w:rPr>
          <w:color w:val="000000"/>
        </w:rPr>
        <w:t>Pirkimų organizavimo ir vidaus kontrolės sistema skirstoma į šiuos etapus:</w:t>
      </w:r>
    </w:p>
    <w:p w:rsidR="00D77048" w:rsidRDefault="00C46988" w:rsidP="00D77048">
      <w:pPr>
        <w:numPr>
          <w:ilvl w:val="1"/>
          <w:numId w:val="2"/>
        </w:numPr>
        <w:tabs>
          <w:tab w:val="left" w:pos="1418"/>
        </w:tabs>
        <w:spacing w:line="360" w:lineRule="auto"/>
        <w:ind w:left="0" w:firstLine="851"/>
        <w:jc w:val="both"/>
        <w:rPr>
          <w:color w:val="000000"/>
        </w:rPr>
      </w:pPr>
      <w:r w:rsidRPr="00D77048">
        <w:rPr>
          <w:color w:val="000000"/>
        </w:rPr>
        <w:t>pirkimų planavimas;</w:t>
      </w:r>
    </w:p>
    <w:p w:rsidR="00D77048" w:rsidRDefault="00C46988" w:rsidP="00D77048">
      <w:pPr>
        <w:numPr>
          <w:ilvl w:val="1"/>
          <w:numId w:val="2"/>
        </w:numPr>
        <w:tabs>
          <w:tab w:val="left" w:pos="1418"/>
        </w:tabs>
        <w:spacing w:line="360" w:lineRule="auto"/>
        <w:ind w:left="0" w:firstLine="851"/>
        <w:jc w:val="both"/>
        <w:rPr>
          <w:color w:val="000000"/>
        </w:rPr>
      </w:pPr>
      <w:r w:rsidRPr="00D77048">
        <w:rPr>
          <w:color w:val="000000"/>
        </w:rPr>
        <w:t>pirkimų vykdymas;</w:t>
      </w:r>
    </w:p>
    <w:p w:rsidR="00D77048" w:rsidRDefault="00D77048" w:rsidP="00D77048">
      <w:pPr>
        <w:numPr>
          <w:ilvl w:val="1"/>
          <w:numId w:val="2"/>
        </w:numPr>
        <w:tabs>
          <w:tab w:val="left" w:pos="1418"/>
        </w:tabs>
        <w:spacing w:line="360" w:lineRule="auto"/>
        <w:ind w:left="0" w:firstLine="851"/>
        <w:jc w:val="both"/>
        <w:rPr>
          <w:color w:val="000000"/>
        </w:rPr>
      </w:pPr>
      <w:r>
        <w:rPr>
          <w:color w:val="000000"/>
        </w:rPr>
        <w:t>pirkimų sutarties sudarymas;</w:t>
      </w:r>
    </w:p>
    <w:p w:rsidR="007C6E84" w:rsidRPr="00D77048" w:rsidRDefault="00C46988" w:rsidP="00D77048">
      <w:pPr>
        <w:numPr>
          <w:ilvl w:val="1"/>
          <w:numId w:val="2"/>
        </w:numPr>
        <w:tabs>
          <w:tab w:val="left" w:pos="1418"/>
        </w:tabs>
        <w:spacing w:line="360" w:lineRule="auto"/>
        <w:ind w:left="0" w:firstLine="851"/>
        <w:jc w:val="both"/>
        <w:rPr>
          <w:color w:val="000000"/>
        </w:rPr>
      </w:pPr>
      <w:r w:rsidRPr="00D77048">
        <w:rPr>
          <w:color w:val="000000"/>
        </w:rPr>
        <w:t>pirkimų sutarties vykdymas.</w:t>
      </w:r>
    </w:p>
    <w:p w:rsidR="00D77048" w:rsidRDefault="00D77048" w:rsidP="00C46988">
      <w:pPr>
        <w:jc w:val="center"/>
        <w:rPr>
          <w:b/>
          <w:color w:val="000000"/>
        </w:rPr>
      </w:pPr>
    </w:p>
    <w:p w:rsidR="00CA6B86" w:rsidRPr="00CA6B86" w:rsidRDefault="00C46988" w:rsidP="00C46988">
      <w:pPr>
        <w:jc w:val="center"/>
        <w:rPr>
          <w:b/>
          <w:color w:val="000000"/>
        </w:rPr>
      </w:pPr>
      <w:r>
        <w:rPr>
          <w:b/>
          <w:color w:val="000000"/>
        </w:rPr>
        <w:t>PIRKIMŲ PLANAVIMAS</w:t>
      </w:r>
    </w:p>
    <w:p w:rsidR="00D77048" w:rsidRDefault="00D77048" w:rsidP="000B611F">
      <w:pPr>
        <w:spacing w:line="360" w:lineRule="auto"/>
        <w:ind w:firstLine="720"/>
        <w:jc w:val="both"/>
        <w:rPr>
          <w:color w:val="000000"/>
        </w:rPr>
      </w:pPr>
    </w:p>
    <w:p w:rsidR="00D77048" w:rsidRDefault="000B611F" w:rsidP="00D77048">
      <w:pPr>
        <w:numPr>
          <w:ilvl w:val="0"/>
          <w:numId w:val="2"/>
        </w:numPr>
        <w:spacing w:line="360" w:lineRule="auto"/>
        <w:ind w:left="0" w:firstLine="851"/>
        <w:jc w:val="both"/>
      </w:pPr>
      <w:r>
        <w:t xml:space="preserve">Planuojant Perkančiosios organizacijos Viešuosius pirkimus sudaromas </w:t>
      </w:r>
      <w:r w:rsidR="00AD2A91">
        <w:t>P</w:t>
      </w:r>
      <w:r>
        <w:t>irkimų planas.</w:t>
      </w:r>
    </w:p>
    <w:p w:rsidR="00D77048" w:rsidRDefault="00D77048" w:rsidP="00D77048">
      <w:pPr>
        <w:numPr>
          <w:ilvl w:val="0"/>
          <w:numId w:val="2"/>
        </w:numPr>
        <w:spacing w:line="360" w:lineRule="auto"/>
        <w:ind w:left="0" w:firstLine="851"/>
        <w:jc w:val="both"/>
      </w:pPr>
      <w:r>
        <w:t>P</w:t>
      </w:r>
      <w:r w:rsidR="000B611F">
        <w:t>irkimų planą rengia už pirkimų planavimą atsakingas asmuo. Pirkimų planas tvirtinamas Perkančiosios organizacijos vadovo įsakymu arba tvirtinimo žyma.</w:t>
      </w:r>
    </w:p>
    <w:p w:rsidR="00D77048" w:rsidRDefault="000B611F" w:rsidP="00D77048">
      <w:pPr>
        <w:numPr>
          <w:ilvl w:val="0"/>
          <w:numId w:val="2"/>
        </w:numPr>
        <w:spacing w:line="360" w:lineRule="auto"/>
        <w:ind w:left="0" w:firstLine="851"/>
        <w:jc w:val="both"/>
      </w:pPr>
      <w:r>
        <w:t xml:space="preserve">Kiekvienais metais už pirkimų planavimą atsakingas asmuo ne vėliau kaip iki kovo 15 dienos, o patikslinus einamųjų metų Pirkimų planą – ne vėliau kaip per 5 darbo dienas, CVP IS ir </w:t>
      </w:r>
      <w:r>
        <w:lastRenderedPageBreak/>
        <w:t>Perkančiosios organizacijos interneto svetainėje specialiai tam skirtoje skiltyje, skelbia tais metais planuojamų atlikti viešųjų pirkimų (išskyrus supaprastintus mažos vertės pirkimus) suvestinę. Viešųjų pirkimų suvestinė skelbiama Viešųjų pirkimų tarnybos nustatyta tvarka.</w:t>
      </w:r>
    </w:p>
    <w:p w:rsidR="000B611F" w:rsidRDefault="000B611F" w:rsidP="00D77048">
      <w:pPr>
        <w:numPr>
          <w:ilvl w:val="0"/>
          <w:numId w:val="2"/>
        </w:numPr>
        <w:spacing w:line="360" w:lineRule="auto"/>
        <w:ind w:left="0" w:firstLine="851"/>
        <w:jc w:val="both"/>
      </w:pPr>
      <w:r>
        <w:t>Pirkimų plano patikslinimą organizuoja už pirkimų planavimą atsakingas asmuo.</w:t>
      </w:r>
    </w:p>
    <w:p w:rsidR="00684938" w:rsidRPr="00684938" w:rsidRDefault="00684938" w:rsidP="00684938">
      <w:pPr>
        <w:ind w:firstLine="720"/>
        <w:jc w:val="both"/>
        <w:rPr>
          <w:b/>
        </w:rPr>
      </w:pPr>
    </w:p>
    <w:p w:rsidR="00684938" w:rsidRPr="00684938" w:rsidRDefault="00EF1F9D" w:rsidP="00684938">
      <w:pPr>
        <w:ind w:firstLine="720"/>
        <w:jc w:val="center"/>
        <w:rPr>
          <w:b/>
        </w:rPr>
      </w:pPr>
      <w:r>
        <w:rPr>
          <w:b/>
        </w:rPr>
        <w:t>PIRKIMO</w:t>
      </w:r>
      <w:r w:rsidR="00684938" w:rsidRPr="00684938">
        <w:rPr>
          <w:b/>
        </w:rPr>
        <w:t xml:space="preserve"> VYKDYMAS</w:t>
      </w:r>
    </w:p>
    <w:p w:rsidR="00D77048" w:rsidRPr="00267E8F" w:rsidRDefault="00D77048" w:rsidP="00C46988">
      <w:pPr>
        <w:spacing w:line="360" w:lineRule="auto"/>
        <w:ind w:firstLine="720"/>
        <w:jc w:val="both"/>
        <w:rPr>
          <w:sz w:val="16"/>
          <w:szCs w:val="16"/>
        </w:rPr>
      </w:pPr>
    </w:p>
    <w:p w:rsidR="00D77048" w:rsidRDefault="00024E77" w:rsidP="00D77048">
      <w:pPr>
        <w:numPr>
          <w:ilvl w:val="0"/>
          <w:numId w:val="2"/>
        </w:numPr>
        <w:spacing w:line="360" w:lineRule="auto"/>
        <w:ind w:left="0" w:firstLine="851"/>
        <w:jc w:val="both"/>
      </w:pPr>
      <w:r>
        <w:t>Mokyklos-darželio</w:t>
      </w:r>
      <w:r w:rsidR="006D53A0">
        <w:t xml:space="preserve"> direktoriui priėmus sprendimą pavesti pirkimo procedūras atlikti Viešojo pirkimo komisijai:</w:t>
      </w:r>
    </w:p>
    <w:p w:rsidR="00D77048" w:rsidRDefault="00D77048" w:rsidP="00D77048">
      <w:pPr>
        <w:numPr>
          <w:ilvl w:val="1"/>
          <w:numId w:val="2"/>
        </w:numPr>
        <w:tabs>
          <w:tab w:val="left" w:pos="1418"/>
        </w:tabs>
        <w:spacing w:line="360" w:lineRule="auto"/>
        <w:ind w:left="0" w:firstLine="851"/>
        <w:jc w:val="both"/>
      </w:pPr>
      <w:r>
        <w:t>Viešojo pirkimo komisija:</w:t>
      </w:r>
    </w:p>
    <w:p w:rsidR="00D77048" w:rsidRDefault="006D53A0" w:rsidP="00D77048">
      <w:pPr>
        <w:numPr>
          <w:ilvl w:val="2"/>
          <w:numId w:val="2"/>
        </w:numPr>
        <w:tabs>
          <w:tab w:val="left" w:pos="1418"/>
          <w:tab w:val="left" w:pos="1560"/>
        </w:tabs>
        <w:spacing w:line="360" w:lineRule="auto"/>
        <w:ind w:left="0" w:firstLine="851"/>
        <w:jc w:val="both"/>
      </w:pPr>
      <w:r>
        <w:t>parenka pirkimo būdą;</w:t>
      </w:r>
    </w:p>
    <w:p w:rsidR="00D77048" w:rsidRDefault="006D53A0" w:rsidP="00D77048">
      <w:pPr>
        <w:numPr>
          <w:ilvl w:val="2"/>
          <w:numId w:val="2"/>
        </w:numPr>
        <w:tabs>
          <w:tab w:val="left" w:pos="1418"/>
          <w:tab w:val="left" w:pos="1560"/>
        </w:tabs>
        <w:spacing w:line="360" w:lineRule="auto"/>
        <w:ind w:left="0" w:firstLine="851"/>
        <w:jc w:val="both"/>
      </w:pPr>
      <w:r>
        <w:t xml:space="preserve">visais atvejais apie pradedamą bet kurį pirkimą nedelsdama informuoja </w:t>
      </w:r>
      <w:r w:rsidR="006F1F0B">
        <w:t>M</w:t>
      </w:r>
      <w:r w:rsidR="00024E77">
        <w:t>okyklos-darželio</w:t>
      </w:r>
      <w:r>
        <w:t xml:space="preserve"> tinklalapyje nurodydama pirkimo būdą ir jo pasirinkimo priežastis;</w:t>
      </w:r>
    </w:p>
    <w:p w:rsidR="00D77048" w:rsidRDefault="006D53A0" w:rsidP="00D77048">
      <w:pPr>
        <w:numPr>
          <w:ilvl w:val="2"/>
          <w:numId w:val="2"/>
        </w:numPr>
        <w:tabs>
          <w:tab w:val="left" w:pos="1418"/>
          <w:tab w:val="left" w:pos="1560"/>
        </w:tabs>
        <w:spacing w:line="360" w:lineRule="auto"/>
        <w:ind w:left="0" w:firstLine="851"/>
        <w:jc w:val="both"/>
      </w:pPr>
      <w:r>
        <w:t>parengia pirkimo dokumentus;</w:t>
      </w:r>
    </w:p>
    <w:p w:rsidR="00D77048" w:rsidRDefault="006D53A0" w:rsidP="00D77048">
      <w:pPr>
        <w:numPr>
          <w:ilvl w:val="2"/>
          <w:numId w:val="2"/>
        </w:numPr>
        <w:tabs>
          <w:tab w:val="left" w:pos="1418"/>
          <w:tab w:val="left" w:pos="1560"/>
        </w:tabs>
        <w:spacing w:line="360" w:lineRule="auto"/>
        <w:ind w:left="0" w:firstLine="851"/>
        <w:jc w:val="both"/>
      </w:pPr>
      <w:r>
        <w:t>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D77048" w:rsidRDefault="006D53A0" w:rsidP="00D77048">
      <w:pPr>
        <w:numPr>
          <w:ilvl w:val="0"/>
          <w:numId w:val="2"/>
        </w:numPr>
        <w:tabs>
          <w:tab w:val="left" w:pos="1276"/>
          <w:tab w:val="left" w:pos="1560"/>
        </w:tabs>
        <w:spacing w:line="360" w:lineRule="auto"/>
        <w:ind w:left="0" w:firstLine="851"/>
        <w:jc w:val="both"/>
      </w:pPr>
      <w:r>
        <w:t>Pirkimo procedūrų vykdymo metu atsiradus aplinkybėms, kurių negalima buvo numatyti, Viešojo pirkimo komisija gali inicijuoti pirkimo procedūrų nutraukimą.</w:t>
      </w:r>
    </w:p>
    <w:p w:rsidR="00D77048" w:rsidRDefault="00297AA7" w:rsidP="00D77048">
      <w:pPr>
        <w:numPr>
          <w:ilvl w:val="0"/>
          <w:numId w:val="2"/>
        </w:numPr>
        <w:tabs>
          <w:tab w:val="left" w:pos="1276"/>
          <w:tab w:val="left" w:pos="1560"/>
        </w:tabs>
        <w:spacing w:line="360" w:lineRule="auto"/>
        <w:ind w:left="0" w:firstLine="851"/>
        <w:jc w:val="both"/>
      </w:pPr>
      <w:r>
        <w:t>M</w:t>
      </w:r>
      <w:r w:rsidR="00024E77">
        <w:t>okyklos-darželio</w:t>
      </w:r>
      <w:r w:rsidR="006D53A0">
        <w:t xml:space="preserve"> direktoriui priėmus sprendimą </w:t>
      </w:r>
      <w:r w:rsidR="006D53A0" w:rsidRPr="001F626D">
        <w:t>pavesti</w:t>
      </w:r>
      <w:r w:rsidR="006D53A0">
        <w:t xml:space="preserve"> mažos vertės pirkimo procedūras atlikti pirkimo organizatoriui:</w:t>
      </w:r>
    </w:p>
    <w:p w:rsidR="00D77048" w:rsidRDefault="001F626D" w:rsidP="00D77048">
      <w:pPr>
        <w:numPr>
          <w:ilvl w:val="1"/>
          <w:numId w:val="2"/>
        </w:numPr>
        <w:tabs>
          <w:tab w:val="left" w:pos="1134"/>
          <w:tab w:val="left" w:pos="1418"/>
        </w:tabs>
        <w:spacing w:line="360" w:lineRule="auto"/>
        <w:ind w:left="0" w:firstLine="851"/>
        <w:jc w:val="both"/>
      </w:pPr>
      <w:r>
        <w:t>pirkimo organizatorius:</w:t>
      </w:r>
    </w:p>
    <w:p w:rsidR="00D77048" w:rsidRDefault="001F626D" w:rsidP="00D77048">
      <w:pPr>
        <w:numPr>
          <w:ilvl w:val="2"/>
          <w:numId w:val="4"/>
        </w:numPr>
        <w:tabs>
          <w:tab w:val="left" w:pos="851"/>
          <w:tab w:val="left" w:pos="1418"/>
          <w:tab w:val="left" w:pos="1560"/>
        </w:tabs>
        <w:spacing w:line="360" w:lineRule="auto"/>
        <w:ind w:left="0" w:firstLine="851"/>
        <w:jc w:val="both"/>
      </w:pPr>
      <w:r>
        <w:t xml:space="preserve">atlieka mažos vertės pirkimo procedūras </w:t>
      </w:r>
      <w:r w:rsidR="006F1F0B">
        <w:t>M</w:t>
      </w:r>
      <w:r w:rsidR="00024E77">
        <w:t>okyklos-darželio</w:t>
      </w:r>
      <w:r>
        <w:t xml:space="preserve"> supaprastintų pirkimų taisykl</w:t>
      </w:r>
      <w:r w:rsidR="00D77048">
        <w:t>ėse numatytais būdais ir tvarka;</w:t>
      </w:r>
    </w:p>
    <w:p w:rsidR="00D77048" w:rsidRDefault="00297AA7" w:rsidP="00D77048">
      <w:pPr>
        <w:numPr>
          <w:ilvl w:val="2"/>
          <w:numId w:val="4"/>
        </w:numPr>
        <w:tabs>
          <w:tab w:val="left" w:pos="851"/>
          <w:tab w:val="left" w:pos="1418"/>
          <w:tab w:val="left" w:pos="1560"/>
        </w:tabs>
        <w:spacing w:line="360" w:lineRule="auto"/>
        <w:ind w:left="0" w:firstLine="851"/>
        <w:jc w:val="both"/>
      </w:pPr>
      <w:r>
        <w:t>M</w:t>
      </w:r>
      <w:r w:rsidR="00024E77">
        <w:t>okyklos-darželio</w:t>
      </w:r>
      <w:r w:rsidR="001F626D">
        <w:t xml:space="preserve"> direktoriaus nustatytais mažos vertės pirkimo atvejais pildo mažos vertės pirkimo protokolą.</w:t>
      </w:r>
    </w:p>
    <w:p w:rsidR="00D77048" w:rsidRDefault="001F626D" w:rsidP="00D77048">
      <w:pPr>
        <w:numPr>
          <w:ilvl w:val="0"/>
          <w:numId w:val="2"/>
        </w:numPr>
        <w:tabs>
          <w:tab w:val="left" w:pos="851"/>
          <w:tab w:val="left" w:pos="1276"/>
          <w:tab w:val="left" w:pos="1560"/>
        </w:tabs>
        <w:spacing w:line="360" w:lineRule="auto"/>
        <w:ind w:left="0" w:firstLine="851"/>
        <w:jc w:val="both"/>
      </w:pPr>
      <w:r>
        <w:t>Tiekėjų pretenzijas nagrinėja Viešojo pirkimo komisija. Jos darbe dalyvauja pirkimo organizatorius.</w:t>
      </w:r>
    </w:p>
    <w:p w:rsidR="00F449FE" w:rsidRDefault="001F626D" w:rsidP="00D77048">
      <w:pPr>
        <w:numPr>
          <w:ilvl w:val="0"/>
          <w:numId w:val="2"/>
        </w:numPr>
        <w:tabs>
          <w:tab w:val="left" w:pos="851"/>
          <w:tab w:val="left" w:pos="1276"/>
          <w:tab w:val="left" w:pos="1560"/>
        </w:tabs>
        <w:spacing w:line="360" w:lineRule="auto"/>
        <w:ind w:left="0" w:firstLine="851"/>
        <w:jc w:val="both"/>
      </w:pPr>
      <w:r>
        <w:t>Kiekvieną atliktą pirkimą, kurį būtina registruoti, pirkimų organizatorius registruoja pirkimų žurnale.</w:t>
      </w:r>
    </w:p>
    <w:p w:rsidR="00D77048" w:rsidRDefault="00F449FE" w:rsidP="00D77048">
      <w:pPr>
        <w:ind w:firstLine="720"/>
        <w:jc w:val="center"/>
        <w:rPr>
          <w:b/>
        </w:rPr>
      </w:pPr>
      <w:r w:rsidRPr="00F449FE">
        <w:rPr>
          <w:b/>
        </w:rPr>
        <w:t>PIRKIMO SUTARTIES VYKDYMAS</w:t>
      </w:r>
    </w:p>
    <w:p w:rsidR="00D77048" w:rsidRDefault="00D77048" w:rsidP="00D77048">
      <w:pPr>
        <w:ind w:firstLine="720"/>
        <w:jc w:val="center"/>
        <w:rPr>
          <w:b/>
        </w:rPr>
      </w:pPr>
    </w:p>
    <w:p w:rsidR="00A21165" w:rsidRDefault="00B620C0" w:rsidP="00A21165">
      <w:pPr>
        <w:numPr>
          <w:ilvl w:val="0"/>
          <w:numId w:val="2"/>
        </w:numPr>
        <w:spacing w:line="360" w:lineRule="auto"/>
        <w:ind w:left="0" w:firstLine="851"/>
        <w:jc w:val="both"/>
        <w:rPr>
          <w:b/>
        </w:rPr>
      </w:pPr>
      <w:r>
        <w:t>M</w:t>
      </w:r>
      <w:r w:rsidR="00024E77">
        <w:t>okykla-d</w:t>
      </w:r>
      <w:r w:rsidR="00A070B3">
        <w:t>arželis</w:t>
      </w:r>
      <w:r w:rsidR="00F449FE">
        <w:t xml:space="preserve"> ir tiekėjo įsipareigojimo vykdymo, pristatymo (atlikimo, teikimo) terminų laikymosi organizavimą, taip pat prekių, paslaugų ir darbų atliktus pirkimo sutartyse numatytiems kokybiniams ir kitiems reikalavimams stebėseną atlieka pirkimų iniciatorius.</w:t>
      </w:r>
    </w:p>
    <w:p w:rsidR="00A21165" w:rsidRDefault="00F449FE" w:rsidP="00A21165">
      <w:pPr>
        <w:numPr>
          <w:ilvl w:val="0"/>
          <w:numId w:val="2"/>
        </w:numPr>
        <w:spacing w:line="360" w:lineRule="auto"/>
        <w:ind w:left="0" w:firstLine="851"/>
        <w:jc w:val="both"/>
        <w:rPr>
          <w:b/>
        </w:rPr>
      </w:pPr>
      <w:r>
        <w:lastRenderedPageBreak/>
        <w:t xml:space="preserve">Pirkimų iniciatorius, pastebėjęs pirkimo sutarties vykdymo trūkumus ar esant kitoms svarbioms aplinkybėms gali kreiptis į </w:t>
      </w:r>
      <w:r w:rsidR="006F1F0B">
        <w:t>M</w:t>
      </w:r>
      <w:r w:rsidR="00024E77">
        <w:t>okyklos-darželio</w:t>
      </w:r>
      <w:r>
        <w:t xml:space="preserve"> direktorių, siūlydamas taikyti pirkimo sutartyse nenumatytų priemonių įvykdymo užtikrinimo būdą, taip pat inicijuoti pirkimo sutarties nutraukimą joje nustatytais pagrindais.</w:t>
      </w:r>
    </w:p>
    <w:p w:rsidR="00A21165" w:rsidRDefault="00F449FE" w:rsidP="00A21165">
      <w:pPr>
        <w:numPr>
          <w:ilvl w:val="0"/>
          <w:numId w:val="2"/>
        </w:numPr>
        <w:spacing w:line="360" w:lineRule="auto"/>
        <w:ind w:left="0" w:firstLine="851"/>
        <w:jc w:val="both"/>
        <w:rPr>
          <w:b/>
        </w:rPr>
      </w:pPr>
      <w:r>
        <w:t>Pirkimo organizatorius seka pirkimo sutarties pabaigos datą.</w:t>
      </w:r>
    </w:p>
    <w:p w:rsidR="00A21165" w:rsidRDefault="00F449FE" w:rsidP="00A21165">
      <w:pPr>
        <w:numPr>
          <w:ilvl w:val="0"/>
          <w:numId w:val="2"/>
        </w:numPr>
        <w:spacing w:line="360" w:lineRule="auto"/>
        <w:ind w:left="0" w:firstLine="851"/>
        <w:jc w:val="both"/>
        <w:rPr>
          <w:b/>
        </w:rPr>
      </w:pPr>
      <w:r>
        <w:t xml:space="preserve">Jeigu pirkimo sutartyje nenumatyta pasirinkimo galimybė dėl jos pratęsimo, o prekių tiekimas ar paslaugų teikimas yra būtinas </w:t>
      </w:r>
      <w:r w:rsidR="006F1F0B">
        <w:t>M</w:t>
      </w:r>
      <w:r w:rsidR="00024E77">
        <w:t>okyklos-darželio</w:t>
      </w:r>
      <w:r>
        <w:t xml:space="preserve"> funkcijoms atlikti, pirkimų organizatorius privalo </w:t>
      </w:r>
      <w:r w:rsidR="00EB0494">
        <w:t>Pirkimų planavimo, organizavimo, atlikimo ir kontrolės aprašo</w:t>
      </w:r>
      <w:r>
        <w:t xml:space="preserve"> nustatyta tvarka numatyti jų pirkimą ateinančiais biudžetiniais metais.</w:t>
      </w:r>
    </w:p>
    <w:p w:rsidR="00A21165" w:rsidRDefault="00F449FE" w:rsidP="00A21165">
      <w:pPr>
        <w:numPr>
          <w:ilvl w:val="0"/>
          <w:numId w:val="2"/>
        </w:numPr>
        <w:spacing w:line="360" w:lineRule="auto"/>
        <w:ind w:left="0" w:firstLine="851"/>
        <w:jc w:val="both"/>
        <w:rPr>
          <w:b/>
        </w:rPr>
      </w:pPr>
      <w:r>
        <w:t>Jeigu pirkimo sutartyje nenumatyta pasirinkimo galimybė dėl jos pratęsimo, pirkimų organizatorius, atsižvelgęs į pirkimo sutartyje numatytų įsipareigojimų laikymąsi ir atlikęs tyrimą pirkimo sutarties objekto</w:t>
      </w:r>
      <w:r w:rsidR="00C64A16">
        <w:t xml:space="preserve"> rinkos kainai nustatyti, įvertina pirkimo sutarties pratęsimo tikslingumą.</w:t>
      </w:r>
    </w:p>
    <w:p w:rsidR="00A21165" w:rsidRDefault="00B620C0" w:rsidP="00A21165">
      <w:pPr>
        <w:numPr>
          <w:ilvl w:val="0"/>
          <w:numId w:val="2"/>
        </w:numPr>
        <w:spacing w:line="360" w:lineRule="auto"/>
        <w:ind w:left="0" w:firstLine="851"/>
        <w:jc w:val="both"/>
        <w:rPr>
          <w:b/>
        </w:rPr>
      </w:pPr>
      <w:r>
        <w:t>Nustačius</w:t>
      </w:r>
      <w:r w:rsidR="00C64A16">
        <w:t xml:space="preserve">, kad </w:t>
      </w:r>
      <w:r w:rsidR="006F1F0B">
        <w:t>M</w:t>
      </w:r>
      <w:r>
        <w:t>okykloje</w:t>
      </w:r>
      <w:r w:rsidR="00024E77">
        <w:t>-d</w:t>
      </w:r>
      <w:r w:rsidR="00A070B3">
        <w:t>arželyje</w:t>
      </w:r>
      <w:r w:rsidR="00C64A16">
        <w:t xml:space="preserve"> nėra naudinga pratęsti galiojančią pirkimo sutartį, pirkimų organizatorius einamųjų biudžetinių metų pabaigoje naująjį pirkimą įtraukia į pirkimų sąrašą ateinantiems biudžetiniams metams.</w:t>
      </w:r>
    </w:p>
    <w:p w:rsidR="00A21165" w:rsidRDefault="00C64A16" w:rsidP="00A21165">
      <w:pPr>
        <w:numPr>
          <w:ilvl w:val="0"/>
          <w:numId w:val="2"/>
        </w:numPr>
        <w:spacing w:line="360" w:lineRule="auto"/>
        <w:ind w:left="0" w:firstLine="851"/>
        <w:jc w:val="both"/>
        <w:rPr>
          <w:b/>
        </w:rPr>
      </w:pPr>
      <w:r>
        <w:t>Nustačius, kad yra tikslinga pratęsti galiojančią pirkimo sutartį, pirkimų organizatorius parengia susitarimą dėl pirki</w:t>
      </w:r>
      <w:r w:rsidR="00024E77">
        <w:t>mo sutarties pratęsimo projektą.</w:t>
      </w:r>
    </w:p>
    <w:p w:rsidR="00A21165" w:rsidRDefault="00C64A16" w:rsidP="00A21165">
      <w:pPr>
        <w:numPr>
          <w:ilvl w:val="0"/>
          <w:numId w:val="2"/>
        </w:numPr>
        <w:spacing w:line="360" w:lineRule="auto"/>
        <w:ind w:left="0" w:firstLine="851"/>
        <w:jc w:val="both"/>
        <w:rPr>
          <w:b/>
        </w:rPr>
      </w:pPr>
      <w:r>
        <w:t xml:space="preserve">Du susitarimo dėl pirkimo sutarties pratęsimo egzemplioriai teikiami pasirašyti </w:t>
      </w:r>
      <w:r w:rsidR="006F1F0B">
        <w:t>M</w:t>
      </w:r>
      <w:r w:rsidR="00024E77">
        <w:t>okyklos-darželio</w:t>
      </w:r>
      <w:r>
        <w:t xml:space="preserve"> direktoriui.</w:t>
      </w:r>
    </w:p>
    <w:p w:rsidR="00A21165" w:rsidRDefault="00024E77" w:rsidP="00A21165">
      <w:pPr>
        <w:numPr>
          <w:ilvl w:val="0"/>
          <w:numId w:val="2"/>
        </w:numPr>
        <w:spacing w:line="360" w:lineRule="auto"/>
        <w:ind w:left="0" w:firstLine="851"/>
        <w:jc w:val="both"/>
        <w:rPr>
          <w:b/>
        </w:rPr>
      </w:pPr>
      <w:r>
        <w:t>Mokyklos-darželio</w:t>
      </w:r>
      <w:r w:rsidR="00C64A16">
        <w:t xml:space="preserve"> direktorius, priėmęs sprendimą pratęsti pirkimo sutartį, pasirašo susitarimą dėl pirkimo sutarties pratęsimo.</w:t>
      </w:r>
    </w:p>
    <w:p w:rsidR="00A21165" w:rsidRDefault="00EB6D73" w:rsidP="00A21165">
      <w:pPr>
        <w:numPr>
          <w:ilvl w:val="0"/>
          <w:numId w:val="2"/>
        </w:numPr>
        <w:spacing w:line="360" w:lineRule="auto"/>
        <w:ind w:left="0" w:firstLine="851"/>
        <w:jc w:val="both"/>
        <w:rPr>
          <w:b/>
        </w:rPr>
      </w:pPr>
      <w:r>
        <w:t>Rekomenduojama pirkimo sutartyje numatyti, kad paslaugų, turinčių materialią išraiškos formą, suteikimo, prekių pristatymo ar darbų atlikimo faktas ir turinys yra grindžiamas priėmimo-perdavimo aktu ar kitais teisės aktuose numatytais dokumentais.</w:t>
      </w:r>
    </w:p>
    <w:p w:rsidR="00A21165" w:rsidRDefault="00EB6D73" w:rsidP="00A21165">
      <w:pPr>
        <w:numPr>
          <w:ilvl w:val="0"/>
          <w:numId w:val="2"/>
        </w:numPr>
        <w:spacing w:line="360" w:lineRule="auto"/>
        <w:ind w:left="0" w:firstLine="851"/>
        <w:jc w:val="both"/>
        <w:rPr>
          <w:b/>
        </w:rPr>
      </w:pPr>
      <w:r>
        <w:t xml:space="preserve">Prekių, paslaugų ar darbų priėmimo-perdavimo aktą pasirašo pirkimo iniciatorius arba </w:t>
      </w:r>
      <w:r w:rsidR="006F1F0B">
        <w:t>M</w:t>
      </w:r>
      <w:r w:rsidR="00024E77">
        <w:t>okyklos-darželio</w:t>
      </w:r>
      <w:r>
        <w:t xml:space="preserve"> direktorius.</w:t>
      </w:r>
    </w:p>
    <w:p w:rsidR="00A21165" w:rsidRDefault="00EB6D73" w:rsidP="00A21165">
      <w:pPr>
        <w:numPr>
          <w:ilvl w:val="0"/>
          <w:numId w:val="2"/>
        </w:numPr>
        <w:spacing w:line="360" w:lineRule="auto"/>
        <w:ind w:left="0" w:firstLine="851"/>
        <w:jc w:val="both"/>
        <w:rPr>
          <w:b/>
        </w:rPr>
      </w:pPr>
      <w:r>
        <w:t>Jei pirkimo sutartyje numatyta pasirašyti priėmimo-perdavimo aktą, pirkimo iniciatorius ar organizatorius privalo įsitikinti, kad pirkimo objektas, jo terminai, funkciniai, kiekybiniai, kokybės reikalavimai atitinka pirkimo sutartyje nustatytas sąlygas, nepažeisti prievolių užtikrinimo terminai, kitas pirkimo sutartyje nustatytos sąlygos ir prievolės yra įvykdytos tinkamai.</w:t>
      </w:r>
    </w:p>
    <w:p w:rsidR="00A21165" w:rsidRDefault="00EB6D73" w:rsidP="00A21165">
      <w:pPr>
        <w:numPr>
          <w:ilvl w:val="0"/>
          <w:numId w:val="2"/>
        </w:numPr>
        <w:spacing w:line="360" w:lineRule="auto"/>
        <w:ind w:left="0" w:firstLine="851"/>
        <w:jc w:val="both"/>
        <w:rPr>
          <w:b/>
        </w:rPr>
      </w:pPr>
      <w:r>
        <w:t xml:space="preserve">Jei pirkimo iniciatorius ar organizatorius neturi pretenzijų dėl jai pristatytų prekių, suteiktų paslaugų ar atliktų darbų, pasirašo ir teikia pasirašyti </w:t>
      </w:r>
      <w:r w:rsidR="006F1F0B">
        <w:t>M</w:t>
      </w:r>
      <w:r w:rsidR="00024E77">
        <w:t>okyklos-darželio</w:t>
      </w:r>
      <w:r>
        <w:t xml:space="preserve"> direktoriui.</w:t>
      </w:r>
    </w:p>
    <w:p w:rsidR="00A21165" w:rsidRDefault="00EB6D73" w:rsidP="00A21165">
      <w:pPr>
        <w:numPr>
          <w:ilvl w:val="0"/>
          <w:numId w:val="2"/>
        </w:numPr>
        <w:spacing w:line="360" w:lineRule="auto"/>
        <w:ind w:left="0" w:firstLine="851"/>
        <w:jc w:val="both"/>
        <w:rPr>
          <w:b/>
        </w:rPr>
      </w:pPr>
      <w:r>
        <w:t xml:space="preserve">Jei pirkimo iniciatorius ar organizatorius nustato, kad pirkimo objektas ar jo terminai, funkciniai, kiekybiniai, kokybės reikalavimai neatitinka pirkimo sutartyje nustatytų </w:t>
      </w:r>
      <w:proofErr w:type="spellStart"/>
      <w:r>
        <w:t>sąlgų</w:t>
      </w:r>
      <w:proofErr w:type="spellEnd"/>
      <w:r>
        <w:t>, priėmimo-perdavimo akto nepasirašo ir raštu reikalauja iš tiekėjo tinkamo prievolių įvykdymo.</w:t>
      </w:r>
    </w:p>
    <w:p w:rsidR="00EB6D73" w:rsidRPr="00A21165" w:rsidRDefault="00034E21" w:rsidP="00A21165">
      <w:pPr>
        <w:numPr>
          <w:ilvl w:val="0"/>
          <w:numId w:val="2"/>
        </w:numPr>
        <w:spacing w:line="360" w:lineRule="auto"/>
        <w:ind w:left="0" w:firstLine="851"/>
        <w:jc w:val="both"/>
        <w:rPr>
          <w:b/>
        </w:rPr>
      </w:pPr>
      <w:r>
        <w:lastRenderedPageBreak/>
        <w:t xml:space="preserve">Tiekėjui neįvykdžius pirkimo sutartyje nustatytų įsipareigojimų, pirkimo iniciatorius ar organizatorius teikia siūlymą </w:t>
      </w:r>
      <w:r w:rsidR="006F1F0B">
        <w:t>M</w:t>
      </w:r>
      <w:r w:rsidR="00024E77">
        <w:t>okyklos-darželio</w:t>
      </w:r>
      <w:r>
        <w:t xml:space="preserve"> direktoriui dėl pirkimo sutarties nutraukimo ar joje numatytų prievolių įvykdymo užtikrinimo būdų taikymo tiekėjui.</w:t>
      </w:r>
    </w:p>
    <w:p w:rsidR="0002667A" w:rsidRDefault="0002667A" w:rsidP="00942E75">
      <w:pPr>
        <w:ind w:firstLine="720"/>
        <w:jc w:val="center"/>
      </w:pPr>
    </w:p>
    <w:p w:rsidR="001920D2" w:rsidRPr="001920D2" w:rsidRDefault="00942E75" w:rsidP="001920D2">
      <w:pPr>
        <w:ind w:firstLine="720"/>
        <w:jc w:val="center"/>
        <w:rPr>
          <w:b/>
        </w:rPr>
      </w:pPr>
      <w:r>
        <w:rPr>
          <w:b/>
        </w:rPr>
        <w:t>I</w:t>
      </w:r>
      <w:r w:rsidR="0002667A">
        <w:rPr>
          <w:b/>
        </w:rPr>
        <w:t>V</w:t>
      </w:r>
      <w:r w:rsidR="001920D2" w:rsidRPr="001920D2">
        <w:rPr>
          <w:b/>
        </w:rPr>
        <w:t xml:space="preserve"> SKYRIUS</w:t>
      </w:r>
    </w:p>
    <w:p w:rsidR="001920D2" w:rsidRPr="001920D2" w:rsidRDefault="001920D2" w:rsidP="001920D2">
      <w:pPr>
        <w:ind w:firstLine="720"/>
        <w:jc w:val="center"/>
        <w:rPr>
          <w:b/>
        </w:rPr>
      </w:pPr>
      <w:r w:rsidRPr="001920D2">
        <w:rPr>
          <w:b/>
        </w:rPr>
        <w:t>BAIGIAMOSIOS NUOSTATOS</w:t>
      </w:r>
    </w:p>
    <w:p w:rsidR="00A21165" w:rsidRDefault="00A21165" w:rsidP="004B03B2">
      <w:pPr>
        <w:spacing w:line="360" w:lineRule="auto"/>
        <w:ind w:firstLine="720"/>
        <w:jc w:val="both"/>
      </w:pPr>
    </w:p>
    <w:p w:rsidR="001920D2" w:rsidRDefault="005A6E8B" w:rsidP="00A21165">
      <w:pPr>
        <w:numPr>
          <w:ilvl w:val="0"/>
          <w:numId w:val="2"/>
        </w:numPr>
        <w:spacing w:line="360" w:lineRule="auto"/>
        <w:ind w:left="0" w:firstLine="851"/>
        <w:jc w:val="both"/>
      </w:pPr>
      <w:r>
        <w:t>Visi su pirkimų organizavimu, vykdymu ir vidaus kontrole susiję dokumentai saugomi kartu su pirkimų procedūrų dokumentais Viešųjų pirkimų įstatymo nustatyta tvarka.</w:t>
      </w:r>
    </w:p>
    <w:p w:rsidR="0020157A" w:rsidRDefault="0020157A" w:rsidP="004B03B2">
      <w:pPr>
        <w:spacing w:line="360" w:lineRule="auto"/>
        <w:ind w:firstLine="720"/>
        <w:jc w:val="both"/>
        <w:rPr>
          <w:b/>
        </w:rPr>
      </w:pPr>
    </w:p>
    <w:p w:rsidR="005A6E8B" w:rsidRPr="005A6E8B" w:rsidRDefault="005A6E8B" w:rsidP="004B03B2">
      <w:pPr>
        <w:spacing w:line="360" w:lineRule="auto"/>
        <w:ind w:firstLine="720"/>
        <w:jc w:val="both"/>
        <w:rPr>
          <w:b/>
        </w:rPr>
      </w:pPr>
      <w:r w:rsidRPr="005A6E8B">
        <w:rPr>
          <w:b/>
        </w:rPr>
        <w:t>PRIEDAI:</w:t>
      </w:r>
    </w:p>
    <w:p w:rsidR="005A6E8B" w:rsidRDefault="005A6E8B" w:rsidP="005A6E8B">
      <w:pPr>
        <w:numPr>
          <w:ilvl w:val="0"/>
          <w:numId w:val="1"/>
        </w:numPr>
        <w:spacing w:line="360" w:lineRule="auto"/>
        <w:jc w:val="both"/>
      </w:pPr>
      <w:r>
        <w:t>Tiekėjų apklausos pažymos forma.</w:t>
      </w:r>
    </w:p>
    <w:p w:rsidR="00CA6B86" w:rsidRPr="005A6E8B" w:rsidRDefault="005A6E8B" w:rsidP="0002667A">
      <w:pPr>
        <w:numPr>
          <w:ilvl w:val="0"/>
          <w:numId w:val="1"/>
        </w:numPr>
        <w:spacing w:line="360" w:lineRule="auto"/>
        <w:jc w:val="both"/>
      </w:pPr>
      <w:r>
        <w:t>Biudžetiniais metais atliktų pirkimų registracijos žurnalo forma.</w:t>
      </w:r>
    </w:p>
    <w:p w:rsidR="00CA6B86" w:rsidRDefault="00CA6B86" w:rsidP="00E528DE">
      <w:pPr>
        <w:spacing w:line="360" w:lineRule="auto"/>
        <w:jc w:val="center"/>
        <w:rPr>
          <w:color w:val="000000"/>
        </w:rPr>
      </w:pPr>
      <w:r>
        <w:rPr>
          <w:color w:val="000000"/>
        </w:rPr>
        <w:t>__________________________________</w:t>
      </w:r>
    </w:p>
    <w:p w:rsidR="007C6E84" w:rsidRDefault="007C6E84" w:rsidP="00E528DE">
      <w:pPr>
        <w:spacing w:line="360" w:lineRule="auto"/>
        <w:jc w:val="both"/>
      </w:pPr>
    </w:p>
    <w:p w:rsidR="006A4010" w:rsidRDefault="006A4010" w:rsidP="00E528DE">
      <w:pPr>
        <w:spacing w:line="360" w:lineRule="auto"/>
        <w:jc w:val="both"/>
      </w:pPr>
    </w:p>
    <w:p w:rsidR="006A4010" w:rsidRDefault="006A4010" w:rsidP="00E528DE">
      <w:pPr>
        <w:spacing w:line="360" w:lineRule="auto"/>
        <w:jc w:val="both"/>
      </w:pPr>
    </w:p>
    <w:p w:rsidR="006A4010" w:rsidRDefault="006A4010" w:rsidP="00E528DE">
      <w:pPr>
        <w:spacing w:line="360" w:lineRule="auto"/>
        <w:jc w:val="both"/>
      </w:pPr>
    </w:p>
    <w:p w:rsidR="00FB63FE" w:rsidRDefault="00FB63FE" w:rsidP="00E528DE">
      <w:pPr>
        <w:spacing w:line="360" w:lineRule="auto"/>
        <w:jc w:val="both"/>
      </w:pPr>
    </w:p>
    <w:p w:rsidR="00FB63FE" w:rsidRDefault="00FB63FE" w:rsidP="00E528DE">
      <w:pPr>
        <w:spacing w:line="360" w:lineRule="auto"/>
        <w:jc w:val="both"/>
      </w:pPr>
    </w:p>
    <w:p w:rsidR="00A21165" w:rsidRDefault="00A21165" w:rsidP="00E528DE">
      <w:pPr>
        <w:spacing w:line="360" w:lineRule="auto"/>
        <w:jc w:val="both"/>
      </w:pPr>
    </w:p>
    <w:p w:rsidR="005734FE" w:rsidRDefault="005734FE" w:rsidP="00E528DE">
      <w:pPr>
        <w:spacing w:line="360" w:lineRule="auto"/>
        <w:jc w:val="both"/>
      </w:pPr>
    </w:p>
    <w:p w:rsidR="005734FE" w:rsidRDefault="005734FE" w:rsidP="00E528DE">
      <w:pPr>
        <w:spacing w:line="360" w:lineRule="auto"/>
        <w:jc w:val="both"/>
      </w:pPr>
    </w:p>
    <w:p w:rsidR="005734FE" w:rsidRDefault="005734FE" w:rsidP="00E528DE">
      <w:pPr>
        <w:spacing w:line="360" w:lineRule="auto"/>
        <w:jc w:val="both"/>
      </w:pPr>
    </w:p>
    <w:p w:rsidR="005734FE" w:rsidRDefault="005734FE" w:rsidP="00E528DE">
      <w:pPr>
        <w:spacing w:line="360" w:lineRule="auto"/>
        <w:jc w:val="both"/>
      </w:pPr>
    </w:p>
    <w:p w:rsidR="005734FE" w:rsidRDefault="005734FE" w:rsidP="00E528DE">
      <w:pPr>
        <w:spacing w:line="360" w:lineRule="auto"/>
        <w:jc w:val="both"/>
      </w:pPr>
    </w:p>
    <w:p w:rsidR="005734FE" w:rsidRDefault="005734FE" w:rsidP="00E528DE">
      <w:pPr>
        <w:spacing w:line="360" w:lineRule="auto"/>
        <w:jc w:val="both"/>
      </w:pPr>
    </w:p>
    <w:p w:rsidR="005734FE" w:rsidRDefault="005734FE" w:rsidP="00E528DE">
      <w:pPr>
        <w:spacing w:line="360" w:lineRule="auto"/>
        <w:jc w:val="both"/>
      </w:pPr>
    </w:p>
    <w:p w:rsidR="005734FE" w:rsidRDefault="005734FE" w:rsidP="00E528DE">
      <w:pPr>
        <w:spacing w:line="360" w:lineRule="auto"/>
        <w:jc w:val="both"/>
      </w:pPr>
    </w:p>
    <w:p w:rsidR="005734FE" w:rsidRDefault="005734FE" w:rsidP="00E528DE">
      <w:pPr>
        <w:spacing w:line="360" w:lineRule="auto"/>
        <w:jc w:val="both"/>
      </w:pPr>
    </w:p>
    <w:p w:rsidR="00D07853" w:rsidRDefault="00D07853" w:rsidP="00E528DE">
      <w:pPr>
        <w:spacing w:line="360" w:lineRule="auto"/>
        <w:jc w:val="both"/>
      </w:pPr>
    </w:p>
    <w:p w:rsidR="00D07853" w:rsidRDefault="00D07853" w:rsidP="00E528DE">
      <w:pPr>
        <w:spacing w:line="360" w:lineRule="auto"/>
        <w:jc w:val="both"/>
      </w:pPr>
    </w:p>
    <w:p w:rsidR="00D07853" w:rsidRDefault="00D07853" w:rsidP="00E528DE">
      <w:pPr>
        <w:spacing w:line="360" w:lineRule="auto"/>
        <w:jc w:val="both"/>
      </w:pPr>
    </w:p>
    <w:p w:rsidR="00D07853" w:rsidRDefault="00D07853" w:rsidP="00E528DE">
      <w:pPr>
        <w:spacing w:line="360" w:lineRule="auto"/>
        <w:jc w:val="both"/>
      </w:pPr>
    </w:p>
    <w:p w:rsidR="00D07853" w:rsidRDefault="00D07853" w:rsidP="00E528DE">
      <w:pPr>
        <w:spacing w:line="360" w:lineRule="auto"/>
        <w:jc w:val="both"/>
      </w:pPr>
      <w:bookmarkStart w:id="0" w:name="_GoBack"/>
      <w:bookmarkEnd w:id="0"/>
    </w:p>
    <w:p w:rsidR="00A21165" w:rsidRDefault="00A21165" w:rsidP="00E528DE">
      <w:pPr>
        <w:spacing w:line="360" w:lineRule="auto"/>
        <w:jc w:val="both"/>
      </w:pPr>
    </w:p>
    <w:p w:rsidR="006A4010" w:rsidRDefault="006A4010" w:rsidP="006A4010">
      <w:pPr>
        <w:tabs>
          <w:tab w:val="left" w:pos="6521"/>
        </w:tabs>
        <w:autoSpaceDE w:val="0"/>
        <w:autoSpaceDN w:val="0"/>
        <w:adjustRightInd w:val="0"/>
        <w:ind w:firstLine="5812"/>
      </w:pPr>
      <w:r w:rsidRPr="00B36430">
        <w:lastRenderedPageBreak/>
        <w:t>PATVIRTINTA</w:t>
      </w:r>
    </w:p>
    <w:p w:rsidR="006A4010" w:rsidRDefault="006A4010" w:rsidP="006A4010">
      <w:pPr>
        <w:tabs>
          <w:tab w:val="left" w:pos="5954"/>
        </w:tabs>
        <w:autoSpaceDE w:val="0"/>
        <w:autoSpaceDN w:val="0"/>
        <w:adjustRightInd w:val="0"/>
        <w:ind w:left="5812"/>
      </w:pPr>
      <w:r>
        <w:t xml:space="preserve">Lazdijų mokyklos-darželio „Vyturėlis“ </w:t>
      </w:r>
    </w:p>
    <w:p w:rsidR="006A4010" w:rsidRDefault="006A4010" w:rsidP="006A4010">
      <w:pPr>
        <w:tabs>
          <w:tab w:val="left" w:pos="5954"/>
        </w:tabs>
        <w:autoSpaceDE w:val="0"/>
        <w:autoSpaceDN w:val="0"/>
        <w:adjustRightInd w:val="0"/>
        <w:ind w:left="5812"/>
      </w:pPr>
      <w:r>
        <w:t>direktoriaus 2018 m. lapkričio   d.</w:t>
      </w:r>
    </w:p>
    <w:p w:rsidR="006A4010" w:rsidRDefault="006A4010" w:rsidP="006A4010">
      <w:pPr>
        <w:tabs>
          <w:tab w:val="left" w:pos="5954"/>
        </w:tabs>
        <w:autoSpaceDE w:val="0"/>
        <w:autoSpaceDN w:val="0"/>
        <w:adjustRightInd w:val="0"/>
        <w:ind w:left="5812"/>
      </w:pPr>
      <w:r>
        <w:t>įsakymu Nr. VYTV1-</w:t>
      </w:r>
    </w:p>
    <w:p w:rsidR="00A20610" w:rsidRDefault="00A20610" w:rsidP="006A4010">
      <w:pPr>
        <w:tabs>
          <w:tab w:val="left" w:pos="5954"/>
        </w:tabs>
        <w:autoSpaceDE w:val="0"/>
        <w:autoSpaceDN w:val="0"/>
        <w:adjustRightInd w:val="0"/>
        <w:ind w:left="5812"/>
      </w:pPr>
      <w:r>
        <w:t>1 priedas</w:t>
      </w:r>
    </w:p>
    <w:p w:rsidR="006A4010" w:rsidRDefault="006A4010" w:rsidP="006A4010">
      <w:pPr>
        <w:ind w:firstLine="705"/>
        <w:jc w:val="center"/>
        <w:rPr>
          <w:b/>
          <w:bCs/>
          <w:noProof/>
        </w:rPr>
      </w:pPr>
    </w:p>
    <w:p w:rsidR="006A4010" w:rsidRPr="00841370" w:rsidRDefault="006A4010" w:rsidP="006A4010">
      <w:pPr>
        <w:ind w:firstLine="705"/>
        <w:jc w:val="center"/>
        <w:rPr>
          <w:b/>
          <w:bCs/>
          <w:noProof/>
        </w:rPr>
      </w:pPr>
      <w:r w:rsidRPr="00841370">
        <w:rPr>
          <w:b/>
          <w:bCs/>
          <w:noProof/>
        </w:rPr>
        <w:t>TIEKĖJŲ APKLAUSOS PAŽYMA Nr.</w:t>
      </w:r>
    </w:p>
    <w:p w:rsidR="006A4010" w:rsidRPr="00841370" w:rsidRDefault="006A4010" w:rsidP="006A4010">
      <w:pPr>
        <w:ind w:firstLine="705"/>
        <w:jc w:val="center"/>
        <w:rPr>
          <w:b/>
          <w:bCs/>
          <w:noProof/>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881"/>
        <w:gridCol w:w="1275"/>
        <w:gridCol w:w="964"/>
        <w:gridCol w:w="1021"/>
        <w:gridCol w:w="992"/>
        <w:gridCol w:w="992"/>
        <w:gridCol w:w="851"/>
        <w:gridCol w:w="992"/>
      </w:tblGrid>
      <w:tr w:rsidR="006A4010" w:rsidRPr="00841370" w:rsidTr="00584FF3">
        <w:trPr>
          <w:cantSplit/>
          <w:trHeight w:val="292"/>
        </w:trPr>
        <w:tc>
          <w:tcPr>
            <w:tcW w:w="9923" w:type="dxa"/>
            <w:gridSpan w:val="9"/>
            <w:tcBorders>
              <w:bottom w:val="single" w:sz="4" w:space="0" w:color="auto"/>
            </w:tcBorders>
          </w:tcPr>
          <w:p w:rsidR="006A4010" w:rsidRPr="00841370" w:rsidRDefault="006A4010" w:rsidP="006A4010">
            <w:pPr>
              <w:rPr>
                <w:noProof/>
              </w:rPr>
            </w:pPr>
            <w:r w:rsidRPr="00841370">
              <w:rPr>
                <w:noProof/>
              </w:rPr>
              <w:t>1. Pirkimo pavadinimas:</w:t>
            </w:r>
          </w:p>
        </w:tc>
      </w:tr>
      <w:tr w:rsidR="006A4010" w:rsidRPr="00841370" w:rsidTr="00584FF3">
        <w:trPr>
          <w:cantSplit/>
          <w:trHeight w:val="469"/>
        </w:trPr>
        <w:tc>
          <w:tcPr>
            <w:tcW w:w="6096" w:type="dxa"/>
            <w:gridSpan w:val="5"/>
            <w:tcBorders>
              <w:bottom w:val="single" w:sz="4" w:space="0" w:color="auto"/>
            </w:tcBorders>
          </w:tcPr>
          <w:p w:rsidR="006A4010" w:rsidRPr="00841370" w:rsidRDefault="006A4010" w:rsidP="00584FF3">
            <w:pPr>
              <w:rPr>
                <w:noProof/>
              </w:rPr>
            </w:pPr>
            <w:r w:rsidRPr="00841370">
              <w:rPr>
                <w:noProof/>
              </w:rPr>
              <w:t xml:space="preserve">2. Lazdijų </w:t>
            </w:r>
            <w:r>
              <w:rPr>
                <w:noProof/>
              </w:rPr>
              <w:t>mokyklos-darželio „Vyturėlis“ Planuojamų pirkimų sąrašo</w:t>
            </w:r>
          </w:p>
        </w:tc>
        <w:tc>
          <w:tcPr>
            <w:tcW w:w="3827" w:type="dxa"/>
            <w:gridSpan w:val="4"/>
            <w:tcBorders>
              <w:bottom w:val="single" w:sz="4" w:space="0" w:color="auto"/>
            </w:tcBorders>
          </w:tcPr>
          <w:p w:rsidR="006A4010" w:rsidRPr="00DF70B0" w:rsidRDefault="006A4010" w:rsidP="006A4010">
            <w:pPr>
              <w:rPr>
                <w:noProof/>
              </w:rPr>
            </w:pPr>
            <w:r w:rsidRPr="00841370">
              <w:rPr>
                <w:noProof/>
              </w:rPr>
              <w:t xml:space="preserve">Perkamų prekių, paslaugų ar darbų </w:t>
            </w:r>
            <w:r w:rsidRPr="00DF70B0">
              <w:rPr>
                <w:noProof/>
              </w:rPr>
              <w:t xml:space="preserve">BVPŽ kodas </w:t>
            </w:r>
            <w:r>
              <w:rPr>
                <w:noProof/>
              </w:rPr>
              <w:t xml:space="preserve">– </w:t>
            </w:r>
          </w:p>
        </w:tc>
      </w:tr>
      <w:tr w:rsidR="006A4010" w:rsidRPr="00841370" w:rsidTr="00584FF3">
        <w:trPr>
          <w:cantSplit/>
        </w:trPr>
        <w:tc>
          <w:tcPr>
            <w:tcW w:w="9923" w:type="dxa"/>
            <w:gridSpan w:val="9"/>
          </w:tcPr>
          <w:p w:rsidR="006A4010" w:rsidRPr="00DF70B0" w:rsidRDefault="006A4010" w:rsidP="002255E5">
            <w:pPr>
              <w:pStyle w:val="Default"/>
              <w:rPr>
                <w:sz w:val="22"/>
                <w:szCs w:val="22"/>
              </w:rPr>
            </w:pPr>
            <w:r w:rsidRPr="00DF70B0">
              <w:rPr>
                <w:rFonts w:eastAsia="Times New Roman"/>
                <w:noProof/>
                <w:color w:val="auto"/>
                <w:sz w:val="22"/>
                <w:szCs w:val="22"/>
              </w:rPr>
              <w:t>3. Trumpas pirkimo aprašymas:</w:t>
            </w:r>
          </w:p>
        </w:tc>
      </w:tr>
      <w:tr w:rsidR="006A4010" w:rsidRPr="00841370" w:rsidTr="00584FF3">
        <w:trPr>
          <w:cantSplit/>
          <w:trHeight w:val="246"/>
        </w:trPr>
        <w:tc>
          <w:tcPr>
            <w:tcW w:w="2836" w:type="dxa"/>
            <w:gridSpan w:val="2"/>
          </w:tcPr>
          <w:p w:rsidR="006A4010" w:rsidRPr="00A23CB8" w:rsidRDefault="006A4010" w:rsidP="00584FF3">
            <w:pPr>
              <w:rPr>
                <w:noProof/>
                <w:color w:val="FF0000"/>
              </w:rPr>
            </w:pPr>
            <w:r w:rsidRPr="000D53C7">
              <w:rPr>
                <w:noProof/>
              </w:rPr>
              <w:t>4. Pirkimo organizatorius</w:t>
            </w:r>
          </w:p>
        </w:tc>
        <w:tc>
          <w:tcPr>
            <w:tcW w:w="3260" w:type="dxa"/>
            <w:gridSpan w:val="3"/>
            <w:tcBorders>
              <w:bottom w:val="single" w:sz="4" w:space="0" w:color="auto"/>
            </w:tcBorders>
          </w:tcPr>
          <w:p w:rsidR="006A4010" w:rsidRPr="00A57A4D" w:rsidRDefault="006A4010" w:rsidP="00584FF3">
            <w:pPr>
              <w:rPr>
                <w:noProof/>
              </w:rPr>
            </w:pPr>
          </w:p>
        </w:tc>
        <w:tc>
          <w:tcPr>
            <w:tcW w:w="3827" w:type="dxa"/>
            <w:gridSpan w:val="4"/>
            <w:tcBorders>
              <w:bottom w:val="single" w:sz="4" w:space="0" w:color="auto"/>
            </w:tcBorders>
          </w:tcPr>
          <w:p w:rsidR="006A4010" w:rsidRPr="000D53C7" w:rsidRDefault="006A4010" w:rsidP="00584FF3">
            <w:pPr>
              <w:rPr>
                <w:noProof/>
              </w:rPr>
            </w:pPr>
          </w:p>
        </w:tc>
      </w:tr>
      <w:tr w:rsidR="006A4010" w:rsidRPr="00841370" w:rsidTr="00584FF3">
        <w:trPr>
          <w:cantSplit/>
          <w:trHeight w:val="550"/>
        </w:trPr>
        <w:tc>
          <w:tcPr>
            <w:tcW w:w="6096" w:type="dxa"/>
            <w:gridSpan w:val="5"/>
          </w:tcPr>
          <w:p w:rsidR="006A4010" w:rsidRPr="00841370" w:rsidRDefault="006A4010" w:rsidP="00584FF3">
            <w:pPr>
              <w:rPr>
                <w:noProof/>
              </w:rPr>
            </w:pPr>
            <w:r w:rsidRPr="00841370">
              <w:rPr>
                <w:noProof/>
              </w:rPr>
              <w:t>5. Ar pirkimas susijęs su projektu ir/ar programa, finansuojama Europos Sąjungos lėšomis?</w:t>
            </w:r>
          </w:p>
        </w:tc>
        <w:tc>
          <w:tcPr>
            <w:tcW w:w="3827" w:type="dxa"/>
            <w:gridSpan w:val="4"/>
            <w:tcBorders>
              <w:bottom w:val="single" w:sz="4" w:space="0" w:color="auto"/>
            </w:tcBorders>
          </w:tcPr>
          <w:p w:rsidR="006A4010" w:rsidRPr="007D1A01" w:rsidRDefault="006A4010" w:rsidP="00584FF3">
            <w:pPr>
              <w:rPr>
                <w:noProof/>
              </w:rPr>
            </w:pPr>
            <w:r w:rsidRPr="007D1A01">
              <w:rPr>
                <w:noProof/>
              </w:rPr>
              <w:t xml:space="preserve">Taip </w:t>
            </w:r>
          </w:p>
          <w:p w:rsidR="006A4010" w:rsidRPr="008774C0" w:rsidRDefault="006A4010" w:rsidP="00584FF3">
            <w:pPr>
              <w:rPr>
                <w:noProof/>
              </w:rPr>
            </w:pPr>
            <w:r w:rsidRPr="008774C0">
              <w:rPr>
                <w:noProof/>
              </w:rPr>
              <w:t>Ne</w:t>
            </w:r>
          </w:p>
        </w:tc>
      </w:tr>
      <w:tr w:rsidR="006A4010" w:rsidRPr="00841370" w:rsidTr="00584FF3">
        <w:trPr>
          <w:cantSplit/>
          <w:trHeight w:val="550"/>
        </w:trPr>
        <w:tc>
          <w:tcPr>
            <w:tcW w:w="6096" w:type="dxa"/>
            <w:gridSpan w:val="5"/>
          </w:tcPr>
          <w:p w:rsidR="006A4010" w:rsidRPr="00841370" w:rsidRDefault="006A4010" w:rsidP="00584FF3">
            <w:pPr>
              <w:rPr>
                <w:noProof/>
              </w:rPr>
            </w:pPr>
            <w:r w:rsidRPr="00841370">
              <w:rPr>
                <w:noProof/>
              </w:rPr>
              <w:t>6. Ar pirkimas vykdomas CVP IS priemonėmis?</w:t>
            </w:r>
          </w:p>
        </w:tc>
        <w:tc>
          <w:tcPr>
            <w:tcW w:w="3827" w:type="dxa"/>
            <w:gridSpan w:val="4"/>
            <w:tcBorders>
              <w:bottom w:val="single" w:sz="4" w:space="0" w:color="auto"/>
            </w:tcBorders>
          </w:tcPr>
          <w:p w:rsidR="006A4010" w:rsidRPr="00841370" w:rsidRDefault="006A4010" w:rsidP="00584FF3">
            <w:pPr>
              <w:rPr>
                <w:noProof/>
              </w:rPr>
            </w:pPr>
            <w:r w:rsidRPr="00841370">
              <w:rPr>
                <w:noProof/>
              </w:rPr>
              <w:t>Taip</w:t>
            </w:r>
          </w:p>
          <w:p w:rsidR="006A4010" w:rsidRPr="008774C0" w:rsidRDefault="006A4010" w:rsidP="00584FF3">
            <w:pPr>
              <w:rPr>
                <w:noProof/>
              </w:rPr>
            </w:pPr>
            <w:r w:rsidRPr="008774C0">
              <w:rPr>
                <w:noProof/>
              </w:rPr>
              <w:t>Ne</w:t>
            </w:r>
          </w:p>
        </w:tc>
      </w:tr>
      <w:tr w:rsidR="006A4010" w:rsidRPr="00841370" w:rsidTr="00584FF3">
        <w:trPr>
          <w:cantSplit/>
          <w:trHeight w:val="461"/>
        </w:trPr>
        <w:tc>
          <w:tcPr>
            <w:tcW w:w="1955" w:type="dxa"/>
            <w:vMerge w:val="restart"/>
          </w:tcPr>
          <w:p w:rsidR="006A4010" w:rsidRPr="00841370" w:rsidRDefault="006A4010" w:rsidP="00584FF3">
            <w:pPr>
              <w:rPr>
                <w:noProof/>
              </w:rPr>
            </w:pPr>
            <w:r w:rsidRPr="00841370">
              <w:rPr>
                <w:noProof/>
              </w:rPr>
              <w:t>7. Duomenys apie tiekėją:</w:t>
            </w:r>
          </w:p>
        </w:tc>
        <w:tc>
          <w:tcPr>
            <w:tcW w:w="2156" w:type="dxa"/>
            <w:gridSpan w:val="2"/>
          </w:tcPr>
          <w:p w:rsidR="006A4010" w:rsidRPr="00841370" w:rsidRDefault="006A4010" w:rsidP="00584FF3">
            <w:pPr>
              <w:rPr>
                <w:noProof/>
              </w:rPr>
            </w:pPr>
            <w:r w:rsidRPr="00841370">
              <w:rPr>
                <w:noProof/>
              </w:rPr>
              <w:t>7.1. tiekėjo pavadinimas</w:t>
            </w:r>
          </w:p>
        </w:tc>
        <w:tc>
          <w:tcPr>
            <w:tcW w:w="1985" w:type="dxa"/>
            <w:gridSpan w:val="2"/>
          </w:tcPr>
          <w:p w:rsidR="006A4010" w:rsidRPr="00841370" w:rsidRDefault="006A4010" w:rsidP="00584FF3"/>
        </w:tc>
        <w:tc>
          <w:tcPr>
            <w:tcW w:w="1984" w:type="dxa"/>
            <w:gridSpan w:val="2"/>
          </w:tcPr>
          <w:p w:rsidR="006A4010" w:rsidRPr="00841370" w:rsidRDefault="006A4010" w:rsidP="00584FF3">
            <w:pPr>
              <w:rPr>
                <w:noProof/>
              </w:rPr>
            </w:pPr>
          </w:p>
        </w:tc>
        <w:tc>
          <w:tcPr>
            <w:tcW w:w="1843" w:type="dxa"/>
            <w:gridSpan w:val="2"/>
            <w:tcBorders>
              <w:bottom w:val="single" w:sz="4" w:space="0" w:color="auto"/>
            </w:tcBorders>
          </w:tcPr>
          <w:p w:rsidR="006A4010" w:rsidRPr="00841370" w:rsidRDefault="006A4010" w:rsidP="00584FF3">
            <w:pPr>
              <w:rPr>
                <w:noProof/>
              </w:rPr>
            </w:pPr>
          </w:p>
        </w:tc>
      </w:tr>
      <w:tr w:rsidR="006A4010" w:rsidRPr="00841370" w:rsidTr="00584FF3">
        <w:trPr>
          <w:cantSplit/>
        </w:trPr>
        <w:tc>
          <w:tcPr>
            <w:tcW w:w="1955" w:type="dxa"/>
            <w:vMerge/>
          </w:tcPr>
          <w:p w:rsidR="006A4010" w:rsidRPr="00841370" w:rsidRDefault="006A4010" w:rsidP="00584FF3">
            <w:pPr>
              <w:rPr>
                <w:noProof/>
              </w:rPr>
            </w:pPr>
          </w:p>
        </w:tc>
        <w:tc>
          <w:tcPr>
            <w:tcW w:w="2156" w:type="dxa"/>
            <w:gridSpan w:val="2"/>
          </w:tcPr>
          <w:p w:rsidR="006A4010" w:rsidRPr="00841370" w:rsidRDefault="006A4010" w:rsidP="00584FF3">
            <w:pPr>
              <w:rPr>
                <w:noProof/>
              </w:rPr>
            </w:pPr>
            <w:r w:rsidRPr="00841370">
              <w:rPr>
                <w:noProof/>
              </w:rPr>
              <w:t>7.2. adresas</w:t>
            </w:r>
          </w:p>
        </w:tc>
        <w:tc>
          <w:tcPr>
            <w:tcW w:w="1985" w:type="dxa"/>
            <w:gridSpan w:val="2"/>
          </w:tcPr>
          <w:p w:rsidR="006A4010" w:rsidRPr="00841370" w:rsidRDefault="006A4010" w:rsidP="00584FF3">
            <w:pPr>
              <w:rPr>
                <w:noProof/>
              </w:rPr>
            </w:pPr>
          </w:p>
        </w:tc>
        <w:tc>
          <w:tcPr>
            <w:tcW w:w="1984" w:type="dxa"/>
            <w:gridSpan w:val="2"/>
          </w:tcPr>
          <w:p w:rsidR="006A4010" w:rsidRPr="00841370" w:rsidRDefault="006A4010" w:rsidP="00584FF3">
            <w:pPr>
              <w:rPr>
                <w:noProof/>
              </w:rPr>
            </w:pPr>
          </w:p>
        </w:tc>
        <w:tc>
          <w:tcPr>
            <w:tcW w:w="1843" w:type="dxa"/>
            <w:gridSpan w:val="2"/>
          </w:tcPr>
          <w:p w:rsidR="006A4010" w:rsidRPr="00841370" w:rsidRDefault="006A4010" w:rsidP="00584FF3">
            <w:pPr>
              <w:rPr>
                <w:noProof/>
              </w:rPr>
            </w:pPr>
          </w:p>
        </w:tc>
      </w:tr>
      <w:tr w:rsidR="006A4010" w:rsidRPr="00841370" w:rsidTr="00584FF3">
        <w:trPr>
          <w:cantSplit/>
        </w:trPr>
        <w:tc>
          <w:tcPr>
            <w:tcW w:w="1955" w:type="dxa"/>
            <w:vMerge/>
          </w:tcPr>
          <w:p w:rsidR="006A4010" w:rsidRPr="00841370" w:rsidRDefault="006A4010" w:rsidP="00584FF3">
            <w:pPr>
              <w:rPr>
                <w:noProof/>
              </w:rPr>
            </w:pPr>
          </w:p>
        </w:tc>
        <w:tc>
          <w:tcPr>
            <w:tcW w:w="2156" w:type="dxa"/>
            <w:gridSpan w:val="2"/>
          </w:tcPr>
          <w:p w:rsidR="006A4010" w:rsidRPr="00841370" w:rsidRDefault="006A4010" w:rsidP="00584FF3">
            <w:pPr>
              <w:rPr>
                <w:noProof/>
              </w:rPr>
            </w:pPr>
            <w:r w:rsidRPr="00841370">
              <w:rPr>
                <w:noProof/>
              </w:rPr>
              <w:t>7.3. internetinis adresas</w:t>
            </w:r>
          </w:p>
        </w:tc>
        <w:tc>
          <w:tcPr>
            <w:tcW w:w="1985" w:type="dxa"/>
            <w:gridSpan w:val="2"/>
          </w:tcPr>
          <w:p w:rsidR="006A4010" w:rsidRPr="00841370" w:rsidRDefault="006A4010" w:rsidP="00584FF3"/>
        </w:tc>
        <w:tc>
          <w:tcPr>
            <w:tcW w:w="1984" w:type="dxa"/>
            <w:gridSpan w:val="2"/>
          </w:tcPr>
          <w:p w:rsidR="006A4010" w:rsidRPr="00841370" w:rsidRDefault="006A4010" w:rsidP="00584FF3">
            <w:pPr>
              <w:rPr>
                <w:noProof/>
              </w:rPr>
            </w:pPr>
          </w:p>
        </w:tc>
        <w:tc>
          <w:tcPr>
            <w:tcW w:w="1843" w:type="dxa"/>
            <w:gridSpan w:val="2"/>
          </w:tcPr>
          <w:p w:rsidR="006A4010" w:rsidRPr="00841370" w:rsidRDefault="006A4010" w:rsidP="00584FF3">
            <w:pPr>
              <w:rPr>
                <w:noProof/>
              </w:rPr>
            </w:pPr>
          </w:p>
        </w:tc>
      </w:tr>
      <w:tr w:rsidR="006A4010" w:rsidRPr="00841370" w:rsidTr="00584FF3">
        <w:trPr>
          <w:cantSplit/>
        </w:trPr>
        <w:tc>
          <w:tcPr>
            <w:tcW w:w="1955" w:type="dxa"/>
            <w:vMerge/>
          </w:tcPr>
          <w:p w:rsidR="006A4010" w:rsidRPr="00841370" w:rsidRDefault="006A4010" w:rsidP="00584FF3">
            <w:pPr>
              <w:rPr>
                <w:noProof/>
              </w:rPr>
            </w:pPr>
          </w:p>
        </w:tc>
        <w:tc>
          <w:tcPr>
            <w:tcW w:w="2156" w:type="dxa"/>
            <w:gridSpan w:val="2"/>
          </w:tcPr>
          <w:p w:rsidR="006A4010" w:rsidRPr="00841370" w:rsidRDefault="006A4010" w:rsidP="00584FF3">
            <w:pPr>
              <w:rPr>
                <w:noProof/>
              </w:rPr>
            </w:pPr>
            <w:r w:rsidRPr="00841370">
              <w:rPr>
                <w:noProof/>
              </w:rPr>
              <w:t>7.4. telefonas</w:t>
            </w:r>
          </w:p>
        </w:tc>
        <w:tc>
          <w:tcPr>
            <w:tcW w:w="1985" w:type="dxa"/>
            <w:gridSpan w:val="2"/>
          </w:tcPr>
          <w:p w:rsidR="006A4010" w:rsidRPr="00841370" w:rsidRDefault="006A4010" w:rsidP="00584FF3">
            <w:pPr>
              <w:rPr>
                <w:noProof/>
              </w:rPr>
            </w:pPr>
          </w:p>
        </w:tc>
        <w:tc>
          <w:tcPr>
            <w:tcW w:w="1984" w:type="dxa"/>
            <w:gridSpan w:val="2"/>
          </w:tcPr>
          <w:p w:rsidR="006A4010" w:rsidRPr="006E5E2C" w:rsidRDefault="006A4010" w:rsidP="00584FF3">
            <w:pPr>
              <w:rPr>
                <w:noProof/>
              </w:rPr>
            </w:pPr>
          </w:p>
        </w:tc>
        <w:tc>
          <w:tcPr>
            <w:tcW w:w="1843" w:type="dxa"/>
            <w:gridSpan w:val="2"/>
          </w:tcPr>
          <w:p w:rsidR="006A4010" w:rsidRPr="00841370" w:rsidRDefault="006A4010" w:rsidP="00584FF3">
            <w:pPr>
              <w:rPr>
                <w:noProof/>
              </w:rPr>
            </w:pPr>
          </w:p>
        </w:tc>
      </w:tr>
      <w:tr w:rsidR="006A4010" w:rsidRPr="00841370" w:rsidTr="00584FF3">
        <w:trPr>
          <w:cantSplit/>
        </w:trPr>
        <w:tc>
          <w:tcPr>
            <w:tcW w:w="1955" w:type="dxa"/>
            <w:vMerge/>
          </w:tcPr>
          <w:p w:rsidR="006A4010" w:rsidRPr="00841370" w:rsidRDefault="006A4010" w:rsidP="00584FF3">
            <w:pPr>
              <w:rPr>
                <w:noProof/>
              </w:rPr>
            </w:pPr>
          </w:p>
        </w:tc>
        <w:tc>
          <w:tcPr>
            <w:tcW w:w="2156" w:type="dxa"/>
            <w:gridSpan w:val="2"/>
          </w:tcPr>
          <w:p w:rsidR="006A4010" w:rsidRPr="00841370" w:rsidRDefault="006A4010" w:rsidP="00584FF3">
            <w:pPr>
              <w:rPr>
                <w:noProof/>
              </w:rPr>
            </w:pPr>
            <w:r w:rsidRPr="00841370">
              <w:rPr>
                <w:noProof/>
              </w:rPr>
              <w:t>7.5. pasiūlymą pateikęs asmuo ar informacijos šaltinis</w:t>
            </w:r>
          </w:p>
        </w:tc>
        <w:tc>
          <w:tcPr>
            <w:tcW w:w="1985" w:type="dxa"/>
            <w:gridSpan w:val="2"/>
          </w:tcPr>
          <w:p w:rsidR="006A4010" w:rsidRPr="00841370" w:rsidRDefault="006A4010" w:rsidP="00584FF3">
            <w:pPr>
              <w:spacing w:line="276" w:lineRule="auto"/>
              <w:rPr>
                <w:noProof/>
              </w:rPr>
            </w:pPr>
          </w:p>
        </w:tc>
        <w:tc>
          <w:tcPr>
            <w:tcW w:w="1984" w:type="dxa"/>
            <w:gridSpan w:val="2"/>
          </w:tcPr>
          <w:p w:rsidR="006A4010" w:rsidRPr="00841370" w:rsidRDefault="006A4010" w:rsidP="00584FF3">
            <w:pPr>
              <w:jc w:val="both"/>
              <w:rPr>
                <w:noProof/>
              </w:rPr>
            </w:pPr>
          </w:p>
        </w:tc>
        <w:tc>
          <w:tcPr>
            <w:tcW w:w="1843" w:type="dxa"/>
            <w:gridSpan w:val="2"/>
          </w:tcPr>
          <w:p w:rsidR="006A4010" w:rsidRPr="00841370" w:rsidRDefault="006A4010" w:rsidP="00584FF3">
            <w:pPr>
              <w:rPr>
                <w:noProof/>
              </w:rPr>
            </w:pPr>
          </w:p>
        </w:tc>
      </w:tr>
      <w:tr w:rsidR="006A4010" w:rsidRPr="00841370" w:rsidTr="00584FF3">
        <w:trPr>
          <w:cantSplit/>
        </w:trPr>
        <w:tc>
          <w:tcPr>
            <w:tcW w:w="4111" w:type="dxa"/>
            <w:gridSpan w:val="3"/>
          </w:tcPr>
          <w:p w:rsidR="006A4010" w:rsidRPr="00841370" w:rsidRDefault="006A4010" w:rsidP="00584FF3">
            <w:pPr>
              <w:rPr>
                <w:noProof/>
              </w:rPr>
            </w:pPr>
            <w:r w:rsidRPr="00841370">
              <w:rPr>
                <w:noProof/>
              </w:rPr>
              <w:t>8. Pasiūlymo pateikimo data</w:t>
            </w:r>
            <w:r>
              <w:rPr>
                <w:noProof/>
              </w:rPr>
              <w:t xml:space="preserve"> </w:t>
            </w:r>
          </w:p>
        </w:tc>
        <w:tc>
          <w:tcPr>
            <w:tcW w:w="1985" w:type="dxa"/>
            <w:gridSpan w:val="2"/>
          </w:tcPr>
          <w:p w:rsidR="006A4010" w:rsidRPr="00841370" w:rsidRDefault="006A4010" w:rsidP="00584FF3">
            <w:pPr>
              <w:rPr>
                <w:noProof/>
              </w:rPr>
            </w:pPr>
          </w:p>
        </w:tc>
        <w:tc>
          <w:tcPr>
            <w:tcW w:w="1984" w:type="dxa"/>
            <w:gridSpan w:val="2"/>
          </w:tcPr>
          <w:p w:rsidR="006A4010" w:rsidRPr="00841370" w:rsidRDefault="006A4010" w:rsidP="00584FF3">
            <w:pPr>
              <w:rPr>
                <w:noProof/>
              </w:rPr>
            </w:pPr>
          </w:p>
        </w:tc>
        <w:tc>
          <w:tcPr>
            <w:tcW w:w="1843" w:type="dxa"/>
            <w:gridSpan w:val="2"/>
          </w:tcPr>
          <w:p w:rsidR="006A4010" w:rsidRPr="00841370" w:rsidRDefault="006A4010" w:rsidP="00584FF3">
            <w:pPr>
              <w:rPr>
                <w:noProof/>
              </w:rPr>
            </w:pPr>
          </w:p>
        </w:tc>
      </w:tr>
      <w:tr w:rsidR="006A4010" w:rsidRPr="00841370" w:rsidTr="00584FF3">
        <w:trPr>
          <w:cantSplit/>
          <w:trHeight w:val="317"/>
        </w:trPr>
        <w:tc>
          <w:tcPr>
            <w:tcW w:w="2836" w:type="dxa"/>
            <w:gridSpan w:val="2"/>
            <w:vMerge w:val="restart"/>
          </w:tcPr>
          <w:p w:rsidR="006A4010" w:rsidRPr="00841370" w:rsidRDefault="006A4010" w:rsidP="00584FF3">
            <w:pPr>
              <w:rPr>
                <w:noProof/>
              </w:rPr>
            </w:pPr>
            <w:r w:rsidRPr="00841370">
              <w:rPr>
                <w:noProof/>
              </w:rPr>
              <w:t>9. Perkamų prekių, paslaugų ar darbų pavadinimas</w:t>
            </w:r>
          </w:p>
        </w:tc>
        <w:tc>
          <w:tcPr>
            <w:tcW w:w="1275" w:type="dxa"/>
            <w:vMerge w:val="restart"/>
          </w:tcPr>
          <w:p w:rsidR="006A4010" w:rsidRPr="00841370" w:rsidRDefault="006A4010" w:rsidP="00584FF3">
            <w:pPr>
              <w:jc w:val="center"/>
              <w:rPr>
                <w:noProof/>
              </w:rPr>
            </w:pPr>
            <w:r w:rsidRPr="00841370">
              <w:rPr>
                <w:noProof/>
              </w:rPr>
              <w:t>Kiekis, matavimo vnt.</w:t>
            </w:r>
          </w:p>
        </w:tc>
        <w:tc>
          <w:tcPr>
            <w:tcW w:w="5812" w:type="dxa"/>
            <w:gridSpan w:val="6"/>
          </w:tcPr>
          <w:p w:rsidR="006A4010" w:rsidRPr="00841370" w:rsidRDefault="006A4010" w:rsidP="00584FF3">
            <w:pPr>
              <w:jc w:val="center"/>
              <w:rPr>
                <w:noProof/>
              </w:rPr>
            </w:pPr>
            <w:r w:rsidRPr="00841370">
              <w:rPr>
                <w:noProof/>
              </w:rPr>
              <w:t xml:space="preserve">Pasiūlyta kaina, Eur be PVM </w:t>
            </w:r>
          </w:p>
        </w:tc>
      </w:tr>
      <w:tr w:rsidR="006A4010" w:rsidRPr="00841370" w:rsidTr="00584FF3">
        <w:trPr>
          <w:cantSplit/>
          <w:trHeight w:val="621"/>
        </w:trPr>
        <w:tc>
          <w:tcPr>
            <w:tcW w:w="2836" w:type="dxa"/>
            <w:gridSpan w:val="2"/>
            <w:vMerge/>
          </w:tcPr>
          <w:p w:rsidR="006A4010" w:rsidRPr="00841370" w:rsidRDefault="006A4010" w:rsidP="00584FF3">
            <w:pPr>
              <w:rPr>
                <w:noProof/>
              </w:rPr>
            </w:pPr>
          </w:p>
        </w:tc>
        <w:tc>
          <w:tcPr>
            <w:tcW w:w="1275" w:type="dxa"/>
            <w:vMerge/>
          </w:tcPr>
          <w:p w:rsidR="006A4010" w:rsidRPr="00841370" w:rsidRDefault="006A4010" w:rsidP="00584FF3">
            <w:pPr>
              <w:rPr>
                <w:noProof/>
              </w:rPr>
            </w:pPr>
          </w:p>
        </w:tc>
        <w:tc>
          <w:tcPr>
            <w:tcW w:w="964" w:type="dxa"/>
          </w:tcPr>
          <w:p w:rsidR="006A4010" w:rsidRPr="008F6FAF" w:rsidRDefault="006A4010" w:rsidP="00584FF3">
            <w:pPr>
              <w:rPr>
                <w:noProof/>
                <w:sz w:val="22"/>
                <w:szCs w:val="22"/>
              </w:rPr>
            </w:pPr>
            <w:r w:rsidRPr="008F6FAF">
              <w:rPr>
                <w:noProof/>
                <w:sz w:val="22"/>
                <w:szCs w:val="22"/>
              </w:rPr>
              <w:t>Vieneto</w:t>
            </w:r>
          </w:p>
        </w:tc>
        <w:tc>
          <w:tcPr>
            <w:tcW w:w="1021" w:type="dxa"/>
          </w:tcPr>
          <w:p w:rsidR="006A4010" w:rsidRPr="00841370" w:rsidRDefault="006A4010" w:rsidP="00584FF3">
            <w:pPr>
              <w:rPr>
                <w:noProof/>
              </w:rPr>
            </w:pPr>
            <w:r w:rsidRPr="00841370">
              <w:rPr>
                <w:noProof/>
              </w:rPr>
              <w:t>Suma</w:t>
            </w:r>
          </w:p>
        </w:tc>
        <w:tc>
          <w:tcPr>
            <w:tcW w:w="992" w:type="dxa"/>
          </w:tcPr>
          <w:p w:rsidR="006A4010" w:rsidRPr="00841370" w:rsidRDefault="006A4010" w:rsidP="00584FF3">
            <w:pPr>
              <w:rPr>
                <w:noProof/>
              </w:rPr>
            </w:pPr>
            <w:r w:rsidRPr="00841370">
              <w:rPr>
                <w:noProof/>
              </w:rPr>
              <w:t>Vieneto</w:t>
            </w:r>
          </w:p>
        </w:tc>
        <w:tc>
          <w:tcPr>
            <w:tcW w:w="992" w:type="dxa"/>
          </w:tcPr>
          <w:p w:rsidR="006A4010" w:rsidRPr="00841370" w:rsidRDefault="006A4010" w:rsidP="00584FF3">
            <w:pPr>
              <w:rPr>
                <w:noProof/>
              </w:rPr>
            </w:pPr>
            <w:r w:rsidRPr="00841370">
              <w:rPr>
                <w:noProof/>
              </w:rPr>
              <w:t>Suma</w:t>
            </w:r>
          </w:p>
        </w:tc>
        <w:tc>
          <w:tcPr>
            <w:tcW w:w="851" w:type="dxa"/>
          </w:tcPr>
          <w:p w:rsidR="006A4010" w:rsidRPr="00941833" w:rsidRDefault="006A4010" w:rsidP="00584FF3">
            <w:pPr>
              <w:rPr>
                <w:noProof/>
                <w:sz w:val="20"/>
                <w:szCs w:val="20"/>
              </w:rPr>
            </w:pPr>
            <w:r w:rsidRPr="00941833">
              <w:rPr>
                <w:noProof/>
                <w:sz w:val="20"/>
                <w:szCs w:val="20"/>
              </w:rPr>
              <w:t>Vieneto</w:t>
            </w:r>
          </w:p>
        </w:tc>
        <w:tc>
          <w:tcPr>
            <w:tcW w:w="992" w:type="dxa"/>
          </w:tcPr>
          <w:p w:rsidR="006A4010" w:rsidRPr="00841370" w:rsidRDefault="006A4010" w:rsidP="00584FF3">
            <w:pPr>
              <w:rPr>
                <w:noProof/>
              </w:rPr>
            </w:pPr>
            <w:r w:rsidRPr="00841370">
              <w:rPr>
                <w:noProof/>
              </w:rPr>
              <w:t>Suma</w:t>
            </w:r>
          </w:p>
        </w:tc>
      </w:tr>
      <w:tr w:rsidR="006A4010" w:rsidRPr="001F3A3F" w:rsidTr="00584FF3">
        <w:trPr>
          <w:cantSplit/>
        </w:trPr>
        <w:tc>
          <w:tcPr>
            <w:tcW w:w="2836" w:type="dxa"/>
            <w:gridSpan w:val="2"/>
          </w:tcPr>
          <w:p w:rsidR="006A4010" w:rsidRPr="001F3A3F" w:rsidRDefault="006A4010" w:rsidP="00584FF3">
            <w:pPr>
              <w:rPr>
                <w:noProof/>
              </w:rPr>
            </w:pPr>
          </w:p>
        </w:tc>
        <w:tc>
          <w:tcPr>
            <w:tcW w:w="1275" w:type="dxa"/>
          </w:tcPr>
          <w:p w:rsidR="006A4010" w:rsidRPr="001F3A3F" w:rsidRDefault="006A4010" w:rsidP="00584FF3">
            <w:pPr>
              <w:rPr>
                <w:noProof/>
              </w:rPr>
            </w:pPr>
          </w:p>
        </w:tc>
        <w:tc>
          <w:tcPr>
            <w:tcW w:w="964" w:type="dxa"/>
          </w:tcPr>
          <w:p w:rsidR="006A4010" w:rsidRPr="001F3A3F" w:rsidRDefault="006A4010" w:rsidP="00584FF3">
            <w:pPr>
              <w:rPr>
                <w:noProof/>
              </w:rPr>
            </w:pPr>
          </w:p>
        </w:tc>
        <w:tc>
          <w:tcPr>
            <w:tcW w:w="1021" w:type="dxa"/>
          </w:tcPr>
          <w:p w:rsidR="006A4010" w:rsidRPr="001F3A3F" w:rsidRDefault="006A4010" w:rsidP="00584FF3">
            <w:pPr>
              <w:rPr>
                <w:noProof/>
              </w:rPr>
            </w:pPr>
          </w:p>
        </w:tc>
        <w:tc>
          <w:tcPr>
            <w:tcW w:w="992" w:type="dxa"/>
          </w:tcPr>
          <w:p w:rsidR="006A4010" w:rsidRPr="001F3A3F" w:rsidRDefault="006A4010" w:rsidP="00584FF3">
            <w:pPr>
              <w:rPr>
                <w:noProof/>
              </w:rPr>
            </w:pPr>
          </w:p>
        </w:tc>
        <w:tc>
          <w:tcPr>
            <w:tcW w:w="992" w:type="dxa"/>
          </w:tcPr>
          <w:p w:rsidR="006A4010" w:rsidRPr="001F3A3F" w:rsidRDefault="006A4010" w:rsidP="00584FF3">
            <w:pPr>
              <w:rPr>
                <w:noProof/>
              </w:rPr>
            </w:pPr>
          </w:p>
        </w:tc>
        <w:tc>
          <w:tcPr>
            <w:tcW w:w="851" w:type="dxa"/>
          </w:tcPr>
          <w:p w:rsidR="006A4010" w:rsidRPr="001F3A3F" w:rsidRDefault="006A4010" w:rsidP="00584FF3">
            <w:pPr>
              <w:rPr>
                <w:noProof/>
              </w:rPr>
            </w:pPr>
          </w:p>
        </w:tc>
        <w:tc>
          <w:tcPr>
            <w:tcW w:w="992" w:type="dxa"/>
          </w:tcPr>
          <w:p w:rsidR="006A4010" w:rsidRPr="001F3A3F" w:rsidRDefault="006A4010" w:rsidP="00584FF3">
            <w:pPr>
              <w:rPr>
                <w:noProof/>
              </w:rPr>
            </w:pPr>
          </w:p>
        </w:tc>
      </w:tr>
      <w:tr w:rsidR="006A4010" w:rsidRPr="001F3A3F" w:rsidTr="00584FF3">
        <w:trPr>
          <w:cantSplit/>
        </w:trPr>
        <w:tc>
          <w:tcPr>
            <w:tcW w:w="2836" w:type="dxa"/>
            <w:gridSpan w:val="2"/>
          </w:tcPr>
          <w:p w:rsidR="006A4010" w:rsidRDefault="006A4010" w:rsidP="00584FF3">
            <w:pPr>
              <w:rPr>
                <w:noProof/>
              </w:rPr>
            </w:pPr>
          </w:p>
        </w:tc>
        <w:tc>
          <w:tcPr>
            <w:tcW w:w="1275" w:type="dxa"/>
          </w:tcPr>
          <w:p w:rsidR="006A4010" w:rsidRPr="001F3A3F" w:rsidRDefault="006A4010" w:rsidP="00584FF3">
            <w:pPr>
              <w:rPr>
                <w:noProof/>
              </w:rPr>
            </w:pPr>
          </w:p>
        </w:tc>
        <w:tc>
          <w:tcPr>
            <w:tcW w:w="964" w:type="dxa"/>
          </w:tcPr>
          <w:p w:rsidR="006A4010" w:rsidRPr="001F3A3F" w:rsidRDefault="006A4010" w:rsidP="00584FF3">
            <w:pPr>
              <w:rPr>
                <w:noProof/>
              </w:rPr>
            </w:pPr>
          </w:p>
        </w:tc>
        <w:tc>
          <w:tcPr>
            <w:tcW w:w="1021" w:type="dxa"/>
          </w:tcPr>
          <w:p w:rsidR="006A4010" w:rsidRPr="001F3A3F" w:rsidRDefault="006A4010" w:rsidP="00584FF3">
            <w:pPr>
              <w:rPr>
                <w:noProof/>
              </w:rPr>
            </w:pPr>
          </w:p>
        </w:tc>
        <w:tc>
          <w:tcPr>
            <w:tcW w:w="992" w:type="dxa"/>
          </w:tcPr>
          <w:p w:rsidR="006A4010" w:rsidRPr="001F3A3F" w:rsidRDefault="006A4010" w:rsidP="00584FF3">
            <w:pPr>
              <w:rPr>
                <w:noProof/>
              </w:rPr>
            </w:pPr>
          </w:p>
        </w:tc>
        <w:tc>
          <w:tcPr>
            <w:tcW w:w="992" w:type="dxa"/>
          </w:tcPr>
          <w:p w:rsidR="006A4010" w:rsidRPr="001F3A3F" w:rsidRDefault="006A4010" w:rsidP="00584FF3">
            <w:pPr>
              <w:rPr>
                <w:noProof/>
              </w:rPr>
            </w:pPr>
          </w:p>
        </w:tc>
        <w:tc>
          <w:tcPr>
            <w:tcW w:w="851" w:type="dxa"/>
          </w:tcPr>
          <w:p w:rsidR="006A4010" w:rsidRPr="001F3A3F" w:rsidRDefault="006A4010" w:rsidP="00584FF3">
            <w:pPr>
              <w:rPr>
                <w:noProof/>
              </w:rPr>
            </w:pPr>
          </w:p>
        </w:tc>
        <w:tc>
          <w:tcPr>
            <w:tcW w:w="992" w:type="dxa"/>
          </w:tcPr>
          <w:p w:rsidR="006A4010" w:rsidRPr="001F3A3F" w:rsidRDefault="006A4010" w:rsidP="00584FF3">
            <w:pPr>
              <w:rPr>
                <w:noProof/>
              </w:rPr>
            </w:pPr>
          </w:p>
        </w:tc>
      </w:tr>
      <w:tr w:rsidR="006A4010" w:rsidRPr="001F3A3F" w:rsidTr="00584FF3">
        <w:trPr>
          <w:cantSplit/>
        </w:trPr>
        <w:tc>
          <w:tcPr>
            <w:tcW w:w="2836" w:type="dxa"/>
            <w:gridSpan w:val="2"/>
          </w:tcPr>
          <w:p w:rsidR="006A4010" w:rsidRDefault="006A4010" w:rsidP="00584FF3">
            <w:pPr>
              <w:rPr>
                <w:noProof/>
              </w:rPr>
            </w:pPr>
          </w:p>
        </w:tc>
        <w:tc>
          <w:tcPr>
            <w:tcW w:w="1275" w:type="dxa"/>
          </w:tcPr>
          <w:p w:rsidR="006A4010" w:rsidRPr="001F3A3F" w:rsidRDefault="006A4010" w:rsidP="00584FF3">
            <w:pPr>
              <w:rPr>
                <w:noProof/>
              </w:rPr>
            </w:pPr>
          </w:p>
        </w:tc>
        <w:tc>
          <w:tcPr>
            <w:tcW w:w="964" w:type="dxa"/>
          </w:tcPr>
          <w:p w:rsidR="006A4010" w:rsidRPr="001F3A3F" w:rsidRDefault="006A4010" w:rsidP="00584FF3">
            <w:pPr>
              <w:rPr>
                <w:noProof/>
              </w:rPr>
            </w:pPr>
          </w:p>
        </w:tc>
        <w:tc>
          <w:tcPr>
            <w:tcW w:w="1021" w:type="dxa"/>
          </w:tcPr>
          <w:p w:rsidR="006A4010" w:rsidRPr="001F3A3F" w:rsidRDefault="006A4010" w:rsidP="00584FF3">
            <w:pPr>
              <w:rPr>
                <w:noProof/>
              </w:rPr>
            </w:pPr>
          </w:p>
        </w:tc>
        <w:tc>
          <w:tcPr>
            <w:tcW w:w="992" w:type="dxa"/>
          </w:tcPr>
          <w:p w:rsidR="006A4010" w:rsidRPr="001F3A3F" w:rsidRDefault="006A4010" w:rsidP="00584FF3">
            <w:pPr>
              <w:rPr>
                <w:noProof/>
              </w:rPr>
            </w:pPr>
          </w:p>
        </w:tc>
        <w:tc>
          <w:tcPr>
            <w:tcW w:w="992" w:type="dxa"/>
          </w:tcPr>
          <w:p w:rsidR="006A4010" w:rsidRPr="001F3A3F" w:rsidRDefault="006A4010" w:rsidP="00584FF3">
            <w:pPr>
              <w:rPr>
                <w:noProof/>
              </w:rPr>
            </w:pPr>
          </w:p>
        </w:tc>
        <w:tc>
          <w:tcPr>
            <w:tcW w:w="851" w:type="dxa"/>
          </w:tcPr>
          <w:p w:rsidR="006A4010" w:rsidRPr="001F3A3F" w:rsidRDefault="006A4010" w:rsidP="00584FF3">
            <w:pPr>
              <w:rPr>
                <w:noProof/>
              </w:rPr>
            </w:pPr>
          </w:p>
        </w:tc>
        <w:tc>
          <w:tcPr>
            <w:tcW w:w="992" w:type="dxa"/>
          </w:tcPr>
          <w:p w:rsidR="006A4010" w:rsidRPr="001F3A3F" w:rsidRDefault="006A4010" w:rsidP="00584FF3">
            <w:pPr>
              <w:rPr>
                <w:noProof/>
              </w:rPr>
            </w:pPr>
          </w:p>
        </w:tc>
      </w:tr>
      <w:tr w:rsidR="006A4010" w:rsidRPr="00841370" w:rsidTr="00584FF3">
        <w:trPr>
          <w:cantSplit/>
        </w:trPr>
        <w:tc>
          <w:tcPr>
            <w:tcW w:w="4111" w:type="dxa"/>
            <w:gridSpan w:val="3"/>
          </w:tcPr>
          <w:p w:rsidR="006A4010" w:rsidRPr="00841370" w:rsidRDefault="006A4010" w:rsidP="00584FF3">
            <w:pPr>
              <w:rPr>
                <w:noProof/>
              </w:rPr>
            </w:pPr>
            <w:r w:rsidRPr="00841370">
              <w:rPr>
                <w:noProof/>
              </w:rPr>
              <w:t>10. Bendra pasiūlymo suma, Eur be PVM</w:t>
            </w:r>
          </w:p>
        </w:tc>
        <w:tc>
          <w:tcPr>
            <w:tcW w:w="1985" w:type="dxa"/>
            <w:gridSpan w:val="2"/>
            <w:shd w:val="clear" w:color="auto" w:fill="auto"/>
          </w:tcPr>
          <w:p w:rsidR="006A4010" w:rsidRPr="009C6867" w:rsidRDefault="006A4010" w:rsidP="00584FF3">
            <w:pPr>
              <w:rPr>
                <w:b/>
                <w:noProof/>
              </w:rPr>
            </w:pPr>
          </w:p>
        </w:tc>
        <w:tc>
          <w:tcPr>
            <w:tcW w:w="1984" w:type="dxa"/>
            <w:gridSpan w:val="2"/>
            <w:shd w:val="clear" w:color="auto" w:fill="auto"/>
          </w:tcPr>
          <w:p w:rsidR="006A4010" w:rsidRPr="009C6867" w:rsidRDefault="006A4010" w:rsidP="00584FF3">
            <w:pPr>
              <w:jc w:val="center"/>
              <w:rPr>
                <w:b/>
                <w:noProof/>
              </w:rPr>
            </w:pPr>
          </w:p>
        </w:tc>
        <w:tc>
          <w:tcPr>
            <w:tcW w:w="1843" w:type="dxa"/>
            <w:gridSpan w:val="2"/>
            <w:shd w:val="clear" w:color="auto" w:fill="auto"/>
          </w:tcPr>
          <w:p w:rsidR="006A4010" w:rsidRPr="00841370" w:rsidRDefault="006A4010" w:rsidP="00584FF3">
            <w:pPr>
              <w:jc w:val="center"/>
              <w:rPr>
                <w:noProof/>
              </w:rPr>
            </w:pPr>
          </w:p>
        </w:tc>
      </w:tr>
      <w:tr w:rsidR="006A4010" w:rsidRPr="00841370" w:rsidTr="00584FF3">
        <w:trPr>
          <w:cantSplit/>
        </w:trPr>
        <w:tc>
          <w:tcPr>
            <w:tcW w:w="4111" w:type="dxa"/>
            <w:gridSpan w:val="3"/>
            <w:tcBorders>
              <w:bottom w:val="nil"/>
            </w:tcBorders>
          </w:tcPr>
          <w:p w:rsidR="006A4010" w:rsidRPr="00841370" w:rsidRDefault="006A4010" w:rsidP="00584FF3">
            <w:pPr>
              <w:rPr>
                <w:noProof/>
              </w:rPr>
            </w:pPr>
            <w:r w:rsidRPr="00841370">
              <w:rPr>
                <w:noProof/>
              </w:rPr>
              <w:t xml:space="preserve">11. Tinkamiausiu pripažintas tiekėjas </w:t>
            </w:r>
          </w:p>
        </w:tc>
        <w:tc>
          <w:tcPr>
            <w:tcW w:w="5812" w:type="dxa"/>
            <w:gridSpan w:val="6"/>
            <w:tcBorders>
              <w:bottom w:val="nil"/>
            </w:tcBorders>
            <w:shd w:val="clear" w:color="auto" w:fill="auto"/>
          </w:tcPr>
          <w:p w:rsidR="006A4010" w:rsidRPr="00841370" w:rsidRDefault="006A4010" w:rsidP="00584FF3"/>
        </w:tc>
      </w:tr>
      <w:tr w:rsidR="006A4010" w:rsidRPr="00841370" w:rsidTr="00584FF3">
        <w:trPr>
          <w:cantSplit/>
        </w:trPr>
        <w:tc>
          <w:tcPr>
            <w:tcW w:w="9923" w:type="dxa"/>
            <w:gridSpan w:val="9"/>
            <w:tcBorders>
              <w:top w:val="single" w:sz="4" w:space="0" w:color="auto"/>
              <w:left w:val="single" w:sz="4" w:space="0" w:color="auto"/>
              <w:bottom w:val="single" w:sz="4" w:space="0" w:color="auto"/>
            </w:tcBorders>
          </w:tcPr>
          <w:p w:rsidR="006A4010" w:rsidRPr="00841370" w:rsidRDefault="006A4010" w:rsidP="008774C0">
            <w:pPr>
              <w:jc w:val="both"/>
            </w:pPr>
            <w:r w:rsidRPr="00841370">
              <w:rPr>
                <w:noProof/>
              </w:rPr>
              <w:t>12. Pastabos</w:t>
            </w:r>
            <w:r>
              <w:rPr>
                <w:noProof/>
              </w:rPr>
              <w:t xml:space="preserve">: </w:t>
            </w:r>
          </w:p>
        </w:tc>
      </w:tr>
    </w:tbl>
    <w:p w:rsidR="006A4010" w:rsidRPr="00841370" w:rsidRDefault="006A4010" w:rsidP="006A4010">
      <w:pPr>
        <w:jc w:val="both"/>
        <w:rPr>
          <w:noProof/>
        </w:rPr>
      </w:pPr>
    </w:p>
    <w:p w:rsidR="006A4010" w:rsidRPr="00841370" w:rsidRDefault="006A4010" w:rsidP="006A4010">
      <w:pPr>
        <w:jc w:val="both"/>
        <w:rPr>
          <w:noProof/>
        </w:rPr>
      </w:pPr>
      <w:r w:rsidRPr="00841370">
        <w:rPr>
          <w:noProof/>
        </w:rPr>
        <w:t>Pažymą parengė (pirkimų organizatorius):</w:t>
      </w:r>
    </w:p>
    <w:tbl>
      <w:tblPr>
        <w:tblW w:w="0" w:type="auto"/>
        <w:tblLook w:val="04A0" w:firstRow="1" w:lastRow="0" w:firstColumn="1" w:lastColumn="0" w:noHBand="0" w:noVBand="1"/>
      </w:tblPr>
      <w:tblGrid>
        <w:gridCol w:w="3544"/>
        <w:gridCol w:w="2881"/>
        <w:gridCol w:w="3213"/>
      </w:tblGrid>
      <w:tr w:rsidR="006A4010" w:rsidRPr="00841370" w:rsidTr="00584FF3">
        <w:trPr>
          <w:trHeight w:val="303"/>
        </w:trPr>
        <w:tc>
          <w:tcPr>
            <w:tcW w:w="3544" w:type="dxa"/>
            <w:tcBorders>
              <w:bottom w:val="single" w:sz="4" w:space="0" w:color="auto"/>
            </w:tcBorders>
            <w:shd w:val="clear" w:color="auto" w:fill="auto"/>
          </w:tcPr>
          <w:p w:rsidR="006A4010" w:rsidRPr="00841370" w:rsidRDefault="006A4010" w:rsidP="00584FF3">
            <w:pPr>
              <w:jc w:val="both"/>
              <w:rPr>
                <w:noProof/>
              </w:rPr>
            </w:pPr>
          </w:p>
        </w:tc>
        <w:tc>
          <w:tcPr>
            <w:tcW w:w="2881" w:type="dxa"/>
            <w:shd w:val="clear" w:color="auto" w:fill="auto"/>
          </w:tcPr>
          <w:p w:rsidR="006A4010" w:rsidRPr="00841370" w:rsidRDefault="006A4010" w:rsidP="00584FF3">
            <w:pPr>
              <w:jc w:val="both"/>
              <w:rPr>
                <w:noProof/>
              </w:rPr>
            </w:pPr>
          </w:p>
        </w:tc>
        <w:tc>
          <w:tcPr>
            <w:tcW w:w="3213" w:type="dxa"/>
            <w:tcBorders>
              <w:bottom w:val="single" w:sz="4" w:space="0" w:color="auto"/>
            </w:tcBorders>
            <w:shd w:val="clear" w:color="auto" w:fill="auto"/>
          </w:tcPr>
          <w:p w:rsidR="006A4010" w:rsidRPr="00841370" w:rsidRDefault="006A4010" w:rsidP="00584FF3">
            <w:pPr>
              <w:jc w:val="center"/>
              <w:rPr>
                <w:noProof/>
              </w:rPr>
            </w:pPr>
          </w:p>
        </w:tc>
      </w:tr>
      <w:tr w:rsidR="006A4010" w:rsidRPr="00841370" w:rsidTr="00584FF3">
        <w:tc>
          <w:tcPr>
            <w:tcW w:w="3544" w:type="dxa"/>
            <w:tcBorders>
              <w:top w:val="single" w:sz="4" w:space="0" w:color="auto"/>
            </w:tcBorders>
            <w:shd w:val="clear" w:color="auto" w:fill="auto"/>
          </w:tcPr>
          <w:p w:rsidR="006A4010" w:rsidRPr="00841370" w:rsidRDefault="006A4010" w:rsidP="00584FF3">
            <w:pPr>
              <w:jc w:val="center"/>
              <w:rPr>
                <w:noProof/>
                <w:vertAlign w:val="superscript"/>
              </w:rPr>
            </w:pPr>
            <w:r w:rsidRPr="00841370">
              <w:rPr>
                <w:noProof/>
                <w:vertAlign w:val="superscript"/>
              </w:rPr>
              <w:t>(Pareigos)</w:t>
            </w:r>
          </w:p>
        </w:tc>
        <w:tc>
          <w:tcPr>
            <w:tcW w:w="2881" w:type="dxa"/>
            <w:shd w:val="clear" w:color="auto" w:fill="auto"/>
          </w:tcPr>
          <w:p w:rsidR="006A4010" w:rsidRPr="00841370" w:rsidRDefault="006A4010" w:rsidP="00584FF3">
            <w:pPr>
              <w:jc w:val="center"/>
              <w:rPr>
                <w:noProof/>
                <w:vertAlign w:val="superscript"/>
              </w:rPr>
            </w:pPr>
          </w:p>
        </w:tc>
        <w:tc>
          <w:tcPr>
            <w:tcW w:w="3213" w:type="dxa"/>
            <w:tcBorders>
              <w:top w:val="single" w:sz="4" w:space="0" w:color="auto"/>
            </w:tcBorders>
            <w:shd w:val="clear" w:color="auto" w:fill="auto"/>
          </w:tcPr>
          <w:p w:rsidR="006A4010" w:rsidRPr="00841370" w:rsidRDefault="006A4010" w:rsidP="00584FF3">
            <w:pPr>
              <w:jc w:val="center"/>
              <w:rPr>
                <w:noProof/>
                <w:vertAlign w:val="superscript"/>
              </w:rPr>
            </w:pPr>
            <w:r w:rsidRPr="00841370">
              <w:rPr>
                <w:noProof/>
                <w:vertAlign w:val="superscript"/>
              </w:rPr>
              <w:t>(Vardas, pavardė)</w:t>
            </w:r>
          </w:p>
        </w:tc>
      </w:tr>
      <w:tr w:rsidR="006A4010" w:rsidRPr="00841370" w:rsidTr="00584FF3">
        <w:tc>
          <w:tcPr>
            <w:tcW w:w="3544" w:type="dxa"/>
            <w:shd w:val="clear" w:color="auto" w:fill="auto"/>
          </w:tcPr>
          <w:p w:rsidR="006A4010" w:rsidRPr="00841370" w:rsidRDefault="006A4010" w:rsidP="00584FF3">
            <w:pPr>
              <w:rPr>
                <w:noProof/>
              </w:rPr>
            </w:pPr>
          </w:p>
        </w:tc>
        <w:tc>
          <w:tcPr>
            <w:tcW w:w="2881" w:type="dxa"/>
            <w:shd w:val="clear" w:color="auto" w:fill="auto"/>
          </w:tcPr>
          <w:p w:rsidR="006A4010" w:rsidRPr="00841370" w:rsidRDefault="006A4010" w:rsidP="00584FF3">
            <w:pPr>
              <w:jc w:val="center"/>
              <w:rPr>
                <w:noProof/>
                <w:vertAlign w:val="superscript"/>
              </w:rPr>
            </w:pPr>
          </w:p>
        </w:tc>
        <w:tc>
          <w:tcPr>
            <w:tcW w:w="3213" w:type="dxa"/>
            <w:shd w:val="clear" w:color="auto" w:fill="auto"/>
          </w:tcPr>
          <w:p w:rsidR="006A4010" w:rsidRPr="00841370" w:rsidRDefault="006A4010" w:rsidP="00584FF3">
            <w:pPr>
              <w:jc w:val="center"/>
              <w:rPr>
                <w:noProof/>
                <w:vertAlign w:val="superscript"/>
              </w:rPr>
            </w:pPr>
          </w:p>
        </w:tc>
      </w:tr>
    </w:tbl>
    <w:p w:rsidR="006A4010" w:rsidRDefault="006A4010" w:rsidP="006A4010"/>
    <w:p w:rsidR="006A4010" w:rsidRDefault="006A4010" w:rsidP="00E528DE">
      <w:pPr>
        <w:spacing w:line="360" w:lineRule="auto"/>
        <w:jc w:val="both"/>
      </w:pPr>
    </w:p>
    <w:p w:rsidR="00A20610" w:rsidRDefault="00A20610" w:rsidP="00E528DE">
      <w:pPr>
        <w:spacing w:line="360" w:lineRule="auto"/>
        <w:jc w:val="both"/>
      </w:pPr>
    </w:p>
    <w:p w:rsidR="00A20610" w:rsidRDefault="00A20610" w:rsidP="00E528DE">
      <w:pPr>
        <w:spacing w:line="360" w:lineRule="auto"/>
        <w:jc w:val="both"/>
      </w:pPr>
    </w:p>
    <w:p w:rsidR="00A20610" w:rsidRDefault="00A20610" w:rsidP="00E528DE">
      <w:pPr>
        <w:spacing w:line="360" w:lineRule="auto"/>
        <w:jc w:val="both"/>
        <w:sectPr w:rsidR="00A20610" w:rsidSect="002A203C">
          <w:footerReference w:type="even" r:id="rId7"/>
          <w:footerReference w:type="default" r:id="rId8"/>
          <w:pgSz w:w="11906" w:h="16838"/>
          <w:pgMar w:top="1134" w:right="567" w:bottom="993" w:left="1701" w:header="567" w:footer="567" w:gutter="0"/>
          <w:cols w:space="1296"/>
          <w:titlePg/>
          <w:docGrid w:linePitch="360"/>
        </w:sectPr>
      </w:pPr>
    </w:p>
    <w:p w:rsidR="00A20610" w:rsidRDefault="00A20610" w:rsidP="00A20610">
      <w:pPr>
        <w:tabs>
          <w:tab w:val="left" w:pos="6521"/>
        </w:tabs>
        <w:autoSpaceDE w:val="0"/>
        <w:autoSpaceDN w:val="0"/>
        <w:adjustRightInd w:val="0"/>
        <w:ind w:firstLine="10206"/>
      </w:pPr>
      <w:r w:rsidRPr="00B36430">
        <w:lastRenderedPageBreak/>
        <w:t>PATVIRTINTA</w:t>
      </w:r>
    </w:p>
    <w:p w:rsidR="00A20610" w:rsidRDefault="00A20610" w:rsidP="00A20610">
      <w:pPr>
        <w:tabs>
          <w:tab w:val="left" w:pos="6521"/>
        </w:tabs>
        <w:autoSpaceDE w:val="0"/>
        <w:autoSpaceDN w:val="0"/>
        <w:adjustRightInd w:val="0"/>
        <w:ind w:firstLine="10206"/>
      </w:pPr>
      <w:r>
        <w:t xml:space="preserve">Lazdijų mokyklos-darželio „Vyturėlis“ </w:t>
      </w:r>
    </w:p>
    <w:p w:rsidR="00A20610" w:rsidRDefault="00A20610" w:rsidP="00A20610">
      <w:pPr>
        <w:tabs>
          <w:tab w:val="left" w:pos="6521"/>
        </w:tabs>
        <w:autoSpaceDE w:val="0"/>
        <w:autoSpaceDN w:val="0"/>
        <w:adjustRightInd w:val="0"/>
        <w:ind w:firstLine="10206"/>
      </w:pPr>
      <w:r>
        <w:t>direktoriaus 2018 m. lapkričio   d.</w:t>
      </w:r>
    </w:p>
    <w:p w:rsidR="00A20610" w:rsidRDefault="00A20610" w:rsidP="00A20610">
      <w:pPr>
        <w:tabs>
          <w:tab w:val="left" w:pos="6521"/>
        </w:tabs>
        <w:autoSpaceDE w:val="0"/>
        <w:autoSpaceDN w:val="0"/>
        <w:adjustRightInd w:val="0"/>
        <w:ind w:firstLine="10206"/>
      </w:pPr>
      <w:r>
        <w:t>įsakymu Nr. VYTV1-</w:t>
      </w:r>
    </w:p>
    <w:p w:rsidR="00A20610" w:rsidRDefault="00A20610" w:rsidP="00A20610">
      <w:pPr>
        <w:tabs>
          <w:tab w:val="left" w:pos="6521"/>
        </w:tabs>
        <w:autoSpaceDE w:val="0"/>
        <w:autoSpaceDN w:val="0"/>
        <w:adjustRightInd w:val="0"/>
        <w:ind w:firstLine="10206"/>
      </w:pPr>
      <w:r>
        <w:t>2 priedas</w:t>
      </w:r>
    </w:p>
    <w:p w:rsidR="00A20610" w:rsidRDefault="00A20610" w:rsidP="00A20610">
      <w:pPr>
        <w:spacing w:line="360" w:lineRule="auto"/>
        <w:ind w:firstLine="3119"/>
        <w:jc w:val="center"/>
      </w:pPr>
    </w:p>
    <w:p w:rsidR="00FB63FE" w:rsidRDefault="00A20610" w:rsidP="00A20610">
      <w:pPr>
        <w:jc w:val="center"/>
        <w:rPr>
          <w:b/>
        </w:rPr>
      </w:pPr>
      <w:r w:rsidRPr="00A20610">
        <w:rPr>
          <w:b/>
        </w:rPr>
        <w:t>LAZDIJŲ MOKYKLOS-DARŽELIO „VYTURĖLIS“</w:t>
      </w:r>
      <w:r>
        <w:rPr>
          <w:b/>
        </w:rPr>
        <w:t xml:space="preserve"> </w:t>
      </w:r>
    </w:p>
    <w:p w:rsidR="00A20610" w:rsidRDefault="00A20610" w:rsidP="00A20610">
      <w:pPr>
        <w:jc w:val="center"/>
        <w:rPr>
          <w:b/>
        </w:rPr>
      </w:pPr>
      <w:r>
        <w:rPr>
          <w:b/>
        </w:rPr>
        <w:t>20..... m. MAŽOS VERTĖS PIRKIMŲ ŽURNALAS</w:t>
      </w:r>
    </w:p>
    <w:p w:rsidR="00A20610" w:rsidRDefault="00A20610" w:rsidP="00A20610">
      <w:pPr>
        <w:jc w:val="center"/>
        <w:rPr>
          <w:b/>
        </w:rPr>
      </w:pPr>
      <w:r>
        <w:rPr>
          <w:b/>
        </w:rPr>
        <w:t>PASLAUGOS</w:t>
      </w:r>
    </w:p>
    <w:p w:rsidR="00A20610" w:rsidRDefault="00A20610" w:rsidP="00A2061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232"/>
        <w:gridCol w:w="3336"/>
        <w:gridCol w:w="1186"/>
        <w:gridCol w:w="2112"/>
        <w:gridCol w:w="3123"/>
        <w:gridCol w:w="1063"/>
      </w:tblGrid>
      <w:tr w:rsidR="00A20610" w:rsidRPr="00584FF3" w:rsidTr="00584FF3">
        <w:trPr>
          <w:trHeight w:val="770"/>
        </w:trPr>
        <w:tc>
          <w:tcPr>
            <w:tcW w:w="1668" w:type="dxa"/>
            <w:shd w:val="clear" w:color="auto" w:fill="auto"/>
          </w:tcPr>
          <w:p w:rsidR="00A20610" w:rsidRPr="00584FF3" w:rsidRDefault="00A20610" w:rsidP="00584FF3">
            <w:pPr>
              <w:jc w:val="center"/>
              <w:rPr>
                <w:b/>
              </w:rPr>
            </w:pPr>
            <w:r w:rsidRPr="00584FF3">
              <w:rPr>
                <w:b/>
              </w:rPr>
              <w:t>Sąskaitos ar Sutarties Nr.</w:t>
            </w:r>
          </w:p>
        </w:tc>
        <w:tc>
          <w:tcPr>
            <w:tcW w:w="2268" w:type="dxa"/>
            <w:shd w:val="clear" w:color="auto" w:fill="auto"/>
          </w:tcPr>
          <w:p w:rsidR="00A20610" w:rsidRPr="00584FF3" w:rsidRDefault="00A20610" w:rsidP="00584FF3">
            <w:pPr>
              <w:jc w:val="center"/>
              <w:rPr>
                <w:b/>
              </w:rPr>
            </w:pPr>
            <w:r w:rsidRPr="00584FF3">
              <w:rPr>
                <w:b/>
              </w:rPr>
              <w:t>Sąskaitos išrašymo ar Sutarties sudarymo data ir trukmė</w:t>
            </w:r>
          </w:p>
        </w:tc>
        <w:tc>
          <w:tcPr>
            <w:tcW w:w="3402" w:type="dxa"/>
            <w:shd w:val="clear" w:color="auto" w:fill="auto"/>
          </w:tcPr>
          <w:p w:rsidR="00A20610" w:rsidRPr="00584FF3" w:rsidRDefault="00A20610" w:rsidP="00584FF3">
            <w:pPr>
              <w:jc w:val="center"/>
              <w:rPr>
                <w:b/>
              </w:rPr>
            </w:pPr>
            <w:r w:rsidRPr="00584FF3">
              <w:rPr>
                <w:b/>
              </w:rPr>
              <w:t>Prekės ar Pirkimo pavadinimas</w:t>
            </w:r>
          </w:p>
        </w:tc>
        <w:tc>
          <w:tcPr>
            <w:tcW w:w="1191" w:type="dxa"/>
            <w:shd w:val="clear" w:color="auto" w:fill="auto"/>
          </w:tcPr>
          <w:p w:rsidR="00A20610" w:rsidRPr="00584FF3" w:rsidRDefault="00A20610" w:rsidP="00584FF3">
            <w:pPr>
              <w:jc w:val="center"/>
              <w:rPr>
                <w:b/>
              </w:rPr>
            </w:pPr>
            <w:r w:rsidRPr="00584FF3">
              <w:rPr>
                <w:b/>
              </w:rPr>
              <w:t>Pirkimo vertė</w:t>
            </w:r>
          </w:p>
        </w:tc>
        <w:tc>
          <w:tcPr>
            <w:tcW w:w="2133" w:type="dxa"/>
            <w:shd w:val="clear" w:color="auto" w:fill="auto"/>
          </w:tcPr>
          <w:p w:rsidR="00A20610" w:rsidRPr="00584FF3" w:rsidRDefault="00A20610" w:rsidP="00584FF3">
            <w:pPr>
              <w:jc w:val="center"/>
              <w:rPr>
                <w:b/>
              </w:rPr>
            </w:pPr>
            <w:r w:rsidRPr="00584FF3">
              <w:rPr>
                <w:b/>
              </w:rPr>
              <w:t>Tiekėjo pavadinimas</w:t>
            </w:r>
          </w:p>
        </w:tc>
        <w:tc>
          <w:tcPr>
            <w:tcW w:w="3196" w:type="dxa"/>
            <w:shd w:val="clear" w:color="auto" w:fill="auto"/>
          </w:tcPr>
          <w:p w:rsidR="00A20610" w:rsidRPr="00584FF3" w:rsidRDefault="00A20610" w:rsidP="00584FF3">
            <w:pPr>
              <w:jc w:val="center"/>
              <w:rPr>
                <w:b/>
              </w:rPr>
            </w:pPr>
            <w:r w:rsidRPr="00584FF3">
              <w:rPr>
                <w:b/>
              </w:rPr>
              <w:t>Pirkimo būdas (pirkimo taisyklių punktas)</w:t>
            </w:r>
          </w:p>
        </w:tc>
        <w:tc>
          <w:tcPr>
            <w:tcW w:w="1070" w:type="dxa"/>
            <w:shd w:val="clear" w:color="auto" w:fill="auto"/>
          </w:tcPr>
          <w:p w:rsidR="00A20610" w:rsidRPr="00584FF3" w:rsidRDefault="00A20610" w:rsidP="00584FF3">
            <w:pPr>
              <w:jc w:val="center"/>
              <w:rPr>
                <w:b/>
              </w:rPr>
            </w:pPr>
            <w:r w:rsidRPr="00584FF3">
              <w:rPr>
                <w:b/>
              </w:rPr>
              <w:t>BVPŽ kodas</w:t>
            </w:r>
          </w:p>
        </w:tc>
      </w:tr>
      <w:tr w:rsidR="00A20610" w:rsidRPr="00584FF3" w:rsidTr="00584FF3">
        <w:tc>
          <w:tcPr>
            <w:tcW w:w="1668" w:type="dxa"/>
            <w:shd w:val="clear" w:color="auto" w:fill="auto"/>
          </w:tcPr>
          <w:p w:rsidR="00A20610" w:rsidRPr="00584FF3" w:rsidRDefault="00A20610" w:rsidP="00584FF3">
            <w:pPr>
              <w:jc w:val="center"/>
              <w:rPr>
                <w:b/>
              </w:rPr>
            </w:pPr>
          </w:p>
        </w:tc>
        <w:tc>
          <w:tcPr>
            <w:tcW w:w="2268" w:type="dxa"/>
            <w:shd w:val="clear" w:color="auto" w:fill="auto"/>
          </w:tcPr>
          <w:p w:rsidR="00A20610" w:rsidRPr="00584FF3" w:rsidRDefault="00A20610" w:rsidP="00584FF3">
            <w:pPr>
              <w:jc w:val="center"/>
              <w:rPr>
                <w:b/>
              </w:rPr>
            </w:pPr>
          </w:p>
        </w:tc>
        <w:tc>
          <w:tcPr>
            <w:tcW w:w="3402" w:type="dxa"/>
            <w:shd w:val="clear" w:color="auto" w:fill="auto"/>
          </w:tcPr>
          <w:p w:rsidR="00A20610" w:rsidRPr="00584FF3" w:rsidRDefault="00A20610" w:rsidP="00584FF3">
            <w:pPr>
              <w:jc w:val="center"/>
              <w:rPr>
                <w:b/>
              </w:rPr>
            </w:pPr>
          </w:p>
        </w:tc>
        <w:tc>
          <w:tcPr>
            <w:tcW w:w="1191" w:type="dxa"/>
            <w:shd w:val="clear" w:color="auto" w:fill="auto"/>
          </w:tcPr>
          <w:p w:rsidR="00A20610" w:rsidRPr="00584FF3" w:rsidRDefault="00A20610" w:rsidP="00584FF3">
            <w:pPr>
              <w:jc w:val="center"/>
              <w:rPr>
                <w:b/>
              </w:rPr>
            </w:pPr>
          </w:p>
        </w:tc>
        <w:tc>
          <w:tcPr>
            <w:tcW w:w="2133" w:type="dxa"/>
            <w:shd w:val="clear" w:color="auto" w:fill="auto"/>
          </w:tcPr>
          <w:p w:rsidR="00A20610" w:rsidRPr="00584FF3" w:rsidRDefault="00A20610" w:rsidP="00584FF3">
            <w:pPr>
              <w:jc w:val="center"/>
              <w:rPr>
                <w:b/>
              </w:rPr>
            </w:pPr>
          </w:p>
        </w:tc>
        <w:tc>
          <w:tcPr>
            <w:tcW w:w="3196" w:type="dxa"/>
            <w:shd w:val="clear" w:color="auto" w:fill="auto"/>
          </w:tcPr>
          <w:p w:rsidR="00A20610" w:rsidRPr="00584FF3" w:rsidRDefault="00A20610" w:rsidP="00584FF3">
            <w:pPr>
              <w:jc w:val="center"/>
              <w:rPr>
                <w:b/>
              </w:rPr>
            </w:pPr>
          </w:p>
        </w:tc>
        <w:tc>
          <w:tcPr>
            <w:tcW w:w="1070" w:type="dxa"/>
            <w:shd w:val="clear" w:color="auto" w:fill="auto"/>
          </w:tcPr>
          <w:p w:rsidR="00A20610" w:rsidRPr="00584FF3" w:rsidRDefault="00A20610" w:rsidP="00584FF3">
            <w:pPr>
              <w:jc w:val="center"/>
              <w:rPr>
                <w:b/>
              </w:rPr>
            </w:pPr>
          </w:p>
        </w:tc>
      </w:tr>
      <w:tr w:rsidR="00A20610" w:rsidRPr="00584FF3" w:rsidTr="00584FF3">
        <w:tc>
          <w:tcPr>
            <w:tcW w:w="1668" w:type="dxa"/>
            <w:shd w:val="clear" w:color="auto" w:fill="auto"/>
          </w:tcPr>
          <w:p w:rsidR="00A20610" w:rsidRPr="00584FF3" w:rsidRDefault="00A20610" w:rsidP="00584FF3">
            <w:pPr>
              <w:jc w:val="center"/>
              <w:rPr>
                <w:b/>
              </w:rPr>
            </w:pPr>
          </w:p>
        </w:tc>
        <w:tc>
          <w:tcPr>
            <w:tcW w:w="2268" w:type="dxa"/>
            <w:shd w:val="clear" w:color="auto" w:fill="auto"/>
          </w:tcPr>
          <w:p w:rsidR="00A20610" w:rsidRPr="00584FF3" w:rsidRDefault="00A20610" w:rsidP="00584FF3">
            <w:pPr>
              <w:jc w:val="center"/>
              <w:rPr>
                <w:b/>
              </w:rPr>
            </w:pPr>
          </w:p>
        </w:tc>
        <w:tc>
          <w:tcPr>
            <w:tcW w:w="3402" w:type="dxa"/>
            <w:shd w:val="clear" w:color="auto" w:fill="auto"/>
          </w:tcPr>
          <w:p w:rsidR="00A20610" w:rsidRPr="00584FF3" w:rsidRDefault="00A20610" w:rsidP="00584FF3">
            <w:pPr>
              <w:jc w:val="center"/>
              <w:rPr>
                <w:b/>
              </w:rPr>
            </w:pPr>
          </w:p>
        </w:tc>
        <w:tc>
          <w:tcPr>
            <w:tcW w:w="1191" w:type="dxa"/>
            <w:shd w:val="clear" w:color="auto" w:fill="auto"/>
          </w:tcPr>
          <w:p w:rsidR="00A20610" w:rsidRPr="00584FF3" w:rsidRDefault="00A20610" w:rsidP="00584FF3">
            <w:pPr>
              <w:jc w:val="center"/>
              <w:rPr>
                <w:b/>
              </w:rPr>
            </w:pPr>
          </w:p>
        </w:tc>
        <w:tc>
          <w:tcPr>
            <w:tcW w:w="2133" w:type="dxa"/>
            <w:shd w:val="clear" w:color="auto" w:fill="auto"/>
          </w:tcPr>
          <w:p w:rsidR="00A20610" w:rsidRPr="00584FF3" w:rsidRDefault="00A20610" w:rsidP="00584FF3">
            <w:pPr>
              <w:jc w:val="center"/>
              <w:rPr>
                <w:b/>
              </w:rPr>
            </w:pPr>
          </w:p>
        </w:tc>
        <w:tc>
          <w:tcPr>
            <w:tcW w:w="3196" w:type="dxa"/>
            <w:shd w:val="clear" w:color="auto" w:fill="auto"/>
          </w:tcPr>
          <w:p w:rsidR="00A20610" w:rsidRPr="00584FF3" w:rsidRDefault="00A20610" w:rsidP="00584FF3">
            <w:pPr>
              <w:jc w:val="center"/>
              <w:rPr>
                <w:b/>
              </w:rPr>
            </w:pPr>
          </w:p>
        </w:tc>
        <w:tc>
          <w:tcPr>
            <w:tcW w:w="1070" w:type="dxa"/>
            <w:shd w:val="clear" w:color="auto" w:fill="auto"/>
          </w:tcPr>
          <w:p w:rsidR="00A20610" w:rsidRPr="00584FF3" w:rsidRDefault="00A20610" w:rsidP="00584FF3">
            <w:pPr>
              <w:jc w:val="center"/>
              <w:rPr>
                <w:b/>
              </w:rPr>
            </w:pPr>
          </w:p>
        </w:tc>
      </w:tr>
      <w:tr w:rsidR="00A20610" w:rsidRPr="00584FF3" w:rsidTr="00584FF3">
        <w:tc>
          <w:tcPr>
            <w:tcW w:w="1668" w:type="dxa"/>
            <w:shd w:val="clear" w:color="auto" w:fill="auto"/>
          </w:tcPr>
          <w:p w:rsidR="00A20610" w:rsidRPr="00584FF3" w:rsidRDefault="00A20610" w:rsidP="00584FF3">
            <w:pPr>
              <w:jc w:val="center"/>
              <w:rPr>
                <w:b/>
              </w:rPr>
            </w:pPr>
          </w:p>
        </w:tc>
        <w:tc>
          <w:tcPr>
            <w:tcW w:w="2268" w:type="dxa"/>
            <w:shd w:val="clear" w:color="auto" w:fill="auto"/>
          </w:tcPr>
          <w:p w:rsidR="00A20610" w:rsidRPr="00584FF3" w:rsidRDefault="00A20610" w:rsidP="00584FF3">
            <w:pPr>
              <w:jc w:val="center"/>
              <w:rPr>
                <w:b/>
              </w:rPr>
            </w:pPr>
          </w:p>
        </w:tc>
        <w:tc>
          <w:tcPr>
            <w:tcW w:w="3402" w:type="dxa"/>
            <w:shd w:val="clear" w:color="auto" w:fill="auto"/>
          </w:tcPr>
          <w:p w:rsidR="00A20610" w:rsidRPr="00584FF3" w:rsidRDefault="00A20610" w:rsidP="00584FF3">
            <w:pPr>
              <w:jc w:val="center"/>
              <w:rPr>
                <w:b/>
              </w:rPr>
            </w:pPr>
          </w:p>
        </w:tc>
        <w:tc>
          <w:tcPr>
            <w:tcW w:w="1191" w:type="dxa"/>
            <w:shd w:val="clear" w:color="auto" w:fill="auto"/>
          </w:tcPr>
          <w:p w:rsidR="00A20610" w:rsidRPr="00584FF3" w:rsidRDefault="00A20610" w:rsidP="00584FF3">
            <w:pPr>
              <w:jc w:val="center"/>
              <w:rPr>
                <w:b/>
              </w:rPr>
            </w:pPr>
          </w:p>
        </w:tc>
        <w:tc>
          <w:tcPr>
            <w:tcW w:w="2133" w:type="dxa"/>
            <w:shd w:val="clear" w:color="auto" w:fill="auto"/>
          </w:tcPr>
          <w:p w:rsidR="00A20610" w:rsidRPr="00584FF3" w:rsidRDefault="00A20610" w:rsidP="00584FF3">
            <w:pPr>
              <w:jc w:val="center"/>
              <w:rPr>
                <w:b/>
              </w:rPr>
            </w:pPr>
          </w:p>
        </w:tc>
        <w:tc>
          <w:tcPr>
            <w:tcW w:w="3196" w:type="dxa"/>
            <w:shd w:val="clear" w:color="auto" w:fill="auto"/>
          </w:tcPr>
          <w:p w:rsidR="00A20610" w:rsidRPr="00584FF3" w:rsidRDefault="00A20610" w:rsidP="00584FF3">
            <w:pPr>
              <w:jc w:val="center"/>
              <w:rPr>
                <w:b/>
              </w:rPr>
            </w:pPr>
          </w:p>
        </w:tc>
        <w:tc>
          <w:tcPr>
            <w:tcW w:w="1070" w:type="dxa"/>
            <w:shd w:val="clear" w:color="auto" w:fill="auto"/>
          </w:tcPr>
          <w:p w:rsidR="00A20610" w:rsidRPr="00584FF3" w:rsidRDefault="00A20610" w:rsidP="00584FF3">
            <w:pPr>
              <w:jc w:val="center"/>
              <w:rPr>
                <w:b/>
              </w:rPr>
            </w:pPr>
          </w:p>
        </w:tc>
      </w:tr>
    </w:tbl>
    <w:p w:rsidR="00A20610" w:rsidRDefault="00A20610" w:rsidP="00A20610">
      <w:pPr>
        <w:jc w:val="center"/>
        <w:rPr>
          <w:b/>
        </w:rPr>
      </w:pPr>
    </w:p>
    <w:p w:rsidR="00A030A3" w:rsidRDefault="00A030A3" w:rsidP="00A030A3">
      <w:pPr>
        <w:jc w:val="center"/>
        <w:rPr>
          <w:b/>
        </w:rPr>
      </w:pPr>
    </w:p>
    <w:p w:rsidR="00A030A3" w:rsidRDefault="00A030A3" w:rsidP="00A030A3">
      <w:pPr>
        <w:jc w:val="center"/>
        <w:rPr>
          <w:b/>
        </w:rPr>
      </w:pPr>
      <w:r w:rsidRPr="00A20610">
        <w:rPr>
          <w:b/>
        </w:rPr>
        <w:t>LAZDIJŲ MOKYKLOS-DARŽELIO „VYTURĖLIS“</w:t>
      </w:r>
      <w:r>
        <w:rPr>
          <w:b/>
        </w:rPr>
        <w:t xml:space="preserve"> </w:t>
      </w:r>
    </w:p>
    <w:p w:rsidR="00A030A3" w:rsidRDefault="00A030A3" w:rsidP="00A030A3">
      <w:pPr>
        <w:jc w:val="center"/>
        <w:rPr>
          <w:b/>
        </w:rPr>
      </w:pPr>
      <w:r>
        <w:rPr>
          <w:b/>
        </w:rPr>
        <w:t>20..... m. MAŽOS VERTĖS PIRKIMŲ ŽURNALAS</w:t>
      </w:r>
    </w:p>
    <w:p w:rsidR="00A030A3" w:rsidRDefault="00A030A3" w:rsidP="00A030A3">
      <w:pPr>
        <w:jc w:val="center"/>
        <w:rPr>
          <w:b/>
        </w:rPr>
      </w:pPr>
      <w:r>
        <w:rPr>
          <w:b/>
        </w:rPr>
        <w:t>DARBAI</w:t>
      </w:r>
    </w:p>
    <w:p w:rsidR="00A030A3" w:rsidRDefault="00A030A3" w:rsidP="00A030A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232"/>
        <w:gridCol w:w="3336"/>
        <w:gridCol w:w="1186"/>
        <w:gridCol w:w="2112"/>
        <w:gridCol w:w="3123"/>
        <w:gridCol w:w="1063"/>
      </w:tblGrid>
      <w:tr w:rsidR="00A030A3" w:rsidRPr="00584FF3" w:rsidTr="00584FF3">
        <w:trPr>
          <w:trHeight w:val="770"/>
        </w:trPr>
        <w:tc>
          <w:tcPr>
            <w:tcW w:w="1668" w:type="dxa"/>
            <w:shd w:val="clear" w:color="auto" w:fill="auto"/>
          </w:tcPr>
          <w:p w:rsidR="00A030A3" w:rsidRPr="00584FF3" w:rsidRDefault="00A030A3" w:rsidP="00584FF3">
            <w:pPr>
              <w:jc w:val="center"/>
              <w:rPr>
                <w:b/>
              </w:rPr>
            </w:pPr>
            <w:r w:rsidRPr="00584FF3">
              <w:rPr>
                <w:b/>
              </w:rPr>
              <w:t>Sąskaitos ar Sutarties Nr.</w:t>
            </w:r>
          </w:p>
        </w:tc>
        <w:tc>
          <w:tcPr>
            <w:tcW w:w="2268" w:type="dxa"/>
            <w:shd w:val="clear" w:color="auto" w:fill="auto"/>
          </w:tcPr>
          <w:p w:rsidR="00A030A3" w:rsidRPr="00584FF3" w:rsidRDefault="00A030A3" w:rsidP="00584FF3">
            <w:pPr>
              <w:jc w:val="center"/>
              <w:rPr>
                <w:b/>
              </w:rPr>
            </w:pPr>
            <w:r w:rsidRPr="00584FF3">
              <w:rPr>
                <w:b/>
              </w:rPr>
              <w:t>Sąskaitos išrašymo ar Sutarties sudarymo data ir trukmė</w:t>
            </w:r>
          </w:p>
        </w:tc>
        <w:tc>
          <w:tcPr>
            <w:tcW w:w="3402" w:type="dxa"/>
            <w:shd w:val="clear" w:color="auto" w:fill="auto"/>
          </w:tcPr>
          <w:p w:rsidR="00A030A3" w:rsidRPr="00584FF3" w:rsidRDefault="00A030A3" w:rsidP="00584FF3">
            <w:pPr>
              <w:jc w:val="center"/>
              <w:rPr>
                <w:b/>
              </w:rPr>
            </w:pPr>
            <w:r w:rsidRPr="00584FF3">
              <w:rPr>
                <w:b/>
              </w:rPr>
              <w:t>Prekės ar Pirkimo pavadinimas</w:t>
            </w:r>
          </w:p>
        </w:tc>
        <w:tc>
          <w:tcPr>
            <w:tcW w:w="1191" w:type="dxa"/>
            <w:shd w:val="clear" w:color="auto" w:fill="auto"/>
          </w:tcPr>
          <w:p w:rsidR="00A030A3" w:rsidRPr="00584FF3" w:rsidRDefault="00A030A3" w:rsidP="00584FF3">
            <w:pPr>
              <w:jc w:val="center"/>
              <w:rPr>
                <w:b/>
              </w:rPr>
            </w:pPr>
            <w:r w:rsidRPr="00584FF3">
              <w:rPr>
                <w:b/>
              </w:rPr>
              <w:t>Pirkimo vertė</w:t>
            </w:r>
          </w:p>
        </w:tc>
        <w:tc>
          <w:tcPr>
            <w:tcW w:w="2133" w:type="dxa"/>
            <w:shd w:val="clear" w:color="auto" w:fill="auto"/>
          </w:tcPr>
          <w:p w:rsidR="00A030A3" w:rsidRPr="00584FF3" w:rsidRDefault="00A030A3" w:rsidP="00584FF3">
            <w:pPr>
              <w:jc w:val="center"/>
              <w:rPr>
                <w:b/>
              </w:rPr>
            </w:pPr>
            <w:r w:rsidRPr="00584FF3">
              <w:rPr>
                <w:b/>
              </w:rPr>
              <w:t>Tiekėjo pavadinimas</w:t>
            </w:r>
          </w:p>
        </w:tc>
        <w:tc>
          <w:tcPr>
            <w:tcW w:w="3196" w:type="dxa"/>
            <w:shd w:val="clear" w:color="auto" w:fill="auto"/>
          </w:tcPr>
          <w:p w:rsidR="00A030A3" w:rsidRPr="00584FF3" w:rsidRDefault="00A030A3" w:rsidP="00584FF3">
            <w:pPr>
              <w:jc w:val="center"/>
              <w:rPr>
                <w:b/>
              </w:rPr>
            </w:pPr>
            <w:r w:rsidRPr="00584FF3">
              <w:rPr>
                <w:b/>
              </w:rPr>
              <w:t>Pirkimo būdas (pirkimo taisyklių punktas)</w:t>
            </w:r>
          </w:p>
        </w:tc>
        <w:tc>
          <w:tcPr>
            <w:tcW w:w="1070" w:type="dxa"/>
            <w:shd w:val="clear" w:color="auto" w:fill="auto"/>
          </w:tcPr>
          <w:p w:rsidR="00A030A3" w:rsidRPr="00584FF3" w:rsidRDefault="00A030A3" w:rsidP="00584FF3">
            <w:pPr>
              <w:jc w:val="center"/>
              <w:rPr>
                <w:b/>
              </w:rPr>
            </w:pPr>
            <w:r w:rsidRPr="00584FF3">
              <w:rPr>
                <w:b/>
              </w:rPr>
              <w:t>BVPŽ kodas</w:t>
            </w:r>
          </w:p>
        </w:tc>
      </w:tr>
      <w:tr w:rsidR="00A030A3" w:rsidRPr="00584FF3" w:rsidTr="00584FF3">
        <w:tc>
          <w:tcPr>
            <w:tcW w:w="1668" w:type="dxa"/>
            <w:shd w:val="clear" w:color="auto" w:fill="auto"/>
          </w:tcPr>
          <w:p w:rsidR="00A030A3" w:rsidRPr="00584FF3" w:rsidRDefault="00A030A3" w:rsidP="00584FF3">
            <w:pPr>
              <w:jc w:val="center"/>
              <w:rPr>
                <w:b/>
              </w:rPr>
            </w:pPr>
          </w:p>
        </w:tc>
        <w:tc>
          <w:tcPr>
            <w:tcW w:w="2268" w:type="dxa"/>
            <w:shd w:val="clear" w:color="auto" w:fill="auto"/>
          </w:tcPr>
          <w:p w:rsidR="00A030A3" w:rsidRPr="00584FF3" w:rsidRDefault="00A030A3" w:rsidP="00584FF3">
            <w:pPr>
              <w:jc w:val="center"/>
              <w:rPr>
                <w:b/>
              </w:rPr>
            </w:pPr>
          </w:p>
        </w:tc>
        <w:tc>
          <w:tcPr>
            <w:tcW w:w="3402" w:type="dxa"/>
            <w:shd w:val="clear" w:color="auto" w:fill="auto"/>
          </w:tcPr>
          <w:p w:rsidR="00A030A3" w:rsidRPr="00584FF3" w:rsidRDefault="00A030A3" w:rsidP="00584FF3">
            <w:pPr>
              <w:jc w:val="center"/>
              <w:rPr>
                <w:b/>
              </w:rPr>
            </w:pPr>
          </w:p>
        </w:tc>
        <w:tc>
          <w:tcPr>
            <w:tcW w:w="1191" w:type="dxa"/>
            <w:shd w:val="clear" w:color="auto" w:fill="auto"/>
          </w:tcPr>
          <w:p w:rsidR="00A030A3" w:rsidRPr="00584FF3" w:rsidRDefault="00A030A3" w:rsidP="00584FF3">
            <w:pPr>
              <w:jc w:val="center"/>
              <w:rPr>
                <w:b/>
              </w:rPr>
            </w:pPr>
          </w:p>
        </w:tc>
        <w:tc>
          <w:tcPr>
            <w:tcW w:w="2133" w:type="dxa"/>
            <w:shd w:val="clear" w:color="auto" w:fill="auto"/>
          </w:tcPr>
          <w:p w:rsidR="00A030A3" w:rsidRPr="00584FF3" w:rsidRDefault="00A030A3" w:rsidP="00584FF3">
            <w:pPr>
              <w:jc w:val="center"/>
              <w:rPr>
                <w:b/>
              </w:rPr>
            </w:pPr>
          </w:p>
        </w:tc>
        <w:tc>
          <w:tcPr>
            <w:tcW w:w="3196" w:type="dxa"/>
            <w:shd w:val="clear" w:color="auto" w:fill="auto"/>
          </w:tcPr>
          <w:p w:rsidR="00A030A3" w:rsidRPr="00584FF3" w:rsidRDefault="00A030A3" w:rsidP="00584FF3">
            <w:pPr>
              <w:jc w:val="center"/>
              <w:rPr>
                <w:b/>
              </w:rPr>
            </w:pPr>
          </w:p>
        </w:tc>
        <w:tc>
          <w:tcPr>
            <w:tcW w:w="1070" w:type="dxa"/>
            <w:shd w:val="clear" w:color="auto" w:fill="auto"/>
          </w:tcPr>
          <w:p w:rsidR="00A030A3" w:rsidRPr="00584FF3" w:rsidRDefault="00A030A3" w:rsidP="00584FF3">
            <w:pPr>
              <w:jc w:val="center"/>
              <w:rPr>
                <w:b/>
              </w:rPr>
            </w:pPr>
          </w:p>
        </w:tc>
      </w:tr>
      <w:tr w:rsidR="00A030A3" w:rsidRPr="00584FF3" w:rsidTr="00584FF3">
        <w:tc>
          <w:tcPr>
            <w:tcW w:w="1668" w:type="dxa"/>
            <w:shd w:val="clear" w:color="auto" w:fill="auto"/>
          </w:tcPr>
          <w:p w:rsidR="00A030A3" w:rsidRPr="00584FF3" w:rsidRDefault="00A030A3" w:rsidP="00584FF3">
            <w:pPr>
              <w:jc w:val="center"/>
              <w:rPr>
                <w:b/>
              </w:rPr>
            </w:pPr>
          </w:p>
        </w:tc>
        <w:tc>
          <w:tcPr>
            <w:tcW w:w="2268" w:type="dxa"/>
            <w:shd w:val="clear" w:color="auto" w:fill="auto"/>
          </w:tcPr>
          <w:p w:rsidR="00A030A3" w:rsidRPr="00584FF3" w:rsidRDefault="00A030A3" w:rsidP="00584FF3">
            <w:pPr>
              <w:jc w:val="center"/>
              <w:rPr>
                <w:b/>
              </w:rPr>
            </w:pPr>
          </w:p>
        </w:tc>
        <w:tc>
          <w:tcPr>
            <w:tcW w:w="3402" w:type="dxa"/>
            <w:shd w:val="clear" w:color="auto" w:fill="auto"/>
          </w:tcPr>
          <w:p w:rsidR="00A030A3" w:rsidRPr="00584FF3" w:rsidRDefault="00A030A3" w:rsidP="00584FF3">
            <w:pPr>
              <w:jc w:val="center"/>
              <w:rPr>
                <w:b/>
              </w:rPr>
            </w:pPr>
          </w:p>
        </w:tc>
        <w:tc>
          <w:tcPr>
            <w:tcW w:w="1191" w:type="dxa"/>
            <w:shd w:val="clear" w:color="auto" w:fill="auto"/>
          </w:tcPr>
          <w:p w:rsidR="00A030A3" w:rsidRPr="00584FF3" w:rsidRDefault="00A030A3" w:rsidP="00584FF3">
            <w:pPr>
              <w:jc w:val="center"/>
              <w:rPr>
                <w:b/>
              </w:rPr>
            </w:pPr>
          </w:p>
        </w:tc>
        <w:tc>
          <w:tcPr>
            <w:tcW w:w="2133" w:type="dxa"/>
            <w:shd w:val="clear" w:color="auto" w:fill="auto"/>
          </w:tcPr>
          <w:p w:rsidR="00A030A3" w:rsidRPr="00584FF3" w:rsidRDefault="00A030A3" w:rsidP="00584FF3">
            <w:pPr>
              <w:jc w:val="center"/>
              <w:rPr>
                <w:b/>
              </w:rPr>
            </w:pPr>
          </w:p>
        </w:tc>
        <w:tc>
          <w:tcPr>
            <w:tcW w:w="3196" w:type="dxa"/>
            <w:shd w:val="clear" w:color="auto" w:fill="auto"/>
          </w:tcPr>
          <w:p w:rsidR="00A030A3" w:rsidRPr="00584FF3" w:rsidRDefault="00A030A3" w:rsidP="00584FF3">
            <w:pPr>
              <w:jc w:val="center"/>
              <w:rPr>
                <w:b/>
              </w:rPr>
            </w:pPr>
          </w:p>
        </w:tc>
        <w:tc>
          <w:tcPr>
            <w:tcW w:w="1070" w:type="dxa"/>
            <w:shd w:val="clear" w:color="auto" w:fill="auto"/>
          </w:tcPr>
          <w:p w:rsidR="00A030A3" w:rsidRPr="00584FF3" w:rsidRDefault="00A030A3" w:rsidP="00584FF3">
            <w:pPr>
              <w:jc w:val="center"/>
              <w:rPr>
                <w:b/>
              </w:rPr>
            </w:pPr>
          </w:p>
        </w:tc>
      </w:tr>
      <w:tr w:rsidR="00A030A3" w:rsidRPr="00584FF3" w:rsidTr="00584FF3">
        <w:tc>
          <w:tcPr>
            <w:tcW w:w="1668" w:type="dxa"/>
            <w:shd w:val="clear" w:color="auto" w:fill="auto"/>
          </w:tcPr>
          <w:p w:rsidR="00A030A3" w:rsidRPr="00584FF3" w:rsidRDefault="00A030A3" w:rsidP="00584FF3">
            <w:pPr>
              <w:jc w:val="center"/>
              <w:rPr>
                <w:b/>
              </w:rPr>
            </w:pPr>
          </w:p>
        </w:tc>
        <w:tc>
          <w:tcPr>
            <w:tcW w:w="2268" w:type="dxa"/>
            <w:shd w:val="clear" w:color="auto" w:fill="auto"/>
          </w:tcPr>
          <w:p w:rsidR="00A030A3" w:rsidRPr="00584FF3" w:rsidRDefault="00A030A3" w:rsidP="00584FF3">
            <w:pPr>
              <w:jc w:val="center"/>
              <w:rPr>
                <w:b/>
              </w:rPr>
            </w:pPr>
          </w:p>
        </w:tc>
        <w:tc>
          <w:tcPr>
            <w:tcW w:w="3402" w:type="dxa"/>
            <w:shd w:val="clear" w:color="auto" w:fill="auto"/>
          </w:tcPr>
          <w:p w:rsidR="00A030A3" w:rsidRPr="00584FF3" w:rsidRDefault="00A030A3" w:rsidP="00584FF3">
            <w:pPr>
              <w:jc w:val="center"/>
              <w:rPr>
                <w:b/>
              </w:rPr>
            </w:pPr>
          </w:p>
        </w:tc>
        <w:tc>
          <w:tcPr>
            <w:tcW w:w="1191" w:type="dxa"/>
            <w:shd w:val="clear" w:color="auto" w:fill="auto"/>
          </w:tcPr>
          <w:p w:rsidR="00A030A3" w:rsidRPr="00584FF3" w:rsidRDefault="00A030A3" w:rsidP="00584FF3">
            <w:pPr>
              <w:jc w:val="center"/>
              <w:rPr>
                <w:b/>
              </w:rPr>
            </w:pPr>
          </w:p>
        </w:tc>
        <w:tc>
          <w:tcPr>
            <w:tcW w:w="2133" w:type="dxa"/>
            <w:shd w:val="clear" w:color="auto" w:fill="auto"/>
          </w:tcPr>
          <w:p w:rsidR="00A030A3" w:rsidRPr="00584FF3" w:rsidRDefault="00A030A3" w:rsidP="00584FF3">
            <w:pPr>
              <w:jc w:val="center"/>
              <w:rPr>
                <w:b/>
              </w:rPr>
            </w:pPr>
          </w:p>
        </w:tc>
        <w:tc>
          <w:tcPr>
            <w:tcW w:w="3196" w:type="dxa"/>
            <w:shd w:val="clear" w:color="auto" w:fill="auto"/>
          </w:tcPr>
          <w:p w:rsidR="00A030A3" w:rsidRPr="00584FF3" w:rsidRDefault="00A030A3" w:rsidP="00584FF3">
            <w:pPr>
              <w:jc w:val="center"/>
              <w:rPr>
                <w:b/>
              </w:rPr>
            </w:pPr>
          </w:p>
        </w:tc>
        <w:tc>
          <w:tcPr>
            <w:tcW w:w="1070" w:type="dxa"/>
            <w:shd w:val="clear" w:color="auto" w:fill="auto"/>
          </w:tcPr>
          <w:p w:rsidR="00A030A3" w:rsidRPr="00584FF3" w:rsidRDefault="00A030A3" w:rsidP="00584FF3">
            <w:pPr>
              <w:jc w:val="center"/>
              <w:rPr>
                <w:b/>
              </w:rPr>
            </w:pPr>
          </w:p>
        </w:tc>
      </w:tr>
    </w:tbl>
    <w:p w:rsidR="00A030A3" w:rsidRDefault="00A030A3" w:rsidP="00A20610">
      <w:pPr>
        <w:jc w:val="center"/>
        <w:rPr>
          <w:b/>
        </w:rPr>
      </w:pPr>
    </w:p>
    <w:p w:rsidR="00A030A3" w:rsidRDefault="00A030A3" w:rsidP="00A030A3">
      <w:pPr>
        <w:jc w:val="center"/>
        <w:rPr>
          <w:b/>
        </w:rPr>
      </w:pPr>
    </w:p>
    <w:p w:rsidR="00A030A3" w:rsidRDefault="00A030A3" w:rsidP="00A030A3">
      <w:pPr>
        <w:jc w:val="center"/>
        <w:rPr>
          <w:b/>
        </w:rPr>
      </w:pPr>
    </w:p>
    <w:p w:rsidR="00A030A3" w:rsidRDefault="00A030A3" w:rsidP="00A030A3">
      <w:pPr>
        <w:jc w:val="center"/>
        <w:rPr>
          <w:b/>
        </w:rPr>
      </w:pPr>
    </w:p>
    <w:p w:rsidR="00A030A3" w:rsidRDefault="00A030A3" w:rsidP="00A030A3">
      <w:pPr>
        <w:jc w:val="center"/>
        <w:rPr>
          <w:b/>
        </w:rPr>
      </w:pPr>
    </w:p>
    <w:p w:rsidR="00A030A3" w:rsidRDefault="00A030A3" w:rsidP="00A030A3">
      <w:pPr>
        <w:jc w:val="center"/>
        <w:rPr>
          <w:b/>
        </w:rPr>
      </w:pPr>
    </w:p>
    <w:p w:rsidR="00A030A3" w:rsidRDefault="00A030A3" w:rsidP="00A030A3">
      <w:pPr>
        <w:jc w:val="center"/>
        <w:rPr>
          <w:b/>
        </w:rPr>
      </w:pPr>
      <w:r w:rsidRPr="00A20610">
        <w:rPr>
          <w:b/>
        </w:rPr>
        <w:t>LAZDIJŲ MOKYKLOS-DARŽELIO „VYTURĖLIS“</w:t>
      </w:r>
      <w:r>
        <w:rPr>
          <w:b/>
        </w:rPr>
        <w:t xml:space="preserve"> </w:t>
      </w:r>
    </w:p>
    <w:p w:rsidR="00A030A3" w:rsidRDefault="00A030A3" w:rsidP="00A030A3">
      <w:pPr>
        <w:jc w:val="center"/>
        <w:rPr>
          <w:b/>
        </w:rPr>
      </w:pPr>
      <w:r>
        <w:rPr>
          <w:b/>
        </w:rPr>
        <w:t>20..... m. MAŽOS VERTĖS PIRKIMŲ ŽURNALAS</w:t>
      </w:r>
    </w:p>
    <w:p w:rsidR="00A030A3" w:rsidRDefault="00A030A3" w:rsidP="00A030A3">
      <w:pPr>
        <w:jc w:val="center"/>
        <w:rPr>
          <w:b/>
        </w:rPr>
      </w:pPr>
      <w:r>
        <w:rPr>
          <w:b/>
        </w:rPr>
        <w:t>PREKĖS</w:t>
      </w:r>
    </w:p>
    <w:p w:rsidR="00A030A3" w:rsidRDefault="00A030A3" w:rsidP="00A030A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232"/>
        <w:gridCol w:w="3336"/>
        <w:gridCol w:w="1186"/>
        <w:gridCol w:w="2112"/>
        <w:gridCol w:w="3123"/>
        <w:gridCol w:w="1063"/>
      </w:tblGrid>
      <w:tr w:rsidR="00A030A3" w:rsidRPr="00584FF3" w:rsidTr="00584FF3">
        <w:trPr>
          <w:trHeight w:val="770"/>
        </w:trPr>
        <w:tc>
          <w:tcPr>
            <w:tcW w:w="1668" w:type="dxa"/>
            <w:shd w:val="clear" w:color="auto" w:fill="auto"/>
          </w:tcPr>
          <w:p w:rsidR="00A030A3" w:rsidRPr="00584FF3" w:rsidRDefault="00A030A3" w:rsidP="00584FF3">
            <w:pPr>
              <w:jc w:val="center"/>
              <w:rPr>
                <w:b/>
              </w:rPr>
            </w:pPr>
            <w:r w:rsidRPr="00584FF3">
              <w:rPr>
                <w:b/>
              </w:rPr>
              <w:t>Sąskaitos ar Sutarties Nr.</w:t>
            </w:r>
          </w:p>
        </w:tc>
        <w:tc>
          <w:tcPr>
            <w:tcW w:w="2268" w:type="dxa"/>
            <w:shd w:val="clear" w:color="auto" w:fill="auto"/>
          </w:tcPr>
          <w:p w:rsidR="00A030A3" w:rsidRPr="00584FF3" w:rsidRDefault="00A030A3" w:rsidP="00584FF3">
            <w:pPr>
              <w:jc w:val="center"/>
              <w:rPr>
                <w:b/>
              </w:rPr>
            </w:pPr>
            <w:r w:rsidRPr="00584FF3">
              <w:rPr>
                <w:b/>
              </w:rPr>
              <w:t>Sąskaitos išrašymo ar Sutarties sudarymo data ir trukmė</w:t>
            </w:r>
          </w:p>
        </w:tc>
        <w:tc>
          <w:tcPr>
            <w:tcW w:w="3402" w:type="dxa"/>
            <w:shd w:val="clear" w:color="auto" w:fill="auto"/>
          </w:tcPr>
          <w:p w:rsidR="00A030A3" w:rsidRPr="00584FF3" w:rsidRDefault="00A030A3" w:rsidP="00584FF3">
            <w:pPr>
              <w:jc w:val="center"/>
              <w:rPr>
                <w:b/>
              </w:rPr>
            </w:pPr>
            <w:r w:rsidRPr="00584FF3">
              <w:rPr>
                <w:b/>
              </w:rPr>
              <w:t>Prekės ar Pirkimo pavadinimas</w:t>
            </w:r>
          </w:p>
        </w:tc>
        <w:tc>
          <w:tcPr>
            <w:tcW w:w="1191" w:type="dxa"/>
            <w:shd w:val="clear" w:color="auto" w:fill="auto"/>
          </w:tcPr>
          <w:p w:rsidR="00A030A3" w:rsidRPr="00584FF3" w:rsidRDefault="00A030A3" w:rsidP="00584FF3">
            <w:pPr>
              <w:jc w:val="center"/>
              <w:rPr>
                <w:b/>
              </w:rPr>
            </w:pPr>
            <w:r w:rsidRPr="00584FF3">
              <w:rPr>
                <w:b/>
              </w:rPr>
              <w:t>Pirkimo vertė</w:t>
            </w:r>
          </w:p>
        </w:tc>
        <w:tc>
          <w:tcPr>
            <w:tcW w:w="2133" w:type="dxa"/>
            <w:shd w:val="clear" w:color="auto" w:fill="auto"/>
          </w:tcPr>
          <w:p w:rsidR="00A030A3" w:rsidRPr="00584FF3" w:rsidRDefault="00A030A3" w:rsidP="00584FF3">
            <w:pPr>
              <w:jc w:val="center"/>
              <w:rPr>
                <w:b/>
              </w:rPr>
            </w:pPr>
            <w:r w:rsidRPr="00584FF3">
              <w:rPr>
                <w:b/>
              </w:rPr>
              <w:t>Tiekėjo pavadinimas</w:t>
            </w:r>
          </w:p>
        </w:tc>
        <w:tc>
          <w:tcPr>
            <w:tcW w:w="3196" w:type="dxa"/>
            <w:shd w:val="clear" w:color="auto" w:fill="auto"/>
          </w:tcPr>
          <w:p w:rsidR="00A030A3" w:rsidRPr="00584FF3" w:rsidRDefault="00A030A3" w:rsidP="00584FF3">
            <w:pPr>
              <w:jc w:val="center"/>
              <w:rPr>
                <w:b/>
              </w:rPr>
            </w:pPr>
            <w:r w:rsidRPr="00584FF3">
              <w:rPr>
                <w:b/>
              </w:rPr>
              <w:t>Pirkimo būdas (pirkimo taisyklių punktas)</w:t>
            </w:r>
          </w:p>
        </w:tc>
        <w:tc>
          <w:tcPr>
            <w:tcW w:w="1070" w:type="dxa"/>
            <w:shd w:val="clear" w:color="auto" w:fill="auto"/>
          </w:tcPr>
          <w:p w:rsidR="00A030A3" w:rsidRPr="00584FF3" w:rsidRDefault="00A030A3" w:rsidP="00584FF3">
            <w:pPr>
              <w:jc w:val="center"/>
              <w:rPr>
                <w:b/>
              </w:rPr>
            </w:pPr>
            <w:r w:rsidRPr="00584FF3">
              <w:rPr>
                <w:b/>
              </w:rPr>
              <w:t>BVPŽ kodas</w:t>
            </w:r>
          </w:p>
        </w:tc>
      </w:tr>
      <w:tr w:rsidR="00A030A3" w:rsidRPr="00584FF3" w:rsidTr="00584FF3">
        <w:tc>
          <w:tcPr>
            <w:tcW w:w="1668" w:type="dxa"/>
            <w:shd w:val="clear" w:color="auto" w:fill="auto"/>
          </w:tcPr>
          <w:p w:rsidR="00A030A3" w:rsidRPr="00584FF3" w:rsidRDefault="00A030A3" w:rsidP="00584FF3">
            <w:pPr>
              <w:jc w:val="center"/>
              <w:rPr>
                <w:b/>
              </w:rPr>
            </w:pPr>
          </w:p>
        </w:tc>
        <w:tc>
          <w:tcPr>
            <w:tcW w:w="2268" w:type="dxa"/>
            <w:shd w:val="clear" w:color="auto" w:fill="auto"/>
          </w:tcPr>
          <w:p w:rsidR="00A030A3" w:rsidRPr="00584FF3" w:rsidRDefault="00A030A3" w:rsidP="00584FF3">
            <w:pPr>
              <w:jc w:val="center"/>
              <w:rPr>
                <w:b/>
              </w:rPr>
            </w:pPr>
          </w:p>
        </w:tc>
        <w:tc>
          <w:tcPr>
            <w:tcW w:w="3402" w:type="dxa"/>
            <w:shd w:val="clear" w:color="auto" w:fill="auto"/>
          </w:tcPr>
          <w:p w:rsidR="00A030A3" w:rsidRPr="00584FF3" w:rsidRDefault="00A030A3" w:rsidP="00584FF3">
            <w:pPr>
              <w:jc w:val="center"/>
              <w:rPr>
                <w:b/>
              </w:rPr>
            </w:pPr>
          </w:p>
        </w:tc>
        <w:tc>
          <w:tcPr>
            <w:tcW w:w="1191" w:type="dxa"/>
            <w:shd w:val="clear" w:color="auto" w:fill="auto"/>
          </w:tcPr>
          <w:p w:rsidR="00A030A3" w:rsidRPr="00584FF3" w:rsidRDefault="00A030A3" w:rsidP="00584FF3">
            <w:pPr>
              <w:jc w:val="center"/>
              <w:rPr>
                <w:b/>
              </w:rPr>
            </w:pPr>
          </w:p>
        </w:tc>
        <w:tc>
          <w:tcPr>
            <w:tcW w:w="2133" w:type="dxa"/>
            <w:shd w:val="clear" w:color="auto" w:fill="auto"/>
          </w:tcPr>
          <w:p w:rsidR="00A030A3" w:rsidRPr="00584FF3" w:rsidRDefault="00A030A3" w:rsidP="00584FF3">
            <w:pPr>
              <w:jc w:val="center"/>
              <w:rPr>
                <w:b/>
              </w:rPr>
            </w:pPr>
          </w:p>
        </w:tc>
        <w:tc>
          <w:tcPr>
            <w:tcW w:w="3196" w:type="dxa"/>
            <w:shd w:val="clear" w:color="auto" w:fill="auto"/>
          </w:tcPr>
          <w:p w:rsidR="00A030A3" w:rsidRPr="00584FF3" w:rsidRDefault="00A030A3" w:rsidP="00584FF3">
            <w:pPr>
              <w:jc w:val="center"/>
              <w:rPr>
                <w:b/>
              </w:rPr>
            </w:pPr>
          </w:p>
        </w:tc>
        <w:tc>
          <w:tcPr>
            <w:tcW w:w="1070" w:type="dxa"/>
            <w:shd w:val="clear" w:color="auto" w:fill="auto"/>
          </w:tcPr>
          <w:p w:rsidR="00A030A3" w:rsidRPr="00584FF3" w:rsidRDefault="00A030A3" w:rsidP="00584FF3">
            <w:pPr>
              <w:jc w:val="center"/>
              <w:rPr>
                <w:b/>
              </w:rPr>
            </w:pPr>
          </w:p>
        </w:tc>
      </w:tr>
      <w:tr w:rsidR="00A030A3" w:rsidRPr="00584FF3" w:rsidTr="00584FF3">
        <w:tc>
          <w:tcPr>
            <w:tcW w:w="1668" w:type="dxa"/>
            <w:shd w:val="clear" w:color="auto" w:fill="auto"/>
          </w:tcPr>
          <w:p w:rsidR="00A030A3" w:rsidRPr="00584FF3" w:rsidRDefault="00A030A3" w:rsidP="00584FF3">
            <w:pPr>
              <w:jc w:val="center"/>
              <w:rPr>
                <w:b/>
              </w:rPr>
            </w:pPr>
          </w:p>
        </w:tc>
        <w:tc>
          <w:tcPr>
            <w:tcW w:w="2268" w:type="dxa"/>
            <w:shd w:val="clear" w:color="auto" w:fill="auto"/>
          </w:tcPr>
          <w:p w:rsidR="00A030A3" w:rsidRPr="00584FF3" w:rsidRDefault="00A030A3" w:rsidP="00584FF3">
            <w:pPr>
              <w:jc w:val="center"/>
              <w:rPr>
                <w:b/>
              </w:rPr>
            </w:pPr>
          </w:p>
        </w:tc>
        <w:tc>
          <w:tcPr>
            <w:tcW w:w="3402" w:type="dxa"/>
            <w:shd w:val="clear" w:color="auto" w:fill="auto"/>
          </w:tcPr>
          <w:p w:rsidR="00A030A3" w:rsidRPr="00584FF3" w:rsidRDefault="00A030A3" w:rsidP="00584FF3">
            <w:pPr>
              <w:jc w:val="center"/>
              <w:rPr>
                <w:b/>
              </w:rPr>
            </w:pPr>
          </w:p>
        </w:tc>
        <w:tc>
          <w:tcPr>
            <w:tcW w:w="1191" w:type="dxa"/>
            <w:shd w:val="clear" w:color="auto" w:fill="auto"/>
          </w:tcPr>
          <w:p w:rsidR="00A030A3" w:rsidRPr="00584FF3" w:rsidRDefault="00A030A3" w:rsidP="00584FF3">
            <w:pPr>
              <w:jc w:val="center"/>
              <w:rPr>
                <w:b/>
              </w:rPr>
            </w:pPr>
          </w:p>
        </w:tc>
        <w:tc>
          <w:tcPr>
            <w:tcW w:w="2133" w:type="dxa"/>
            <w:shd w:val="clear" w:color="auto" w:fill="auto"/>
          </w:tcPr>
          <w:p w:rsidR="00A030A3" w:rsidRPr="00584FF3" w:rsidRDefault="00A030A3" w:rsidP="00584FF3">
            <w:pPr>
              <w:jc w:val="center"/>
              <w:rPr>
                <w:b/>
              </w:rPr>
            </w:pPr>
          </w:p>
        </w:tc>
        <w:tc>
          <w:tcPr>
            <w:tcW w:w="3196" w:type="dxa"/>
            <w:shd w:val="clear" w:color="auto" w:fill="auto"/>
          </w:tcPr>
          <w:p w:rsidR="00A030A3" w:rsidRPr="00584FF3" w:rsidRDefault="00A030A3" w:rsidP="00584FF3">
            <w:pPr>
              <w:jc w:val="center"/>
              <w:rPr>
                <w:b/>
              </w:rPr>
            </w:pPr>
          </w:p>
        </w:tc>
        <w:tc>
          <w:tcPr>
            <w:tcW w:w="1070" w:type="dxa"/>
            <w:shd w:val="clear" w:color="auto" w:fill="auto"/>
          </w:tcPr>
          <w:p w:rsidR="00A030A3" w:rsidRPr="00584FF3" w:rsidRDefault="00A030A3" w:rsidP="00584FF3">
            <w:pPr>
              <w:jc w:val="center"/>
              <w:rPr>
                <w:b/>
              </w:rPr>
            </w:pPr>
          </w:p>
        </w:tc>
      </w:tr>
      <w:tr w:rsidR="00A030A3" w:rsidRPr="00584FF3" w:rsidTr="00584FF3">
        <w:tc>
          <w:tcPr>
            <w:tcW w:w="1668" w:type="dxa"/>
            <w:shd w:val="clear" w:color="auto" w:fill="auto"/>
          </w:tcPr>
          <w:p w:rsidR="00A030A3" w:rsidRPr="00584FF3" w:rsidRDefault="00A030A3" w:rsidP="00584FF3">
            <w:pPr>
              <w:jc w:val="center"/>
              <w:rPr>
                <w:b/>
              </w:rPr>
            </w:pPr>
          </w:p>
        </w:tc>
        <w:tc>
          <w:tcPr>
            <w:tcW w:w="2268" w:type="dxa"/>
            <w:shd w:val="clear" w:color="auto" w:fill="auto"/>
          </w:tcPr>
          <w:p w:rsidR="00A030A3" w:rsidRPr="00584FF3" w:rsidRDefault="00A030A3" w:rsidP="00584FF3">
            <w:pPr>
              <w:jc w:val="center"/>
              <w:rPr>
                <w:b/>
              </w:rPr>
            </w:pPr>
          </w:p>
        </w:tc>
        <w:tc>
          <w:tcPr>
            <w:tcW w:w="3402" w:type="dxa"/>
            <w:shd w:val="clear" w:color="auto" w:fill="auto"/>
          </w:tcPr>
          <w:p w:rsidR="00A030A3" w:rsidRPr="00584FF3" w:rsidRDefault="00A030A3" w:rsidP="00584FF3">
            <w:pPr>
              <w:jc w:val="center"/>
              <w:rPr>
                <w:b/>
              </w:rPr>
            </w:pPr>
          </w:p>
        </w:tc>
        <w:tc>
          <w:tcPr>
            <w:tcW w:w="1191" w:type="dxa"/>
            <w:shd w:val="clear" w:color="auto" w:fill="auto"/>
          </w:tcPr>
          <w:p w:rsidR="00A030A3" w:rsidRPr="00584FF3" w:rsidRDefault="00A030A3" w:rsidP="00584FF3">
            <w:pPr>
              <w:jc w:val="center"/>
              <w:rPr>
                <w:b/>
              </w:rPr>
            </w:pPr>
          </w:p>
        </w:tc>
        <w:tc>
          <w:tcPr>
            <w:tcW w:w="2133" w:type="dxa"/>
            <w:shd w:val="clear" w:color="auto" w:fill="auto"/>
          </w:tcPr>
          <w:p w:rsidR="00A030A3" w:rsidRPr="00584FF3" w:rsidRDefault="00A030A3" w:rsidP="00584FF3">
            <w:pPr>
              <w:jc w:val="center"/>
              <w:rPr>
                <w:b/>
              </w:rPr>
            </w:pPr>
          </w:p>
        </w:tc>
        <w:tc>
          <w:tcPr>
            <w:tcW w:w="3196" w:type="dxa"/>
            <w:shd w:val="clear" w:color="auto" w:fill="auto"/>
          </w:tcPr>
          <w:p w:rsidR="00A030A3" w:rsidRPr="00584FF3" w:rsidRDefault="00A030A3" w:rsidP="00584FF3">
            <w:pPr>
              <w:jc w:val="center"/>
              <w:rPr>
                <w:b/>
              </w:rPr>
            </w:pPr>
          </w:p>
        </w:tc>
        <w:tc>
          <w:tcPr>
            <w:tcW w:w="1070" w:type="dxa"/>
            <w:shd w:val="clear" w:color="auto" w:fill="auto"/>
          </w:tcPr>
          <w:p w:rsidR="00A030A3" w:rsidRPr="00584FF3" w:rsidRDefault="00A030A3" w:rsidP="00584FF3">
            <w:pPr>
              <w:jc w:val="center"/>
              <w:rPr>
                <w:b/>
              </w:rPr>
            </w:pPr>
          </w:p>
        </w:tc>
      </w:tr>
    </w:tbl>
    <w:p w:rsidR="00A030A3" w:rsidRPr="00A20610" w:rsidRDefault="00A030A3" w:rsidP="00A20610">
      <w:pPr>
        <w:jc w:val="center"/>
        <w:rPr>
          <w:b/>
        </w:rPr>
      </w:pPr>
    </w:p>
    <w:sectPr w:rsidR="00A030A3" w:rsidRPr="00A20610" w:rsidSect="00A20610">
      <w:pgSz w:w="16838" w:h="11906" w:orient="landscape"/>
      <w:pgMar w:top="567" w:right="992" w:bottom="170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84" w:rsidRDefault="00D57384">
      <w:r>
        <w:separator/>
      </w:r>
    </w:p>
  </w:endnote>
  <w:endnote w:type="continuationSeparator" w:id="0">
    <w:p w:rsidR="00D57384" w:rsidRDefault="00D5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38" w:rsidRDefault="00470B38" w:rsidP="00220D0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70B38" w:rsidRDefault="00470B3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38" w:rsidRDefault="00470B38" w:rsidP="00220D0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7853">
      <w:rPr>
        <w:rStyle w:val="Puslapionumeris"/>
        <w:noProof/>
      </w:rPr>
      <w:t>11</w:t>
    </w:r>
    <w:r>
      <w:rPr>
        <w:rStyle w:val="Puslapionumeris"/>
      </w:rPr>
      <w:fldChar w:fldCharType="end"/>
    </w:r>
  </w:p>
  <w:p w:rsidR="00470B38" w:rsidRDefault="00470B3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84" w:rsidRDefault="00D57384">
      <w:r>
        <w:separator/>
      </w:r>
    </w:p>
  </w:footnote>
  <w:footnote w:type="continuationSeparator" w:id="0">
    <w:p w:rsidR="00D57384" w:rsidRDefault="00D57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93DEF"/>
    <w:multiLevelType w:val="multilevel"/>
    <w:tmpl w:val="6A34CB94"/>
    <w:lvl w:ilvl="0">
      <w:start w:val="2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66F50269"/>
    <w:multiLevelType w:val="multilevel"/>
    <w:tmpl w:val="97F035E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75132ECC"/>
    <w:multiLevelType w:val="hybridMultilevel"/>
    <w:tmpl w:val="DDF22A4E"/>
    <w:lvl w:ilvl="0" w:tplc="C114BC0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71B27A5"/>
    <w:multiLevelType w:val="multilevel"/>
    <w:tmpl w:val="4A0297FC"/>
    <w:lvl w:ilvl="0">
      <w:start w:val="15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55"/>
    <w:rsid w:val="0000092E"/>
    <w:rsid w:val="0000265E"/>
    <w:rsid w:val="00005FDE"/>
    <w:rsid w:val="000071C7"/>
    <w:rsid w:val="00010007"/>
    <w:rsid w:val="00010BE5"/>
    <w:rsid w:val="00015B4D"/>
    <w:rsid w:val="00016A27"/>
    <w:rsid w:val="00016C28"/>
    <w:rsid w:val="00017992"/>
    <w:rsid w:val="0002382D"/>
    <w:rsid w:val="00024E77"/>
    <w:rsid w:val="0002667A"/>
    <w:rsid w:val="00034E21"/>
    <w:rsid w:val="000372C7"/>
    <w:rsid w:val="00046083"/>
    <w:rsid w:val="000539EA"/>
    <w:rsid w:val="0005461D"/>
    <w:rsid w:val="000547DE"/>
    <w:rsid w:val="00054926"/>
    <w:rsid w:val="00057954"/>
    <w:rsid w:val="0005796B"/>
    <w:rsid w:val="00060DDC"/>
    <w:rsid w:val="00064626"/>
    <w:rsid w:val="000671C3"/>
    <w:rsid w:val="00076260"/>
    <w:rsid w:val="00076DEE"/>
    <w:rsid w:val="0007729A"/>
    <w:rsid w:val="000773AA"/>
    <w:rsid w:val="00080A56"/>
    <w:rsid w:val="00081950"/>
    <w:rsid w:val="00094E1C"/>
    <w:rsid w:val="000979B0"/>
    <w:rsid w:val="000A1105"/>
    <w:rsid w:val="000A5DFC"/>
    <w:rsid w:val="000A6D19"/>
    <w:rsid w:val="000B18E8"/>
    <w:rsid w:val="000B27B2"/>
    <w:rsid w:val="000B3696"/>
    <w:rsid w:val="000B3895"/>
    <w:rsid w:val="000B4516"/>
    <w:rsid w:val="000B611F"/>
    <w:rsid w:val="000C0B3E"/>
    <w:rsid w:val="000C67FC"/>
    <w:rsid w:val="000E4C1D"/>
    <w:rsid w:val="000E5372"/>
    <w:rsid w:val="000E5A9C"/>
    <w:rsid w:val="000E7667"/>
    <w:rsid w:val="000F0BDA"/>
    <w:rsid w:val="000F1713"/>
    <w:rsid w:val="000F1AB4"/>
    <w:rsid w:val="000F5668"/>
    <w:rsid w:val="000F76C0"/>
    <w:rsid w:val="00100F1B"/>
    <w:rsid w:val="001048FE"/>
    <w:rsid w:val="00104EC8"/>
    <w:rsid w:val="0011445C"/>
    <w:rsid w:val="00116FB5"/>
    <w:rsid w:val="0011735A"/>
    <w:rsid w:val="00117EE3"/>
    <w:rsid w:val="001238CC"/>
    <w:rsid w:val="001309D0"/>
    <w:rsid w:val="00134B28"/>
    <w:rsid w:val="00135D76"/>
    <w:rsid w:val="00135FB5"/>
    <w:rsid w:val="00136965"/>
    <w:rsid w:val="001375E7"/>
    <w:rsid w:val="001406F8"/>
    <w:rsid w:val="001442C8"/>
    <w:rsid w:val="001442F9"/>
    <w:rsid w:val="00144A44"/>
    <w:rsid w:val="0014573D"/>
    <w:rsid w:val="00150F14"/>
    <w:rsid w:val="0015282B"/>
    <w:rsid w:val="0015403B"/>
    <w:rsid w:val="00155348"/>
    <w:rsid w:val="00155F85"/>
    <w:rsid w:val="001664D5"/>
    <w:rsid w:val="001676FB"/>
    <w:rsid w:val="00174F72"/>
    <w:rsid w:val="0017728D"/>
    <w:rsid w:val="00183372"/>
    <w:rsid w:val="00183B18"/>
    <w:rsid w:val="00187D98"/>
    <w:rsid w:val="00190108"/>
    <w:rsid w:val="001920D2"/>
    <w:rsid w:val="00192D02"/>
    <w:rsid w:val="001948E3"/>
    <w:rsid w:val="00196622"/>
    <w:rsid w:val="001A4E1A"/>
    <w:rsid w:val="001B5C89"/>
    <w:rsid w:val="001B7FFE"/>
    <w:rsid w:val="001C0F9F"/>
    <w:rsid w:val="001C40D8"/>
    <w:rsid w:val="001C6434"/>
    <w:rsid w:val="001D439A"/>
    <w:rsid w:val="001D5486"/>
    <w:rsid w:val="001D7D37"/>
    <w:rsid w:val="001E12FD"/>
    <w:rsid w:val="001E76BC"/>
    <w:rsid w:val="001F1925"/>
    <w:rsid w:val="001F2106"/>
    <w:rsid w:val="001F42B9"/>
    <w:rsid w:val="001F455F"/>
    <w:rsid w:val="001F5752"/>
    <w:rsid w:val="001F5FEA"/>
    <w:rsid w:val="001F626D"/>
    <w:rsid w:val="001F6BB1"/>
    <w:rsid w:val="001F6CDC"/>
    <w:rsid w:val="001F7EC5"/>
    <w:rsid w:val="0020157A"/>
    <w:rsid w:val="00207F6A"/>
    <w:rsid w:val="00214FDA"/>
    <w:rsid w:val="00220D05"/>
    <w:rsid w:val="002231E4"/>
    <w:rsid w:val="002255E5"/>
    <w:rsid w:val="00236275"/>
    <w:rsid w:val="00236CA0"/>
    <w:rsid w:val="00241A8F"/>
    <w:rsid w:val="00251832"/>
    <w:rsid w:val="00251F03"/>
    <w:rsid w:val="00253ECE"/>
    <w:rsid w:val="002626CC"/>
    <w:rsid w:val="0026487A"/>
    <w:rsid w:val="00266287"/>
    <w:rsid w:val="00267B75"/>
    <w:rsid w:val="00267E8F"/>
    <w:rsid w:val="002721E5"/>
    <w:rsid w:val="00276818"/>
    <w:rsid w:val="002807B6"/>
    <w:rsid w:val="0028579A"/>
    <w:rsid w:val="002859D3"/>
    <w:rsid w:val="00285E63"/>
    <w:rsid w:val="00287207"/>
    <w:rsid w:val="00290853"/>
    <w:rsid w:val="00291FEF"/>
    <w:rsid w:val="00292092"/>
    <w:rsid w:val="00297AA7"/>
    <w:rsid w:val="002A0BE3"/>
    <w:rsid w:val="002A203C"/>
    <w:rsid w:val="002A7868"/>
    <w:rsid w:val="002B0CFF"/>
    <w:rsid w:val="002B31C5"/>
    <w:rsid w:val="002B3EDB"/>
    <w:rsid w:val="002C05AA"/>
    <w:rsid w:val="002C2E6B"/>
    <w:rsid w:val="002C3949"/>
    <w:rsid w:val="002D4FC5"/>
    <w:rsid w:val="002D65F8"/>
    <w:rsid w:val="002D7680"/>
    <w:rsid w:val="002E065B"/>
    <w:rsid w:val="002E2CB0"/>
    <w:rsid w:val="002E6346"/>
    <w:rsid w:val="002F18F1"/>
    <w:rsid w:val="002F69DB"/>
    <w:rsid w:val="00301551"/>
    <w:rsid w:val="0030563A"/>
    <w:rsid w:val="00305699"/>
    <w:rsid w:val="00306D01"/>
    <w:rsid w:val="00310B41"/>
    <w:rsid w:val="0031190F"/>
    <w:rsid w:val="00312FCE"/>
    <w:rsid w:val="00313045"/>
    <w:rsid w:val="00314F44"/>
    <w:rsid w:val="0031612D"/>
    <w:rsid w:val="0031725F"/>
    <w:rsid w:val="00321575"/>
    <w:rsid w:val="00330668"/>
    <w:rsid w:val="0033208F"/>
    <w:rsid w:val="00335F35"/>
    <w:rsid w:val="00342922"/>
    <w:rsid w:val="00342ABE"/>
    <w:rsid w:val="00345BB2"/>
    <w:rsid w:val="003516D6"/>
    <w:rsid w:val="00355F02"/>
    <w:rsid w:val="003575E0"/>
    <w:rsid w:val="0036558D"/>
    <w:rsid w:val="00371004"/>
    <w:rsid w:val="00373E8B"/>
    <w:rsid w:val="00381968"/>
    <w:rsid w:val="003849EC"/>
    <w:rsid w:val="00384D69"/>
    <w:rsid w:val="003863D7"/>
    <w:rsid w:val="003879CD"/>
    <w:rsid w:val="0039003B"/>
    <w:rsid w:val="003909B9"/>
    <w:rsid w:val="00394E2F"/>
    <w:rsid w:val="00395821"/>
    <w:rsid w:val="00395FBF"/>
    <w:rsid w:val="0039619C"/>
    <w:rsid w:val="003A3E7D"/>
    <w:rsid w:val="003B4F87"/>
    <w:rsid w:val="003C14F4"/>
    <w:rsid w:val="003C6253"/>
    <w:rsid w:val="003C6BDB"/>
    <w:rsid w:val="003D14AC"/>
    <w:rsid w:val="003D18D6"/>
    <w:rsid w:val="003D5B2D"/>
    <w:rsid w:val="003D64B4"/>
    <w:rsid w:val="003E142B"/>
    <w:rsid w:val="003E2216"/>
    <w:rsid w:val="003E7D4A"/>
    <w:rsid w:val="003F133D"/>
    <w:rsid w:val="003F73F6"/>
    <w:rsid w:val="003F7DAE"/>
    <w:rsid w:val="00400895"/>
    <w:rsid w:val="004126FB"/>
    <w:rsid w:val="00413119"/>
    <w:rsid w:val="00415674"/>
    <w:rsid w:val="0041635C"/>
    <w:rsid w:val="004312CD"/>
    <w:rsid w:val="0043273D"/>
    <w:rsid w:val="004340D9"/>
    <w:rsid w:val="00436CD1"/>
    <w:rsid w:val="00442519"/>
    <w:rsid w:val="00442527"/>
    <w:rsid w:val="004453AB"/>
    <w:rsid w:val="0045066B"/>
    <w:rsid w:val="0045338B"/>
    <w:rsid w:val="00470B38"/>
    <w:rsid w:val="00483A76"/>
    <w:rsid w:val="00486D98"/>
    <w:rsid w:val="00491A49"/>
    <w:rsid w:val="004A7009"/>
    <w:rsid w:val="004A7BF2"/>
    <w:rsid w:val="004B03B2"/>
    <w:rsid w:val="004B0D0C"/>
    <w:rsid w:val="004B1046"/>
    <w:rsid w:val="004B5265"/>
    <w:rsid w:val="004B7222"/>
    <w:rsid w:val="004C350B"/>
    <w:rsid w:val="004D0CD5"/>
    <w:rsid w:val="004D1814"/>
    <w:rsid w:val="004D2C18"/>
    <w:rsid w:val="004D4266"/>
    <w:rsid w:val="004D47DA"/>
    <w:rsid w:val="004D5959"/>
    <w:rsid w:val="004D672F"/>
    <w:rsid w:val="004D68F1"/>
    <w:rsid w:val="004D74BA"/>
    <w:rsid w:val="004D79A2"/>
    <w:rsid w:val="004E6076"/>
    <w:rsid w:val="004E60B7"/>
    <w:rsid w:val="004E79F0"/>
    <w:rsid w:val="004F141A"/>
    <w:rsid w:val="004F368D"/>
    <w:rsid w:val="004F44AE"/>
    <w:rsid w:val="004F77BF"/>
    <w:rsid w:val="00500CFF"/>
    <w:rsid w:val="00502337"/>
    <w:rsid w:val="00502EA2"/>
    <w:rsid w:val="00504DB4"/>
    <w:rsid w:val="00505388"/>
    <w:rsid w:val="00506D70"/>
    <w:rsid w:val="00513436"/>
    <w:rsid w:val="00516AEC"/>
    <w:rsid w:val="00517126"/>
    <w:rsid w:val="005210E0"/>
    <w:rsid w:val="0053109A"/>
    <w:rsid w:val="00531A6E"/>
    <w:rsid w:val="00532522"/>
    <w:rsid w:val="00537E6B"/>
    <w:rsid w:val="00540AE0"/>
    <w:rsid w:val="00540E4B"/>
    <w:rsid w:val="00541535"/>
    <w:rsid w:val="00545B67"/>
    <w:rsid w:val="00553D21"/>
    <w:rsid w:val="0055487E"/>
    <w:rsid w:val="00556BBC"/>
    <w:rsid w:val="00560C15"/>
    <w:rsid w:val="0056277D"/>
    <w:rsid w:val="0056281E"/>
    <w:rsid w:val="00563EFB"/>
    <w:rsid w:val="00564631"/>
    <w:rsid w:val="005734FE"/>
    <w:rsid w:val="005748F7"/>
    <w:rsid w:val="00576D5C"/>
    <w:rsid w:val="00580794"/>
    <w:rsid w:val="00583D12"/>
    <w:rsid w:val="00584FF3"/>
    <w:rsid w:val="005865DE"/>
    <w:rsid w:val="005909A8"/>
    <w:rsid w:val="005921EB"/>
    <w:rsid w:val="00593B44"/>
    <w:rsid w:val="00593C0A"/>
    <w:rsid w:val="0059765D"/>
    <w:rsid w:val="005A2A44"/>
    <w:rsid w:val="005A3C1E"/>
    <w:rsid w:val="005A4B7F"/>
    <w:rsid w:val="005A53EC"/>
    <w:rsid w:val="005A5431"/>
    <w:rsid w:val="005A6E8B"/>
    <w:rsid w:val="005B008D"/>
    <w:rsid w:val="005B4624"/>
    <w:rsid w:val="005B6FD0"/>
    <w:rsid w:val="005C325A"/>
    <w:rsid w:val="005C38F1"/>
    <w:rsid w:val="005C5678"/>
    <w:rsid w:val="005C684E"/>
    <w:rsid w:val="005D6410"/>
    <w:rsid w:val="005E01E5"/>
    <w:rsid w:val="005E0A3E"/>
    <w:rsid w:val="005E465E"/>
    <w:rsid w:val="005F020C"/>
    <w:rsid w:val="005F08E4"/>
    <w:rsid w:val="005F194A"/>
    <w:rsid w:val="005F3A78"/>
    <w:rsid w:val="005F444C"/>
    <w:rsid w:val="00600BA4"/>
    <w:rsid w:val="00602A2D"/>
    <w:rsid w:val="0061037D"/>
    <w:rsid w:val="00610C63"/>
    <w:rsid w:val="0061310C"/>
    <w:rsid w:val="006134FB"/>
    <w:rsid w:val="0061382D"/>
    <w:rsid w:val="0061745F"/>
    <w:rsid w:val="00617819"/>
    <w:rsid w:val="006240D2"/>
    <w:rsid w:val="00626C1C"/>
    <w:rsid w:val="006321D5"/>
    <w:rsid w:val="006404D5"/>
    <w:rsid w:val="00640FC7"/>
    <w:rsid w:val="00643BCE"/>
    <w:rsid w:val="00651236"/>
    <w:rsid w:val="0065201B"/>
    <w:rsid w:val="00655AE8"/>
    <w:rsid w:val="00657FE6"/>
    <w:rsid w:val="006677EC"/>
    <w:rsid w:val="006702AB"/>
    <w:rsid w:val="00671235"/>
    <w:rsid w:val="0067495B"/>
    <w:rsid w:val="00684938"/>
    <w:rsid w:val="00684F20"/>
    <w:rsid w:val="0068602A"/>
    <w:rsid w:val="00692E69"/>
    <w:rsid w:val="00693378"/>
    <w:rsid w:val="00694E09"/>
    <w:rsid w:val="006962EB"/>
    <w:rsid w:val="006967B5"/>
    <w:rsid w:val="006A026E"/>
    <w:rsid w:val="006A4010"/>
    <w:rsid w:val="006A4FA5"/>
    <w:rsid w:val="006B106C"/>
    <w:rsid w:val="006B5BE4"/>
    <w:rsid w:val="006B789D"/>
    <w:rsid w:val="006C0F06"/>
    <w:rsid w:val="006C29EA"/>
    <w:rsid w:val="006C4943"/>
    <w:rsid w:val="006C4CD2"/>
    <w:rsid w:val="006C5469"/>
    <w:rsid w:val="006C5936"/>
    <w:rsid w:val="006C59FB"/>
    <w:rsid w:val="006C7398"/>
    <w:rsid w:val="006D17B3"/>
    <w:rsid w:val="006D1AD0"/>
    <w:rsid w:val="006D481B"/>
    <w:rsid w:val="006D53A0"/>
    <w:rsid w:val="006E191B"/>
    <w:rsid w:val="006E2AC9"/>
    <w:rsid w:val="006E5A90"/>
    <w:rsid w:val="006E5C02"/>
    <w:rsid w:val="006E6FCA"/>
    <w:rsid w:val="006F183F"/>
    <w:rsid w:val="006F1F0B"/>
    <w:rsid w:val="0070290D"/>
    <w:rsid w:val="00705E28"/>
    <w:rsid w:val="00710E6A"/>
    <w:rsid w:val="00711AE3"/>
    <w:rsid w:val="00713B4A"/>
    <w:rsid w:val="007220D9"/>
    <w:rsid w:val="0072213B"/>
    <w:rsid w:val="00725CE5"/>
    <w:rsid w:val="00727A36"/>
    <w:rsid w:val="00730B68"/>
    <w:rsid w:val="00731EB9"/>
    <w:rsid w:val="007335FC"/>
    <w:rsid w:val="0073420C"/>
    <w:rsid w:val="007355FA"/>
    <w:rsid w:val="00736C39"/>
    <w:rsid w:val="0074348D"/>
    <w:rsid w:val="00743A2D"/>
    <w:rsid w:val="007454E9"/>
    <w:rsid w:val="007505C4"/>
    <w:rsid w:val="0075100E"/>
    <w:rsid w:val="00752299"/>
    <w:rsid w:val="00754D49"/>
    <w:rsid w:val="00755BEF"/>
    <w:rsid w:val="0076571D"/>
    <w:rsid w:val="00767225"/>
    <w:rsid w:val="0076760A"/>
    <w:rsid w:val="0077262F"/>
    <w:rsid w:val="00774EB7"/>
    <w:rsid w:val="00785894"/>
    <w:rsid w:val="00786A6C"/>
    <w:rsid w:val="00796289"/>
    <w:rsid w:val="007A5B8E"/>
    <w:rsid w:val="007A654E"/>
    <w:rsid w:val="007B0E75"/>
    <w:rsid w:val="007C25D1"/>
    <w:rsid w:val="007C6E84"/>
    <w:rsid w:val="007C77C7"/>
    <w:rsid w:val="007C7B1C"/>
    <w:rsid w:val="007D340B"/>
    <w:rsid w:val="007D6FFC"/>
    <w:rsid w:val="007E57BF"/>
    <w:rsid w:val="007E692A"/>
    <w:rsid w:val="007E7B5B"/>
    <w:rsid w:val="007E7FB9"/>
    <w:rsid w:val="007F60B2"/>
    <w:rsid w:val="00800014"/>
    <w:rsid w:val="0080173C"/>
    <w:rsid w:val="008069DC"/>
    <w:rsid w:val="00812488"/>
    <w:rsid w:val="008129AC"/>
    <w:rsid w:val="00812C91"/>
    <w:rsid w:val="0081581B"/>
    <w:rsid w:val="00816048"/>
    <w:rsid w:val="0081646C"/>
    <w:rsid w:val="00821209"/>
    <w:rsid w:val="00821371"/>
    <w:rsid w:val="00822510"/>
    <w:rsid w:val="00823D20"/>
    <w:rsid w:val="00824059"/>
    <w:rsid w:val="00826FAC"/>
    <w:rsid w:val="0082784C"/>
    <w:rsid w:val="00830285"/>
    <w:rsid w:val="008310C8"/>
    <w:rsid w:val="008324EC"/>
    <w:rsid w:val="008407A7"/>
    <w:rsid w:val="008408C6"/>
    <w:rsid w:val="00850D4F"/>
    <w:rsid w:val="00857085"/>
    <w:rsid w:val="008605F4"/>
    <w:rsid w:val="00862BCD"/>
    <w:rsid w:val="00867553"/>
    <w:rsid w:val="00872440"/>
    <w:rsid w:val="00872995"/>
    <w:rsid w:val="00872A65"/>
    <w:rsid w:val="00872F4C"/>
    <w:rsid w:val="008750F3"/>
    <w:rsid w:val="008774C0"/>
    <w:rsid w:val="0088199D"/>
    <w:rsid w:val="00882A5A"/>
    <w:rsid w:val="00882B20"/>
    <w:rsid w:val="00886FF6"/>
    <w:rsid w:val="00887442"/>
    <w:rsid w:val="008922DA"/>
    <w:rsid w:val="00894CC8"/>
    <w:rsid w:val="008A2778"/>
    <w:rsid w:val="008A632F"/>
    <w:rsid w:val="008A65D6"/>
    <w:rsid w:val="008A6649"/>
    <w:rsid w:val="008A77BE"/>
    <w:rsid w:val="008B48ED"/>
    <w:rsid w:val="008B6740"/>
    <w:rsid w:val="008B6EC8"/>
    <w:rsid w:val="008C1EB2"/>
    <w:rsid w:val="008C582C"/>
    <w:rsid w:val="008D280E"/>
    <w:rsid w:val="008D6190"/>
    <w:rsid w:val="008D7D2C"/>
    <w:rsid w:val="008E1598"/>
    <w:rsid w:val="008E22BA"/>
    <w:rsid w:val="008E77E2"/>
    <w:rsid w:val="008F6FAF"/>
    <w:rsid w:val="00900805"/>
    <w:rsid w:val="00910D96"/>
    <w:rsid w:val="0091192A"/>
    <w:rsid w:val="00912E91"/>
    <w:rsid w:val="0091788F"/>
    <w:rsid w:val="00921459"/>
    <w:rsid w:val="009222EC"/>
    <w:rsid w:val="009226CE"/>
    <w:rsid w:val="00922894"/>
    <w:rsid w:val="00923632"/>
    <w:rsid w:val="00923AEA"/>
    <w:rsid w:val="00923EBD"/>
    <w:rsid w:val="00924B98"/>
    <w:rsid w:val="009274B3"/>
    <w:rsid w:val="00931738"/>
    <w:rsid w:val="009319D5"/>
    <w:rsid w:val="00934025"/>
    <w:rsid w:val="0093460C"/>
    <w:rsid w:val="00935687"/>
    <w:rsid w:val="00935754"/>
    <w:rsid w:val="0093787E"/>
    <w:rsid w:val="00941370"/>
    <w:rsid w:val="00942E75"/>
    <w:rsid w:val="00946B41"/>
    <w:rsid w:val="00952AA9"/>
    <w:rsid w:val="00953CEE"/>
    <w:rsid w:val="0095581E"/>
    <w:rsid w:val="009566FA"/>
    <w:rsid w:val="0096105A"/>
    <w:rsid w:val="00961496"/>
    <w:rsid w:val="00964721"/>
    <w:rsid w:val="009657F5"/>
    <w:rsid w:val="0097424C"/>
    <w:rsid w:val="00981A0F"/>
    <w:rsid w:val="00981DE6"/>
    <w:rsid w:val="00982506"/>
    <w:rsid w:val="00982E70"/>
    <w:rsid w:val="009837F7"/>
    <w:rsid w:val="00985861"/>
    <w:rsid w:val="0099378D"/>
    <w:rsid w:val="0099425E"/>
    <w:rsid w:val="0099492A"/>
    <w:rsid w:val="00997D5F"/>
    <w:rsid w:val="009A1200"/>
    <w:rsid w:val="009A3898"/>
    <w:rsid w:val="009A485F"/>
    <w:rsid w:val="009B30C8"/>
    <w:rsid w:val="009B3F25"/>
    <w:rsid w:val="009B4DC4"/>
    <w:rsid w:val="009C731E"/>
    <w:rsid w:val="009D0FCB"/>
    <w:rsid w:val="009D25B1"/>
    <w:rsid w:val="009D3A4F"/>
    <w:rsid w:val="009D5BF4"/>
    <w:rsid w:val="009E2CB9"/>
    <w:rsid w:val="009E429A"/>
    <w:rsid w:val="009F0011"/>
    <w:rsid w:val="009F0EE7"/>
    <w:rsid w:val="009F12A9"/>
    <w:rsid w:val="009F1D5F"/>
    <w:rsid w:val="009F3CAD"/>
    <w:rsid w:val="009F6F11"/>
    <w:rsid w:val="009F7334"/>
    <w:rsid w:val="009F7950"/>
    <w:rsid w:val="009F7B38"/>
    <w:rsid w:val="009F7DB3"/>
    <w:rsid w:val="009F7F81"/>
    <w:rsid w:val="00A006AE"/>
    <w:rsid w:val="00A0090C"/>
    <w:rsid w:val="00A030A3"/>
    <w:rsid w:val="00A0441A"/>
    <w:rsid w:val="00A0538C"/>
    <w:rsid w:val="00A05DB4"/>
    <w:rsid w:val="00A070B3"/>
    <w:rsid w:val="00A10C47"/>
    <w:rsid w:val="00A116D2"/>
    <w:rsid w:val="00A17F20"/>
    <w:rsid w:val="00A20610"/>
    <w:rsid w:val="00A21165"/>
    <w:rsid w:val="00A2161E"/>
    <w:rsid w:val="00A231DA"/>
    <w:rsid w:val="00A2471E"/>
    <w:rsid w:val="00A270B6"/>
    <w:rsid w:val="00A35B5E"/>
    <w:rsid w:val="00A374A0"/>
    <w:rsid w:val="00A45E8C"/>
    <w:rsid w:val="00A50C55"/>
    <w:rsid w:val="00A52411"/>
    <w:rsid w:val="00A6299F"/>
    <w:rsid w:val="00A704AF"/>
    <w:rsid w:val="00A706A1"/>
    <w:rsid w:val="00A70E78"/>
    <w:rsid w:val="00A729FF"/>
    <w:rsid w:val="00A72A23"/>
    <w:rsid w:val="00A7599B"/>
    <w:rsid w:val="00A7631B"/>
    <w:rsid w:val="00A81A35"/>
    <w:rsid w:val="00A845A8"/>
    <w:rsid w:val="00A84857"/>
    <w:rsid w:val="00A85EDF"/>
    <w:rsid w:val="00A869F0"/>
    <w:rsid w:val="00A878FC"/>
    <w:rsid w:val="00A946A0"/>
    <w:rsid w:val="00A94A42"/>
    <w:rsid w:val="00A950ED"/>
    <w:rsid w:val="00AA0AC8"/>
    <w:rsid w:val="00AA5058"/>
    <w:rsid w:val="00AA663A"/>
    <w:rsid w:val="00AB2582"/>
    <w:rsid w:val="00AB5E67"/>
    <w:rsid w:val="00AC02B8"/>
    <w:rsid w:val="00AC0DAD"/>
    <w:rsid w:val="00AC5480"/>
    <w:rsid w:val="00AD23ED"/>
    <w:rsid w:val="00AD2A91"/>
    <w:rsid w:val="00AD66AE"/>
    <w:rsid w:val="00AD739D"/>
    <w:rsid w:val="00AE2425"/>
    <w:rsid w:val="00AE3DC5"/>
    <w:rsid w:val="00AE506A"/>
    <w:rsid w:val="00AF2CA0"/>
    <w:rsid w:val="00AF7BFD"/>
    <w:rsid w:val="00B018A9"/>
    <w:rsid w:val="00B04F73"/>
    <w:rsid w:val="00B11C26"/>
    <w:rsid w:val="00B121E9"/>
    <w:rsid w:val="00B1683F"/>
    <w:rsid w:val="00B2346F"/>
    <w:rsid w:val="00B23F8E"/>
    <w:rsid w:val="00B27D6D"/>
    <w:rsid w:val="00B336AF"/>
    <w:rsid w:val="00B374B9"/>
    <w:rsid w:val="00B37E7F"/>
    <w:rsid w:val="00B43F13"/>
    <w:rsid w:val="00B44DD6"/>
    <w:rsid w:val="00B51502"/>
    <w:rsid w:val="00B5216B"/>
    <w:rsid w:val="00B571B6"/>
    <w:rsid w:val="00B620C0"/>
    <w:rsid w:val="00B64C20"/>
    <w:rsid w:val="00B7021C"/>
    <w:rsid w:val="00B71E68"/>
    <w:rsid w:val="00B7220B"/>
    <w:rsid w:val="00B835A8"/>
    <w:rsid w:val="00B84D56"/>
    <w:rsid w:val="00B91D53"/>
    <w:rsid w:val="00B91EB1"/>
    <w:rsid w:val="00B93445"/>
    <w:rsid w:val="00B96030"/>
    <w:rsid w:val="00BA19A5"/>
    <w:rsid w:val="00BA4263"/>
    <w:rsid w:val="00BB4362"/>
    <w:rsid w:val="00BB5CFA"/>
    <w:rsid w:val="00BC767A"/>
    <w:rsid w:val="00BD488C"/>
    <w:rsid w:val="00BE11B1"/>
    <w:rsid w:val="00BE28DC"/>
    <w:rsid w:val="00BE2E35"/>
    <w:rsid w:val="00BE3D00"/>
    <w:rsid w:val="00BE45D2"/>
    <w:rsid w:val="00BE602A"/>
    <w:rsid w:val="00BF061D"/>
    <w:rsid w:val="00BF0AD1"/>
    <w:rsid w:val="00BF2CF0"/>
    <w:rsid w:val="00BF3577"/>
    <w:rsid w:val="00BF46F4"/>
    <w:rsid w:val="00BF618F"/>
    <w:rsid w:val="00BF68FB"/>
    <w:rsid w:val="00BF7869"/>
    <w:rsid w:val="00C05818"/>
    <w:rsid w:val="00C136CE"/>
    <w:rsid w:val="00C140D1"/>
    <w:rsid w:val="00C1435B"/>
    <w:rsid w:val="00C14FCB"/>
    <w:rsid w:val="00C1704C"/>
    <w:rsid w:val="00C20E3E"/>
    <w:rsid w:val="00C219F2"/>
    <w:rsid w:val="00C341F3"/>
    <w:rsid w:val="00C34848"/>
    <w:rsid w:val="00C3605C"/>
    <w:rsid w:val="00C4057D"/>
    <w:rsid w:val="00C4185A"/>
    <w:rsid w:val="00C44187"/>
    <w:rsid w:val="00C46988"/>
    <w:rsid w:val="00C47FFD"/>
    <w:rsid w:val="00C51B1C"/>
    <w:rsid w:val="00C55436"/>
    <w:rsid w:val="00C608DF"/>
    <w:rsid w:val="00C63929"/>
    <w:rsid w:val="00C63D75"/>
    <w:rsid w:val="00C64A16"/>
    <w:rsid w:val="00C6544F"/>
    <w:rsid w:val="00C667B4"/>
    <w:rsid w:val="00C70D61"/>
    <w:rsid w:val="00C71E62"/>
    <w:rsid w:val="00C76967"/>
    <w:rsid w:val="00C816C6"/>
    <w:rsid w:val="00C81AC5"/>
    <w:rsid w:val="00C81B1E"/>
    <w:rsid w:val="00C82603"/>
    <w:rsid w:val="00C84BB7"/>
    <w:rsid w:val="00C84D04"/>
    <w:rsid w:val="00C910E3"/>
    <w:rsid w:val="00C91CFB"/>
    <w:rsid w:val="00C96A0B"/>
    <w:rsid w:val="00C97A7F"/>
    <w:rsid w:val="00CA1EE3"/>
    <w:rsid w:val="00CA31A7"/>
    <w:rsid w:val="00CA37C9"/>
    <w:rsid w:val="00CA6B86"/>
    <w:rsid w:val="00CA73AE"/>
    <w:rsid w:val="00CB37C3"/>
    <w:rsid w:val="00CB43D4"/>
    <w:rsid w:val="00CB7983"/>
    <w:rsid w:val="00CB7F49"/>
    <w:rsid w:val="00CC1A7F"/>
    <w:rsid w:val="00CC474F"/>
    <w:rsid w:val="00CC4AC7"/>
    <w:rsid w:val="00CC4B57"/>
    <w:rsid w:val="00CD54C7"/>
    <w:rsid w:val="00CD587F"/>
    <w:rsid w:val="00CD7EF4"/>
    <w:rsid w:val="00CE33DF"/>
    <w:rsid w:val="00CF0386"/>
    <w:rsid w:val="00D00ABD"/>
    <w:rsid w:val="00D00EC4"/>
    <w:rsid w:val="00D07853"/>
    <w:rsid w:val="00D13EBD"/>
    <w:rsid w:val="00D17A01"/>
    <w:rsid w:val="00D271D9"/>
    <w:rsid w:val="00D2757C"/>
    <w:rsid w:val="00D32A97"/>
    <w:rsid w:val="00D330B8"/>
    <w:rsid w:val="00D343B9"/>
    <w:rsid w:val="00D515B9"/>
    <w:rsid w:val="00D529BF"/>
    <w:rsid w:val="00D53057"/>
    <w:rsid w:val="00D53AD6"/>
    <w:rsid w:val="00D57384"/>
    <w:rsid w:val="00D633D0"/>
    <w:rsid w:val="00D65F30"/>
    <w:rsid w:val="00D66252"/>
    <w:rsid w:val="00D71F13"/>
    <w:rsid w:val="00D72879"/>
    <w:rsid w:val="00D75261"/>
    <w:rsid w:val="00D75C60"/>
    <w:rsid w:val="00D76046"/>
    <w:rsid w:val="00D77048"/>
    <w:rsid w:val="00D77CE0"/>
    <w:rsid w:val="00D832E5"/>
    <w:rsid w:val="00D86D21"/>
    <w:rsid w:val="00D86E80"/>
    <w:rsid w:val="00D90DC9"/>
    <w:rsid w:val="00D94FFE"/>
    <w:rsid w:val="00DA0F8E"/>
    <w:rsid w:val="00DA2D12"/>
    <w:rsid w:val="00DA552B"/>
    <w:rsid w:val="00DA6430"/>
    <w:rsid w:val="00DB0337"/>
    <w:rsid w:val="00DB0A9F"/>
    <w:rsid w:val="00DB1EF7"/>
    <w:rsid w:val="00DB51B7"/>
    <w:rsid w:val="00DC0332"/>
    <w:rsid w:val="00DC477C"/>
    <w:rsid w:val="00DC4EB3"/>
    <w:rsid w:val="00DC5C8D"/>
    <w:rsid w:val="00DE02DA"/>
    <w:rsid w:val="00DE581C"/>
    <w:rsid w:val="00DE6759"/>
    <w:rsid w:val="00DE7418"/>
    <w:rsid w:val="00DF045F"/>
    <w:rsid w:val="00E01381"/>
    <w:rsid w:val="00E029A5"/>
    <w:rsid w:val="00E040AB"/>
    <w:rsid w:val="00E0481F"/>
    <w:rsid w:val="00E174D4"/>
    <w:rsid w:val="00E22F3B"/>
    <w:rsid w:val="00E23598"/>
    <w:rsid w:val="00E23D05"/>
    <w:rsid w:val="00E24FF5"/>
    <w:rsid w:val="00E30EAE"/>
    <w:rsid w:val="00E31D44"/>
    <w:rsid w:val="00E36833"/>
    <w:rsid w:val="00E37CCA"/>
    <w:rsid w:val="00E42DCC"/>
    <w:rsid w:val="00E4322A"/>
    <w:rsid w:val="00E45BB8"/>
    <w:rsid w:val="00E4617F"/>
    <w:rsid w:val="00E528DE"/>
    <w:rsid w:val="00E54325"/>
    <w:rsid w:val="00E5514D"/>
    <w:rsid w:val="00E579C4"/>
    <w:rsid w:val="00E60F20"/>
    <w:rsid w:val="00E6259D"/>
    <w:rsid w:val="00E648DA"/>
    <w:rsid w:val="00E65D35"/>
    <w:rsid w:val="00E75C39"/>
    <w:rsid w:val="00E76566"/>
    <w:rsid w:val="00E772C8"/>
    <w:rsid w:val="00E80986"/>
    <w:rsid w:val="00E820E2"/>
    <w:rsid w:val="00E85115"/>
    <w:rsid w:val="00E9016F"/>
    <w:rsid w:val="00E90AE5"/>
    <w:rsid w:val="00E94F11"/>
    <w:rsid w:val="00EA070E"/>
    <w:rsid w:val="00EA2113"/>
    <w:rsid w:val="00EA2A2E"/>
    <w:rsid w:val="00EA4888"/>
    <w:rsid w:val="00EB0494"/>
    <w:rsid w:val="00EB380F"/>
    <w:rsid w:val="00EB6D73"/>
    <w:rsid w:val="00EB7BF5"/>
    <w:rsid w:val="00EC0279"/>
    <w:rsid w:val="00EC0293"/>
    <w:rsid w:val="00ED0630"/>
    <w:rsid w:val="00ED2345"/>
    <w:rsid w:val="00ED34F7"/>
    <w:rsid w:val="00EE43BA"/>
    <w:rsid w:val="00EE49DA"/>
    <w:rsid w:val="00EE4E34"/>
    <w:rsid w:val="00EF0CD3"/>
    <w:rsid w:val="00EF1F9D"/>
    <w:rsid w:val="00EF356A"/>
    <w:rsid w:val="00EF4EDF"/>
    <w:rsid w:val="00EF506D"/>
    <w:rsid w:val="00EF5511"/>
    <w:rsid w:val="00EF5DCC"/>
    <w:rsid w:val="00EF7843"/>
    <w:rsid w:val="00F04CCB"/>
    <w:rsid w:val="00F062A0"/>
    <w:rsid w:val="00F07BD6"/>
    <w:rsid w:val="00F10D61"/>
    <w:rsid w:val="00F160AB"/>
    <w:rsid w:val="00F172DB"/>
    <w:rsid w:val="00F21394"/>
    <w:rsid w:val="00F216A6"/>
    <w:rsid w:val="00F2499F"/>
    <w:rsid w:val="00F263F0"/>
    <w:rsid w:val="00F33E61"/>
    <w:rsid w:val="00F35780"/>
    <w:rsid w:val="00F3584E"/>
    <w:rsid w:val="00F374A1"/>
    <w:rsid w:val="00F40792"/>
    <w:rsid w:val="00F41DBC"/>
    <w:rsid w:val="00F42594"/>
    <w:rsid w:val="00F449FE"/>
    <w:rsid w:val="00F53C65"/>
    <w:rsid w:val="00F57592"/>
    <w:rsid w:val="00F6590A"/>
    <w:rsid w:val="00F757D9"/>
    <w:rsid w:val="00F8199E"/>
    <w:rsid w:val="00F9183B"/>
    <w:rsid w:val="00F94839"/>
    <w:rsid w:val="00FA08A8"/>
    <w:rsid w:val="00FA1DE3"/>
    <w:rsid w:val="00FA45E1"/>
    <w:rsid w:val="00FA693D"/>
    <w:rsid w:val="00FB344D"/>
    <w:rsid w:val="00FB3A95"/>
    <w:rsid w:val="00FB6079"/>
    <w:rsid w:val="00FB63FE"/>
    <w:rsid w:val="00FC45DF"/>
    <w:rsid w:val="00FC7B2D"/>
    <w:rsid w:val="00FD6594"/>
    <w:rsid w:val="00FD68D1"/>
    <w:rsid w:val="00FD6BAF"/>
    <w:rsid w:val="00FD741D"/>
    <w:rsid w:val="00FE0698"/>
    <w:rsid w:val="00FF4E5D"/>
    <w:rsid w:val="00FF5328"/>
    <w:rsid w:val="00FF53C0"/>
    <w:rsid w:val="00FF60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E6DC1"/>
  <w15:chartTrackingRefBased/>
  <w15:docId w15:val="{3E67F1EE-BD72-4F41-8905-A77A24B6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D25B1"/>
    <w:rPr>
      <w:rFonts w:ascii="Tahoma" w:hAnsi="Tahoma" w:cs="Tahoma"/>
      <w:sz w:val="16"/>
      <w:szCs w:val="16"/>
    </w:rPr>
  </w:style>
  <w:style w:type="paragraph" w:styleId="Porat">
    <w:name w:val="footer"/>
    <w:basedOn w:val="prastasis"/>
    <w:rsid w:val="00643BCE"/>
    <w:pPr>
      <w:tabs>
        <w:tab w:val="center" w:pos="4819"/>
        <w:tab w:val="right" w:pos="9638"/>
      </w:tabs>
    </w:pPr>
  </w:style>
  <w:style w:type="character" w:styleId="Puslapionumeris">
    <w:name w:val="page number"/>
    <w:basedOn w:val="Numatytasispastraiposriftas"/>
    <w:rsid w:val="00643BCE"/>
  </w:style>
  <w:style w:type="paragraph" w:styleId="HTMLiankstoformatuotas">
    <w:name w:val="HTML Preformatted"/>
    <w:basedOn w:val="prastasis"/>
    <w:rsid w:val="00E5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6A4010"/>
    <w:pPr>
      <w:autoSpaceDE w:val="0"/>
      <w:autoSpaceDN w:val="0"/>
      <w:adjustRightInd w:val="0"/>
    </w:pPr>
    <w:rPr>
      <w:rFonts w:eastAsia="Calibri"/>
      <w:color w:val="000000"/>
      <w:sz w:val="24"/>
      <w:szCs w:val="24"/>
      <w:lang w:eastAsia="en-US"/>
    </w:rPr>
  </w:style>
  <w:style w:type="table" w:styleId="Lentelstinklelis">
    <w:name w:val="Table Grid"/>
    <w:basedOn w:val="prastojilentel"/>
    <w:rsid w:val="00A20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12632</Words>
  <Characters>7201</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NAUJOSIOS AKMENĖS MOKYKLOS-DARŽELIO „BURATINAS“</vt:lpstr>
      <vt:lpstr>NAUJOSIOS AKMENĖS MOKYKLOS-DARŽELIO „BURATINAS“</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NAUJOSIOS AKMENĖS MOKYKLOS-DARŽELIO „BURATINAS“</dc:title>
  <dc:subject/>
  <dc:creator>Buratinas</dc:creator>
  <cp:keywords/>
  <cp:lastModifiedBy>Pavaduotoja</cp:lastModifiedBy>
  <cp:revision>3</cp:revision>
  <cp:lastPrinted>2018-11-20T13:55:00Z</cp:lastPrinted>
  <dcterms:created xsi:type="dcterms:W3CDTF">2018-11-21T14:28:00Z</dcterms:created>
  <dcterms:modified xsi:type="dcterms:W3CDTF">2018-11-21T14:31:00Z</dcterms:modified>
</cp:coreProperties>
</file>