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B95" w:rsidRDefault="00A53238" w:rsidP="00427B95">
      <w:pPr>
        <w:pStyle w:val="Bodytext20"/>
        <w:shd w:val="clear" w:color="auto" w:fill="auto"/>
        <w:spacing w:before="0" w:after="0" w:line="269" w:lineRule="exact"/>
        <w:ind w:left="5245"/>
        <w:jc w:val="left"/>
      </w:pPr>
      <w:r>
        <w:t>PATVIRTINTA</w:t>
      </w:r>
    </w:p>
    <w:p w:rsidR="00A75E3D" w:rsidRDefault="00427B95" w:rsidP="00427B95">
      <w:pPr>
        <w:pStyle w:val="Bodytext20"/>
        <w:shd w:val="clear" w:color="auto" w:fill="auto"/>
        <w:spacing w:before="0" w:after="502" w:line="269" w:lineRule="exact"/>
        <w:ind w:left="5245"/>
        <w:jc w:val="left"/>
      </w:pPr>
      <w:r>
        <w:t xml:space="preserve">VšĮ „Palangos investicijų valdymas“ </w:t>
      </w:r>
      <w:r w:rsidR="00A53238">
        <w:t>direktoriaus 201</w:t>
      </w:r>
      <w:r>
        <w:t>8</w:t>
      </w:r>
      <w:r w:rsidR="00A53238">
        <w:t xml:space="preserve"> </w:t>
      </w:r>
      <w:proofErr w:type="spellStart"/>
      <w:r w:rsidR="00A53238">
        <w:t>m</w:t>
      </w:r>
      <w:proofErr w:type="spellEnd"/>
      <w:r w:rsidR="00A53238">
        <w:t xml:space="preserve">. </w:t>
      </w:r>
      <w:r>
        <w:t>lapkričio</w:t>
      </w:r>
      <w:r w:rsidR="00A53238">
        <w:t xml:space="preserve"> </w:t>
      </w:r>
      <w:r>
        <w:t>5</w:t>
      </w:r>
      <w:r w:rsidR="00A53238">
        <w:t xml:space="preserve"> </w:t>
      </w:r>
      <w:proofErr w:type="spellStart"/>
      <w:r w:rsidR="00A53238">
        <w:t>d</w:t>
      </w:r>
      <w:proofErr w:type="spellEnd"/>
      <w:r w:rsidR="00A53238">
        <w:t xml:space="preserve">. įsakymu </w:t>
      </w:r>
      <w:proofErr w:type="spellStart"/>
      <w:r w:rsidR="00A53238">
        <w:t>Nr</w:t>
      </w:r>
      <w:proofErr w:type="spellEnd"/>
      <w:r w:rsidR="00A53238">
        <w:t>. ĮV-</w:t>
      </w:r>
      <w:r>
        <w:t>08</w:t>
      </w:r>
    </w:p>
    <w:p w:rsidR="00A75E3D" w:rsidRDefault="00427B95">
      <w:pPr>
        <w:pStyle w:val="Heading20"/>
        <w:keepNext/>
        <w:keepLines/>
        <w:shd w:val="clear" w:color="auto" w:fill="auto"/>
        <w:spacing w:before="0"/>
        <w:ind w:left="20" w:firstLine="0"/>
      </w:pPr>
      <w:bookmarkStart w:id="0" w:name="bookmark5"/>
      <w:r>
        <w:t xml:space="preserve">VŠĮ </w:t>
      </w:r>
      <w:r w:rsidR="00A53238">
        <w:t xml:space="preserve">„PALANGOS </w:t>
      </w:r>
      <w:r>
        <w:t>INVESTICIJŲ VALDYMAS</w:t>
      </w:r>
      <w:r w:rsidR="00A53238">
        <w:t>“</w:t>
      </w:r>
      <w:bookmarkEnd w:id="0"/>
    </w:p>
    <w:p w:rsidR="00A75E3D" w:rsidRDefault="00A53238">
      <w:pPr>
        <w:pStyle w:val="Heading20"/>
        <w:keepNext/>
        <w:keepLines/>
        <w:shd w:val="clear" w:color="auto" w:fill="auto"/>
        <w:spacing w:before="0" w:after="610"/>
        <w:ind w:left="20" w:firstLine="0"/>
      </w:pPr>
      <w:bookmarkStart w:id="1" w:name="bookmark6"/>
      <w:r>
        <w:t>MAŽOS VERTĖS PIRKIMŲ VYKDYMO TVARKA</w:t>
      </w:r>
      <w:bookmarkEnd w:id="1"/>
    </w:p>
    <w:p w:rsidR="00A75E3D" w:rsidRDefault="00A53238">
      <w:pPr>
        <w:pStyle w:val="Heading20"/>
        <w:keepNext/>
        <w:keepLines/>
        <w:numPr>
          <w:ilvl w:val="0"/>
          <w:numId w:val="2"/>
        </w:numPr>
        <w:shd w:val="clear" w:color="auto" w:fill="auto"/>
        <w:tabs>
          <w:tab w:val="left" w:pos="3503"/>
        </w:tabs>
        <w:spacing w:before="0" w:after="177" w:line="230" w:lineRule="exact"/>
        <w:ind w:left="3200" w:firstLine="0"/>
        <w:jc w:val="both"/>
      </w:pPr>
      <w:bookmarkStart w:id="2" w:name="bookmark7"/>
      <w:r>
        <w:t>BENDROSIOS NUOSTATOS</w:t>
      </w:r>
      <w:bookmarkEnd w:id="2"/>
    </w:p>
    <w:p w:rsidR="00A75E3D" w:rsidRDefault="00427B95" w:rsidP="00427B95">
      <w:pPr>
        <w:pStyle w:val="Bodytext20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312" w:lineRule="exact"/>
        <w:ind w:firstLine="567"/>
        <w:jc w:val="both"/>
      </w:pPr>
      <w:r>
        <w:t>Viešosios įstaigos</w:t>
      </w:r>
      <w:r w:rsidR="00A53238">
        <w:t xml:space="preserve"> „</w:t>
      </w:r>
      <w:r>
        <w:t>Palangos investicijų valdymas</w:t>
      </w:r>
      <w:r w:rsidR="00A53238">
        <w:t xml:space="preserve">“ (toliau tekste </w:t>
      </w:r>
      <w:r>
        <w:t>–</w:t>
      </w:r>
      <w:r w:rsidR="00A53238">
        <w:t xml:space="preserve"> </w:t>
      </w:r>
      <w:r w:rsidRPr="00427B95">
        <w:rPr>
          <w:rStyle w:val="Bodytext2115ptBold"/>
          <w:b w:val="0"/>
        </w:rPr>
        <w:t>PIV</w:t>
      </w:r>
      <w:r w:rsidR="00A53238" w:rsidRPr="00427B95">
        <w:rPr>
          <w:rStyle w:val="Bodytext2115ptBold"/>
          <w:b w:val="0"/>
        </w:rPr>
        <w:t>)</w:t>
      </w:r>
      <w:r w:rsidR="00A53238">
        <w:rPr>
          <w:rStyle w:val="Bodytext2115ptBold"/>
        </w:rPr>
        <w:t xml:space="preserve"> </w:t>
      </w:r>
      <w:r w:rsidR="00A53238">
        <w:t>Mažos vertės pirkimų vykdymo tvarka (toliau tekste</w:t>
      </w:r>
      <w:r>
        <w:t xml:space="preserve"> – </w:t>
      </w:r>
      <w:r w:rsidR="00A53238" w:rsidRPr="00427B95">
        <w:rPr>
          <w:rStyle w:val="Bodytext2115ptBold"/>
          <w:b w:val="0"/>
        </w:rPr>
        <w:t>Tvarka</w:t>
      </w:r>
      <w:r w:rsidR="00A53238">
        <w:rPr>
          <w:rStyle w:val="Bodytext2115ptBold"/>
        </w:rPr>
        <w:t xml:space="preserve">) </w:t>
      </w:r>
      <w:r w:rsidR="00A53238">
        <w:t xml:space="preserve">parengta vadovaujantis Lietuvos Respublikos viešųjų pirkimų įstatymu (toliau tekste </w:t>
      </w:r>
      <w:r>
        <w:t xml:space="preserve"> – </w:t>
      </w:r>
      <w:r w:rsidR="00A53238">
        <w:t xml:space="preserve"> </w:t>
      </w:r>
      <w:r w:rsidR="00A53238" w:rsidRPr="00427B95">
        <w:rPr>
          <w:rStyle w:val="Bodytext2115ptBold"/>
          <w:b w:val="0"/>
        </w:rPr>
        <w:t xml:space="preserve">Viešųjų pirkimų </w:t>
      </w:r>
      <w:r w:rsidRPr="00427B95">
        <w:rPr>
          <w:rStyle w:val="Bodytext2115ptBold"/>
          <w:b w:val="0"/>
        </w:rPr>
        <w:t>įstatymas</w:t>
      </w:r>
      <w:r w:rsidR="00A53238" w:rsidRPr="00427B95">
        <w:rPr>
          <w:rStyle w:val="Bodytext2115ptBold"/>
          <w:b w:val="0"/>
        </w:rPr>
        <w:t>),</w:t>
      </w:r>
      <w:r w:rsidR="00A53238">
        <w:rPr>
          <w:rStyle w:val="Bodytext2115ptBold"/>
        </w:rPr>
        <w:t xml:space="preserve"> </w:t>
      </w:r>
      <w:r w:rsidR="00A53238">
        <w:t>Viešųjų pirkimų tarnybos direktoriaus 2017</w:t>
      </w:r>
      <w:r>
        <w:t xml:space="preserve"> </w:t>
      </w:r>
      <w:proofErr w:type="spellStart"/>
      <w:r>
        <w:t>m</w:t>
      </w:r>
      <w:proofErr w:type="spellEnd"/>
      <w:r>
        <w:t xml:space="preserve">. birželio 28 </w:t>
      </w:r>
      <w:proofErr w:type="spellStart"/>
      <w:r>
        <w:t>d</w:t>
      </w:r>
      <w:proofErr w:type="spellEnd"/>
      <w:r>
        <w:t>.</w:t>
      </w:r>
      <w:r w:rsidR="00A53238">
        <w:t xml:space="preserve"> įsakymo </w:t>
      </w:r>
      <w:proofErr w:type="spellStart"/>
      <w:r w:rsidR="00A53238">
        <w:t>Nr</w:t>
      </w:r>
      <w:proofErr w:type="spellEnd"/>
      <w:r w:rsidR="00A53238">
        <w:t>. 1S-97 „Dėl mažos vertės pirkimų aprašo patvirtinimo“ (toliau tekste</w:t>
      </w:r>
      <w:r>
        <w:t xml:space="preserve"> – </w:t>
      </w:r>
      <w:r w:rsidR="00A53238" w:rsidRPr="00427B95">
        <w:rPr>
          <w:rStyle w:val="Bodytext2115ptBold"/>
          <w:b w:val="0"/>
        </w:rPr>
        <w:t>Aprašas)</w:t>
      </w:r>
      <w:r w:rsidR="00A53238">
        <w:rPr>
          <w:rStyle w:val="Bodytext2115ptBold"/>
        </w:rPr>
        <w:t xml:space="preserve"> </w:t>
      </w:r>
      <w:r w:rsidR="00A53238">
        <w:t>nuostatomis.</w:t>
      </w:r>
    </w:p>
    <w:p w:rsidR="00A75E3D" w:rsidRDefault="00A53238" w:rsidP="00427B95">
      <w:pPr>
        <w:pStyle w:val="Bodytext20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312" w:lineRule="exact"/>
        <w:ind w:firstLine="567"/>
        <w:jc w:val="both"/>
      </w:pPr>
      <w:r>
        <w:t xml:space="preserve">Atlikdama mažos vertės pirkimus, </w:t>
      </w:r>
      <w:r w:rsidR="00427B95">
        <w:t>PIV</w:t>
      </w:r>
      <w:r>
        <w:t xml:space="preserve"> vadovaujasi Viešųjų pirkimų įstatymu, Aprašu, šia </w:t>
      </w:r>
      <w:r>
        <w:t>Tvarka, Lietuvos Respublikos civiliniu kodeksu, kitais įstatymais ir poįstatyminiais teisės aktais, reglamentuojančiais viešuosius pirkimus.</w:t>
      </w:r>
    </w:p>
    <w:p w:rsidR="00A75E3D" w:rsidRDefault="00A53238" w:rsidP="00427B95">
      <w:pPr>
        <w:pStyle w:val="Bodytext20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312" w:lineRule="exact"/>
        <w:ind w:firstLine="567"/>
        <w:jc w:val="both"/>
      </w:pPr>
      <w:r>
        <w:t>Mažos vertės pirkimo pradžią ir pabaigą apibrėžia Aprašas.</w:t>
      </w:r>
    </w:p>
    <w:p w:rsidR="00A75E3D" w:rsidRDefault="00A53238" w:rsidP="00B253FF">
      <w:pPr>
        <w:pStyle w:val="Bodytext20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312" w:lineRule="exact"/>
        <w:ind w:firstLine="567"/>
        <w:jc w:val="both"/>
      </w:pPr>
      <w:r>
        <w:t>Tvarkoje naudojamos sąvokos:</w:t>
      </w:r>
    </w:p>
    <w:p w:rsidR="00A75E3D" w:rsidRDefault="00A53238" w:rsidP="00B253FF">
      <w:pPr>
        <w:pStyle w:val="Bodytext20"/>
        <w:numPr>
          <w:ilvl w:val="1"/>
          <w:numId w:val="3"/>
        </w:numPr>
        <w:shd w:val="clear" w:color="auto" w:fill="auto"/>
        <w:tabs>
          <w:tab w:val="left" w:pos="993"/>
        </w:tabs>
        <w:spacing w:before="0" w:after="0" w:line="312" w:lineRule="exact"/>
        <w:ind w:firstLine="567"/>
        <w:jc w:val="both"/>
      </w:pPr>
      <w:r w:rsidRPr="00B253FF">
        <w:rPr>
          <w:rStyle w:val="Bodytext2115ptBold"/>
          <w:b w:val="0"/>
        </w:rPr>
        <w:t>Pirkimo iniciatorius</w:t>
      </w:r>
      <w:r w:rsidR="00B253FF">
        <w:t xml:space="preserve"> – </w:t>
      </w:r>
      <w:r w:rsidR="00B253FF">
        <w:t>PIV</w:t>
      </w:r>
      <w:r>
        <w:t xml:space="preserve"> </w:t>
      </w:r>
      <w:r>
        <w:t>darbuotojas, kuris nurodė poreikį įsigyti reikalingas prekes, paslaugas arba darbus ir parengė pirkimo dokumentus:</w:t>
      </w:r>
    </w:p>
    <w:p w:rsidR="00A75E3D" w:rsidRDefault="00A53238" w:rsidP="00B253FF">
      <w:pPr>
        <w:pStyle w:val="Bodytext20"/>
        <w:numPr>
          <w:ilvl w:val="2"/>
          <w:numId w:val="3"/>
        </w:numPr>
        <w:shd w:val="clear" w:color="auto" w:fill="auto"/>
        <w:tabs>
          <w:tab w:val="left" w:pos="1134"/>
        </w:tabs>
        <w:spacing w:before="0" w:after="0" w:line="312" w:lineRule="exact"/>
        <w:ind w:firstLine="567"/>
        <w:jc w:val="both"/>
      </w:pPr>
      <w:r>
        <w:t xml:space="preserve">Pirkimo iniciatorius dėl mažos vertės pirkimo atlikimo teikia techninę užduotį </w:t>
      </w:r>
      <w:r w:rsidRPr="00B253FF">
        <w:rPr>
          <w:rStyle w:val="Bodytext2115ptBoldItalic"/>
          <w:b w:val="0"/>
        </w:rPr>
        <w:t>(techninės specifikacijos galima nerengti jei pirkimo sutartie</w:t>
      </w:r>
      <w:r w:rsidRPr="00B253FF">
        <w:rPr>
          <w:rStyle w:val="Bodytext2115ptBoldItalic"/>
          <w:b w:val="0"/>
        </w:rPr>
        <w:t xml:space="preserve">s vertė neviršija 10 000 EUR be PVM arba esant Aprašo 21.2.2-21.2.20 </w:t>
      </w:r>
      <w:proofErr w:type="spellStart"/>
      <w:r w:rsidRPr="00B253FF">
        <w:rPr>
          <w:rStyle w:val="Bodytext2115ptBoldItalic"/>
          <w:b w:val="0"/>
        </w:rPr>
        <w:t>p</w:t>
      </w:r>
      <w:proofErr w:type="spellEnd"/>
      <w:r w:rsidRPr="00B253FF">
        <w:rPr>
          <w:rStyle w:val="Bodytext2115ptBoldItalic"/>
          <w:b w:val="0"/>
        </w:rPr>
        <w:t>.),</w:t>
      </w:r>
      <w:r>
        <w:t xml:space="preserve"> kurioje turi nurodyti šias pagrindines pirkimo sąlygas ir informaciją:</w:t>
      </w:r>
    </w:p>
    <w:p w:rsidR="00A75E3D" w:rsidRDefault="00A53238" w:rsidP="00B253FF">
      <w:pPr>
        <w:pStyle w:val="Bodytext20"/>
        <w:numPr>
          <w:ilvl w:val="3"/>
          <w:numId w:val="3"/>
        </w:numPr>
        <w:shd w:val="clear" w:color="auto" w:fill="auto"/>
        <w:tabs>
          <w:tab w:val="left" w:pos="1276"/>
        </w:tabs>
        <w:spacing w:before="0" w:after="0" w:line="312" w:lineRule="exact"/>
        <w:ind w:firstLine="567"/>
        <w:jc w:val="both"/>
      </w:pPr>
      <w:r>
        <w:t>pirkimo objekto pavadinimą ir jo apibūdinimą, nurodant perkamų prekių, paslaugų ar darbų savybes, kokybės ir ki</w:t>
      </w:r>
      <w:r>
        <w:t>tus reikalavimus (techninę specifikaciją), reikalingą kiekį ar apimtis, atsižvelgiant į visą pirkimo sutarties trukmę su galimais pratęsimais;</w:t>
      </w:r>
    </w:p>
    <w:p w:rsidR="00A75E3D" w:rsidRDefault="00A53238" w:rsidP="00B253FF">
      <w:pPr>
        <w:pStyle w:val="Bodytext20"/>
        <w:numPr>
          <w:ilvl w:val="3"/>
          <w:numId w:val="3"/>
        </w:numPr>
        <w:shd w:val="clear" w:color="auto" w:fill="auto"/>
        <w:tabs>
          <w:tab w:val="left" w:pos="1276"/>
          <w:tab w:val="left" w:pos="1604"/>
        </w:tabs>
        <w:spacing w:before="0" w:after="0" w:line="312" w:lineRule="exact"/>
        <w:ind w:firstLine="567"/>
        <w:jc w:val="both"/>
      </w:pPr>
      <w:r>
        <w:t>maksimalią šio pirkimo vertę;</w:t>
      </w:r>
    </w:p>
    <w:p w:rsidR="00A75E3D" w:rsidRDefault="00A53238" w:rsidP="00B253FF">
      <w:pPr>
        <w:pStyle w:val="Bodytext20"/>
        <w:numPr>
          <w:ilvl w:val="3"/>
          <w:numId w:val="3"/>
        </w:numPr>
        <w:shd w:val="clear" w:color="auto" w:fill="auto"/>
        <w:tabs>
          <w:tab w:val="left" w:pos="1276"/>
          <w:tab w:val="left" w:pos="1604"/>
        </w:tabs>
        <w:spacing w:before="0" w:after="0" w:line="312" w:lineRule="exact"/>
        <w:ind w:firstLine="567"/>
        <w:jc w:val="both"/>
      </w:pPr>
      <w:r>
        <w:t>pirkimo objekto eksploatavimo išlaidas;</w:t>
      </w:r>
    </w:p>
    <w:p w:rsidR="00A75E3D" w:rsidRDefault="00A53238" w:rsidP="00B253FF">
      <w:pPr>
        <w:pStyle w:val="Bodytext20"/>
        <w:numPr>
          <w:ilvl w:val="3"/>
          <w:numId w:val="3"/>
        </w:numPr>
        <w:shd w:val="clear" w:color="auto" w:fill="auto"/>
        <w:tabs>
          <w:tab w:val="left" w:pos="1276"/>
          <w:tab w:val="left" w:pos="1604"/>
        </w:tabs>
        <w:spacing w:before="0" w:after="0" w:line="312" w:lineRule="exact"/>
        <w:ind w:firstLine="567"/>
        <w:jc w:val="both"/>
      </w:pPr>
      <w:r>
        <w:t xml:space="preserve">minimalius tiekėjų kvalifikacijos </w:t>
      </w:r>
      <w:r>
        <w:t>reikalavimus;</w:t>
      </w:r>
    </w:p>
    <w:p w:rsidR="00A75E3D" w:rsidRDefault="00A53238" w:rsidP="00B253FF">
      <w:pPr>
        <w:pStyle w:val="Bodytext20"/>
        <w:numPr>
          <w:ilvl w:val="3"/>
          <w:numId w:val="3"/>
        </w:numPr>
        <w:shd w:val="clear" w:color="auto" w:fill="auto"/>
        <w:tabs>
          <w:tab w:val="left" w:pos="1276"/>
        </w:tabs>
        <w:spacing w:before="0" w:after="0" w:line="312" w:lineRule="exact"/>
        <w:ind w:firstLine="567"/>
        <w:jc w:val="both"/>
      </w:pPr>
      <w:r>
        <w:t>jeigu paraiška</w:t>
      </w:r>
      <w:r>
        <w:t>-</w:t>
      </w:r>
      <w:r>
        <w:t>užduotis paduodama dėl pirkimo neskelbiamos apklausos būdu</w:t>
      </w:r>
      <w:r w:rsidR="00B253FF">
        <w:t xml:space="preserve"> – </w:t>
      </w:r>
      <w:r>
        <w:t>argumentuotą siūlomų kviesti tiekėjų sąrašą;</w:t>
      </w:r>
    </w:p>
    <w:p w:rsidR="00A75E3D" w:rsidRDefault="00A53238" w:rsidP="00B253FF">
      <w:pPr>
        <w:pStyle w:val="Bodytext20"/>
        <w:numPr>
          <w:ilvl w:val="3"/>
          <w:numId w:val="3"/>
        </w:numPr>
        <w:shd w:val="clear" w:color="auto" w:fill="auto"/>
        <w:tabs>
          <w:tab w:val="left" w:pos="1276"/>
        </w:tabs>
        <w:spacing w:before="0" w:after="0" w:line="312" w:lineRule="exact"/>
        <w:ind w:firstLine="567"/>
        <w:jc w:val="both"/>
      </w:pPr>
      <w:r>
        <w:t>pasiūlymų vertinimo kriterijus, o kai siūloma vertinti ekonomiškai naudingiausio pasiūlymo arba pagal perkančiosios orga</w:t>
      </w:r>
      <w:r>
        <w:t>nizacijos pirkimo dokumentuose nustatytus su pirkimo objektu susijusius kriterijus</w:t>
      </w:r>
      <w:r w:rsidR="00B253FF">
        <w:t xml:space="preserve"> – </w:t>
      </w:r>
      <w:r>
        <w:t>vertinimo kriterijus ir parametrus, jų lyginamuosius svorius ir vertinimo tvarką;</w:t>
      </w:r>
    </w:p>
    <w:p w:rsidR="00A75E3D" w:rsidRDefault="00A53238" w:rsidP="00B253FF">
      <w:pPr>
        <w:pStyle w:val="Bodytext20"/>
        <w:numPr>
          <w:ilvl w:val="3"/>
          <w:numId w:val="3"/>
        </w:numPr>
        <w:shd w:val="clear" w:color="auto" w:fill="auto"/>
        <w:tabs>
          <w:tab w:val="left" w:pos="1276"/>
        </w:tabs>
        <w:spacing w:before="0" w:after="0" w:line="312" w:lineRule="exact"/>
        <w:ind w:firstLine="567"/>
        <w:jc w:val="both"/>
      </w:pPr>
      <w:r>
        <w:t>prekių pristatymo ar paslaugų bei darbų atlikimo terminus, pirkimo sutarties trukmę, kitas</w:t>
      </w:r>
      <w:r>
        <w:t xml:space="preserve"> reikalingas pirkimo sutarties sąlygas arba pirkimo sutarties projektą;</w:t>
      </w:r>
    </w:p>
    <w:p w:rsidR="00A75E3D" w:rsidRDefault="00A53238" w:rsidP="00B253FF">
      <w:pPr>
        <w:pStyle w:val="Bodytext20"/>
        <w:numPr>
          <w:ilvl w:val="3"/>
          <w:numId w:val="3"/>
        </w:numPr>
        <w:shd w:val="clear" w:color="auto" w:fill="auto"/>
        <w:tabs>
          <w:tab w:val="left" w:pos="1276"/>
          <w:tab w:val="left" w:pos="1604"/>
        </w:tabs>
        <w:spacing w:before="0" w:after="0" w:line="312" w:lineRule="exact"/>
        <w:ind w:firstLine="567"/>
        <w:jc w:val="both"/>
      </w:pPr>
      <w:r>
        <w:t>reikalingus planus, brėžinius ir projektus;</w:t>
      </w:r>
    </w:p>
    <w:p w:rsidR="00A75E3D" w:rsidRDefault="00A53238" w:rsidP="00B253FF">
      <w:pPr>
        <w:pStyle w:val="Bodytext20"/>
        <w:numPr>
          <w:ilvl w:val="3"/>
          <w:numId w:val="3"/>
        </w:numPr>
        <w:shd w:val="clear" w:color="auto" w:fill="auto"/>
        <w:tabs>
          <w:tab w:val="left" w:pos="851"/>
        </w:tabs>
        <w:spacing w:before="0" w:after="0" w:line="312" w:lineRule="exact"/>
        <w:ind w:firstLine="567"/>
        <w:jc w:val="both"/>
      </w:pPr>
      <w:r>
        <w:t xml:space="preserve">siūlymą pirkti per centrinę perkančiąją organizaciją arba iš jos, kai centrinės perkančiosios organizacijos kataloge </w:t>
      </w:r>
      <w:r>
        <w:t xml:space="preserve">siūlomos prekės, paslaugos ar darbai atitinka </w:t>
      </w:r>
      <w:r w:rsidR="00B253FF">
        <w:t>PIV</w:t>
      </w:r>
      <w:r>
        <w:t xml:space="preserve"> poreikius ir </w:t>
      </w:r>
      <w:r w:rsidR="00B253FF">
        <w:t>PIV</w:t>
      </w:r>
      <w:r>
        <w:t xml:space="preserve"> negali jų atlikti efektyvesniu būdu racionaliai naudodama tam skirtas lėšas arba motyvuotą </w:t>
      </w:r>
      <w:r>
        <w:t xml:space="preserve">paaiškinimą neatlikti centrinės perkančiosios organizacijos kataloge siūlomų prekių, paslaugų ar darbų pirkimo. </w:t>
      </w:r>
      <w:r w:rsidRPr="00B253FF">
        <w:rPr>
          <w:rStyle w:val="Bodytext2115ptBold"/>
          <w:b w:val="0"/>
        </w:rPr>
        <w:t xml:space="preserve">Pagal Aprašo </w:t>
      </w:r>
      <w:r w:rsidR="00B253FF">
        <w:rPr>
          <w:bCs/>
        </w:rPr>
        <w:t xml:space="preserve">11 </w:t>
      </w:r>
      <w:proofErr w:type="spellStart"/>
      <w:r w:rsidRPr="00B253FF">
        <w:rPr>
          <w:bCs/>
        </w:rPr>
        <w:t>p</w:t>
      </w:r>
      <w:proofErr w:type="spellEnd"/>
      <w:r w:rsidRPr="00B253FF">
        <w:rPr>
          <w:rStyle w:val="Bodytext2115ptBoldItalic"/>
          <w:b w:val="0"/>
        </w:rPr>
        <w:t>.</w:t>
      </w:r>
      <w:r w:rsidR="00B253FF">
        <w:rPr>
          <w:rStyle w:val="Bodytext2115ptBoldItalic"/>
          <w:b w:val="0"/>
        </w:rPr>
        <w:t xml:space="preserve"> </w:t>
      </w:r>
      <w:r w:rsidRPr="00B253FF">
        <w:rPr>
          <w:rStyle w:val="Bodytext2115ptBoldItalic"/>
          <w:b w:val="0"/>
        </w:rPr>
        <w:t>pirkti CPO kataloge neprivaloma, kai neskelbiamo mažos vertės pirkimo vertė iki 10 000 EUR be PVM.</w:t>
      </w:r>
    </w:p>
    <w:p w:rsidR="00A75E3D" w:rsidRDefault="00A53238" w:rsidP="00B253FF">
      <w:pPr>
        <w:pStyle w:val="Bodytext20"/>
        <w:numPr>
          <w:ilvl w:val="3"/>
          <w:numId w:val="3"/>
        </w:numPr>
        <w:shd w:val="clear" w:color="auto" w:fill="auto"/>
        <w:tabs>
          <w:tab w:val="left" w:pos="1418"/>
        </w:tabs>
        <w:spacing w:before="0" w:after="0" w:line="317" w:lineRule="exact"/>
        <w:ind w:firstLine="567"/>
        <w:jc w:val="both"/>
      </w:pPr>
      <w:r>
        <w:t>kitą reikalingą informaciją.</w:t>
      </w:r>
    </w:p>
    <w:p w:rsidR="00A75E3D" w:rsidRDefault="00A53238" w:rsidP="00B253FF">
      <w:pPr>
        <w:pStyle w:val="Bodytext20"/>
        <w:numPr>
          <w:ilvl w:val="1"/>
          <w:numId w:val="3"/>
        </w:numPr>
        <w:shd w:val="clear" w:color="auto" w:fill="auto"/>
        <w:tabs>
          <w:tab w:val="left" w:pos="993"/>
        </w:tabs>
        <w:spacing w:before="0" w:after="0" w:line="317" w:lineRule="exact"/>
        <w:ind w:firstLine="567"/>
        <w:jc w:val="both"/>
      </w:pPr>
      <w:r w:rsidRPr="00B253FF">
        <w:rPr>
          <w:rStyle w:val="Bodytext2115ptBold"/>
          <w:b w:val="0"/>
        </w:rPr>
        <w:t>Pirkimo organizatorius</w:t>
      </w:r>
      <w:r w:rsidR="00B253FF">
        <w:t xml:space="preserve"> – </w:t>
      </w:r>
      <w:r>
        <w:t xml:space="preserve">perkančiosios organizacijos direktoriaus paskirtas </w:t>
      </w:r>
      <w:r w:rsidR="00B253FF">
        <w:t>PIV</w:t>
      </w:r>
      <w:r>
        <w:t xml:space="preserve"> darbuotojas. Pirkimo iniciatorius gali būti paskirtas ir pirkimo organizatoriumi.</w:t>
      </w:r>
    </w:p>
    <w:p w:rsidR="00A75E3D" w:rsidRDefault="00A53238" w:rsidP="00B253FF">
      <w:pPr>
        <w:pStyle w:val="Bodytext20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317" w:lineRule="exact"/>
        <w:ind w:firstLine="567"/>
        <w:jc w:val="both"/>
      </w:pPr>
      <w:r>
        <w:t>Mažos vertės pirkimus, kai prekių ir paslaugų vertė didesnė kaip 30 000 eurų be PVM, bei darb</w:t>
      </w:r>
      <w:r>
        <w:t xml:space="preserve">ų </w:t>
      </w:r>
      <w:r>
        <w:lastRenderedPageBreak/>
        <w:t>pirkimus, kurių vertė didesnė kaip 75 000 eurų be PVM, vykdo perkančiosios organizacijos direktoriaus įsakymu, vadovaujantis Viešųjų pirkimų įstatymo 19 straipsniu, sudaryta viešojo pirkimo komisija (toliau</w:t>
      </w:r>
      <w:r w:rsidR="00B253FF">
        <w:t xml:space="preserve"> – </w:t>
      </w:r>
      <w:r>
        <w:t xml:space="preserve"> </w:t>
      </w:r>
      <w:r w:rsidRPr="00F979AC">
        <w:rPr>
          <w:rStyle w:val="Bodytext2115ptBold"/>
          <w:b w:val="0"/>
        </w:rPr>
        <w:t>Komisija)</w:t>
      </w:r>
      <w:r w:rsidR="00F979AC">
        <w:rPr>
          <w:rStyle w:val="Bodytext2115ptBold"/>
          <w:b w:val="0"/>
        </w:rPr>
        <w:t>.</w:t>
      </w:r>
    </w:p>
    <w:p w:rsidR="00A75E3D" w:rsidRDefault="00A53238" w:rsidP="00F979AC">
      <w:pPr>
        <w:pStyle w:val="Bodytext20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317" w:lineRule="exact"/>
        <w:ind w:firstLine="567"/>
        <w:jc w:val="both"/>
      </w:pPr>
      <w:r>
        <w:t xml:space="preserve">Mažos vertės pirkimus vykdo </w:t>
      </w:r>
      <w:r w:rsidRPr="00F979AC">
        <w:rPr>
          <w:rStyle w:val="Bodytext21"/>
          <w:u w:val="none"/>
        </w:rPr>
        <w:t>Pirkimo</w:t>
      </w:r>
      <w:r w:rsidRPr="00F979AC">
        <w:rPr>
          <w:rStyle w:val="Bodytext21"/>
          <w:u w:val="none"/>
        </w:rPr>
        <w:t xml:space="preserve"> organi</w:t>
      </w:r>
      <w:r w:rsidRPr="00F979AC">
        <w:t>zatorius</w:t>
      </w:r>
      <w:r>
        <w:t>, kai tokiems pirkimams atlikti nesudaroma Komisija. Kai numatomo prekių, paslaugų ar darbų viešojo pirkimo sutarties vertė neviršija 10 000 eurų be PVM bei Mažos vertės pirkimų tvarkos aprašo 21.2.2-21.2.20 punktuose numatytais atvejais. Pi</w:t>
      </w:r>
      <w:r>
        <w:t>rkimo organizatorius pirkimus vykdo neskelbiamos apklausos būdu.</w:t>
      </w:r>
    </w:p>
    <w:p w:rsidR="00A75E3D" w:rsidRDefault="00F979AC" w:rsidP="00F979AC">
      <w:pPr>
        <w:pStyle w:val="Bodytext20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317" w:lineRule="exact"/>
        <w:ind w:firstLine="567"/>
        <w:jc w:val="both"/>
      </w:pPr>
      <w:r>
        <w:t>PIV</w:t>
      </w:r>
      <w:r w:rsidR="00A53238">
        <w:t xml:space="preserve"> direktorius turi teisę priimti sprendimą pavesti Mažos vertės pirkimą vykdyti Komisijai, neatsižvelgdamas į Tvarkos 5 ir 6 punktuose nustatytas aplinkybes.</w:t>
      </w:r>
    </w:p>
    <w:p w:rsidR="00A75E3D" w:rsidRDefault="00A53238" w:rsidP="00F979AC">
      <w:pPr>
        <w:pStyle w:val="Bodytext20"/>
        <w:numPr>
          <w:ilvl w:val="0"/>
          <w:numId w:val="3"/>
        </w:numPr>
        <w:shd w:val="clear" w:color="auto" w:fill="auto"/>
        <w:tabs>
          <w:tab w:val="left" w:pos="851"/>
          <w:tab w:val="left" w:pos="1077"/>
        </w:tabs>
        <w:spacing w:before="0" w:after="0" w:line="317" w:lineRule="exact"/>
        <w:ind w:firstLine="567"/>
        <w:jc w:val="both"/>
      </w:pPr>
      <w:r>
        <w:t xml:space="preserve">Komisija dirba pagal </w:t>
      </w:r>
      <w:r w:rsidR="00F979AC">
        <w:t>PIV</w:t>
      </w:r>
      <w:r>
        <w:t xml:space="preserve"> direkt</w:t>
      </w:r>
      <w:r>
        <w:t>oriaus patvirtintą Komisijos darbo reglamentą.</w:t>
      </w:r>
    </w:p>
    <w:p w:rsidR="00A75E3D" w:rsidRDefault="00A53238" w:rsidP="00F979AC">
      <w:pPr>
        <w:pStyle w:val="Bodytext20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370" w:line="317" w:lineRule="exact"/>
        <w:ind w:firstLine="567"/>
        <w:jc w:val="both"/>
      </w:pPr>
      <w:r>
        <w:t>Komisijos pirmininku, jos nariais, Pirkimo organizatoriais skiriami nepriekaištingos reputacijos asmenys.</w:t>
      </w:r>
    </w:p>
    <w:p w:rsidR="00A75E3D" w:rsidRDefault="00A53238" w:rsidP="00F979AC">
      <w:pPr>
        <w:pStyle w:val="Heading20"/>
        <w:keepNext/>
        <w:keepLines/>
        <w:shd w:val="clear" w:color="auto" w:fill="auto"/>
        <w:tabs>
          <w:tab w:val="left" w:pos="851"/>
        </w:tabs>
        <w:spacing w:before="0" w:after="302" w:line="230" w:lineRule="exact"/>
        <w:ind w:firstLine="567"/>
      </w:pPr>
      <w:bookmarkStart w:id="3" w:name="bookmark8"/>
      <w:r>
        <w:t>II. PIRKIMO DOKUMENTŲ RENGIMAS, PAAIŠKINIMAI, TEIKIMAS</w:t>
      </w:r>
      <w:bookmarkEnd w:id="3"/>
    </w:p>
    <w:p w:rsidR="00A75E3D" w:rsidRDefault="00A53238" w:rsidP="00F979AC">
      <w:pPr>
        <w:pStyle w:val="Bodytext20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312" w:lineRule="exact"/>
        <w:ind w:firstLine="567"/>
        <w:jc w:val="both"/>
      </w:pPr>
      <w:r>
        <w:t xml:space="preserve">Pirkimo dokumentus pagal Pirkimo iniciatoriaus </w:t>
      </w:r>
      <w:r>
        <w:t xml:space="preserve">parengtas pagrindines pirkimo sąlygas rengia Komisija arba Pirkimo organizatorius. Pirkimo dokumentus rengiantys asmenys turi teisę gauti iš </w:t>
      </w:r>
      <w:r w:rsidR="00F979AC">
        <w:t>PIV</w:t>
      </w:r>
      <w:r>
        <w:t xml:space="preserve"> darbuotojų visą informaciją, reikalingą pirkimo dokumentams parengti ir pirkimo procedūroms atlikti.</w:t>
      </w:r>
    </w:p>
    <w:p w:rsidR="00A75E3D" w:rsidRDefault="00A53238" w:rsidP="00F979AC">
      <w:pPr>
        <w:pStyle w:val="Bodytext20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312" w:lineRule="exact"/>
        <w:ind w:firstLine="567"/>
        <w:jc w:val="both"/>
      </w:pPr>
      <w:r>
        <w:t>Pirkimo do</w:t>
      </w:r>
      <w:r>
        <w:t>kumentai rengiami lietuvių kalba. Papildomai pirkimo dokumentai gali būti rengiami ir kitomis kalbomis.</w:t>
      </w:r>
    </w:p>
    <w:p w:rsidR="00A75E3D" w:rsidRDefault="00A53238" w:rsidP="00F979AC">
      <w:pPr>
        <w:pStyle w:val="Bodytext20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312" w:lineRule="exact"/>
        <w:ind w:firstLine="567"/>
        <w:jc w:val="both"/>
      </w:pPr>
      <w:r>
        <w:t xml:space="preserve">Pirkimo dokumentai turi būti tikslūs, aiškūs, be dviprasmybių, kad tiekėjai galėtų pateikti pasiūlymus, o </w:t>
      </w:r>
      <w:r w:rsidR="00F979AC">
        <w:t>PIV</w:t>
      </w:r>
      <w:r>
        <w:t xml:space="preserve"> nupirkti tai, ko reikia.</w:t>
      </w:r>
    </w:p>
    <w:p w:rsidR="00A75E3D" w:rsidRDefault="00F979AC" w:rsidP="00F979AC">
      <w:pPr>
        <w:pStyle w:val="Bodytext20"/>
        <w:shd w:val="clear" w:color="auto" w:fill="auto"/>
        <w:tabs>
          <w:tab w:val="left" w:pos="993"/>
        </w:tabs>
        <w:spacing w:before="0" w:after="0" w:line="312" w:lineRule="exact"/>
        <w:ind w:firstLine="567"/>
        <w:jc w:val="both"/>
      </w:pPr>
      <w:r>
        <w:t xml:space="preserve">13. </w:t>
      </w:r>
      <w:r w:rsidR="00A53238">
        <w:t>Vykdant mažos</w:t>
      </w:r>
      <w:r w:rsidR="00A53238">
        <w:t xml:space="preserve"> vertės pirkimą kreipiamasi į vieną ar kelis tiekėjus, prašant pateikti pasiūlymus pagal </w:t>
      </w:r>
      <w:r>
        <w:t>PIV</w:t>
      </w:r>
      <w:r w:rsidR="00A53238">
        <w:t xml:space="preserve"> keliamus reikalavimus. Pirkimas laikomas įvykusiu, jei gautas nors vienas pasiūlymas, atitinkantis konkurso sąlygų reikalavimus.</w:t>
      </w:r>
    </w:p>
    <w:p w:rsidR="00A75E3D" w:rsidRDefault="00A53238" w:rsidP="00F979AC">
      <w:pPr>
        <w:pStyle w:val="Bodytext20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 w:line="312" w:lineRule="exact"/>
        <w:ind w:firstLine="567"/>
        <w:jc w:val="both"/>
      </w:pPr>
      <w:r>
        <w:t xml:space="preserve">Vykdant mažos vertės pirkimą gali </w:t>
      </w:r>
      <w:r>
        <w:t xml:space="preserve">būti deramasi dėl pasiūlymo sąlygų. </w:t>
      </w:r>
      <w:r w:rsidR="00F979AC">
        <w:t>PIV pirkimo dokumentuose nurodo</w:t>
      </w:r>
      <w:r>
        <w:t xml:space="preserve"> ar bus deramasi arb</w:t>
      </w:r>
      <w:r w:rsidR="00F979AC">
        <w:t>a kokiais atvejais bus deramasi</w:t>
      </w:r>
      <w:r>
        <w:t xml:space="preserve"> ir derėjimosi tvarką.</w:t>
      </w:r>
    </w:p>
    <w:p w:rsidR="00A75E3D" w:rsidRDefault="00A53238" w:rsidP="00F979AC">
      <w:pPr>
        <w:pStyle w:val="Bodytext20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 w:line="312" w:lineRule="exact"/>
        <w:ind w:firstLine="567"/>
        <w:jc w:val="both"/>
      </w:pPr>
      <w:r>
        <w:t>Kai pirkimą vykdo Komisija, kiekvienas jos sprendimas protokoluojamas.</w:t>
      </w:r>
    </w:p>
    <w:p w:rsidR="00A75E3D" w:rsidRDefault="00A53238" w:rsidP="00F979AC">
      <w:pPr>
        <w:pStyle w:val="Bodytext20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 w:line="312" w:lineRule="exact"/>
        <w:ind w:firstLine="567"/>
        <w:jc w:val="both"/>
      </w:pPr>
      <w:r>
        <w:t>Visi pirkimai yra įtraukiami į pirkimų žur</w:t>
      </w:r>
      <w:r>
        <w:t xml:space="preserve">nalą (Priedas </w:t>
      </w:r>
      <w:proofErr w:type="spellStart"/>
      <w:r>
        <w:t>Nr</w:t>
      </w:r>
      <w:proofErr w:type="spellEnd"/>
      <w:r>
        <w:t>. 3)</w:t>
      </w:r>
      <w:r w:rsidR="00F979AC">
        <w:t>.</w:t>
      </w:r>
    </w:p>
    <w:p w:rsidR="00A75E3D" w:rsidRDefault="00A53238" w:rsidP="00F979AC">
      <w:pPr>
        <w:pStyle w:val="Bodytext20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 w:line="312" w:lineRule="exact"/>
        <w:ind w:firstLine="567"/>
        <w:jc w:val="both"/>
      </w:pPr>
      <w:r>
        <w:t xml:space="preserve">Įvykdžius mažos vertės pirkimą visi su pirkimu susiję dokumentai saugomi Lietuvos Respublikos dokumentų ir archyvų įstatymo nustatyta tvarka </w:t>
      </w:r>
      <w:r w:rsidR="00F979AC">
        <w:t>PIV</w:t>
      </w:r>
      <w:r>
        <w:t xml:space="preserve"> būstinėje. Mokėjimo </w:t>
      </w:r>
      <w:r w:rsidRPr="00F979AC">
        <w:t>dok</w:t>
      </w:r>
      <w:r w:rsidRPr="00F979AC">
        <w:t>um</w:t>
      </w:r>
      <w:r w:rsidRPr="00F979AC">
        <w:t xml:space="preserve">entų </w:t>
      </w:r>
      <w:r>
        <w:t xml:space="preserve">originalai saugomi </w:t>
      </w:r>
      <w:r w:rsidR="00F979AC">
        <w:t>b</w:t>
      </w:r>
      <w:r>
        <w:t>uhalterijoje.</w:t>
      </w:r>
    </w:p>
    <w:p w:rsidR="00F979AC" w:rsidRDefault="00A53238" w:rsidP="00F979AC">
      <w:pPr>
        <w:pStyle w:val="Bodytext20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 w:line="298" w:lineRule="exact"/>
        <w:ind w:firstLine="567"/>
        <w:jc w:val="both"/>
      </w:pPr>
      <w:r>
        <w:t>Vykdant mažos vertės pirkimus kilę ginčai nagrinėjami Viešųjų pirkimų įstatymo VII skyriuje nustatyta tvarka.</w:t>
      </w:r>
    </w:p>
    <w:p w:rsidR="00F979AC" w:rsidRPr="00F979AC" w:rsidRDefault="00F979AC" w:rsidP="00F979AC"/>
    <w:p w:rsidR="00F979AC" w:rsidRPr="00F979AC" w:rsidRDefault="00F979AC" w:rsidP="00F979AC">
      <w:pPr>
        <w:jc w:val="center"/>
      </w:pPr>
      <w:r>
        <w:t>__________________</w:t>
      </w:r>
    </w:p>
    <w:p w:rsidR="00F979AC" w:rsidRPr="00F979AC" w:rsidRDefault="00F979AC" w:rsidP="00F979AC"/>
    <w:p w:rsidR="00F979AC" w:rsidRPr="00F979AC" w:rsidRDefault="00F979AC" w:rsidP="00F979AC"/>
    <w:p w:rsidR="00F979AC" w:rsidRPr="00F979AC" w:rsidRDefault="00F979AC" w:rsidP="00F979AC"/>
    <w:p w:rsidR="00F979AC" w:rsidRPr="00F979AC" w:rsidRDefault="00F979AC" w:rsidP="00F979AC"/>
    <w:p w:rsidR="00F979AC" w:rsidRPr="00F979AC" w:rsidRDefault="00F979AC" w:rsidP="00F979AC"/>
    <w:p w:rsidR="00F979AC" w:rsidRPr="00F979AC" w:rsidRDefault="00F979AC" w:rsidP="00F979AC"/>
    <w:p w:rsidR="00F979AC" w:rsidRPr="00F979AC" w:rsidRDefault="00F979AC" w:rsidP="00F979AC"/>
    <w:p w:rsidR="00F979AC" w:rsidRDefault="00F979AC" w:rsidP="00F979AC"/>
    <w:p w:rsidR="00A75E3D" w:rsidRPr="00F979AC" w:rsidRDefault="00A75E3D" w:rsidP="00F979AC">
      <w:pPr>
        <w:sectPr w:rsidR="00A75E3D" w:rsidRPr="00F979AC">
          <w:pgSz w:w="11900" w:h="16840"/>
          <w:pgMar w:top="1175" w:right="562" w:bottom="707" w:left="1618" w:header="0" w:footer="3" w:gutter="0"/>
          <w:cols w:space="720"/>
          <w:noEndnote/>
          <w:titlePg/>
          <w:docGrid w:linePitch="360"/>
        </w:sectPr>
      </w:pPr>
    </w:p>
    <w:p w:rsidR="00F979AC" w:rsidRDefault="00F979AC" w:rsidP="00F979AC">
      <w:pPr>
        <w:pStyle w:val="Bodytext20"/>
        <w:shd w:val="clear" w:color="auto" w:fill="auto"/>
        <w:spacing w:before="0" w:after="0" w:line="278" w:lineRule="exact"/>
        <w:ind w:left="5529" w:right="658"/>
        <w:jc w:val="left"/>
      </w:pPr>
      <w:r>
        <w:lastRenderedPageBreak/>
        <w:t>VšĮ „Palangos investicijų valdymas“</w:t>
      </w:r>
    </w:p>
    <w:p w:rsidR="00F979AC" w:rsidRDefault="00A53238" w:rsidP="00F979AC">
      <w:pPr>
        <w:pStyle w:val="Bodytext20"/>
        <w:shd w:val="clear" w:color="auto" w:fill="auto"/>
        <w:spacing w:before="0" w:after="0" w:line="278" w:lineRule="exact"/>
        <w:ind w:left="5529" w:right="658"/>
        <w:jc w:val="left"/>
      </w:pPr>
      <w:r>
        <w:t>Mažos vertės pirkimų vykdymo tvarkos</w:t>
      </w:r>
    </w:p>
    <w:p w:rsidR="00A75E3D" w:rsidRDefault="00A53238" w:rsidP="00F979AC">
      <w:pPr>
        <w:pStyle w:val="Bodytext20"/>
        <w:shd w:val="clear" w:color="auto" w:fill="auto"/>
        <w:spacing w:before="0" w:after="0" w:line="278" w:lineRule="exact"/>
        <w:ind w:left="5529" w:right="658"/>
        <w:jc w:val="left"/>
      </w:pPr>
      <w:r>
        <w:t>1 priedas</w:t>
      </w:r>
    </w:p>
    <w:p w:rsidR="00F979AC" w:rsidRDefault="00F979AC" w:rsidP="00F979AC">
      <w:pPr>
        <w:pStyle w:val="Bodytext20"/>
        <w:shd w:val="clear" w:color="auto" w:fill="auto"/>
        <w:spacing w:before="0" w:after="0" w:line="278" w:lineRule="exact"/>
        <w:ind w:left="5387" w:right="658"/>
        <w:jc w:val="left"/>
      </w:pPr>
    </w:p>
    <w:p w:rsidR="00A75E3D" w:rsidRDefault="00F979AC" w:rsidP="00F979AC">
      <w:pPr>
        <w:pStyle w:val="Bodytext30"/>
        <w:shd w:val="clear" w:color="auto" w:fill="auto"/>
        <w:spacing w:before="0" w:after="180" w:line="230" w:lineRule="exact"/>
        <w:jc w:val="center"/>
      </w:pPr>
      <w:r>
        <w:t>VšĮ</w:t>
      </w:r>
      <w:r w:rsidR="00A53238">
        <w:t xml:space="preserve"> „Palangos </w:t>
      </w:r>
      <w:r>
        <w:t>investicijų valdymas</w:t>
      </w:r>
      <w:r w:rsidR="00A53238">
        <w:t>“</w:t>
      </w:r>
    </w:p>
    <w:p w:rsidR="003977AB" w:rsidRDefault="003977AB" w:rsidP="003977AB">
      <w:pPr>
        <w:pStyle w:val="Bodytext40"/>
        <w:shd w:val="clear" w:color="auto" w:fill="auto"/>
        <w:spacing w:before="120" w:after="0" w:line="180" w:lineRule="exact"/>
        <w:ind w:left="23"/>
      </w:pPr>
      <w:r>
        <w:t>________________________________________________________</w:t>
      </w:r>
    </w:p>
    <w:p w:rsidR="00A75E3D" w:rsidRDefault="00A53238">
      <w:pPr>
        <w:pStyle w:val="Bodytext40"/>
        <w:shd w:val="clear" w:color="auto" w:fill="auto"/>
        <w:spacing w:before="0" w:after="241" w:line="180" w:lineRule="exact"/>
        <w:ind w:left="20"/>
      </w:pPr>
      <w:r>
        <w:t>(asmens vardas ir pavardė)</w:t>
      </w:r>
    </w:p>
    <w:p w:rsidR="00A75E3D" w:rsidRDefault="00A53238">
      <w:pPr>
        <w:pStyle w:val="Bodytext30"/>
        <w:shd w:val="clear" w:color="auto" w:fill="auto"/>
        <w:spacing w:before="0" w:after="172" w:line="230" w:lineRule="exact"/>
        <w:ind w:left="20"/>
        <w:jc w:val="center"/>
      </w:pPr>
      <w:r>
        <w:t>NEŠALIŠKUMO DEKLARACIJA</w:t>
      </w:r>
    </w:p>
    <w:p w:rsidR="00A75E3D" w:rsidRDefault="00A53238">
      <w:pPr>
        <w:pStyle w:val="Bodytext20"/>
        <w:shd w:val="clear" w:color="auto" w:fill="auto"/>
        <w:tabs>
          <w:tab w:val="left" w:leader="underscore" w:pos="3998"/>
          <w:tab w:val="left" w:leader="underscore" w:pos="5812"/>
        </w:tabs>
        <w:spacing w:before="0" w:after="196" w:line="220" w:lineRule="exact"/>
        <w:ind w:left="3340"/>
        <w:jc w:val="both"/>
      </w:pPr>
      <w:r>
        <w:t>20</w:t>
      </w:r>
      <w:r>
        <w:tab/>
      </w:r>
      <w:proofErr w:type="spellStart"/>
      <w:r>
        <w:t>m</w:t>
      </w:r>
      <w:proofErr w:type="spellEnd"/>
      <w:r>
        <w:t>.</w:t>
      </w:r>
      <w:r>
        <w:tab/>
      </w:r>
      <w:proofErr w:type="spellStart"/>
      <w:r>
        <w:t>d</w:t>
      </w:r>
      <w:proofErr w:type="spellEnd"/>
      <w:r>
        <w:t xml:space="preserve">. </w:t>
      </w:r>
      <w:proofErr w:type="spellStart"/>
      <w:r>
        <w:t>Nr</w:t>
      </w:r>
      <w:proofErr w:type="spellEnd"/>
      <w:r>
        <w:t>.</w:t>
      </w:r>
    </w:p>
    <w:p w:rsidR="00A75E3D" w:rsidRDefault="00A53238">
      <w:pPr>
        <w:pStyle w:val="Bodytext40"/>
        <w:shd w:val="clear" w:color="auto" w:fill="auto"/>
        <w:spacing w:before="0" w:after="186" w:line="180" w:lineRule="exact"/>
        <w:ind w:left="20"/>
      </w:pPr>
      <w:r>
        <w:t>Palanga</w:t>
      </w:r>
    </w:p>
    <w:p w:rsidR="00A75E3D" w:rsidRDefault="00A53238" w:rsidP="003977AB">
      <w:pPr>
        <w:pStyle w:val="Bodytext20"/>
        <w:shd w:val="clear" w:color="auto" w:fill="auto"/>
        <w:tabs>
          <w:tab w:val="left" w:leader="underscore" w:pos="7917"/>
        </w:tabs>
        <w:spacing w:before="0" w:after="8" w:line="220" w:lineRule="exact"/>
        <w:ind w:firstLine="760"/>
        <w:jc w:val="both"/>
      </w:pPr>
      <w:r>
        <w:t>Būdamas</w:t>
      </w:r>
      <w:r>
        <w:tab/>
        <w:t>, pasižadu:</w:t>
      </w:r>
    </w:p>
    <w:p w:rsidR="00A75E3D" w:rsidRDefault="00A53238" w:rsidP="003977AB">
      <w:pPr>
        <w:pStyle w:val="Bodytext50"/>
        <w:shd w:val="clear" w:color="auto" w:fill="auto"/>
        <w:spacing w:before="0" w:after="165" w:line="190" w:lineRule="exact"/>
        <w:ind w:left="2160"/>
        <w:jc w:val="both"/>
      </w:pPr>
      <w:r>
        <w:t>(viešajame pirkime ar pirkime atliekamų pareigų pavadinimas)</w:t>
      </w:r>
    </w:p>
    <w:p w:rsidR="00A75E3D" w:rsidRDefault="00A53238" w:rsidP="003977AB">
      <w:pPr>
        <w:pStyle w:val="Bodytext20"/>
        <w:numPr>
          <w:ilvl w:val="0"/>
          <w:numId w:val="5"/>
        </w:numPr>
        <w:shd w:val="clear" w:color="auto" w:fill="auto"/>
        <w:tabs>
          <w:tab w:val="left" w:pos="851"/>
        </w:tabs>
        <w:spacing w:before="0" w:after="0" w:line="250" w:lineRule="exact"/>
        <w:ind w:firstLine="567"/>
        <w:jc w:val="both"/>
      </w:pPr>
      <w:r>
        <w:t xml:space="preserve">Objektyviai, dalykiškai, be išankstinio nusistatymo, vadovaudamasis visų tiekėjų lygiateisiškumo, nediskriminavimo, proporcingumo, abipusio pripažinimo ir skaidrumo </w:t>
      </w:r>
      <w:r>
        <w:t>principais, atlikti man pavestas pareigas (užduotis).</w:t>
      </w:r>
    </w:p>
    <w:p w:rsidR="00A75E3D" w:rsidRDefault="00A53238" w:rsidP="003977AB">
      <w:pPr>
        <w:pStyle w:val="Bodytext20"/>
        <w:numPr>
          <w:ilvl w:val="0"/>
          <w:numId w:val="5"/>
        </w:numPr>
        <w:shd w:val="clear" w:color="auto" w:fill="auto"/>
        <w:tabs>
          <w:tab w:val="left" w:pos="851"/>
        </w:tabs>
        <w:spacing w:before="0" w:after="0" w:line="250" w:lineRule="exact"/>
        <w:ind w:firstLine="567"/>
        <w:jc w:val="both"/>
      </w:pPr>
      <w:r>
        <w:t xml:space="preserve">Nedelsdamas raštu pranešti perkančiosios organizacijos arba perkančiojo subjekto (toliau kartu </w:t>
      </w:r>
      <w:r w:rsidR="003977AB">
        <w:t>–</w:t>
      </w:r>
      <w:r>
        <w:t xml:space="preserve"> pirkimo vykdytojas) vadovui ar jo įgaliotajam atstovui apie galimą viešųjų ir privačių interesų </w:t>
      </w:r>
      <w:r>
        <w:t>konfliktą, paaiškėjus bent vienai iš šių aplinkybių:</w:t>
      </w:r>
    </w:p>
    <w:p w:rsidR="00A75E3D" w:rsidRDefault="00A53238" w:rsidP="003977AB">
      <w:pPr>
        <w:pStyle w:val="Bodytext20"/>
        <w:numPr>
          <w:ilvl w:val="1"/>
          <w:numId w:val="5"/>
        </w:numPr>
        <w:shd w:val="clear" w:color="auto" w:fill="auto"/>
        <w:tabs>
          <w:tab w:val="left" w:pos="993"/>
        </w:tabs>
        <w:spacing w:before="0" w:after="0" w:line="250" w:lineRule="exact"/>
        <w:ind w:firstLine="567"/>
        <w:jc w:val="both"/>
      </w:pPr>
      <w:r>
        <w:t>pirkimo procedūrose kaip tiekėjas dalyvauja asmuo, susijęs su manimi santuokos, artimos giminystės ar svainystės ryšiais, arba juridinis asmuo, kuriam vadovauja toks asmuo;</w:t>
      </w:r>
    </w:p>
    <w:p w:rsidR="00A75E3D" w:rsidRDefault="00A53238" w:rsidP="003977AB">
      <w:pPr>
        <w:pStyle w:val="Bodytext20"/>
        <w:numPr>
          <w:ilvl w:val="1"/>
          <w:numId w:val="5"/>
        </w:numPr>
        <w:shd w:val="clear" w:color="auto" w:fill="auto"/>
        <w:tabs>
          <w:tab w:val="left" w:pos="993"/>
        </w:tabs>
        <w:spacing w:before="0" w:after="0" w:line="250" w:lineRule="exact"/>
        <w:ind w:firstLine="567"/>
        <w:jc w:val="both"/>
      </w:pPr>
      <w:r>
        <w:t>aš arba asmuo, susijęs su mani</w:t>
      </w:r>
      <w:r>
        <w:t>mi santuokos, artimos giminystės ar svainystės ryšiais:</w:t>
      </w:r>
    </w:p>
    <w:p w:rsidR="00A75E3D" w:rsidRDefault="00A53238" w:rsidP="003977AB">
      <w:pPr>
        <w:pStyle w:val="Bodytext20"/>
        <w:numPr>
          <w:ilvl w:val="2"/>
          <w:numId w:val="5"/>
        </w:numPr>
        <w:shd w:val="clear" w:color="auto" w:fill="auto"/>
        <w:tabs>
          <w:tab w:val="left" w:pos="1134"/>
        </w:tabs>
        <w:spacing w:before="0" w:after="0" w:line="250" w:lineRule="exact"/>
        <w:ind w:firstLine="567"/>
        <w:jc w:val="both"/>
      </w:pPr>
      <w:r>
        <w:t>esu (yra) pirkimo procedūrose dalyvaujančio juridinio asmens valdymo organų narys;</w:t>
      </w:r>
    </w:p>
    <w:p w:rsidR="00A75E3D" w:rsidRDefault="00A53238" w:rsidP="003977AB">
      <w:pPr>
        <w:pStyle w:val="Bodytext20"/>
        <w:numPr>
          <w:ilvl w:val="2"/>
          <w:numId w:val="5"/>
        </w:numPr>
        <w:shd w:val="clear" w:color="auto" w:fill="auto"/>
        <w:tabs>
          <w:tab w:val="left" w:pos="1134"/>
        </w:tabs>
        <w:spacing w:before="0" w:after="0" w:line="250" w:lineRule="exact"/>
        <w:ind w:firstLine="567"/>
        <w:jc w:val="both"/>
      </w:pPr>
      <w:r>
        <w:t>turiu(-i) pirkimo procedūrose dalyvaujančio juridinio asmens įstatinio kapitalo dalį arba turtinį įnašą jame;</w:t>
      </w:r>
    </w:p>
    <w:p w:rsidR="00A75E3D" w:rsidRDefault="00A53238" w:rsidP="003977AB">
      <w:pPr>
        <w:pStyle w:val="Bodytext20"/>
        <w:numPr>
          <w:ilvl w:val="2"/>
          <w:numId w:val="5"/>
        </w:numPr>
        <w:shd w:val="clear" w:color="auto" w:fill="auto"/>
        <w:tabs>
          <w:tab w:val="left" w:pos="1134"/>
        </w:tabs>
        <w:spacing w:before="0" w:after="0" w:line="250" w:lineRule="exact"/>
        <w:ind w:firstLine="567"/>
        <w:jc w:val="both"/>
      </w:pPr>
      <w:r>
        <w:t>gaunu(-a) iš pirkimo procedūrose dalyvaujančio juridinio asmens bet kokios rūšies pajamų;</w:t>
      </w:r>
    </w:p>
    <w:p w:rsidR="00A75E3D" w:rsidRDefault="00A53238" w:rsidP="003977AB">
      <w:pPr>
        <w:pStyle w:val="Bodytext20"/>
        <w:numPr>
          <w:ilvl w:val="1"/>
          <w:numId w:val="5"/>
        </w:numPr>
        <w:shd w:val="clear" w:color="auto" w:fill="auto"/>
        <w:tabs>
          <w:tab w:val="left" w:pos="993"/>
        </w:tabs>
        <w:spacing w:before="0" w:after="0" w:line="250" w:lineRule="exact"/>
        <w:ind w:firstLine="567"/>
        <w:jc w:val="both"/>
      </w:pPr>
      <w:r>
        <w:t>dėl bet kokių kitų aplinkybių negaliu laikytis 1 punkte nustatytų principų.</w:t>
      </w:r>
    </w:p>
    <w:p w:rsidR="00A75E3D" w:rsidRDefault="00A53238" w:rsidP="003977AB">
      <w:pPr>
        <w:pStyle w:val="Bodytext20"/>
        <w:numPr>
          <w:ilvl w:val="0"/>
          <w:numId w:val="5"/>
        </w:numPr>
        <w:shd w:val="clear" w:color="auto" w:fill="auto"/>
        <w:tabs>
          <w:tab w:val="left" w:pos="851"/>
          <w:tab w:val="left" w:pos="1068"/>
        </w:tabs>
        <w:spacing w:before="0" w:after="0" w:line="250" w:lineRule="exact"/>
        <w:ind w:firstLine="567"/>
        <w:jc w:val="both"/>
      </w:pPr>
      <w:r>
        <w:t>Man išaiškinta, kad:</w:t>
      </w:r>
    </w:p>
    <w:p w:rsidR="00A75E3D" w:rsidRDefault="00A53238" w:rsidP="003977AB">
      <w:pPr>
        <w:pStyle w:val="Bodytext20"/>
        <w:numPr>
          <w:ilvl w:val="1"/>
          <w:numId w:val="5"/>
        </w:numPr>
        <w:shd w:val="clear" w:color="auto" w:fill="auto"/>
        <w:tabs>
          <w:tab w:val="left" w:pos="993"/>
        </w:tabs>
        <w:spacing w:before="0" w:after="0" w:line="250" w:lineRule="exact"/>
        <w:ind w:firstLine="567"/>
        <w:jc w:val="both"/>
      </w:pPr>
      <w:r>
        <w:t>asmenys, susiję su manimi santuokos, artimos giminystės ar svainystės</w:t>
      </w:r>
      <w:r>
        <w:t xml:space="preserve"> ryšiais, yra: sutuoktinis, seneliai, tėvai (įtėviai), vaikai (įvaikiai), jų sutuoktiniai, vaikaičiai, broliai, seserys ir jų vaikai, taip pat sutuoktinio tėvai, broliai, seserys ir jų vaikai;</w:t>
      </w:r>
    </w:p>
    <w:p w:rsidR="00A75E3D" w:rsidRDefault="00A53238" w:rsidP="003977AB">
      <w:pPr>
        <w:pStyle w:val="Bodytext20"/>
        <w:numPr>
          <w:ilvl w:val="1"/>
          <w:numId w:val="5"/>
        </w:numPr>
        <w:shd w:val="clear" w:color="auto" w:fill="auto"/>
        <w:tabs>
          <w:tab w:val="left" w:pos="993"/>
        </w:tabs>
        <w:spacing w:before="0" w:after="0" w:line="250" w:lineRule="exact"/>
        <w:ind w:firstLine="567"/>
        <w:jc w:val="both"/>
      </w:pPr>
      <w:r>
        <w:t>pirkimo vykdytojui gavus pagrįstos informacijos apie tai, kad g</w:t>
      </w:r>
      <w:r>
        <w:t>aliu būti patekęs į intereso konflikto situaciją ir nenusišalinau nuo su atitinkamu pirkimu susijusių sprendimų priėmimo, pirkimo vykdytojo vadovas ar jo įgaliotasis atstovas sustabdo mano dalyvavimą su atitinkamu pirkimu susijusių sprendimų priėmimo proce</w:t>
      </w:r>
      <w:r>
        <w:t>se ar jo stebėjime ir atlieka mano su pirkimu susijusios veiklos patikrinimą. Pirkimo vykdytojas, nustatęs, kad patekau į interesų konflikto situaciją, pašalina mane iš su atitinkamu pirkimu susijusių sprendimų priėmimo proceso ar jo stebėjimo. Jei nustato</w:t>
      </w:r>
      <w:r>
        <w:t>ma, kad į interesų konflikto situaciją patekau atlikdamas stebėtojo funkcijas, pirkimo vykdytojas apie mano atžvilgiu priimtą sprendimą informuoja instituciją ar įstaigą, įgaliojusią mane stebėtojo teisėmis dalyvauti viešojo pirkimo komisijos posėdžiuose;</w:t>
      </w:r>
    </w:p>
    <w:p w:rsidR="00F979AC" w:rsidRDefault="00A53238" w:rsidP="003977AB">
      <w:pPr>
        <w:pStyle w:val="Bodytext20"/>
        <w:numPr>
          <w:ilvl w:val="1"/>
          <w:numId w:val="5"/>
        </w:numPr>
        <w:shd w:val="clear" w:color="auto" w:fill="auto"/>
        <w:tabs>
          <w:tab w:val="left" w:pos="993"/>
        </w:tabs>
        <w:spacing w:before="0" w:after="0" w:line="250" w:lineRule="exact"/>
        <w:ind w:firstLine="567"/>
        <w:jc w:val="both"/>
      </w:pPr>
      <w:r>
        <w:t>turiu užpildyti privačių interesų deklaraciją, kaip tai numato Lietuvos Respublikos viešųjų ir privačių interesų derinimo va</w:t>
      </w:r>
      <w:r w:rsidR="003977AB">
        <w:t xml:space="preserve">lstybinėje tarnyboje įstatymas. </w:t>
      </w:r>
    </w:p>
    <w:p w:rsidR="00F979AC" w:rsidRDefault="00F979AC">
      <w:pPr>
        <w:pStyle w:val="Bodytext20"/>
        <w:shd w:val="clear" w:color="auto" w:fill="auto"/>
        <w:spacing w:before="0" w:after="0" w:line="250" w:lineRule="exact"/>
        <w:ind w:firstLine="860"/>
        <w:jc w:val="left"/>
      </w:pPr>
    </w:p>
    <w:p w:rsidR="003977AB" w:rsidRDefault="003977AB" w:rsidP="00F979AC">
      <w:pPr>
        <w:pStyle w:val="Headerorfooter0"/>
        <w:shd w:val="clear" w:color="auto" w:fill="auto"/>
        <w:tabs>
          <w:tab w:val="right" w:pos="4200"/>
          <w:tab w:val="right" w:pos="7790"/>
        </w:tabs>
        <w:spacing w:line="240" w:lineRule="auto"/>
        <w:rPr>
          <w:rStyle w:val="Headerorfooter1"/>
        </w:rPr>
      </w:pPr>
    </w:p>
    <w:p w:rsidR="003977AB" w:rsidRDefault="00B120EF" w:rsidP="00F979AC">
      <w:pPr>
        <w:pStyle w:val="Headerorfooter0"/>
        <w:shd w:val="clear" w:color="auto" w:fill="auto"/>
        <w:tabs>
          <w:tab w:val="right" w:pos="4200"/>
          <w:tab w:val="right" w:pos="7790"/>
        </w:tabs>
        <w:spacing w:line="240" w:lineRule="auto"/>
        <w:rPr>
          <w:rStyle w:val="Headerorfooter1"/>
        </w:rPr>
      </w:pPr>
      <w:r>
        <w:rPr>
          <w:rStyle w:val="Headerorfooter1"/>
        </w:rPr>
        <w:t>______________________________     ____________                         __________________________</w:t>
      </w:r>
    </w:p>
    <w:p w:rsidR="003977AB" w:rsidRDefault="003977AB" w:rsidP="003977AB">
      <w:pPr>
        <w:pStyle w:val="Headerorfooter0"/>
        <w:shd w:val="clear" w:color="auto" w:fill="auto"/>
        <w:tabs>
          <w:tab w:val="right" w:pos="4200"/>
          <w:tab w:val="right" w:pos="7790"/>
        </w:tabs>
        <w:spacing w:line="240" w:lineRule="auto"/>
        <w:rPr>
          <w:rStyle w:val="Headerorfooter1"/>
        </w:rPr>
      </w:pPr>
      <w:r>
        <w:rPr>
          <w:rStyle w:val="Headerorfooter1"/>
        </w:rPr>
        <w:t xml:space="preserve">                       (pareigos)</w:t>
      </w:r>
      <w:r>
        <w:rPr>
          <w:rStyle w:val="Headerorfooter1"/>
        </w:rPr>
        <w:tab/>
      </w:r>
      <w:r w:rsidR="00F979AC">
        <w:rPr>
          <w:rStyle w:val="Headerorfooter1"/>
        </w:rPr>
        <w:t>(parašas)</w:t>
      </w:r>
      <w:r>
        <w:rPr>
          <w:rStyle w:val="Headerorfooter1"/>
        </w:rPr>
        <w:tab/>
      </w:r>
      <w:r w:rsidR="00F979AC">
        <w:rPr>
          <w:rStyle w:val="Headerorfooter1"/>
        </w:rPr>
        <w:t>(vardas ir pavardė)</w:t>
      </w:r>
    </w:p>
    <w:p w:rsidR="003977AB" w:rsidRDefault="003977AB">
      <w:pPr>
        <w:rPr>
          <w:rStyle w:val="Headerorfooter1"/>
          <w:rFonts w:eastAsia="Tahoma"/>
        </w:rPr>
      </w:pPr>
      <w:r>
        <w:rPr>
          <w:rStyle w:val="Headerorfooter1"/>
          <w:rFonts w:eastAsia="Tahoma"/>
        </w:rPr>
        <w:br w:type="page"/>
      </w:r>
    </w:p>
    <w:p w:rsidR="00B120EF" w:rsidRDefault="00B120EF" w:rsidP="00B120EF">
      <w:pPr>
        <w:pStyle w:val="Bodytext20"/>
        <w:shd w:val="clear" w:color="auto" w:fill="auto"/>
        <w:spacing w:before="0" w:after="0" w:line="278" w:lineRule="exact"/>
        <w:ind w:left="5529" w:right="658"/>
        <w:jc w:val="left"/>
      </w:pPr>
      <w:bookmarkStart w:id="4" w:name="bookmark9"/>
      <w:r>
        <w:lastRenderedPageBreak/>
        <w:t>VšĮ „Palangos investicijų valdymas“</w:t>
      </w:r>
    </w:p>
    <w:p w:rsidR="00B120EF" w:rsidRDefault="00B120EF" w:rsidP="00B120EF">
      <w:pPr>
        <w:pStyle w:val="Bodytext20"/>
        <w:shd w:val="clear" w:color="auto" w:fill="auto"/>
        <w:spacing w:before="0" w:after="0" w:line="278" w:lineRule="exact"/>
        <w:ind w:left="5529" w:right="658"/>
        <w:jc w:val="left"/>
      </w:pPr>
      <w:r>
        <w:t>Mažos vertės pirkimų vykdymo tvarkos</w:t>
      </w:r>
    </w:p>
    <w:p w:rsidR="00B120EF" w:rsidRDefault="00B120EF" w:rsidP="00B120EF">
      <w:pPr>
        <w:pStyle w:val="Bodytext20"/>
        <w:shd w:val="clear" w:color="auto" w:fill="auto"/>
        <w:spacing w:before="0" w:after="0" w:line="278" w:lineRule="exact"/>
        <w:ind w:left="5529" w:right="658"/>
        <w:jc w:val="left"/>
      </w:pPr>
      <w:r>
        <w:t>2</w:t>
      </w:r>
      <w:r>
        <w:t xml:space="preserve"> priedas</w:t>
      </w:r>
    </w:p>
    <w:p w:rsidR="00B120EF" w:rsidRDefault="00B120EF" w:rsidP="00B120EF">
      <w:pPr>
        <w:pStyle w:val="Bodytext20"/>
        <w:shd w:val="clear" w:color="auto" w:fill="auto"/>
        <w:spacing w:before="0" w:after="0" w:line="278" w:lineRule="exact"/>
        <w:ind w:left="5529" w:right="658"/>
        <w:jc w:val="left"/>
      </w:pPr>
    </w:p>
    <w:bookmarkEnd w:id="4"/>
    <w:p w:rsidR="00A75E3D" w:rsidRDefault="00B120EF" w:rsidP="00B120EF">
      <w:pPr>
        <w:pStyle w:val="Heading20"/>
        <w:keepNext/>
        <w:keepLines/>
        <w:shd w:val="clear" w:color="auto" w:fill="auto"/>
        <w:spacing w:before="0" w:after="194" w:line="230" w:lineRule="exact"/>
        <w:ind w:firstLine="0"/>
      </w:pPr>
      <w:r>
        <w:t>VšĮ „Palangos investicijų valdymas“</w:t>
      </w:r>
    </w:p>
    <w:p w:rsidR="00A75E3D" w:rsidRDefault="00B120EF">
      <w:pPr>
        <w:pStyle w:val="Bodytext40"/>
        <w:shd w:val="clear" w:color="auto" w:fill="auto"/>
        <w:spacing w:before="0" w:after="515" w:line="180" w:lineRule="exact"/>
      </w:pPr>
      <w:r>
        <w:t>______________________________________________________________________________________</w:t>
      </w:r>
      <w:r w:rsidR="00A53238">
        <w:br/>
        <w:t>(Viešojo pirkimo komisijos pirmininko, nario, organizatoriaus, eksperto ar kito asmens vardas ir pavardė)</w:t>
      </w:r>
    </w:p>
    <w:p w:rsidR="00B120EF" w:rsidRDefault="00A53238" w:rsidP="00B120EF">
      <w:pPr>
        <w:pStyle w:val="Bodytext30"/>
        <w:shd w:val="clear" w:color="auto" w:fill="auto"/>
        <w:spacing w:before="0" w:after="0" w:line="274" w:lineRule="exact"/>
        <w:jc w:val="center"/>
      </w:pPr>
      <w:r>
        <w:t>VIEŠOJO PIRKIMO KOMISIJOS PIRMININKO, NARIO,</w:t>
      </w:r>
    </w:p>
    <w:p w:rsidR="00B120EF" w:rsidRDefault="00A53238" w:rsidP="00B120EF">
      <w:pPr>
        <w:pStyle w:val="Bodytext30"/>
        <w:shd w:val="clear" w:color="auto" w:fill="auto"/>
        <w:spacing w:before="0" w:after="0" w:line="274" w:lineRule="exact"/>
        <w:jc w:val="center"/>
      </w:pPr>
      <w:r>
        <w:t>PIRKIMO ORGANIZATORIAUS, E</w:t>
      </w:r>
      <w:r w:rsidR="00B120EF">
        <w:t>KSPERTO AR KITO ASMENS</w:t>
      </w:r>
    </w:p>
    <w:p w:rsidR="00A75E3D" w:rsidRDefault="00A53238" w:rsidP="00B120EF">
      <w:pPr>
        <w:pStyle w:val="Bodytext30"/>
        <w:shd w:val="clear" w:color="auto" w:fill="auto"/>
        <w:spacing w:before="0" w:after="0" w:line="274" w:lineRule="exact"/>
        <w:jc w:val="center"/>
      </w:pPr>
      <w:r>
        <w:t>KONFIDENCIALUMO PASIŽADĖJIMAS</w:t>
      </w:r>
    </w:p>
    <w:p w:rsidR="00A75E3D" w:rsidRDefault="00A53238">
      <w:pPr>
        <w:pStyle w:val="Bodytext20"/>
        <w:shd w:val="clear" w:color="auto" w:fill="auto"/>
        <w:tabs>
          <w:tab w:val="left" w:leader="underscore" w:pos="3898"/>
          <w:tab w:val="left" w:leader="underscore" w:pos="6125"/>
        </w:tabs>
        <w:spacing w:before="0" w:after="0" w:line="269" w:lineRule="exact"/>
        <w:ind w:left="3360"/>
        <w:jc w:val="both"/>
      </w:pPr>
      <w:r>
        <w:t>20</w:t>
      </w:r>
      <w:r>
        <w:tab/>
      </w:r>
      <w:proofErr w:type="spellStart"/>
      <w:r>
        <w:t>m</w:t>
      </w:r>
      <w:proofErr w:type="spellEnd"/>
      <w:r>
        <w:t>.</w:t>
      </w:r>
      <w:r>
        <w:tab/>
      </w:r>
      <w:proofErr w:type="spellStart"/>
      <w:r>
        <w:t>d</w:t>
      </w:r>
      <w:proofErr w:type="spellEnd"/>
      <w:r>
        <w:t>.</w:t>
      </w:r>
    </w:p>
    <w:p w:rsidR="00A75E3D" w:rsidRDefault="00A53238">
      <w:pPr>
        <w:pStyle w:val="Bodytext40"/>
        <w:shd w:val="clear" w:color="auto" w:fill="auto"/>
        <w:spacing w:before="0" w:after="0" w:line="269" w:lineRule="exact"/>
      </w:pPr>
      <w:r>
        <w:t>Palanga</w:t>
      </w:r>
    </w:p>
    <w:p w:rsidR="00A75E3D" w:rsidRDefault="00A53238" w:rsidP="00B120EF">
      <w:pPr>
        <w:pStyle w:val="Bodytext20"/>
        <w:shd w:val="clear" w:color="auto" w:fill="auto"/>
        <w:tabs>
          <w:tab w:val="left" w:pos="993"/>
        </w:tabs>
        <w:spacing w:before="0" w:after="0" w:line="269" w:lineRule="exact"/>
        <w:ind w:firstLine="567"/>
        <w:jc w:val="both"/>
      </w:pPr>
      <w:r>
        <w:t xml:space="preserve">Būdamas </w:t>
      </w:r>
      <w:r w:rsidR="00B120EF" w:rsidRPr="00B120EF">
        <w:t>VšĮ „Palangos investicijų valdymas“</w:t>
      </w:r>
      <w:r>
        <w:t xml:space="preserve"> viešųjų pirkimų komisijos pirmininku, nariu, pirkimo organizatoriumi, ekspertu ar kitu asmeniu:</w:t>
      </w:r>
    </w:p>
    <w:p w:rsidR="00A75E3D" w:rsidRDefault="00A53238" w:rsidP="00B120EF">
      <w:pPr>
        <w:pStyle w:val="Bodytext20"/>
        <w:numPr>
          <w:ilvl w:val="0"/>
          <w:numId w:val="6"/>
        </w:numPr>
        <w:shd w:val="clear" w:color="auto" w:fill="auto"/>
        <w:tabs>
          <w:tab w:val="left" w:pos="851"/>
        </w:tabs>
        <w:spacing w:before="0" w:after="0" w:line="269" w:lineRule="exact"/>
        <w:ind w:firstLine="567"/>
        <w:jc w:val="both"/>
      </w:pPr>
      <w:r>
        <w:t>Pasižadu:</w:t>
      </w:r>
    </w:p>
    <w:p w:rsidR="00A75E3D" w:rsidRDefault="00A53238" w:rsidP="00B120EF">
      <w:pPr>
        <w:pStyle w:val="Bodytext20"/>
        <w:numPr>
          <w:ilvl w:val="1"/>
          <w:numId w:val="6"/>
        </w:numPr>
        <w:shd w:val="clear" w:color="auto" w:fill="auto"/>
        <w:tabs>
          <w:tab w:val="left" w:pos="993"/>
          <w:tab w:val="left" w:pos="1811"/>
        </w:tabs>
        <w:spacing w:before="0" w:after="0" w:line="269" w:lineRule="exact"/>
        <w:ind w:firstLine="567"/>
        <w:jc w:val="both"/>
      </w:pPr>
      <w:r>
        <w:t xml:space="preserve">neteikti tretiesiems </w:t>
      </w:r>
      <w:r>
        <w:t>asmenims informacijos, kurios atskleidimas prieštarautų Lietuvos Respublikos viešųjų pirkimų Įstatymui, visuomenės interesams ar pažeistų teisėtus pirkimuose dalyvaujančių tiekėjų ir (ar) perkančiosios organizacijos interesus;</w:t>
      </w:r>
    </w:p>
    <w:p w:rsidR="00A75E3D" w:rsidRDefault="00A53238" w:rsidP="00B120EF">
      <w:pPr>
        <w:pStyle w:val="Bodytext20"/>
        <w:numPr>
          <w:ilvl w:val="1"/>
          <w:numId w:val="6"/>
        </w:numPr>
        <w:shd w:val="clear" w:color="auto" w:fill="auto"/>
        <w:tabs>
          <w:tab w:val="left" w:pos="993"/>
          <w:tab w:val="left" w:pos="1811"/>
        </w:tabs>
        <w:spacing w:before="0" w:after="0" w:line="269" w:lineRule="exact"/>
        <w:ind w:firstLine="567"/>
        <w:jc w:val="both"/>
      </w:pPr>
      <w:r>
        <w:t>saugoti ir tik įstatymų ir ki</w:t>
      </w:r>
      <w:r>
        <w:t>tų teisės aktų nustatytais tikslais ir tvarka naudoti konfidencialią informaciją, kuri man taps žinoma dirbant Komisijos pirmininku, nariu, pirkimo organizatoriumi, ekspertu ar kitu asmeniu;</w:t>
      </w:r>
    </w:p>
    <w:p w:rsidR="00A75E3D" w:rsidRDefault="00A53238" w:rsidP="00B120EF">
      <w:pPr>
        <w:pStyle w:val="Bodytext20"/>
        <w:numPr>
          <w:ilvl w:val="1"/>
          <w:numId w:val="6"/>
        </w:numPr>
        <w:shd w:val="clear" w:color="auto" w:fill="auto"/>
        <w:tabs>
          <w:tab w:val="left" w:pos="993"/>
          <w:tab w:val="left" w:pos="1811"/>
        </w:tabs>
        <w:spacing w:before="0" w:after="0" w:line="269" w:lineRule="exact"/>
        <w:ind w:firstLine="567"/>
        <w:jc w:val="both"/>
      </w:pPr>
      <w:r>
        <w:t>man patikėtus dokumentus, kuriuose yra konfidenciali informacija,</w:t>
      </w:r>
      <w:r>
        <w:t xml:space="preserve"> saugoti tokiu būdu, kad tretieji asmenys neturėtų galimybės su jais susipažinti ar pasinaudoti.</w:t>
      </w:r>
    </w:p>
    <w:p w:rsidR="00A75E3D" w:rsidRDefault="00A53238" w:rsidP="00B120EF">
      <w:pPr>
        <w:pStyle w:val="Bodytext20"/>
        <w:numPr>
          <w:ilvl w:val="0"/>
          <w:numId w:val="6"/>
        </w:numPr>
        <w:shd w:val="clear" w:color="auto" w:fill="auto"/>
        <w:tabs>
          <w:tab w:val="left" w:pos="993"/>
          <w:tab w:val="left" w:pos="1740"/>
        </w:tabs>
        <w:spacing w:before="0" w:after="0" w:line="269" w:lineRule="exact"/>
        <w:ind w:firstLine="567"/>
        <w:jc w:val="both"/>
      </w:pPr>
      <w:r>
        <w:t>Man išaiškinta, kad konfidencialią informaciją sudaro:</w:t>
      </w:r>
    </w:p>
    <w:p w:rsidR="00A75E3D" w:rsidRDefault="00A53238" w:rsidP="00B120EF">
      <w:pPr>
        <w:pStyle w:val="Bodytext20"/>
        <w:numPr>
          <w:ilvl w:val="1"/>
          <w:numId w:val="6"/>
        </w:numPr>
        <w:shd w:val="clear" w:color="auto" w:fill="auto"/>
        <w:tabs>
          <w:tab w:val="left" w:pos="993"/>
          <w:tab w:val="left" w:pos="1840"/>
        </w:tabs>
        <w:spacing w:before="0" w:after="0" w:line="269" w:lineRule="exact"/>
        <w:ind w:firstLine="567"/>
        <w:jc w:val="both"/>
      </w:pPr>
      <w:r>
        <w:t>informacija, kurios konfidencialumą nurodė tiekėjas;</w:t>
      </w:r>
    </w:p>
    <w:p w:rsidR="00A75E3D" w:rsidRDefault="00A53238" w:rsidP="00B120EF">
      <w:pPr>
        <w:pStyle w:val="Bodytext20"/>
        <w:numPr>
          <w:ilvl w:val="1"/>
          <w:numId w:val="6"/>
        </w:numPr>
        <w:shd w:val="clear" w:color="auto" w:fill="auto"/>
        <w:tabs>
          <w:tab w:val="left" w:pos="993"/>
          <w:tab w:val="left" w:pos="1816"/>
        </w:tabs>
        <w:spacing w:before="0" w:after="0" w:line="269" w:lineRule="exact"/>
        <w:ind w:firstLine="567"/>
        <w:jc w:val="both"/>
      </w:pPr>
      <w:r>
        <w:t>visa su pirkimu susijusi informacija ir dokumentai,</w:t>
      </w:r>
      <w:r>
        <w:t xml:space="preserve"> kurių Viešųjų pirkimų įstatymo ir kitų su jo įgyvendinimu susijusių teisės aktų nuostatos nenumato teikti pirkimo procedūrose dalyvaujančioms arba nedalyvaujančioms šalims;</w:t>
      </w:r>
    </w:p>
    <w:p w:rsidR="00A75E3D" w:rsidRDefault="00A53238" w:rsidP="00B120EF">
      <w:pPr>
        <w:pStyle w:val="Bodytext20"/>
        <w:numPr>
          <w:ilvl w:val="1"/>
          <w:numId w:val="6"/>
        </w:numPr>
        <w:shd w:val="clear" w:color="auto" w:fill="auto"/>
        <w:tabs>
          <w:tab w:val="left" w:pos="993"/>
          <w:tab w:val="left" w:pos="1801"/>
        </w:tabs>
        <w:spacing w:before="0" w:after="0" w:line="269" w:lineRule="exact"/>
        <w:ind w:firstLine="567"/>
        <w:jc w:val="both"/>
      </w:pPr>
      <w:r>
        <w:t>informacija, kurios atskleidimas prieštarauja įstatymams, daro nuostolių teisėtiem</w:t>
      </w:r>
      <w:r>
        <w:t>s šalių komerciniams interesams arba trukdo užtikrinti sąžiningą konkurenciją.</w:t>
      </w:r>
    </w:p>
    <w:p w:rsidR="00A75E3D" w:rsidRDefault="00A53238" w:rsidP="00B120EF">
      <w:pPr>
        <w:pStyle w:val="Bodytext20"/>
        <w:numPr>
          <w:ilvl w:val="0"/>
          <w:numId w:val="6"/>
        </w:numPr>
        <w:shd w:val="clear" w:color="auto" w:fill="auto"/>
        <w:tabs>
          <w:tab w:val="left" w:pos="851"/>
        </w:tabs>
        <w:spacing w:before="0" w:after="1347" w:line="269" w:lineRule="exact"/>
        <w:ind w:firstLine="567"/>
        <w:jc w:val="both"/>
      </w:pPr>
      <w:r>
        <w:t>Esu įspėtas, kad, pažeidęs šį pasižadėjimą, turėsiu atlyginti perkančiajai organizacijai ir tiekėjams padarytus nuostolius.</w:t>
      </w:r>
    </w:p>
    <w:p w:rsidR="00B120EF" w:rsidRDefault="00B120EF" w:rsidP="00B120EF">
      <w:pPr>
        <w:pStyle w:val="Headerorfooter0"/>
        <w:shd w:val="clear" w:color="auto" w:fill="auto"/>
        <w:tabs>
          <w:tab w:val="left" w:pos="5580"/>
        </w:tabs>
        <w:spacing w:line="240" w:lineRule="auto"/>
        <w:rPr>
          <w:rStyle w:val="Headerorfooter1"/>
        </w:rPr>
      </w:pPr>
      <w:r>
        <w:rPr>
          <w:rStyle w:val="Headerorfooter1"/>
        </w:rPr>
        <w:t xml:space="preserve">     _______________________</w:t>
      </w:r>
      <w:r>
        <w:rPr>
          <w:rStyle w:val="Headerorfooter1"/>
        </w:rPr>
        <w:tab/>
        <w:t>_____________________________</w:t>
      </w:r>
    </w:p>
    <w:p w:rsidR="00B120EF" w:rsidRDefault="00B120EF" w:rsidP="00B120EF">
      <w:pPr>
        <w:pStyle w:val="Headerorfooter0"/>
        <w:shd w:val="clear" w:color="auto" w:fill="auto"/>
        <w:tabs>
          <w:tab w:val="right" w:pos="4200"/>
          <w:tab w:val="right" w:pos="7790"/>
        </w:tabs>
        <w:spacing w:line="240" w:lineRule="auto"/>
        <w:rPr>
          <w:rStyle w:val="Headerorfooter1"/>
        </w:rPr>
      </w:pPr>
      <w:r>
        <w:rPr>
          <w:rStyle w:val="Headerorfooter1"/>
        </w:rPr>
        <w:t xml:space="preserve">                    </w:t>
      </w:r>
      <w:r>
        <w:rPr>
          <w:rStyle w:val="Headerorfooter1"/>
        </w:rPr>
        <w:t>(parašas)</w:t>
      </w:r>
      <w:r>
        <w:rPr>
          <w:rStyle w:val="Headerorfooter1"/>
        </w:rPr>
        <w:tab/>
      </w:r>
      <w:r>
        <w:rPr>
          <w:rStyle w:val="Headerorfooter1"/>
        </w:rPr>
        <w:t xml:space="preserve">      </w:t>
      </w:r>
      <w:r>
        <w:rPr>
          <w:rStyle w:val="Headerorfooter1"/>
        </w:rPr>
        <w:tab/>
      </w:r>
      <w:r>
        <w:rPr>
          <w:rStyle w:val="Headerorfooter1"/>
        </w:rPr>
        <w:t>(vardas ir pavardė)</w:t>
      </w:r>
    </w:p>
    <w:p w:rsidR="00B120EF" w:rsidRPr="00B120EF" w:rsidRDefault="00B120EF" w:rsidP="00B120EF">
      <w:pPr>
        <w:pStyle w:val="Sraopastraipa"/>
        <w:numPr>
          <w:ilvl w:val="0"/>
          <w:numId w:val="6"/>
        </w:numPr>
        <w:rPr>
          <w:rStyle w:val="Headerorfooter1"/>
          <w:rFonts w:eastAsia="Tahoma"/>
        </w:rPr>
      </w:pPr>
      <w:r w:rsidRPr="00B120EF">
        <w:rPr>
          <w:rStyle w:val="Headerorfooter1"/>
          <w:rFonts w:eastAsia="Tahoma"/>
        </w:rPr>
        <w:br w:type="page"/>
      </w:r>
    </w:p>
    <w:p w:rsidR="00FB79D8" w:rsidRDefault="00FB79D8" w:rsidP="00FB79D8">
      <w:pPr>
        <w:pStyle w:val="Bodytext20"/>
        <w:shd w:val="clear" w:color="auto" w:fill="auto"/>
        <w:spacing w:before="0" w:after="0" w:line="278" w:lineRule="exact"/>
        <w:ind w:left="5812" w:right="658"/>
        <w:jc w:val="left"/>
      </w:pPr>
      <w:r>
        <w:lastRenderedPageBreak/>
        <w:t>VšĮ „Palangos investicijų valdymas“</w:t>
      </w:r>
    </w:p>
    <w:p w:rsidR="00FB79D8" w:rsidRDefault="00FB79D8" w:rsidP="00FB79D8">
      <w:pPr>
        <w:pStyle w:val="Bodytext20"/>
        <w:shd w:val="clear" w:color="auto" w:fill="auto"/>
        <w:spacing w:before="0" w:after="0" w:line="278" w:lineRule="exact"/>
        <w:ind w:left="5812" w:right="658"/>
        <w:jc w:val="left"/>
      </w:pPr>
      <w:r>
        <w:t>Mažos vertės pirkimų vykdymo tvarkos</w:t>
      </w:r>
    </w:p>
    <w:p w:rsidR="00FB79D8" w:rsidRDefault="00FB79D8" w:rsidP="00FB79D8">
      <w:pPr>
        <w:pStyle w:val="Bodytext20"/>
        <w:shd w:val="clear" w:color="auto" w:fill="auto"/>
        <w:spacing w:before="0" w:after="0" w:line="278" w:lineRule="exact"/>
        <w:ind w:left="5812" w:right="658"/>
        <w:jc w:val="left"/>
      </w:pPr>
      <w:r>
        <w:t>3</w:t>
      </w:r>
      <w:r>
        <w:t xml:space="preserve"> priedas</w:t>
      </w:r>
    </w:p>
    <w:p w:rsidR="00A75E3D" w:rsidRDefault="00A75E3D" w:rsidP="00FB79D8">
      <w:pPr>
        <w:pStyle w:val="Bodytext20"/>
        <w:shd w:val="clear" w:color="auto" w:fill="auto"/>
        <w:spacing w:before="0" w:after="279" w:line="278" w:lineRule="exact"/>
        <w:ind w:left="7240" w:right="300"/>
      </w:pPr>
    </w:p>
    <w:p w:rsidR="00A75E3D" w:rsidRDefault="00A53238">
      <w:pPr>
        <w:pStyle w:val="Heading20"/>
        <w:keepNext/>
        <w:keepLines/>
        <w:shd w:val="clear" w:color="auto" w:fill="auto"/>
        <w:spacing w:before="0" w:after="494" w:line="230" w:lineRule="exact"/>
        <w:ind w:left="120" w:firstLine="0"/>
      </w:pPr>
      <w:bookmarkStart w:id="5" w:name="bookmark10"/>
      <w:r>
        <w:t>PIRKIMŲ ŽURNALAS</w:t>
      </w:r>
      <w:bookmarkEnd w:id="5"/>
    </w:p>
    <w:p w:rsidR="00A75E3D" w:rsidRDefault="00A75E3D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"/>
        <w:gridCol w:w="830"/>
        <w:gridCol w:w="739"/>
        <w:gridCol w:w="706"/>
        <w:gridCol w:w="854"/>
        <w:gridCol w:w="989"/>
        <w:gridCol w:w="850"/>
        <w:gridCol w:w="994"/>
        <w:gridCol w:w="710"/>
        <w:gridCol w:w="859"/>
        <w:gridCol w:w="1277"/>
        <w:gridCol w:w="835"/>
      </w:tblGrid>
      <w:tr w:rsidR="00FB79D8" w:rsidTr="0083745F">
        <w:tblPrEx>
          <w:tblCellMar>
            <w:top w:w="0" w:type="dxa"/>
            <w:bottom w:w="0" w:type="dxa"/>
          </w:tblCellMar>
        </w:tblPrEx>
        <w:trPr>
          <w:trHeight w:hRule="exact" w:val="1559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9D8" w:rsidRDefault="00FB79D8" w:rsidP="00FB79D8">
            <w:pPr>
              <w:pStyle w:val="Bodytext20"/>
              <w:shd w:val="clear" w:color="auto" w:fill="auto"/>
              <w:spacing w:before="0" w:after="0" w:line="160" w:lineRule="exact"/>
            </w:pPr>
            <w:proofErr w:type="spellStart"/>
            <w:r>
              <w:rPr>
                <w:rStyle w:val="Bodytext28pt"/>
              </w:rPr>
              <w:t>Nr</w:t>
            </w:r>
            <w:proofErr w:type="spellEnd"/>
            <w:r>
              <w:rPr>
                <w:rStyle w:val="Bodytext28pt"/>
              </w:rPr>
              <w:t>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9D8" w:rsidRDefault="00FB79D8" w:rsidP="00FB79D8">
            <w:pPr>
              <w:pStyle w:val="Bodytext20"/>
              <w:shd w:val="clear" w:color="auto" w:fill="auto"/>
              <w:spacing w:before="0" w:after="0" w:line="160" w:lineRule="exact"/>
              <w:ind w:left="200"/>
              <w:jc w:val="left"/>
            </w:pPr>
            <w:r>
              <w:rPr>
                <w:rStyle w:val="Bodytext28pt"/>
              </w:rPr>
              <w:t>Prekės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9D8" w:rsidRDefault="00FB79D8" w:rsidP="00FB79D8">
            <w:pPr>
              <w:pStyle w:val="Bodytext20"/>
              <w:shd w:val="clear" w:color="auto" w:fill="auto"/>
              <w:spacing w:before="0" w:after="60" w:line="160" w:lineRule="exact"/>
            </w:pPr>
            <w:r>
              <w:rPr>
                <w:rStyle w:val="Bodytext28pt"/>
              </w:rPr>
              <w:t>Paslaugos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9D8" w:rsidRDefault="00FB79D8" w:rsidP="00FB79D8">
            <w:pPr>
              <w:pStyle w:val="Bodytext20"/>
              <w:shd w:val="clear" w:color="auto" w:fill="auto"/>
              <w:spacing w:before="0" w:after="0" w:line="160" w:lineRule="exact"/>
              <w:ind w:left="160"/>
              <w:jc w:val="left"/>
            </w:pPr>
            <w:r>
              <w:rPr>
                <w:rStyle w:val="Bodytext28pt"/>
              </w:rPr>
              <w:t>BVPŽ</w:t>
            </w:r>
          </w:p>
          <w:p w:rsidR="00FB79D8" w:rsidRDefault="00FB79D8" w:rsidP="00FB79D8">
            <w:pPr>
              <w:pStyle w:val="Bodytext20"/>
              <w:shd w:val="clear" w:color="auto" w:fill="auto"/>
              <w:spacing w:before="0" w:after="0" w:line="160" w:lineRule="exact"/>
              <w:ind w:left="160"/>
              <w:jc w:val="left"/>
            </w:pPr>
            <w:r>
              <w:rPr>
                <w:rStyle w:val="Bodytext28pt"/>
              </w:rPr>
              <w:t>kodas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9D8" w:rsidRDefault="00FB79D8" w:rsidP="00FB79D8">
            <w:pPr>
              <w:pStyle w:val="Bodytext20"/>
              <w:shd w:val="clear" w:color="auto" w:fill="auto"/>
              <w:spacing w:before="0" w:after="0" w:line="160" w:lineRule="exact"/>
            </w:pPr>
            <w:r>
              <w:rPr>
                <w:rStyle w:val="Bodytext28pt"/>
              </w:rPr>
              <w:t>Pirkimo</w:t>
            </w:r>
          </w:p>
          <w:p w:rsidR="00FB79D8" w:rsidRDefault="00FB79D8" w:rsidP="00FB79D8">
            <w:pPr>
              <w:pStyle w:val="Bodytext20"/>
              <w:shd w:val="clear" w:color="auto" w:fill="auto"/>
              <w:spacing w:before="0" w:after="0" w:line="160" w:lineRule="exact"/>
            </w:pPr>
            <w:r>
              <w:rPr>
                <w:rStyle w:val="Bodytext28pt"/>
              </w:rPr>
              <w:t>būdas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9D8" w:rsidRDefault="00FB79D8" w:rsidP="00FB79D8">
            <w:pPr>
              <w:pStyle w:val="Bodytext20"/>
              <w:shd w:val="clear" w:color="auto" w:fill="auto"/>
              <w:spacing w:before="0" w:after="0" w:line="182" w:lineRule="exact"/>
            </w:pPr>
            <w:r>
              <w:rPr>
                <w:rStyle w:val="Bodytext28pt"/>
              </w:rPr>
              <w:t>Pirkimo</w:t>
            </w:r>
          </w:p>
          <w:p w:rsidR="00FB79D8" w:rsidRDefault="00FB79D8" w:rsidP="00FB79D8">
            <w:pPr>
              <w:pStyle w:val="Bodytext20"/>
              <w:shd w:val="clear" w:color="auto" w:fill="auto"/>
              <w:spacing w:before="0" w:after="0" w:line="182" w:lineRule="exact"/>
            </w:pPr>
            <w:r>
              <w:rPr>
                <w:rStyle w:val="Bodytext28pt"/>
              </w:rPr>
              <w:t>organizatorius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9D8" w:rsidRDefault="00FB79D8" w:rsidP="00FB79D8">
            <w:pPr>
              <w:pStyle w:val="Bodytext20"/>
              <w:shd w:val="clear" w:color="auto" w:fill="auto"/>
              <w:spacing w:before="0" w:after="0" w:line="160" w:lineRule="exact"/>
            </w:pPr>
            <w:r>
              <w:rPr>
                <w:rStyle w:val="Bodytext28pt"/>
              </w:rPr>
              <w:t>Apklausti</w:t>
            </w:r>
          </w:p>
          <w:p w:rsidR="00FB79D8" w:rsidRDefault="00FB79D8" w:rsidP="00FB79D8">
            <w:pPr>
              <w:pStyle w:val="Bodytext20"/>
              <w:shd w:val="clear" w:color="auto" w:fill="auto"/>
              <w:spacing w:before="0" w:after="0" w:line="160" w:lineRule="exact"/>
            </w:pPr>
            <w:r>
              <w:rPr>
                <w:rStyle w:val="Bodytext28pt"/>
              </w:rPr>
              <w:t>tiekėjai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9D8" w:rsidRDefault="00FB79D8" w:rsidP="00FB79D8">
            <w:pPr>
              <w:pStyle w:val="Bodytext20"/>
              <w:shd w:val="clear" w:color="auto" w:fill="auto"/>
              <w:spacing w:before="0" w:after="0" w:line="182" w:lineRule="exact"/>
            </w:pPr>
            <w:r>
              <w:rPr>
                <w:rStyle w:val="Bodytext28pt"/>
              </w:rPr>
              <w:t>Apklaustų</w:t>
            </w:r>
            <w:r>
              <w:rPr>
                <w:rStyle w:val="Bodytext28pt"/>
              </w:rPr>
              <w:t xml:space="preserve"> </w:t>
            </w:r>
            <w:r>
              <w:rPr>
                <w:rStyle w:val="Bodytext28pt"/>
              </w:rPr>
              <w:t>tekėjų</w:t>
            </w:r>
            <w:r>
              <w:rPr>
                <w:rStyle w:val="Bodytext28pt"/>
              </w:rPr>
              <w:t xml:space="preserve"> </w:t>
            </w:r>
            <w:r>
              <w:rPr>
                <w:rStyle w:val="Bodytext28pt"/>
              </w:rPr>
              <w:t>kainos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9D8" w:rsidRDefault="00FB79D8" w:rsidP="00FB79D8">
            <w:pPr>
              <w:pStyle w:val="Bodytext20"/>
              <w:shd w:val="clear" w:color="auto" w:fill="auto"/>
              <w:spacing w:before="0" w:after="0" w:line="182" w:lineRule="exact"/>
            </w:pPr>
            <w:r>
              <w:rPr>
                <w:rStyle w:val="Bodytext28pt"/>
              </w:rPr>
              <w:t>Laimėjęs</w:t>
            </w:r>
          </w:p>
          <w:p w:rsidR="00FB79D8" w:rsidRDefault="00FB79D8" w:rsidP="00FB79D8">
            <w:pPr>
              <w:pStyle w:val="Bodytext20"/>
              <w:shd w:val="clear" w:color="auto" w:fill="auto"/>
              <w:spacing w:before="0" w:after="0" w:line="182" w:lineRule="exact"/>
            </w:pPr>
            <w:r>
              <w:rPr>
                <w:rStyle w:val="Bodytext28pt"/>
              </w:rPr>
              <w:t>tiekėjas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9D8" w:rsidRDefault="00FB79D8" w:rsidP="00FB79D8">
            <w:pPr>
              <w:pStyle w:val="Bodytext20"/>
              <w:shd w:val="clear" w:color="auto" w:fill="auto"/>
              <w:spacing w:before="0" w:after="0" w:line="182" w:lineRule="exact"/>
            </w:pPr>
            <w:r>
              <w:rPr>
                <w:rStyle w:val="Bodytext28pt"/>
              </w:rPr>
              <w:t>Sutarties</w:t>
            </w:r>
          </w:p>
          <w:p w:rsidR="00FB79D8" w:rsidRDefault="00FB79D8" w:rsidP="00FB79D8">
            <w:pPr>
              <w:pStyle w:val="Bodytext20"/>
              <w:shd w:val="clear" w:color="auto" w:fill="auto"/>
              <w:spacing w:before="0" w:after="0" w:line="182" w:lineRule="exact"/>
            </w:pPr>
            <w:r>
              <w:rPr>
                <w:rStyle w:val="Bodytext28pt"/>
              </w:rPr>
              <w:t>vertė/</w:t>
            </w:r>
          </w:p>
          <w:p w:rsidR="00FB79D8" w:rsidRDefault="00FB79D8" w:rsidP="00FB79D8">
            <w:pPr>
              <w:pStyle w:val="Bodytext20"/>
              <w:shd w:val="clear" w:color="auto" w:fill="auto"/>
              <w:spacing w:before="0" w:after="0" w:line="182" w:lineRule="exact"/>
            </w:pPr>
            <w:r>
              <w:rPr>
                <w:rStyle w:val="Bodytext28pt"/>
              </w:rPr>
              <w:t>Sąskaitos</w:t>
            </w:r>
          </w:p>
          <w:p w:rsidR="00FB79D8" w:rsidRDefault="00FB79D8" w:rsidP="00FB79D8">
            <w:pPr>
              <w:pStyle w:val="Bodytext20"/>
              <w:shd w:val="clear" w:color="auto" w:fill="auto"/>
              <w:spacing w:before="0" w:after="0" w:line="182" w:lineRule="exact"/>
            </w:pPr>
            <w:r>
              <w:rPr>
                <w:rStyle w:val="Bodytext28pt"/>
              </w:rPr>
              <w:t>faktūros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9D8" w:rsidRDefault="00FB79D8" w:rsidP="00FB79D8">
            <w:pPr>
              <w:pStyle w:val="Bodytext20"/>
              <w:shd w:val="clear" w:color="auto" w:fill="auto"/>
              <w:spacing w:before="0" w:after="0" w:line="182" w:lineRule="exact"/>
            </w:pPr>
            <w:r>
              <w:rPr>
                <w:rStyle w:val="Bodytext28pt"/>
              </w:rPr>
              <w:t>Motyvuotas paaiškinimas neatlikti centrinės perkančiosios organizacijos kataloge siūlomų prekių, paslaugų pirkimą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9D8" w:rsidRDefault="00FB79D8" w:rsidP="00FB79D8">
            <w:pPr>
              <w:pStyle w:val="Bodytext20"/>
              <w:shd w:val="clear" w:color="auto" w:fill="auto"/>
              <w:spacing w:before="0" w:after="0" w:line="160" w:lineRule="exact"/>
              <w:ind w:left="140"/>
              <w:jc w:val="left"/>
            </w:pPr>
            <w:r>
              <w:rPr>
                <w:rStyle w:val="Bodytext28pt"/>
              </w:rPr>
              <w:t>Pas</w:t>
            </w:r>
            <w:bookmarkStart w:id="6" w:name="_GoBack"/>
            <w:bookmarkEnd w:id="6"/>
            <w:r>
              <w:rPr>
                <w:rStyle w:val="Bodytext28pt"/>
              </w:rPr>
              <w:t>tabos</w:t>
            </w:r>
          </w:p>
        </w:tc>
      </w:tr>
      <w:tr w:rsidR="00FB79D8" w:rsidTr="0083745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9D8" w:rsidRDefault="00FB79D8" w:rsidP="00FB79D8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9D8" w:rsidRDefault="00FB79D8" w:rsidP="00FB79D8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9D8" w:rsidRDefault="00FB79D8" w:rsidP="00FB79D8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9D8" w:rsidRDefault="00FB79D8" w:rsidP="00FB79D8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9D8" w:rsidRDefault="00FB79D8" w:rsidP="00FB79D8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9D8" w:rsidRDefault="00FB79D8" w:rsidP="00FB79D8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9D8" w:rsidRDefault="00FB79D8" w:rsidP="00FB79D8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9D8" w:rsidRDefault="00FB79D8" w:rsidP="00FB79D8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9D8" w:rsidRDefault="00FB79D8" w:rsidP="00FB79D8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9D8" w:rsidRDefault="00FB79D8" w:rsidP="00FB79D8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9D8" w:rsidRDefault="00FB79D8" w:rsidP="00FB79D8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9D8" w:rsidRDefault="00FB79D8" w:rsidP="00FB79D8">
            <w:pPr>
              <w:rPr>
                <w:sz w:val="10"/>
                <w:szCs w:val="10"/>
              </w:rPr>
            </w:pPr>
          </w:p>
        </w:tc>
      </w:tr>
      <w:tr w:rsidR="00FB79D8" w:rsidTr="0083745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9D8" w:rsidRDefault="00FB79D8" w:rsidP="00FB79D8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9D8" w:rsidRDefault="00FB79D8" w:rsidP="00FB79D8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9D8" w:rsidRDefault="00FB79D8" w:rsidP="00FB79D8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9D8" w:rsidRDefault="00FB79D8" w:rsidP="00FB79D8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9D8" w:rsidRDefault="00FB79D8" w:rsidP="00FB79D8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9D8" w:rsidRDefault="00FB79D8" w:rsidP="00FB79D8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9D8" w:rsidRDefault="00FB79D8" w:rsidP="00FB79D8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9D8" w:rsidRDefault="00FB79D8" w:rsidP="00FB79D8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9D8" w:rsidRDefault="00FB79D8" w:rsidP="00FB79D8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9D8" w:rsidRDefault="00FB79D8" w:rsidP="00FB79D8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9D8" w:rsidRDefault="00FB79D8" w:rsidP="00FB79D8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9D8" w:rsidRDefault="00FB79D8" w:rsidP="00FB79D8">
            <w:pPr>
              <w:rPr>
                <w:sz w:val="10"/>
                <w:szCs w:val="10"/>
              </w:rPr>
            </w:pPr>
          </w:p>
        </w:tc>
      </w:tr>
      <w:tr w:rsidR="00FB79D8" w:rsidTr="0083745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79D8" w:rsidRDefault="00FB79D8" w:rsidP="00FB79D8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79D8" w:rsidRDefault="00FB79D8" w:rsidP="00FB79D8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79D8" w:rsidRDefault="00FB79D8" w:rsidP="00FB79D8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79D8" w:rsidRDefault="00FB79D8" w:rsidP="00FB79D8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79D8" w:rsidRDefault="00FB79D8" w:rsidP="00FB79D8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79D8" w:rsidRDefault="00FB79D8" w:rsidP="00FB79D8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79D8" w:rsidRDefault="00FB79D8" w:rsidP="00FB79D8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79D8" w:rsidRDefault="00FB79D8" w:rsidP="00FB79D8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79D8" w:rsidRDefault="00FB79D8" w:rsidP="00FB79D8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79D8" w:rsidRDefault="00FB79D8" w:rsidP="00FB79D8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79D8" w:rsidRDefault="00FB79D8" w:rsidP="00FB79D8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9D8" w:rsidRDefault="00FB79D8" w:rsidP="00FB79D8">
            <w:pPr>
              <w:rPr>
                <w:sz w:val="10"/>
                <w:szCs w:val="10"/>
              </w:rPr>
            </w:pPr>
          </w:p>
        </w:tc>
      </w:tr>
    </w:tbl>
    <w:p w:rsidR="00A75E3D" w:rsidRDefault="00A75E3D">
      <w:pPr>
        <w:rPr>
          <w:sz w:val="2"/>
          <w:szCs w:val="2"/>
        </w:rPr>
      </w:pPr>
    </w:p>
    <w:sectPr w:rsidR="00A75E3D">
      <w:footerReference w:type="default" r:id="rId8"/>
      <w:headerReference w:type="first" r:id="rId9"/>
      <w:pgSz w:w="11900" w:h="16840"/>
      <w:pgMar w:top="515" w:right="318" w:bottom="515" w:left="14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238" w:rsidRDefault="00A53238">
      <w:r>
        <w:separator/>
      </w:r>
    </w:p>
  </w:endnote>
  <w:endnote w:type="continuationSeparator" w:id="0">
    <w:p w:rsidR="00A53238" w:rsidRDefault="00A53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E3D" w:rsidRDefault="00A75E3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238" w:rsidRDefault="00A53238"/>
  </w:footnote>
  <w:footnote w:type="continuationSeparator" w:id="0">
    <w:p w:rsidR="00A53238" w:rsidRDefault="00A5323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E3D" w:rsidRDefault="00A75E3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834D4"/>
    <w:multiLevelType w:val="multilevel"/>
    <w:tmpl w:val="DF44DB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423EA1"/>
    <w:multiLevelType w:val="multilevel"/>
    <w:tmpl w:val="E3082B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t-LT" w:eastAsia="lt-LT" w:bidi="lt-LT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t-LT" w:eastAsia="lt-LT" w:bidi="lt-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154ED8"/>
    <w:multiLevelType w:val="multilevel"/>
    <w:tmpl w:val="F57C166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89291F"/>
    <w:multiLevelType w:val="multilevel"/>
    <w:tmpl w:val="93FCD8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t-LT" w:eastAsia="lt-LT" w:bidi="lt-LT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t-LT" w:eastAsia="lt-LT" w:bidi="lt-LT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t-LT" w:eastAsia="lt-LT" w:bidi="lt-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E4B1218"/>
    <w:multiLevelType w:val="multilevel"/>
    <w:tmpl w:val="A54E0B1C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67333F"/>
    <w:multiLevelType w:val="multilevel"/>
    <w:tmpl w:val="5DCCB1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t-LT" w:eastAsia="lt-LT" w:bidi="lt-LT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t-LT" w:eastAsia="lt-LT" w:bidi="lt-LT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t-LT" w:eastAsia="lt-LT" w:bidi="lt-LT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t-LT" w:eastAsia="lt-LT" w:bidi="lt-LT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75E3D"/>
    <w:rsid w:val="003977AB"/>
    <w:rsid w:val="00427B95"/>
    <w:rsid w:val="005760DC"/>
    <w:rsid w:val="0083745F"/>
    <w:rsid w:val="00A53238"/>
    <w:rsid w:val="00A75E3D"/>
    <w:rsid w:val="00B120EF"/>
    <w:rsid w:val="00B253FF"/>
    <w:rsid w:val="00F979AC"/>
    <w:rsid w:val="00FB79D8"/>
    <w:rsid w:val="00FC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lt-LT" w:eastAsia="lt-LT" w:bidi="lt-LT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Pr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Pr>
      <w:color w:val="0066CC"/>
      <w:u w:val="single"/>
    </w:rPr>
  </w:style>
  <w:style w:type="character" w:customStyle="1" w:styleId="Heading1">
    <w:name w:val="Heading #1_"/>
    <w:basedOn w:val="Numatytasispastraiposriftas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2">
    <w:name w:val="Heading #2_"/>
    <w:basedOn w:val="Numatytasispastraiposriftas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">
    <w:name w:val="Body text (2)_"/>
    <w:basedOn w:val="Numatytasispastraiposriftas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Spacing1pt">
    <w:name w:val="Heading #1 + Spacing 1 pt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lt-LT" w:eastAsia="lt-LT" w:bidi="lt-LT"/>
    </w:rPr>
  </w:style>
  <w:style w:type="character" w:customStyle="1" w:styleId="Bodytext2115ptBold">
    <w:name w:val="Body text (2) + 11;5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lt-LT" w:eastAsia="lt-LT" w:bidi="lt-LT"/>
    </w:rPr>
  </w:style>
  <w:style w:type="character" w:customStyle="1" w:styleId="Bodytext2115ptBoldItalic">
    <w:name w:val="Body text (2) + 11;5 pt;Bold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lt-LT" w:eastAsia="lt-LT" w:bidi="lt-LT"/>
    </w:rPr>
  </w:style>
  <w:style w:type="character" w:customStyle="1" w:styleId="Headerorfooter">
    <w:name w:val="Header or footer_"/>
    <w:basedOn w:val="Numatytasispastraiposriftas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lt-LT" w:eastAsia="lt-LT" w:bidi="lt-LT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lt-LT" w:eastAsia="lt-LT" w:bidi="lt-LT"/>
    </w:rPr>
  </w:style>
  <w:style w:type="character" w:customStyle="1" w:styleId="Bodytext210pt">
    <w:name w:val="Body text (2) + 10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lt-LT" w:eastAsia="lt-LT" w:bidi="lt-LT"/>
    </w:rPr>
  </w:style>
  <w:style w:type="character" w:customStyle="1" w:styleId="Bodytext210pt0">
    <w:name w:val="Body text (2) + 10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lt-LT" w:eastAsia="lt-LT" w:bidi="lt-LT"/>
    </w:rPr>
  </w:style>
  <w:style w:type="character" w:customStyle="1" w:styleId="Bodytext6Exact">
    <w:name w:val="Body text (6) Exact"/>
    <w:basedOn w:val="Numatytasispastraiposrifta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3">
    <w:name w:val="Body text (3)_"/>
    <w:basedOn w:val="Numatytasispastraiposriftas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4">
    <w:name w:val="Body text (4)_"/>
    <w:basedOn w:val="Numatytasispastraiposriftas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5">
    <w:name w:val="Body text (5)_"/>
    <w:basedOn w:val="Numatytasispastraiposriftas"/>
    <w:link w:val="Body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Bodytext6">
    <w:name w:val="Body text (6)_"/>
    <w:basedOn w:val="Numatytasispastraiposriftas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7">
    <w:name w:val="Body text (7)_"/>
    <w:basedOn w:val="Numatytasispastraiposriftas"/>
    <w:link w:val="Bodytext7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8">
    <w:name w:val="Body text (8)_"/>
    <w:basedOn w:val="Numatytasispastraiposriftas"/>
    <w:link w:val="Bodytext8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8pt">
    <w:name w:val="Body text (2) + 8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lt-LT" w:eastAsia="lt-LT" w:bidi="lt-LT"/>
    </w:rPr>
  </w:style>
  <w:style w:type="paragraph" w:customStyle="1" w:styleId="Heading10">
    <w:name w:val="Heading #1"/>
    <w:basedOn w:val="prastasis"/>
    <w:link w:val="Heading1"/>
    <w:pPr>
      <w:shd w:val="clear" w:color="auto" w:fill="FFFFFF"/>
      <w:spacing w:after="480" w:line="3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20">
    <w:name w:val="Heading #2"/>
    <w:basedOn w:val="prastasis"/>
    <w:link w:val="Heading2"/>
    <w:pPr>
      <w:shd w:val="clear" w:color="auto" w:fill="FFFFFF"/>
      <w:spacing w:before="480" w:line="317" w:lineRule="exact"/>
      <w:ind w:hanging="1980"/>
      <w:jc w:val="center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20">
    <w:name w:val="Body text (2)"/>
    <w:basedOn w:val="prastasis"/>
    <w:link w:val="Bodytext2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erorfooter0">
    <w:name w:val="Header or footer"/>
    <w:basedOn w:val="prastasis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60">
    <w:name w:val="Body text (6)"/>
    <w:basedOn w:val="prastasis"/>
    <w:link w:val="Bodytext6"/>
    <w:pPr>
      <w:shd w:val="clear" w:color="auto" w:fill="FFFFFF"/>
      <w:spacing w:before="126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0">
    <w:name w:val="Body text (3)"/>
    <w:basedOn w:val="prastasis"/>
    <w:link w:val="Bodytext3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40">
    <w:name w:val="Body text (4)"/>
    <w:basedOn w:val="prastasis"/>
    <w:link w:val="Bodytext4"/>
    <w:pPr>
      <w:shd w:val="clear" w:color="auto" w:fill="FFFFFF"/>
      <w:spacing w:before="240" w:after="66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50">
    <w:name w:val="Body text (5)"/>
    <w:basedOn w:val="prastasis"/>
    <w:link w:val="Bodytext5"/>
    <w:pPr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Bodytext70">
    <w:name w:val="Body text (7)"/>
    <w:basedOn w:val="prastasis"/>
    <w:link w:val="Bodytext7"/>
    <w:pPr>
      <w:shd w:val="clear" w:color="auto" w:fill="FFFFFF"/>
      <w:spacing w:line="0" w:lineRule="atLeast"/>
      <w:jc w:val="center"/>
    </w:pPr>
    <w:rPr>
      <w:rFonts w:ascii="Garamond" w:eastAsia="Garamond" w:hAnsi="Garamond" w:cs="Garamond"/>
      <w:sz w:val="14"/>
      <w:szCs w:val="14"/>
    </w:rPr>
  </w:style>
  <w:style w:type="paragraph" w:customStyle="1" w:styleId="Bodytext80">
    <w:name w:val="Body text (8)"/>
    <w:basedOn w:val="prastasis"/>
    <w:link w:val="Bodytext8"/>
    <w:pPr>
      <w:shd w:val="clear" w:color="auto" w:fill="FFFFFF"/>
      <w:spacing w:after="360" w:line="0" w:lineRule="atLeast"/>
      <w:jc w:val="center"/>
    </w:pPr>
    <w:rPr>
      <w:rFonts w:ascii="Bookman Old Style" w:eastAsia="Bookman Old Style" w:hAnsi="Bookman Old Style" w:cs="Bookman Old Style"/>
      <w:b/>
      <w:bCs/>
      <w:sz w:val="14"/>
      <w:szCs w:val="14"/>
    </w:rPr>
  </w:style>
  <w:style w:type="paragraph" w:styleId="Antrats">
    <w:name w:val="header"/>
    <w:basedOn w:val="prastasis"/>
    <w:link w:val="AntratsDiagrama"/>
    <w:uiPriority w:val="99"/>
    <w:unhideWhenUsed/>
    <w:rsid w:val="00F979A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979AC"/>
    <w:rPr>
      <w:color w:val="000000"/>
    </w:rPr>
  </w:style>
  <w:style w:type="paragraph" w:styleId="Porat">
    <w:name w:val="footer"/>
    <w:basedOn w:val="prastasis"/>
    <w:link w:val="PoratDiagrama"/>
    <w:uiPriority w:val="99"/>
    <w:unhideWhenUsed/>
    <w:rsid w:val="00F979A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979AC"/>
    <w:rPr>
      <w:color w:val="000000"/>
    </w:rPr>
  </w:style>
  <w:style w:type="paragraph" w:styleId="Sraopastraipa">
    <w:name w:val="List Paragraph"/>
    <w:basedOn w:val="prastasis"/>
    <w:uiPriority w:val="34"/>
    <w:qFormat/>
    <w:rsid w:val="00B120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6878</Words>
  <Characters>3921</Characters>
  <Application>Microsoft Office Word</Application>
  <DocSecurity>0</DocSecurity>
  <Lines>32</Lines>
  <Paragraphs>21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Egidijus Palevičius</cp:lastModifiedBy>
  <cp:revision>4</cp:revision>
  <dcterms:created xsi:type="dcterms:W3CDTF">2018-11-05T11:23:00Z</dcterms:created>
  <dcterms:modified xsi:type="dcterms:W3CDTF">2018-11-05T12:37:00Z</dcterms:modified>
</cp:coreProperties>
</file>