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2A1D" w14:textId="77777777" w:rsidR="00771776" w:rsidRDefault="00FB72FF">
      <w:pPr>
        <w:pStyle w:val="NormalWeb"/>
        <w:spacing w:before="280" w:after="280"/>
        <w:jc w:val="center"/>
        <w:rPr>
          <w:b/>
          <w:bCs/>
          <w:lang w:val="lt-LT"/>
        </w:rPr>
      </w:pPr>
      <w:r>
        <w:rPr>
          <w:b/>
          <w:bCs/>
          <w:color w:val="000000"/>
          <w:lang w:val="lt-LT"/>
        </w:rPr>
        <w:t>SKELBIAMOS APKLAUSOS SĄLYGOS</w:t>
      </w:r>
    </w:p>
    <w:p w14:paraId="13457307" w14:textId="77777777" w:rsidR="00771776" w:rsidRDefault="00FB72FF">
      <w:pPr>
        <w:spacing w:after="0" w:line="240" w:lineRule="auto"/>
        <w:jc w:val="center"/>
        <w:rPr>
          <w:rFonts w:ascii="Times New Roman" w:hAnsi="Times New Roman"/>
        </w:rPr>
      </w:pPr>
      <w:r>
        <w:rPr>
          <w:rFonts w:ascii="Times New Roman" w:hAnsi="Times New Roman" w:cs="Times New Roman"/>
          <w:b/>
          <w:iCs/>
          <w:color w:val="000000"/>
          <w:sz w:val="24"/>
          <w:szCs w:val="24"/>
          <w:lang w:val="lt-LT"/>
        </w:rPr>
        <w:t>NAUJO LENGVOJO AUTOMOBILIO</w:t>
      </w:r>
    </w:p>
    <w:p w14:paraId="6A5A9ADF" w14:textId="77777777" w:rsidR="00771776" w:rsidRDefault="00FB72FF">
      <w:pPr>
        <w:spacing w:after="0" w:line="240" w:lineRule="auto"/>
        <w:jc w:val="center"/>
        <w:rPr>
          <w:rFonts w:ascii="Times New Roman" w:hAnsi="Times New Roman" w:cs="Times New Roman"/>
          <w:b/>
          <w:iCs/>
          <w:sz w:val="24"/>
          <w:szCs w:val="24"/>
          <w:lang w:val="lt-LT"/>
        </w:rPr>
      </w:pPr>
      <w:r>
        <w:rPr>
          <w:rFonts w:ascii="Times New Roman" w:hAnsi="Times New Roman" w:cs="Times New Roman"/>
          <w:b/>
          <w:iCs/>
          <w:color w:val="000000"/>
          <w:sz w:val="24"/>
          <w:szCs w:val="24"/>
          <w:lang w:val="lt-LT"/>
        </w:rPr>
        <w:t>MAŽOS VERTĖS PIRKIMO APKLAUSOS BŪDU PIRKIMO SĄLYGOS</w:t>
      </w:r>
    </w:p>
    <w:p w14:paraId="30F45A38" w14:textId="77777777" w:rsidR="00771776" w:rsidRDefault="00771776">
      <w:pPr>
        <w:rPr>
          <w:rFonts w:ascii="Times New Roman" w:eastAsia="Times New Roman" w:hAnsi="Times New Roman"/>
          <w:color w:val="000000"/>
          <w:lang w:val="lt-LT"/>
        </w:rPr>
      </w:pPr>
    </w:p>
    <w:p w14:paraId="2935DDD4" w14:textId="77777777" w:rsidR="00771776" w:rsidRDefault="00FB72FF">
      <w:pPr>
        <w:pStyle w:val="NormalWeb"/>
        <w:jc w:val="center"/>
        <w:rPr>
          <w:b/>
          <w:bCs/>
          <w:lang w:val="lt-LT"/>
        </w:rPr>
      </w:pPr>
      <w:r>
        <w:rPr>
          <w:b/>
          <w:bCs/>
          <w:color w:val="000000"/>
          <w:lang w:val="lt-LT"/>
        </w:rPr>
        <w:t>1. BENDROSIOS NUOSTATOS</w:t>
      </w:r>
    </w:p>
    <w:p w14:paraId="128BCC6F" w14:textId="68158DD4" w:rsidR="00771776" w:rsidRPr="00D74682" w:rsidRDefault="00FB72FF" w:rsidP="00D74682">
      <w:pPr>
        <w:pStyle w:val="NormalWeb"/>
        <w:jc w:val="both"/>
        <w:rPr>
          <w:color w:val="000000"/>
          <w:lang w:val="lt-LT"/>
        </w:rPr>
      </w:pPr>
      <w:r>
        <w:rPr>
          <w:color w:val="000000"/>
          <w:lang w:val="lt-LT"/>
        </w:rPr>
        <w:t>1.1. Šis mažos vertės viešasis pirkimas (toliau - pirkimas) vykdomas skelbiamos apklausos būdu, naudojantis Centrinės viešųjų pirkimų informacinės sistemos (toliau - CVP IS) priemonėmis. Pirkimas atliekamas, vadovaujantis Lietuvos Respublikos viešųjų pirkimų įstatymu (toliau – VPĮ), Mažos vertės pirkimų tvarkos aprašu, patvirtintu Viešųjų pirkimų tarnybos (toliau – VPT) direktoriaus 2017 m. birželio 28 d. įsakymu Nr. 1S-97 „Dėl mažos vertės pirkimų tvarkos aprašo patvirtinimo“ (toliau – Aprašas), Lietuvos Respublikos civiliniu kodeksu, kitais viešuosius pirkimus reglamentuojančiais teisės aktais bei pirkimo dokumentais, kuriuos sudaro skelbimas apie pirkimą (toliau – Skelbimas), apklausos sąlygos (toliau – Sąlygos) ir Sąlygų priedai: Nr. 1 „Pasiūlymo forma“ (toliau – Pasiūlymo forma), Nr. 2 „Techninė specifikacija“ (toliau – Techninė specifikacija) bei pirkimo dokumentų paaiškinimai (patikslinimai)</w:t>
      </w:r>
      <w:r w:rsidR="00D74682">
        <w:rPr>
          <w:color w:val="000000"/>
          <w:lang w:val="lt-LT"/>
        </w:rPr>
        <w:t>, Nr. 3 „N</w:t>
      </w:r>
      <w:r w:rsidR="00D74682" w:rsidRPr="00D74682">
        <w:rPr>
          <w:color w:val="000000"/>
          <w:lang w:val="lt-LT"/>
        </w:rPr>
        <w:t xml:space="preserve">aujo lengvojo automobilio </w:t>
      </w:r>
      <w:r w:rsidR="00D74682">
        <w:rPr>
          <w:color w:val="000000"/>
          <w:lang w:val="lt-LT"/>
        </w:rPr>
        <w:t xml:space="preserve">pirkimo – pardavimo sutarties projektas“. </w:t>
      </w:r>
      <w:bookmarkStart w:id="0" w:name="_GoBack"/>
      <w:bookmarkEnd w:id="0"/>
      <w:r>
        <w:rPr>
          <w:color w:val="000000"/>
          <w:lang w:val="lt-LT"/>
        </w:rPr>
        <w:t>Vartojamos sąvokos apibrėžtos VPĮ, Apraše, Numatomo viešojo pirkimo ir pirkimo vertės skaičiavimo metodikoje, patvirtintoje VPT direktoriaus 2017 m. birželio 27 d. įsakymu Nr. 1S-94 „Dėl numatomos viešojo pirkimo ir pirkimo vertės skaičiavimo metodikos patvirtinimo“ bei Kainodaros taisyklių nustatymo metodikoje, patvirtintoje VPT direktoriaus 2017 m. birželio 28 d. įsakymu Nr. 1S-95 „Dėl kainodaros taisyklių nustatymo metodikos patvirtinimo“.</w:t>
      </w:r>
    </w:p>
    <w:p w14:paraId="182E7D91" w14:textId="77777777" w:rsidR="00771776" w:rsidRDefault="00FB72FF" w:rsidP="004E7318">
      <w:pPr>
        <w:pStyle w:val="NormalWeb"/>
        <w:jc w:val="both"/>
      </w:pPr>
      <w:r>
        <w:rPr>
          <w:color w:val="000000"/>
          <w:lang w:val="lt-LT"/>
        </w:rPr>
        <w:t xml:space="preserve">1.2. Pirkimo dokumentai skelbiami CVP IS. Perkančiosios organizacijos ir tiekėjo bendravimas ir keitimasis informacija vyksta naudojantis CVP IS priemonėmis. Elektroninėmis priemonėmis pasiūlymus gali teikti tik tie tiekėjai, kurie yra registruoti CVP IS, adresu https://pirkimai.eviesiejipirkimai.lt. (Informaciją, kaip tiekėjui registruotis CVP IS, galima rasti </w:t>
      </w:r>
      <w:r>
        <w:fldChar w:fldCharType="begin"/>
      </w:r>
      <w:r>
        <w:instrText xml:space="preserve"> HYPERLINK "https://vpt.lrv.lt/uploads/vpt/documents/files/1_Registracija_CVP_IS_tiekejai.pdf" \t "_blank" \h </w:instrText>
      </w:r>
      <w:r>
        <w:fldChar w:fldCharType="separate"/>
      </w:r>
      <w:r>
        <w:rPr>
          <w:rStyle w:val="InternetLink"/>
          <w:color w:val="000000"/>
          <w:lang w:val="lt-LT"/>
        </w:rPr>
        <w:t>ČIA</w:t>
      </w:r>
      <w:r>
        <w:rPr>
          <w:rStyle w:val="InternetLink"/>
          <w:color w:val="000000"/>
          <w:lang w:val="lt-LT"/>
        </w:rPr>
        <w:fldChar w:fldCharType="end"/>
      </w:r>
      <w:r>
        <w:rPr>
          <w:color w:val="000000"/>
          <w:lang w:val="lt-LT"/>
        </w:rPr>
        <w:t>).</w:t>
      </w:r>
    </w:p>
    <w:p w14:paraId="4A93E2D7" w14:textId="77777777" w:rsidR="00771776" w:rsidRDefault="00FB72FF" w:rsidP="004E7318">
      <w:pPr>
        <w:pStyle w:val="NormalWeb"/>
        <w:jc w:val="both"/>
        <w:rPr>
          <w:lang w:val="lt-LT"/>
        </w:rPr>
      </w:pPr>
      <w:r>
        <w:rPr>
          <w:color w:val="000000"/>
          <w:lang w:val="lt-LT"/>
        </w:rPr>
        <w:t>1.3. Pirkimas atliekamas laikantis lygiateisiškumo, nediskriminavimo, abipusio pripažinimo, proporcingumo ir skaidrumo principų bei konfidencialumo ir nešališkumo reikalavimų.</w:t>
      </w:r>
    </w:p>
    <w:p w14:paraId="267230AB" w14:textId="77777777" w:rsidR="00771776" w:rsidRDefault="00FB72FF" w:rsidP="004E7318">
      <w:pPr>
        <w:pStyle w:val="NormalWeb"/>
        <w:jc w:val="both"/>
        <w:rPr>
          <w:lang w:val="lt-LT"/>
        </w:rPr>
      </w:pPr>
      <w:r>
        <w:rPr>
          <w:color w:val="000000"/>
          <w:lang w:val="lt-LT"/>
        </w:rPr>
        <w:t>1.4. Informacija apie pirkimo organizatorių arba pirkimo komisijos narius, kurie įgalioti palaikyti tiesioginį ryšį su tiekėjais ir gauti iš jų (ne tarpininkų) pranešimus, susijusius su pirkimo procedūromis, pateikta Skelbimo I dalies 1 punkte.</w:t>
      </w:r>
    </w:p>
    <w:p w14:paraId="05C1CC71" w14:textId="77777777" w:rsidR="00771776" w:rsidRDefault="00FB72FF" w:rsidP="004E7318">
      <w:pPr>
        <w:pStyle w:val="NormalWeb"/>
        <w:jc w:val="both"/>
        <w:rPr>
          <w:lang w:val="lt-LT"/>
        </w:rPr>
      </w:pPr>
      <w:r>
        <w:rPr>
          <w:color w:val="000000"/>
          <w:lang w:val="lt-LT"/>
        </w:rPr>
        <w:t>1.5. Tiekėjai ir (ar) jų įgalioti atstovai nedalyvauja susipažinimo su pasiūlymais, pasiūlymų nagrinėjimo ir vertinimo procedūrose. Informacija apie pirkimo dalyvius, jų pasiūlymuose nurodytas kainas suinteresuotiems dalyviams, išskyrus atvejus, kai pirkimo sutartis sudaroma žodžiu, bus pateikta po sprendimo dėl pirkimą laimėjusio pasiūlymo priėmimo.</w:t>
      </w:r>
    </w:p>
    <w:p w14:paraId="76CCC6FE" w14:textId="77777777" w:rsidR="00771776" w:rsidRDefault="00771776">
      <w:pPr>
        <w:rPr>
          <w:rFonts w:ascii="Times New Roman" w:eastAsia="Times New Roman" w:hAnsi="Times New Roman"/>
          <w:color w:val="000000"/>
          <w:lang w:val="lt-LT"/>
        </w:rPr>
      </w:pPr>
    </w:p>
    <w:p w14:paraId="28FAE41A" w14:textId="77777777" w:rsidR="00771776" w:rsidRDefault="00FB72FF">
      <w:pPr>
        <w:pStyle w:val="NormalWeb"/>
        <w:jc w:val="center"/>
        <w:rPr>
          <w:b/>
          <w:bCs/>
          <w:lang w:val="lt-LT"/>
        </w:rPr>
      </w:pPr>
      <w:r>
        <w:rPr>
          <w:b/>
          <w:bCs/>
          <w:color w:val="000000"/>
          <w:lang w:val="lt-LT"/>
        </w:rPr>
        <w:t>2. INFORMACIJA APIE PERKANČIĄJĄ ORGANIZACIJĄ IR PIRKIMO OBJEKTĄ</w:t>
      </w:r>
    </w:p>
    <w:p w14:paraId="3C0D8D97" w14:textId="77777777" w:rsidR="00771776" w:rsidRDefault="00FB72FF" w:rsidP="004E7318">
      <w:pPr>
        <w:pStyle w:val="NormalWeb"/>
        <w:jc w:val="both"/>
      </w:pPr>
      <w:r>
        <w:rPr>
          <w:color w:val="000000"/>
          <w:lang w:val="lt-LT"/>
        </w:rPr>
        <w:lastRenderedPageBreak/>
        <w:t>2.1. Lietuvos kultūros tyrimų institutas (toliau – PERKANČIOJI ORGANIZACIJA) atlieka pirkimą ir numato įsigyti naują 9 vietų lengvąjį automobilį</w:t>
      </w:r>
      <w:r w:rsidR="001B3299">
        <w:rPr>
          <w:color w:val="000000"/>
          <w:lang w:val="lt-LT"/>
        </w:rPr>
        <w:t xml:space="preserve"> (BVPŽ kodas </w:t>
      </w:r>
      <w:r w:rsidR="001B3299" w:rsidRPr="001B3299">
        <w:rPr>
          <w:color w:val="000000"/>
          <w:lang w:val="lt-LT"/>
        </w:rPr>
        <w:t>34115200</w:t>
      </w:r>
      <w:r w:rsidR="001B3299">
        <w:rPr>
          <w:color w:val="000000"/>
          <w:lang w:val="lt-LT"/>
        </w:rPr>
        <w:t>,</w:t>
      </w:r>
      <w:r w:rsidR="001B3299" w:rsidRPr="001B3299">
        <w:rPr>
          <w:color w:val="000000"/>
          <w:lang w:val="lt-LT"/>
        </w:rPr>
        <w:t xml:space="preserve"> Motorinės transporto priemonės, skirtos vežti mažiau kaip 10 žmonių</w:t>
      </w:r>
      <w:r w:rsidR="001B3299">
        <w:rPr>
          <w:color w:val="000000"/>
          <w:lang w:val="lt-LT"/>
        </w:rPr>
        <w:t>)</w:t>
      </w:r>
      <w:r>
        <w:rPr>
          <w:color w:val="000000"/>
          <w:lang w:val="lt-LT"/>
        </w:rPr>
        <w:t>.</w:t>
      </w:r>
    </w:p>
    <w:p w14:paraId="6EFDB305" w14:textId="77777777" w:rsidR="00771776" w:rsidRDefault="00FB72FF" w:rsidP="004E7318">
      <w:pPr>
        <w:pStyle w:val="NormalWeb"/>
        <w:jc w:val="both"/>
        <w:rPr>
          <w:lang w:val="lt-LT"/>
        </w:rPr>
      </w:pPr>
      <w:r>
        <w:rPr>
          <w:color w:val="000000"/>
          <w:lang w:val="lt-LT"/>
        </w:rPr>
        <w:t>2.2. Pirkimo objektas į dalis neskaidomas.</w:t>
      </w:r>
    </w:p>
    <w:p w14:paraId="15C9A681" w14:textId="77777777" w:rsidR="00771776" w:rsidRDefault="00FB72FF" w:rsidP="004E7318">
      <w:pPr>
        <w:pStyle w:val="NormalWeb"/>
        <w:jc w:val="both"/>
      </w:pPr>
      <w:r>
        <w:rPr>
          <w:color w:val="000000"/>
          <w:lang w:val="lt-LT"/>
        </w:rPr>
        <w:t xml:space="preserve">2.3. Pirkimo objektas apibūdintas ir reikalavimai jam nustatyti Techninėje specifikacijoje (priedas Nr. 2). </w:t>
      </w:r>
      <w:r>
        <w:rPr>
          <w:rFonts w:cstheme="minorBidi"/>
          <w:color w:val="000000"/>
          <w:lang w:val="lt-LT"/>
        </w:rPr>
        <w:t xml:space="preserve">Nustatant, ar tiekėjo siūlomas įsigyti objektas atitinka pirkimo dokumentus Techninė specifikacija turi taikymo pirmenybę kitų šio pirkimo dokumentų atžvilgiu. </w:t>
      </w:r>
    </w:p>
    <w:p w14:paraId="740554B0" w14:textId="77777777" w:rsidR="00771776" w:rsidRDefault="00771776">
      <w:pPr>
        <w:rPr>
          <w:rFonts w:ascii="Times New Roman" w:eastAsia="Times New Roman" w:hAnsi="Times New Roman"/>
          <w:color w:val="000000"/>
          <w:lang w:val="lt-LT"/>
        </w:rPr>
      </w:pPr>
    </w:p>
    <w:p w14:paraId="0B8EDC20" w14:textId="77777777" w:rsidR="00771776" w:rsidRDefault="00FB72FF">
      <w:pPr>
        <w:pStyle w:val="NormalWeb"/>
        <w:jc w:val="center"/>
        <w:rPr>
          <w:b/>
          <w:bCs/>
          <w:lang w:val="lt-LT"/>
        </w:rPr>
      </w:pPr>
      <w:r>
        <w:rPr>
          <w:b/>
          <w:bCs/>
          <w:color w:val="000000"/>
          <w:lang w:val="lt-LT"/>
        </w:rPr>
        <w:t>3. TIEKĖJO PAŠALINIMO PAGRINDAI, REIKALAVIMAI KVALIFIKACIJAI IR REIKALAUJAMI KOKYBĖS BEI APLINKOS APSAUGOS VADYBOS SISTEMŲ STANDARTAI</w:t>
      </w:r>
    </w:p>
    <w:p w14:paraId="029F7898" w14:textId="77777777" w:rsidR="00771776" w:rsidRDefault="00FB72FF" w:rsidP="004E7318">
      <w:pPr>
        <w:pStyle w:val="NormalWeb"/>
        <w:jc w:val="both"/>
      </w:pPr>
      <w:r>
        <w:rPr>
          <w:color w:val="000000"/>
          <w:lang w:val="lt-LT"/>
        </w:rPr>
        <w:t>3.1.</w:t>
      </w:r>
      <w:r>
        <w:rPr>
          <w:b/>
          <w:color w:val="000000"/>
          <w:lang w:val="lt-LT"/>
        </w:rPr>
        <w:t xml:space="preserve"> </w:t>
      </w:r>
      <w:r>
        <w:rPr>
          <w:color w:val="000000"/>
          <w:lang w:val="lt-LT"/>
        </w:rPr>
        <w:t>PERKANČIOJI ORGANIZACIJA, norėdama išsiaiškinti, ar dalyvis yra kompetentingas, patikimas ir pajėgus įvykdyti šio pirkimo sąlygas, nustato tiekėjams kvalifikacinius reikalavimus. Tiekėjas, dalyvaujantis pirkime privalo atitikti šiuos minimalius kvalifikacijos reikalavimus</w:t>
      </w:r>
      <w:r>
        <w:rPr>
          <w:rFonts w:cstheme="minorBidi"/>
          <w:color w:val="000000"/>
          <w:lang w:val="lt-LT"/>
        </w:rPr>
        <w:t>, taip pat įrodyti toliau nurodytų tiekėjo pašalinimo pagrindų nebuvimą:</w:t>
      </w:r>
    </w:p>
    <w:p w14:paraId="3AE1FED7" w14:textId="77777777" w:rsidR="00771776" w:rsidRDefault="00FB72FF">
      <w:pPr>
        <w:ind w:right="-149" w:firstLine="851"/>
        <w:jc w:val="both"/>
        <w:rPr>
          <w:rFonts w:ascii="Times New Roman" w:hAnsi="Times New Roman"/>
        </w:rPr>
      </w:pPr>
      <w:r>
        <w:rPr>
          <w:rFonts w:ascii="Times New Roman" w:hAnsi="Times New Roman" w:cs="Times New Roman"/>
          <w:b/>
          <w:color w:val="000000"/>
          <w:sz w:val="24"/>
          <w:szCs w:val="24"/>
          <w:lang w:val="lt-LT"/>
        </w:rPr>
        <w:t>Tiekėjų kvalifikacijos reikalavimai ir pašalinimo pagrindai:</w:t>
      </w:r>
    </w:p>
    <w:p w14:paraId="0AFA4A9D" w14:textId="77777777" w:rsidR="00771776" w:rsidRDefault="00FB72FF">
      <w:pPr>
        <w:tabs>
          <w:tab w:val="left" w:pos="8295"/>
          <w:tab w:val="right" w:pos="9788"/>
        </w:tabs>
        <w:ind w:right="-149" w:firstLine="851"/>
        <w:rPr>
          <w:rFonts w:ascii="Times New Roman" w:hAnsi="Times New Roman" w:cs="Times New Roman"/>
          <w:b/>
          <w:sz w:val="24"/>
          <w:szCs w:val="24"/>
          <w:lang w:val="lt-LT"/>
        </w:rPr>
      </w:pPr>
      <w:r>
        <w:rPr>
          <w:rFonts w:ascii="Times New Roman" w:hAnsi="Times New Roman" w:cs="Times New Roman"/>
          <w:b/>
          <w:color w:val="000000"/>
          <w:sz w:val="24"/>
          <w:szCs w:val="24"/>
          <w:lang w:val="lt-LT"/>
        </w:rPr>
        <w:tab/>
        <w:t>1 lentelė</w:t>
      </w:r>
    </w:p>
    <w:tbl>
      <w:tblPr>
        <w:tblW w:w="95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59"/>
        <w:gridCol w:w="4008"/>
        <w:gridCol w:w="4579"/>
      </w:tblGrid>
      <w:tr w:rsidR="00771776" w14:paraId="5006E7E9" w14:textId="77777777">
        <w:tc>
          <w:tcPr>
            <w:tcW w:w="959" w:type="dxa"/>
            <w:tcBorders>
              <w:top w:val="single" w:sz="4" w:space="0" w:color="000001"/>
              <w:left w:val="single" w:sz="4" w:space="0" w:color="000001"/>
              <w:bottom w:val="single" w:sz="4" w:space="0" w:color="000001"/>
              <w:right w:val="single" w:sz="4" w:space="0" w:color="000001"/>
            </w:tcBorders>
            <w:shd w:val="clear" w:color="auto" w:fill="auto"/>
          </w:tcPr>
          <w:p w14:paraId="3F0D1E9C" w14:textId="77777777" w:rsidR="00771776" w:rsidRDefault="00FB72FF">
            <w:pPr>
              <w:ind w:left="-779" w:right="-149" w:firstLine="851"/>
              <w:jc w:val="center"/>
              <w:rPr>
                <w:rFonts w:ascii="Times New Roman" w:hAnsi="Times New Roman" w:cs="Times New Roman"/>
                <w:b/>
                <w:sz w:val="24"/>
                <w:szCs w:val="24"/>
                <w:lang w:val="lt-LT"/>
              </w:rPr>
            </w:pPr>
            <w:r>
              <w:rPr>
                <w:rFonts w:ascii="Times New Roman" w:hAnsi="Times New Roman" w:cs="Times New Roman"/>
                <w:color w:val="000000"/>
                <w:sz w:val="24"/>
                <w:szCs w:val="24"/>
                <w:lang w:val="lt-LT"/>
              </w:rPr>
              <w:t>Eil. Nr.</w:t>
            </w:r>
          </w:p>
        </w:tc>
        <w:tc>
          <w:tcPr>
            <w:tcW w:w="4008" w:type="dxa"/>
            <w:tcBorders>
              <w:top w:val="single" w:sz="4" w:space="0" w:color="000001"/>
              <w:left w:val="single" w:sz="4" w:space="0" w:color="000001"/>
              <w:bottom w:val="single" w:sz="4" w:space="0" w:color="000001"/>
              <w:right w:val="single" w:sz="4" w:space="0" w:color="000001"/>
            </w:tcBorders>
            <w:shd w:val="clear" w:color="auto" w:fill="auto"/>
          </w:tcPr>
          <w:p w14:paraId="755C1BA3" w14:textId="77777777" w:rsidR="00771776" w:rsidRDefault="00FB72FF">
            <w:pPr>
              <w:ind w:right="-149"/>
              <w:jc w:val="center"/>
              <w:rPr>
                <w:highlight w:val="darkGreen"/>
              </w:rPr>
            </w:pPr>
            <w:r>
              <w:rPr>
                <w:rFonts w:ascii="Times New Roman" w:hAnsi="Times New Roman" w:cs="Times New Roman"/>
                <w:color w:val="000000"/>
                <w:sz w:val="24"/>
                <w:szCs w:val="24"/>
                <w:lang w:val="lt-LT"/>
              </w:rPr>
              <w:t>Kvalifikacinis reikalavimas arba  tiekėjo pašalinimo pagrindas</w:t>
            </w:r>
          </w:p>
        </w:tc>
        <w:tc>
          <w:tcPr>
            <w:tcW w:w="4579" w:type="dxa"/>
            <w:tcBorders>
              <w:top w:val="single" w:sz="4" w:space="0" w:color="000001"/>
              <w:left w:val="single" w:sz="4" w:space="0" w:color="000001"/>
              <w:bottom w:val="single" w:sz="4" w:space="0" w:color="000001"/>
              <w:right w:val="single" w:sz="4" w:space="0" w:color="000001"/>
            </w:tcBorders>
            <w:shd w:val="clear" w:color="auto" w:fill="auto"/>
          </w:tcPr>
          <w:p w14:paraId="699D3BAA" w14:textId="77777777" w:rsidR="00771776" w:rsidRDefault="00FB72FF">
            <w:pPr>
              <w:jc w:val="center"/>
              <w:rPr>
                <w:highlight w:val="darkYellow"/>
              </w:rPr>
            </w:pPr>
            <w:r>
              <w:rPr>
                <w:rFonts w:ascii="Times New Roman" w:hAnsi="Times New Roman" w:cs="Times New Roman"/>
                <w:color w:val="000000"/>
                <w:sz w:val="24"/>
                <w:szCs w:val="24"/>
                <w:lang w:val="lt-LT"/>
              </w:rPr>
              <w:t>Kvalifikacijos reikalavimą arba pašalinimo pagrindo nebuvimą įrodantys dokumentai</w:t>
            </w:r>
          </w:p>
        </w:tc>
      </w:tr>
      <w:tr w:rsidR="00771776" w14:paraId="78314FF9" w14:textId="77777777">
        <w:tc>
          <w:tcPr>
            <w:tcW w:w="959" w:type="dxa"/>
            <w:tcBorders>
              <w:top w:val="single" w:sz="4" w:space="0" w:color="000001"/>
              <w:left w:val="single" w:sz="4" w:space="0" w:color="000001"/>
              <w:bottom w:val="single" w:sz="4" w:space="0" w:color="000001"/>
              <w:right w:val="single" w:sz="4" w:space="0" w:color="000001"/>
            </w:tcBorders>
            <w:shd w:val="clear" w:color="auto" w:fill="auto"/>
          </w:tcPr>
          <w:p w14:paraId="33FBB8DA" w14:textId="77777777" w:rsidR="00771776" w:rsidRDefault="00FB72FF">
            <w:pPr>
              <w:ind w:left="-779" w:right="-149" w:firstLine="851"/>
              <w:jc w:val="center"/>
              <w:rPr>
                <w:rFonts w:ascii="Times New Roman" w:hAnsi="Times New Roman" w:cs="Times New Roman"/>
                <w:sz w:val="24"/>
                <w:szCs w:val="24"/>
                <w:lang w:val="lt-LT"/>
              </w:rPr>
            </w:pPr>
            <w:r>
              <w:rPr>
                <w:rFonts w:ascii="Times New Roman" w:hAnsi="Times New Roman" w:cs="Times New Roman"/>
                <w:color w:val="000000"/>
                <w:sz w:val="24"/>
                <w:szCs w:val="24"/>
                <w:lang w:val="lt-LT"/>
              </w:rPr>
              <w:t>3.1.1.</w:t>
            </w:r>
          </w:p>
        </w:tc>
        <w:tc>
          <w:tcPr>
            <w:tcW w:w="4008" w:type="dxa"/>
            <w:tcBorders>
              <w:top w:val="single" w:sz="4" w:space="0" w:color="000001"/>
              <w:left w:val="single" w:sz="4" w:space="0" w:color="000001"/>
              <w:bottom w:val="single" w:sz="4" w:space="0" w:color="000001"/>
              <w:right w:val="single" w:sz="4" w:space="0" w:color="000001"/>
            </w:tcBorders>
            <w:shd w:val="clear" w:color="auto" w:fill="auto"/>
          </w:tcPr>
          <w:p w14:paraId="5AEF498D" w14:textId="77777777" w:rsidR="00771776" w:rsidRDefault="00FB72FF">
            <w:pPr>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Tiekėjas turi teisę verstis su pirkimo objektu susijusia veikla, kuri reikalinga sutarčiai vykdyti.</w:t>
            </w:r>
          </w:p>
        </w:tc>
        <w:tc>
          <w:tcPr>
            <w:tcW w:w="4579" w:type="dxa"/>
            <w:tcBorders>
              <w:top w:val="single" w:sz="4" w:space="0" w:color="000001"/>
              <w:left w:val="single" w:sz="4" w:space="0" w:color="000001"/>
              <w:bottom w:val="single" w:sz="4" w:space="0" w:color="000001"/>
              <w:right w:val="single" w:sz="4" w:space="0" w:color="000001"/>
            </w:tcBorders>
            <w:shd w:val="clear" w:color="auto" w:fill="auto"/>
          </w:tcPr>
          <w:p w14:paraId="28E59591"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1) Valstybės įmonės Registrų centro išduoto</w:t>
            </w:r>
          </w:p>
          <w:p w14:paraId="0AA7B25F"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juridinio asmens (įmonės) registravimo</w:t>
            </w:r>
          </w:p>
          <w:p w14:paraId="5E72A00E"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pažymėjimo ir įstatų patvirtintos kopijos</w:t>
            </w:r>
          </w:p>
          <w:p w14:paraId="6E73261B"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arba kiti dokumentai, patvirtinantys tiekėjo</w:t>
            </w:r>
          </w:p>
          <w:p w14:paraId="5289BEA9"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teisę verstis atitinkama veikla arba</w:t>
            </w:r>
          </w:p>
          <w:p w14:paraId="0964461E"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atitinkamos užsienio šalies institucijos</w:t>
            </w:r>
          </w:p>
          <w:p w14:paraId="66E2B5E0"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(profesinio ar veiklos registro tvarkytojo ar</w:t>
            </w:r>
          </w:p>
          <w:p w14:paraId="22684F6F"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įgaliotos valstybės institucijos) išduotas</w:t>
            </w:r>
          </w:p>
          <w:p w14:paraId="16BC0EDF" w14:textId="77777777" w:rsidR="00771776" w:rsidRDefault="00FB72FF">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dokumentas, patvirtinantis teisę verstis</w:t>
            </w:r>
          </w:p>
          <w:p w14:paraId="479347AB" w14:textId="77777777" w:rsidR="00771776" w:rsidRDefault="00FB72FF">
            <w:pPr>
              <w:spacing w:after="0" w:line="240" w:lineRule="auto"/>
              <w:jc w:val="both"/>
              <w:rPr>
                <w:rFonts w:ascii="Times New Roman" w:hAnsi="Times New Roman"/>
              </w:rPr>
            </w:pPr>
            <w:r>
              <w:rPr>
                <w:rFonts w:ascii="Times New Roman" w:hAnsi="Times New Roman" w:cs="Times New Roman"/>
                <w:color w:val="000000"/>
                <w:sz w:val="24"/>
                <w:szCs w:val="24"/>
                <w:lang w:val="lt-LT"/>
              </w:rPr>
              <w:t>atitinkama veikla. (Pateikiami skenuoti dokumentai elektroninėje formoje arba elektroninių dokumentų originalai).</w:t>
            </w:r>
          </w:p>
        </w:tc>
      </w:tr>
      <w:tr w:rsidR="00771776" w14:paraId="1837A4AC" w14:textId="77777777">
        <w:tc>
          <w:tcPr>
            <w:tcW w:w="959" w:type="dxa"/>
            <w:tcBorders>
              <w:top w:val="single" w:sz="4" w:space="0" w:color="000001"/>
              <w:left w:val="single" w:sz="4" w:space="0" w:color="000001"/>
              <w:bottom w:val="single" w:sz="4" w:space="0" w:color="000001"/>
              <w:right w:val="single" w:sz="4" w:space="0" w:color="000001"/>
            </w:tcBorders>
            <w:shd w:val="clear" w:color="auto" w:fill="auto"/>
          </w:tcPr>
          <w:p w14:paraId="16D5F008" w14:textId="77777777" w:rsidR="00771776" w:rsidRDefault="00FB72FF">
            <w:pPr>
              <w:ind w:left="-779" w:right="-149" w:firstLine="851"/>
              <w:jc w:val="center"/>
              <w:rPr>
                <w:rFonts w:ascii="Times New Roman" w:hAnsi="Times New Roman" w:cs="Times New Roman"/>
                <w:sz w:val="24"/>
                <w:szCs w:val="24"/>
                <w:lang w:val="lt-LT"/>
              </w:rPr>
            </w:pPr>
            <w:r>
              <w:rPr>
                <w:rFonts w:ascii="Times New Roman" w:hAnsi="Times New Roman" w:cs="Times New Roman"/>
                <w:color w:val="000000"/>
                <w:sz w:val="24"/>
                <w:szCs w:val="24"/>
                <w:lang w:val="lt-LT"/>
              </w:rPr>
              <w:t>3.1.2</w:t>
            </w:r>
          </w:p>
        </w:tc>
        <w:tc>
          <w:tcPr>
            <w:tcW w:w="4008" w:type="dxa"/>
            <w:tcBorders>
              <w:top w:val="single" w:sz="4" w:space="0" w:color="000001"/>
              <w:left w:val="single" w:sz="4" w:space="0" w:color="000001"/>
              <w:bottom w:val="single" w:sz="4" w:space="0" w:color="000001"/>
              <w:right w:val="single" w:sz="4" w:space="0" w:color="000001"/>
            </w:tcBorders>
            <w:shd w:val="clear" w:color="auto" w:fill="auto"/>
          </w:tcPr>
          <w:p w14:paraId="28661E07"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Tiekėjas, kuris yra fizinis asmuo, arba</w:t>
            </w:r>
          </w:p>
          <w:p w14:paraId="709AB214"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 xml:space="preserve">tiekėjo, kuris yra juridinis asmuo, vadovas ar ūkinės bendrijos tikrasis narys (nariai), turintis (turintys) teisę juridinio asmens vardu sudaryti sandorį, ir buhalteris (buhalteriai) ar kitas (kiti) asmuo (asmenys), turintis (turintys) teisę </w:t>
            </w:r>
            <w:r>
              <w:rPr>
                <w:rFonts w:ascii="Times New Roman" w:hAnsi="Times New Roman" w:cs="Times New Roman"/>
                <w:color w:val="000000"/>
                <w:sz w:val="24"/>
                <w:szCs w:val="24"/>
                <w:lang w:val="lt-LT"/>
              </w:rPr>
              <w:lastRenderedPageBreak/>
              <w:t>surašyti ir pasirašyti tiekėjo apskaitos dokumentus, neturi neišnykusio ar nepanaikinto teistumo, dėl</w:t>
            </w:r>
          </w:p>
          <w:p w14:paraId="79AEAAAA"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tiekėjo (juridinio asmens) per pastaruosius 5 metus nebuvo priimtas ir įsiteisėjęs apkaltinamasis teismo nuosprendis už dalyvavimą nusikalstamame susivienijime,</w:t>
            </w:r>
          </w:p>
          <w:p w14:paraId="3CD63046"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jo organizavimą ar vadovavimą jam, už</w:t>
            </w:r>
          </w:p>
          <w:p w14:paraId="0006B24B"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kyšininkavimą, tarpininko kyšininkavimą, papirkimą, sukčiavimą, kredito, paskolos ar tikslinės paramos panaudojimą ne pagal paskirtį ar nustatytą tvarką, kreditinį sukčiavimą, mokesčių nesumokėjimą, neteisingų duomenų apie pajamas, pelną ar</w:t>
            </w:r>
          </w:p>
          <w:p w14:paraId="1BF297F4"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turtą pateikimą, deklaracijos, ataskaitos ar kito dokumento nepateikimą, nusikalstamu būdu gauto turto įgijimą ar realizavimą, nusikalstamu būdu įgytų pinigų ar turto legalizavimą. Dėl tiekėjo iš kitos valstybės nėra priimtas ir įsiteisėjęs apkaltinamasis</w:t>
            </w:r>
          </w:p>
          <w:p w14:paraId="44BC21AA"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teismo nuosprendis už 2004 m. kovo 31 d. Europos Parlamento ir Tarybos direktyvos 2004/18/EB dėl viešojo darbų, prekių ir paslaugų pirkimo sutarčių sudarymo tvarkos</w:t>
            </w:r>
          </w:p>
          <w:p w14:paraId="00645CD0"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derinimo 45 straipsnio 1 dalyje išvardytuose Europos Sąjungos teisės aktuose apibrėžtus nusikaltimus.</w:t>
            </w:r>
          </w:p>
        </w:tc>
        <w:tc>
          <w:tcPr>
            <w:tcW w:w="4579" w:type="dxa"/>
            <w:tcBorders>
              <w:top w:val="single" w:sz="4" w:space="0" w:color="000001"/>
              <w:left w:val="single" w:sz="4" w:space="0" w:color="000001"/>
              <w:bottom w:val="single" w:sz="4" w:space="0" w:color="000001"/>
              <w:right w:val="single" w:sz="4" w:space="0" w:color="000001"/>
            </w:tcBorders>
            <w:shd w:val="clear" w:color="auto" w:fill="auto"/>
          </w:tcPr>
          <w:p w14:paraId="25495A2D" w14:textId="77777777" w:rsidR="00771776" w:rsidRDefault="00FB72FF">
            <w:pPr>
              <w:pStyle w:val="Point1"/>
              <w:spacing w:before="0" w:after="0"/>
              <w:ind w:left="0" w:firstLine="0"/>
              <w:rPr>
                <w:rFonts w:asciiTheme="minorHAnsi" w:eastAsiaTheme="minorEastAsia" w:hAnsiTheme="minorHAnsi" w:cstheme="minorBidi"/>
              </w:rPr>
            </w:pPr>
            <w:r>
              <w:rPr>
                <w:rFonts w:eastAsiaTheme="minorEastAsia" w:cstheme="minorBidi"/>
                <w:color w:val="000000"/>
                <w:szCs w:val="24"/>
                <w:lang w:val="lt-LT"/>
              </w:rPr>
              <w:lastRenderedPageBreak/>
              <w:t>Tiekėjas pateikia išrašą iš teismo sprendimo</w:t>
            </w:r>
          </w:p>
          <w:p w14:paraId="0A153630" w14:textId="77777777" w:rsidR="00771776" w:rsidRDefault="00FB72FF">
            <w:pPr>
              <w:pStyle w:val="Point1"/>
              <w:spacing w:before="0" w:after="0"/>
              <w:ind w:left="0" w:firstLine="0"/>
              <w:rPr>
                <w:szCs w:val="24"/>
                <w:lang w:val="lt-LT"/>
              </w:rPr>
            </w:pPr>
            <w:r>
              <w:rPr>
                <w:rFonts w:eastAsiaTheme="minorEastAsia" w:cstheme="minorBidi"/>
                <w:color w:val="000000"/>
                <w:szCs w:val="24"/>
                <w:lang w:val="lt-LT"/>
              </w:rPr>
              <w:t>arba I</w:t>
            </w:r>
            <w:r>
              <w:rPr>
                <w:color w:val="000000"/>
                <w:szCs w:val="24"/>
                <w:lang w:val="lt-LT"/>
              </w:rPr>
              <w:t>nformatikos ir ryšių departamento</w:t>
            </w:r>
          </w:p>
          <w:p w14:paraId="6ACC7606" w14:textId="77777777" w:rsidR="00771776" w:rsidRDefault="00FB72FF">
            <w:pPr>
              <w:pStyle w:val="Point1"/>
              <w:spacing w:before="0" w:after="0"/>
              <w:ind w:left="0" w:firstLine="0"/>
              <w:rPr>
                <w:szCs w:val="24"/>
                <w:lang w:val="lt-LT"/>
              </w:rPr>
            </w:pPr>
            <w:r>
              <w:rPr>
                <w:color w:val="000000"/>
                <w:szCs w:val="24"/>
                <w:lang w:val="lt-LT"/>
              </w:rPr>
              <w:t>prie Lietuvos Respublikos vidaus reikalų</w:t>
            </w:r>
          </w:p>
          <w:p w14:paraId="40D8B2ED" w14:textId="77777777" w:rsidR="00771776" w:rsidRDefault="00FB72FF">
            <w:pPr>
              <w:pStyle w:val="Point1"/>
              <w:spacing w:before="0" w:after="0"/>
              <w:ind w:left="0" w:firstLine="0"/>
            </w:pPr>
            <w:r>
              <w:rPr>
                <w:color w:val="000000"/>
                <w:szCs w:val="24"/>
                <w:lang w:val="lt-LT"/>
              </w:rPr>
              <w:t xml:space="preserve">ministerijos pažymą iš Įtariamųjų, kaltinamųjų ir nuteistųjų registro (teistumo / neteistumo pažymą) arba valstybės įmonės Registrų centras Lietuvos Respublikos </w:t>
            </w:r>
            <w:r>
              <w:rPr>
                <w:color w:val="000000"/>
                <w:szCs w:val="24"/>
                <w:lang w:val="lt-LT"/>
              </w:rPr>
              <w:lastRenderedPageBreak/>
              <w:t>Vyriausybės nustatyta tvarka išduotą dokumentą, patvirtinantį jungtinius kompetentingų institucijų tvarkomus duomenis, arba atitinkamos užsienio šalies institucijos išduotą dokumentą. Dokumentai turi būti išduoti ne anksčiau kaip 60 dienų iki</w:t>
            </w:r>
          </w:p>
          <w:p w14:paraId="5454F38E" w14:textId="77777777" w:rsidR="00771776" w:rsidRDefault="00FB72FF">
            <w:pPr>
              <w:pStyle w:val="Point1"/>
              <w:spacing w:before="0" w:after="0"/>
              <w:ind w:left="0" w:firstLine="0"/>
              <w:rPr>
                <w:szCs w:val="24"/>
                <w:lang w:val="lt-LT"/>
              </w:rPr>
            </w:pPr>
            <w:r>
              <w:rPr>
                <w:color w:val="000000"/>
                <w:szCs w:val="24"/>
                <w:lang w:val="lt-LT"/>
              </w:rPr>
              <w:t>pasiūlymų pateikimo termino pabaigos. Jei</w:t>
            </w:r>
          </w:p>
          <w:p w14:paraId="5A107709" w14:textId="77777777" w:rsidR="00771776" w:rsidRDefault="00FB72FF">
            <w:pPr>
              <w:pStyle w:val="Point1"/>
              <w:spacing w:before="0" w:after="0"/>
              <w:ind w:left="0" w:firstLine="0"/>
              <w:rPr>
                <w:szCs w:val="24"/>
                <w:lang w:val="lt-LT"/>
              </w:rPr>
            </w:pPr>
            <w:r>
              <w:rPr>
                <w:color w:val="000000"/>
                <w:szCs w:val="24"/>
                <w:lang w:val="lt-LT"/>
              </w:rPr>
              <w:t>dokumentas išduotas anksčiau, tačiau jo</w:t>
            </w:r>
          </w:p>
          <w:p w14:paraId="44B3760D" w14:textId="77777777" w:rsidR="00771776" w:rsidRDefault="00FB72FF">
            <w:pPr>
              <w:pStyle w:val="Point1"/>
              <w:spacing w:before="0" w:after="0"/>
              <w:ind w:left="0" w:firstLine="0"/>
              <w:rPr>
                <w:szCs w:val="24"/>
                <w:lang w:val="lt-LT"/>
              </w:rPr>
            </w:pPr>
            <w:r>
              <w:rPr>
                <w:color w:val="000000"/>
                <w:szCs w:val="24"/>
                <w:lang w:val="lt-LT"/>
              </w:rPr>
              <w:t>galiojimo terminas ilgesnis nei pasiūlymų</w:t>
            </w:r>
          </w:p>
          <w:p w14:paraId="33C4AC23" w14:textId="77777777" w:rsidR="00771776" w:rsidRDefault="00FB72FF">
            <w:pPr>
              <w:pStyle w:val="Point1"/>
              <w:spacing w:before="0" w:after="0"/>
              <w:ind w:left="0" w:firstLine="0"/>
              <w:rPr>
                <w:szCs w:val="24"/>
                <w:lang w:val="lt-LT"/>
              </w:rPr>
            </w:pPr>
            <w:r>
              <w:rPr>
                <w:color w:val="000000"/>
                <w:szCs w:val="24"/>
                <w:lang w:val="lt-LT"/>
              </w:rPr>
              <w:t>pateikimo terminas, toks dokumentas yra</w:t>
            </w:r>
          </w:p>
          <w:p w14:paraId="1B0C8545" w14:textId="77777777" w:rsidR="00771776" w:rsidRDefault="00FB72FF">
            <w:pPr>
              <w:pStyle w:val="Point1"/>
              <w:spacing w:before="0" w:after="0"/>
              <w:ind w:left="0" w:firstLine="0"/>
              <w:rPr>
                <w:szCs w:val="24"/>
                <w:lang w:val="lt-LT"/>
              </w:rPr>
            </w:pPr>
            <w:r>
              <w:rPr>
                <w:color w:val="000000"/>
                <w:szCs w:val="24"/>
                <w:lang w:val="lt-LT"/>
              </w:rPr>
              <w:t>priimtinas. (Pateikiami skenuoti dokumentai</w:t>
            </w:r>
          </w:p>
          <w:p w14:paraId="4A6177A4" w14:textId="77777777" w:rsidR="00771776" w:rsidRDefault="00FB72FF">
            <w:pPr>
              <w:pStyle w:val="Point1"/>
              <w:spacing w:before="0" w:after="0"/>
              <w:ind w:left="0" w:firstLine="0"/>
            </w:pPr>
            <w:r>
              <w:rPr>
                <w:color w:val="000000"/>
                <w:szCs w:val="24"/>
                <w:lang w:val="lt-LT"/>
              </w:rPr>
              <w:t>elektroninėje formoje arba elektroninių dokumentų originalai).</w:t>
            </w:r>
          </w:p>
        </w:tc>
      </w:tr>
      <w:tr w:rsidR="00771776" w14:paraId="45B7C6A5" w14:textId="77777777">
        <w:tc>
          <w:tcPr>
            <w:tcW w:w="959" w:type="dxa"/>
            <w:tcBorders>
              <w:top w:val="single" w:sz="4" w:space="0" w:color="000001"/>
              <w:left w:val="single" w:sz="4" w:space="0" w:color="000001"/>
              <w:bottom w:val="single" w:sz="4" w:space="0" w:color="000001"/>
              <w:right w:val="single" w:sz="4" w:space="0" w:color="000001"/>
            </w:tcBorders>
            <w:shd w:val="clear" w:color="auto" w:fill="auto"/>
          </w:tcPr>
          <w:p w14:paraId="29B52903" w14:textId="77777777" w:rsidR="00771776" w:rsidRDefault="00FB72FF">
            <w:pPr>
              <w:ind w:left="-779" w:right="-149" w:firstLine="851"/>
              <w:jc w:val="center"/>
              <w:rPr>
                <w:rFonts w:ascii="Times New Roman" w:hAnsi="Times New Roman" w:cs="Times New Roman"/>
                <w:sz w:val="24"/>
                <w:szCs w:val="24"/>
                <w:lang w:val="lt-LT"/>
              </w:rPr>
            </w:pPr>
            <w:r>
              <w:rPr>
                <w:rFonts w:ascii="Times New Roman" w:hAnsi="Times New Roman" w:cs="Times New Roman"/>
                <w:color w:val="000000"/>
                <w:sz w:val="24"/>
                <w:szCs w:val="24"/>
                <w:lang w:val="lt-LT"/>
              </w:rPr>
              <w:lastRenderedPageBreak/>
              <w:t>3.1.3.</w:t>
            </w:r>
          </w:p>
        </w:tc>
        <w:tc>
          <w:tcPr>
            <w:tcW w:w="4008" w:type="dxa"/>
            <w:tcBorders>
              <w:top w:val="single" w:sz="4" w:space="0" w:color="000001"/>
              <w:left w:val="single" w:sz="4" w:space="0" w:color="000001"/>
              <w:bottom w:val="single" w:sz="4" w:space="0" w:color="000001"/>
              <w:right w:val="single" w:sz="4" w:space="0" w:color="000001"/>
            </w:tcBorders>
            <w:shd w:val="clear" w:color="auto" w:fill="auto"/>
          </w:tcPr>
          <w:p w14:paraId="25F3195B"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Tiekėjas nėra bankrutavęs, likviduojamas, su kreditoriais sudaręs taikos sutarties (tiekėjo ir kreditorių susitarimo tęsti tiekėjo veiklą,</w:t>
            </w:r>
          </w:p>
          <w:p w14:paraId="7A20738C"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kai tiekėjas prisiima tam tikrus</w:t>
            </w:r>
          </w:p>
          <w:p w14:paraId="49FDCA9A"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įsipareigojimus, o kreditoriai sutinka savo reikalavimus atidėti, sumažinti ar jų atsisakyti), sustabdęs ar apribojęs savo veiklos arba jo padėtis pagal šalies, kurioje jis registruotas, įstatymus nėra tokia pati ar panaši. Tiekėjui nėra iškelta bankroto byla arba nėra vykdomas bankroto procesas ne teismo tvarka, nėra siekiama priverstinio likvidavimo procedūros ar susitarimo su</w:t>
            </w:r>
          </w:p>
          <w:p w14:paraId="285262D1" w14:textId="77777777" w:rsidR="00771776" w:rsidRDefault="00FB72FF">
            <w:pPr>
              <w:ind w:right="-149"/>
              <w:rPr>
                <w:rFonts w:ascii="Times New Roman" w:hAnsi="Times New Roman"/>
              </w:rPr>
            </w:pPr>
            <w:r>
              <w:rPr>
                <w:rFonts w:ascii="Times New Roman" w:hAnsi="Times New Roman" w:cs="Times New Roman"/>
                <w:color w:val="000000"/>
                <w:sz w:val="24"/>
                <w:szCs w:val="24"/>
                <w:lang w:val="lt-LT"/>
              </w:rPr>
              <w:lastRenderedPageBreak/>
              <w:t>kreditoriais arba jam nėra vykdomos analogiškos procedūros pagal šalies, kurioje jis registruotas, įstatymus.</w:t>
            </w:r>
          </w:p>
        </w:tc>
        <w:tc>
          <w:tcPr>
            <w:tcW w:w="4579" w:type="dxa"/>
            <w:tcBorders>
              <w:top w:val="single" w:sz="4" w:space="0" w:color="000001"/>
              <w:left w:val="single" w:sz="4" w:space="0" w:color="000001"/>
              <w:bottom w:val="single" w:sz="4" w:space="0" w:color="000001"/>
              <w:right w:val="single" w:sz="4" w:space="0" w:color="000001"/>
            </w:tcBorders>
            <w:shd w:val="clear" w:color="auto" w:fill="auto"/>
          </w:tcPr>
          <w:p w14:paraId="7BA5C2D7" w14:textId="77777777" w:rsidR="00771776" w:rsidRDefault="00FB72FF">
            <w:pPr>
              <w:pStyle w:val="Point1"/>
              <w:spacing w:before="0" w:after="0"/>
              <w:ind w:left="0" w:firstLine="0"/>
              <w:jc w:val="left"/>
              <w:rPr>
                <w:szCs w:val="24"/>
                <w:lang w:val="lt-LT"/>
              </w:rPr>
            </w:pPr>
            <w:r>
              <w:rPr>
                <w:color w:val="000000"/>
                <w:szCs w:val="24"/>
                <w:lang w:val="lt-LT"/>
              </w:rPr>
              <w:lastRenderedPageBreak/>
              <w:t>Valstybės įmonės Registrų centro išduotą</w:t>
            </w:r>
          </w:p>
          <w:p w14:paraId="2130A6EC" w14:textId="77777777" w:rsidR="00771776" w:rsidRDefault="00FB72FF">
            <w:pPr>
              <w:pStyle w:val="Point1"/>
              <w:spacing w:before="0" w:after="0"/>
              <w:ind w:left="0" w:firstLine="0"/>
              <w:jc w:val="left"/>
              <w:rPr>
                <w:szCs w:val="24"/>
                <w:lang w:val="lt-LT"/>
              </w:rPr>
            </w:pPr>
            <w:r>
              <w:rPr>
                <w:color w:val="000000"/>
                <w:szCs w:val="24"/>
                <w:lang w:val="lt-LT"/>
              </w:rPr>
              <w:t>dokumentą ar šalies, kurioje tiekėjas yra</w:t>
            </w:r>
          </w:p>
          <w:p w14:paraId="6280661A" w14:textId="77777777" w:rsidR="00771776" w:rsidRDefault="00FB72FF">
            <w:pPr>
              <w:pStyle w:val="Point1"/>
              <w:spacing w:before="0" w:after="0"/>
              <w:ind w:left="0" w:firstLine="0"/>
              <w:jc w:val="left"/>
              <w:rPr>
                <w:szCs w:val="24"/>
                <w:lang w:val="lt-LT"/>
              </w:rPr>
            </w:pPr>
            <w:r>
              <w:rPr>
                <w:color w:val="000000"/>
                <w:szCs w:val="24"/>
                <w:lang w:val="lt-LT"/>
              </w:rPr>
              <w:t>registruotas (šalies, iš kurios jis atvyko),</w:t>
            </w:r>
          </w:p>
          <w:p w14:paraId="72D9E063" w14:textId="77777777" w:rsidR="00771776" w:rsidRDefault="00FB72FF">
            <w:pPr>
              <w:pStyle w:val="Point1"/>
              <w:spacing w:before="0" w:after="0"/>
              <w:ind w:left="0" w:firstLine="0"/>
              <w:jc w:val="left"/>
              <w:rPr>
                <w:szCs w:val="24"/>
                <w:lang w:val="lt-LT"/>
              </w:rPr>
            </w:pPr>
            <w:r>
              <w:rPr>
                <w:color w:val="000000"/>
                <w:szCs w:val="24"/>
                <w:lang w:val="lt-LT"/>
              </w:rPr>
              <w:t>atitinkamų institucijų išduotą dokumentą,</w:t>
            </w:r>
          </w:p>
          <w:p w14:paraId="2B823A37" w14:textId="77777777" w:rsidR="00771776" w:rsidRDefault="00FB72FF">
            <w:pPr>
              <w:pStyle w:val="Point1"/>
              <w:spacing w:before="0" w:after="0"/>
              <w:ind w:left="0" w:firstLine="0"/>
              <w:jc w:val="left"/>
              <w:rPr>
                <w:szCs w:val="24"/>
                <w:lang w:val="lt-LT"/>
              </w:rPr>
            </w:pPr>
            <w:r>
              <w:rPr>
                <w:color w:val="000000"/>
                <w:szCs w:val="24"/>
                <w:lang w:val="lt-LT"/>
              </w:rPr>
              <w:t>patvirtinantį, kad tiekėjas nėra bankrutavęs,</w:t>
            </w:r>
          </w:p>
          <w:p w14:paraId="3E001A62" w14:textId="77777777" w:rsidR="00771776" w:rsidRDefault="00FB72FF">
            <w:pPr>
              <w:pStyle w:val="Point1"/>
              <w:spacing w:before="0" w:after="0"/>
              <w:ind w:left="0" w:firstLine="0"/>
              <w:jc w:val="left"/>
              <w:rPr>
                <w:szCs w:val="24"/>
                <w:lang w:val="lt-LT"/>
              </w:rPr>
            </w:pPr>
            <w:r>
              <w:rPr>
                <w:color w:val="000000"/>
                <w:szCs w:val="24"/>
                <w:lang w:val="lt-LT"/>
              </w:rPr>
              <w:t>likviduojamas, jam nėra iškelta bankroto</w:t>
            </w:r>
          </w:p>
          <w:p w14:paraId="2501099B" w14:textId="77777777" w:rsidR="00771776" w:rsidRDefault="00FB72FF">
            <w:pPr>
              <w:pStyle w:val="Point1"/>
              <w:spacing w:before="0" w:after="0"/>
              <w:ind w:left="0" w:firstLine="0"/>
              <w:jc w:val="left"/>
              <w:rPr>
                <w:szCs w:val="24"/>
                <w:lang w:val="lt-LT"/>
              </w:rPr>
            </w:pPr>
            <w:r>
              <w:rPr>
                <w:color w:val="000000"/>
                <w:szCs w:val="24"/>
                <w:lang w:val="lt-LT"/>
              </w:rPr>
              <w:t>byla ar vykdomas bankroto procesas ne</w:t>
            </w:r>
          </w:p>
          <w:p w14:paraId="33DA3748" w14:textId="77777777" w:rsidR="00771776" w:rsidRDefault="00FB72FF">
            <w:pPr>
              <w:pStyle w:val="Point1"/>
              <w:spacing w:before="0" w:after="0"/>
              <w:ind w:left="0" w:firstLine="0"/>
              <w:jc w:val="left"/>
              <w:rPr>
                <w:szCs w:val="24"/>
                <w:lang w:val="lt-LT"/>
              </w:rPr>
            </w:pPr>
            <w:r>
              <w:rPr>
                <w:color w:val="000000"/>
                <w:szCs w:val="24"/>
                <w:lang w:val="lt-LT"/>
              </w:rPr>
              <w:t>teismo tvarka, nėra siekiama priverstinio</w:t>
            </w:r>
          </w:p>
          <w:p w14:paraId="558792EE" w14:textId="77777777" w:rsidR="00771776" w:rsidRDefault="00FB72FF">
            <w:pPr>
              <w:pStyle w:val="Point1"/>
              <w:spacing w:before="0" w:after="0"/>
              <w:ind w:left="0" w:firstLine="0"/>
              <w:jc w:val="left"/>
              <w:rPr>
                <w:szCs w:val="24"/>
                <w:lang w:val="lt-LT"/>
              </w:rPr>
            </w:pPr>
            <w:r>
              <w:rPr>
                <w:color w:val="000000"/>
                <w:szCs w:val="24"/>
                <w:lang w:val="lt-LT"/>
              </w:rPr>
              <w:t>likvidavimo procedūros ar susitarimo su</w:t>
            </w:r>
          </w:p>
          <w:p w14:paraId="4D1CA321" w14:textId="77777777" w:rsidR="00771776" w:rsidRDefault="00FB72FF">
            <w:pPr>
              <w:pStyle w:val="Point1"/>
              <w:spacing w:before="0" w:after="0"/>
              <w:ind w:left="0" w:firstLine="0"/>
              <w:jc w:val="left"/>
              <w:rPr>
                <w:szCs w:val="24"/>
                <w:lang w:val="lt-LT"/>
              </w:rPr>
            </w:pPr>
            <w:r>
              <w:rPr>
                <w:color w:val="000000"/>
                <w:szCs w:val="24"/>
                <w:lang w:val="lt-LT"/>
              </w:rPr>
              <w:t>kreditoriais arba išrašą iš teismo sprendimo,</w:t>
            </w:r>
          </w:p>
          <w:p w14:paraId="5EAB0DB1" w14:textId="77777777" w:rsidR="00771776" w:rsidRDefault="00FB72FF">
            <w:pPr>
              <w:pStyle w:val="Point1"/>
              <w:spacing w:before="0" w:after="0"/>
              <w:ind w:left="0" w:firstLine="0"/>
              <w:jc w:val="left"/>
              <w:rPr>
                <w:szCs w:val="24"/>
                <w:lang w:val="lt-LT"/>
              </w:rPr>
            </w:pPr>
            <w:r>
              <w:rPr>
                <w:color w:val="000000"/>
                <w:szCs w:val="24"/>
                <w:lang w:val="lt-LT"/>
              </w:rPr>
              <w:t>išduotą ne anksčiau kaip 60 dienų iki</w:t>
            </w:r>
          </w:p>
          <w:p w14:paraId="63391DEF" w14:textId="77777777" w:rsidR="00771776" w:rsidRDefault="00FB72FF">
            <w:pPr>
              <w:pStyle w:val="Point1"/>
              <w:spacing w:before="0" w:after="0"/>
              <w:ind w:left="0" w:firstLine="0"/>
              <w:jc w:val="left"/>
              <w:rPr>
                <w:szCs w:val="24"/>
                <w:lang w:val="lt-LT"/>
              </w:rPr>
            </w:pPr>
            <w:r>
              <w:rPr>
                <w:color w:val="000000"/>
                <w:szCs w:val="24"/>
                <w:lang w:val="lt-LT"/>
              </w:rPr>
              <w:t>pasiūlymų pateikimo termino pabaigos. Jei</w:t>
            </w:r>
          </w:p>
          <w:p w14:paraId="213E437A" w14:textId="77777777" w:rsidR="00771776" w:rsidRDefault="00FB72FF">
            <w:pPr>
              <w:pStyle w:val="Point1"/>
              <w:spacing w:before="0" w:after="0"/>
              <w:ind w:left="0" w:firstLine="0"/>
              <w:jc w:val="left"/>
              <w:rPr>
                <w:szCs w:val="24"/>
                <w:lang w:val="lt-LT"/>
              </w:rPr>
            </w:pPr>
            <w:r>
              <w:rPr>
                <w:color w:val="000000"/>
                <w:szCs w:val="24"/>
                <w:lang w:val="lt-LT"/>
              </w:rPr>
              <w:t>dokumentas išduotas anksčiau, tačiau jo</w:t>
            </w:r>
          </w:p>
          <w:p w14:paraId="6CAF5724" w14:textId="77777777" w:rsidR="00771776" w:rsidRDefault="00FB72FF">
            <w:pPr>
              <w:pStyle w:val="Point1"/>
              <w:spacing w:before="0" w:after="0"/>
              <w:ind w:left="0" w:firstLine="0"/>
              <w:jc w:val="left"/>
              <w:rPr>
                <w:szCs w:val="24"/>
                <w:lang w:val="lt-LT"/>
              </w:rPr>
            </w:pPr>
            <w:r>
              <w:rPr>
                <w:color w:val="000000"/>
                <w:szCs w:val="24"/>
                <w:lang w:val="lt-LT"/>
              </w:rPr>
              <w:t>galiojimo terminas ilgesnis nei pasiūlymų</w:t>
            </w:r>
          </w:p>
          <w:p w14:paraId="1DAEE648" w14:textId="77777777" w:rsidR="00771776" w:rsidRDefault="00FB72FF">
            <w:pPr>
              <w:pStyle w:val="Point1"/>
              <w:spacing w:before="0" w:after="0"/>
              <w:ind w:left="0" w:firstLine="0"/>
              <w:jc w:val="left"/>
              <w:rPr>
                <w:szCs w:val="24"/>
                <w:lang w:val="lt-LT"/>
              </w:rPr>
            </w:pPr>
            <w:r>
              <w:rPr>
                <w:color w:val="000000"/>
                <w:szCs w:val="24"/>
                <w:lang w:val="lt-LT"/>
              </w:rPr>
              <w:t>pateikimo terminas, toks dokumentas yra</w:t>
            </w:r>
          </w:p>
          <w:p w14:paraId="59C528B4" w14:textId="77777777" w:rsidR="00771776" w:rsidRDefault="00FB72FF">
            <w:pPr>
              <w:pStyle w:val="Point1"/>
              <w:spacing w:before="0" w:after="0"/>
              <w:ind w:left="0" w:firstLine="0"/>
              <w:jc w:val="left"/>
              <w:rPr>
                <w:szCs w:val="24"/>
                <w:lang w:val="lt-LT"/>
              </w:rPr>
            </w:pPr>
            <w:r>
              <w:rPr>
                <w:color w:val="000000"/>
                <w:szCs w:val="24"/>
                <w:lang w:val="lt-LT"/>
              </w:rPr>
              <w:lastRenderedPageBreak/>
              <w:t>priimtinas. (Pateikiami skenuoti dokumentai</w:t>
            </w:r>
          </w:p>
          <w:p w14:paraId="7BB76557" w14:textId="77777777" w:rsidR="00771776" w:rsidRDefault="00FB72FF">
            <w:pPr>
              <w:pStyle w:val="Point1"/>
              <w:spacing w:before="0" w:after="0"/>
              <w:ind w:left="0" w:firstLine="0"/>
              <w:jc w:val="left"/>
            </w:pPr>
            <w:r>
              <w:rPr>
                <w:color w:val="000000"/>
                <w:szCs w:val="24"/>
                <w:lang w:val="lt-LT"/>
              </w:rPr>
              <w:t>elektroninėje formoje arba elektroninių dokumentų originalai).</w:t>
            </w:r>
          </w:p>
        </w:tc>
      </w:tr>
      <w:tr w:rsidR="00771776" w14:paraId="54A101EE" w14:textId="77777777">
        <w:tc>
          <w:tcPr>
            <w:tcW w:w="959" w:type="dxa"/>
            <w:tcBorders>
              <w:top w:val="single" w:sz="4" w:space="0" w:color="000001"/>
              <w:left w:val="single" w:sz="4" w:space="0" w:color="000001"/>
              <w:bottom w:val="single" w:sz="4" w:space="0" w:color="000001"/>
              <w:right w:val="single" w:sz="4" w:space="0" w:color="000001"/>
            </w:tcBorders>
            <w:shd w:val="clear" w:color="auto" w:fill="auto"/>
          </w:tcPr>
          <w:p w14:paraId="364C9483" w14:textId="77777777" w:rsidR="00771776" w:rsidRDefault="002548AB">
            <w:pPr>
              <w:ind w:left="-779" w:right="-149" w:firstLine="851"/>
              <w:jc w:val="center"/>
              <w:rPr>
                <w:rFonts w:ascii="Times New Roman" w:hAnsi="Times New Roman" w:cs="Times New Roman"/>
                <w:sz w:val="24"/>
                <w:szCs w:val="24"/>
                <w:lang w:val="lt-LT"/>
              </w:rPr>
            </w:pPr>
            <w:r>
              <w:rPr>
                <w:rFonts w:ascii="Times New Roman" w:hAnsi="Times New Roman" w:cs="Times New Roman"/>
                <w:color w:val="000000"/>
                <w:sz w:val="24"/>
                <w:szCs w:val="24"/>
                <w:lang w:val="lt-LT"/>
              </w:rPr>
              <w:lastRenderedPageBreak/>
              <w:t>3.1.4</w:t>
            </w:r>
            <w:r w:rsidR="00FB72FF">
              <w:rPr>
                <w:rFonts w:ascii="Times New Roman" w:hAnsi="Times New Roman" w:cs="Times New Roman"/>
                <w:color w:val="000000"/>
                <w:sz w:val="24"/>
                <w:szCs w:val="24"/>
                <w:lang w:val="lt-LT"/>
              </w:rPr>
              <w:t>.</w:t>
            </w:r>
          </w:p>
        </w:tc>
        <w:tc>
          <w:tcPr>
            <w:tcW w:w="4008" w:type="dxa"/>
            <w:tcBorders>
              <w:top w:val="single" w:sz="4" w:space="0" w:color="000001"/>
              <w:left w:val="single" w:sz="4" w:space="0" w:color="000001"/>
              <w:bottom w:val="single" w:sz="4" w:space="0" w:color="000001"/>
              <w:right w:val="single" w:sz="4" w:space="0" w:color="000001"/>
            </w:tcBorders>
            <w:shd w:val="clear" w:color="auto" w:fill="auto"/>
          </w:tcPr>
          <w:p w14:paraId="32EA46FF" w14:textId="77777777" w:rsidR="00771776" w:rsidRDefault="00FB72FF">
            <w:pPr>
              <w:pStyle w:val="BodyText"/>
              <w:spacing w:line="240" w:lineRule="auto"/>
              <w:rPr>
                <w:color w:val="000000"/>
              </w:rPr>
            </w:pPr>
            <w:r>
              <w:rPr>
                <w:rFonts w:ascii="Times New Roman" w:hAnsi="Times New Roman" w:cs="Times New Roman"/>
                <w:color w:val="000000"/>
                <w:lang w:val="lt-LT"/>
              </w:rPr>
              <w:t>Tie</w:t>
            </w:r>
            <w:r>
              <w:rPr>
                <w:rFonts w:ascii="Times New Roman" w:hAnsi="Times New Roman"/>
                <w:color w:val="000000"/>
                <w:lang w:val="lt-LT"/>
              </w:rPr>
              <w:t>kėjas yra įvykdęs įsipareigojimus, susijusius su mokesčių i</w:t>
            </w:r>
            <w:r>
              <w:rPr>
                <w:rFonts w:ascii="Times New Roman" w:hAnsi="Times New Roman" w:cs="Times New Roman"/>
                <w:color w:val="000000"/>
                <w:lang w:val="lt-LT"/>
              </w:rPr>
              <w:t xml:space="preserve">r socialinio </w:t>
            </w:r>
            <w:r>
              <w:rPr>
                <w:rFonts w:ascii="Times New Roman" w:hAnsi="Times New Roman" w:cs="Times New Roman"/>
                <w:color w:val="000000"/>
                <w:sz w:val="24"/>
                <w:szCs w:val="24"/>
                <w:lang w:val="lt-LT"/>
              </w:rPr>
              <w:t>draudimo įmokų mokėjimu. Tiekėjas laikomas atitinkančiu šį reikalavimą, jeigu nepriemokų dydis neviršija 50 EUR (penkiasdešimt eurų).</w:t>
            </w:r>
          </w:p>
        </w:tc>
        <w:tc>
          <w:tcPr>
            <w:tcW w:w="4579" w:type="dxa"/>
            <w:tcBorders>
              <w:top w:val="single" w:sz="4" w:space="0" w:color="000001"/>
              <w:left w:val="single" w:sz="4" w:space="0" w:color="000001"/>
              <w:bottom w:val="single" w:sz="4" w:space="0" w:color="000001"/>
              <w:right w:val="single" w:sz="4" w:space="0" w:color="000001"/>
            </w:tcBorders>
            <w:shd w:val="clear" w:color="auto" w:fill="auto"/>
          </w:tcPr>
          <w:p w14:paraId="60B28392" w14:textId="77777777" w:rsidR="00771776" w:rsidRDefault="00FB72FF">
            <w:pPr>
              <w:pStyle w:val="Point1"/>
              <w:spacing w:before="0" w:after="0"/>
              <w:ind w:left="0" w:firstLine="0"/>
              <w:jc w:val="left"/>
              <w:rPr>
                <w:szCs w:val="24"/>
                <w:lang w:val="lt-LT"/>
              </w:rPr>
            </w:pPr>
            <w:r>
              <w:rPr>
                <w:color w:val="000000"/>
                <w:szCs w:val="24"/>
                <w:lang w:val="lt-LT"/>
              </w:rPr>
              <w:t>Pažymos apie Tiekėjo įsiskolinimo</w:t>
            </w:r>
          </w:p>
          <w:p w14:paraId="3B6E5733" w14:textId="77777777" w:rsidR="00771776" w:rsidRDefault="00FB72FF">
            <w:pPr>
              <w:pStyle w:val="Point1"/>
              <w:spacing w:before="0" w:after="0"/>
              <w:ind w:left="0" w:firstLine="0"/>
              <w:jc w:val="left"/>
              <w:rPr>
                <w:szCs w:val="24"/>
                <w:lang w:val="lt-LT"/>
              </w:rPr>
            </w:pPr>
            <w:r>
              <w:rPr>
                <w:color w:val="000000"/>
                <w:szCs w:val="24"/>
                <w:lang w:val="lt-LT"/>
              </w:rPr>
              <w:t>nebuvimą atitinkamai iš:</w:t>
            </w:r>
          </w:p>
          <w:p w14:paraId="13140D3B" w14:textId="77777777" w:rsidR="00771776" w:rsidRDefault="002548AB">
            <w:pPr>
              <w:pStyle w:val="Point1"/>
              <w:spacing w:before="0" w:after="0"/>
              <w:ind w:left="0" w:firstLine="0"/>
              <w:jc w:val="left"/>
              <w:rPr>
                <w:szCs w:val="24"/>
                <w:lang w:val="lt-LT"/>
              </w:rPr>
            </w:pPr>
            <w:r>
              <w:rPr>
                <w:color w:val="000000"/>
                <w:szCs w:val="24"/>
                <w:lang w:val="lt-LT"/>
              </w:rPr>
              <w:t>3.1.4</w:t>
            </w:r>
            <w:r w:rsidR="00FB72FF">
              <w:rPr>
                <w:color w:val="000000"/>
                <w:szCs w:val="24"/>
                <w:lang w:val="lt-LT"/>
              </w:rPr>
              <w:t>.1.Valstybinės mokesčių inspekcijos;</w:t>
            </w:r>
          </w:p>
          <w:p w14:paraId="034C51C6" w14:textId="77777777" w:rsidR="00771776" w:rsidRDefault="002548AB">
            <w:pPr>
              <w:pStyle w:val="Point1"/>
              <w:spacing w:before="0" w:after="0"/>
              <w:ind w:left="0" w:firstLine="0"/>
              <w:jc w:val="left"/>
              <w:rPr>
                <w:szCs w:val="24"/>
                <w:lang w:val="lt-LT"/>
              </w:rPr>
            </w:pPr>
            <w:r>
              <w:rPr>
                <w:color w:val="000000"/>
                <w:szCs w:val="24"/>
                <w:lang w:val="lt-LT"/>
              </w:rPr>
              <w:t>3.1.4</w:t>
            </w:r>
            <w:r w:rsidR="00FB72FF">
              <w:rPr>
                <w:color w:val="000000"/>
                <w:szCs w:val="24"/>
                <w:lang w:val="lt-LT"/>
              </w:rPr>
              <w:t>.2. Valstybinio socialinio draudimo</w:t>
            </w:r>
          </w:p>
          <w:p w14:paraId="21E9DB65" w14:textId="77777777" w:rsidR="00771776" w:rsidRDefault="00FB72FF">
            <w:pPr>
              <w:pStyle w:val="Point1"/>
              <w:spacing w:before="0" w:after="0"/>
              <w:ind w:left="0" w:firstLine="0"/>
              <w:jc w:val="left"/>
              <w:rPr>
                <w:szCs w:val="24"/>
                <w:lang w:val="lt-LT"/>
              </w:rPr>
            </w:pPr>
            <w:r>
              <w:rPr>
                <w:color w:val="000000"/>
                <w:szCs w:val="24"/>
                <w:lang w:val="lt-LT"/>
              </w:rPr>
              <w:t>fondo valdybos.</w:t>
            </w:r>
          </w:p>
          <w:p w14:paraId="23926998" w14:textId="77777777" w:rsidR="00771776" w:rsidRDefault="00FB72FF">
            <w:pPr>
              <w:pStyle w:val="Point1"/>
              <w:spacing w:before="0" w:after="0"/>
              <w:ind w:left="0" w:firstLine="0"/>
              <w:jc w:val="left"/>
              <w:rPr>
                <w:szCs w:val="24"/>
                <w:lang w:val="lt-LT"/>
              </w:rPr>
            </w:pPr>
            <w:r>
              <w:rPr>
                <w:color w:val="000000"/>
                <w:szCs w:val="24"/>
                <w:lang w:val="lt-LT"/>
              </w:rPr>
              <w:t>Dokumentai turi būti išduoti ne anksčiau</w:t>
            </w:r>
          </w:p>
          <w:p w14:paraId="42E9A3AA" w14:textId="77777777" w:rsidR="00771776" w:rsidRDefault="00FB72FF">
            <w:pPr>
              <w:pStyle w:val="Point1"/>
              <w:spacing w:before="0" w:after="0"/>
              <w:ind w:left="0" w:firstLine="0"/>
              <w:jc w:val="left"/>
              <w:rPr>
                <w:szCs w:val="24"/>
                <w:lang w:val="lt-LT"/>
              </w:rPr>
            </w:pPr>
            <w:r>
              <w:rPr>
                <w:color w:val="000000"/>
                <w:szCs w:val="24"/>
                <w:lang w:val="lt-LT"/>
              </w:rPr>
              <w:t>kaip 60 dienų iki pasiūlymų pateikimo</w:t>
            </w:r>
          </w:p>
          <w:p w14:paraId="18389A7C" w14:textId="77777777" w:rsidR="00771776" w:rsidRDefault="00FB72FF">
            <w:pPr>
              <w:pStyle w:val="Point1"/>
              <w:spacing w:before="0" w:after="0"/>
              <w:ind w:left="0" w:firstLine="0"/>
              <w:jc w:val="left"/>
              <w:rPr>
                <w:szCs w:val="24"/>
                <w:lang w:val="lt-LT"/>
              </w:rPr>
            </w:pPr>
            <w:r>
              <w:rPr>
                <w:color w:val="000000"/>
                <w:szCs w:val="24"/>
                <w:lang w:val="lt-LT"/>
              </w:rPr>
              <w:t>termino pabaigos. Jei dokumentas išduotas</w:t>
            </w:r>
          </w:p>
          <w:p w14:paraId="4E8B45D6" w14:textId="77777777" w:rsidR="00771776" w:rsidRDefault="00FB72FF">
            <w:pPr>
              <w:pStyle w:val="Point1"/>
              <w:spacing w:before="0" w:after="0"/>
              <w:ind w:left="0" w:firstLine="0"/>
              <w:jc w:val="left"/>
              <w:rPr>
                <w:szCs w:val="24"/>
                <w:lang w:val="lt-LT"/>
              </w:rPr>
            </w:pPr>
            <w:r>
              <w:rPr>
                <w:color w:val="000000"/>
                <w:szCs w:val="24"/>
                <w:lang w:val="lt-LT"/>
              </w:rPr>
              <w:t>anksčiau, tačiau jo galiojimo terminas</w:t>
            </w:r>
          </w:p>
          <w:p w14:paraId="500304D3" w14:textId="77777777" w:rsidR="00771776" w:rsidRDefault="00FB72FF">
            <w:pPr>
              <w:pStyle w:val="Point1"/>
              <w:spacing w:before="0" w:after="0"/>
              <w:ind w:left="0" w:firstLine="0"/>
              <w:jc w:val="left"/>
              <w:rPr>
                <w:szCs w:val="24"/>
                <w:lang w:val="lt-LT"/>
              </w:rPr>
            </w:pPr>
            <w:r>
              <w:rPr>
                <w:color w:val="000000"/>
                <w:szCs w:val="24"/>
                <w:lang w:val="lt-LT"/>
              </w:rPr>
              <w:t>ilgesnis nei pasiūlymų pateikimo terminas,</w:t>
            </w:r>
          </w:p>
          <w:p w14:paraId="1EDCE394" w14:textId="77777777" w:rsidR="00771776" w:rsidRDefault="00FB72FF">
            <w:pPr>
              <w:pStyle w:val="Point1"/>
              <w:spacing w:before="0" w:after="0"/>
              <w:ind w:left="0" w:firstLine="0"/>
              <w:jc w:val="left"/>
              <w:rPr>
                <w:szCs w:val="24"/>
                <w:lang w:val="lt-LT"/>
              </w:rPr>
            </w:pPr>
            <w:r>
              <w:rPr>
                <w:color w:val="000000"/>
                <w:szCs w:val="24"/>
                <w:lang w:val="lt-LT"/>
              </w:rPr>
              <w:t>toks dokumentas yra priimtinas.</w:t>
            </w:r>
          </w:p>
          <w:p w14:paraId="1B135ED6" w14:textId="77777777" w:rsidR="00771776" w:rsidRDefault="00FB72FF">
            <w:pPr>
              <w:pStyle w:val="Point1"/>
              <w:spacing w:before="0" w:after="0"/>
              <w:ind w:left="0" w:firstLine="0"/>
              <w:jc w:val="left"/>
              <w:rPr>
                <w:szCs w:val="24"/>
                <w:lang w:val="lt-LT"/>
              </w:rPr>
            </w:pPr>
            <w:r>
              <w:rPr>
                <w:color w:val="000000"/>
                <w:szCs w:val="24"/>
                <w:lang w:val="lt-LT"/>
              </w:rPr>
              <w:t>(Pateikiami skenuoti dokumentai</w:t>
            </w:r>
          </w:p>
          <w:p w14:paraId="512A08D0" w14:textId="77777777" w:rsidR="00771776" w:rsidRDefault="00FB72FF">
            <w:pPr>
              <w:pStyle w:val="Point1"/>
              <w:spacing w:before="0" w:after="0"/>
              <w:ind w:left="0" w:firstLine="0"/>
              <w:jc w:val="left"/>
            </w:pPr>
            <w:r>
              <w:rPr>
                <w:color w:val="000000"/>
                <w:szCs w:val="24"/>
                <w:lang w:val="lt-LT"/>
              </w:rPr>
              <w:t xml:space="preserve">elektroninėje formoje </w:t>
            </w:r>
            <w:r>
              <w:rPr>
                <w:rFonts w:eastAsiaTheme="minorEastAsia" w:cstheme="minorBidi"/>
                <w:color w:val="000000"/>
                <w:szCs w:val="24"/>
                <w:lang w:val="lt-LT"/>
              </w:rPr>
              <w:t>arba elektroninių dokumentų originalai).</w:t>
            </w:r>
          </w:p>
        </w:tc>
      </w:tr>
    </w:tbl>
    <w:p w14:paraId="3FD3F6A8" w14:textId="77777777" w:rsidR="00771776" w:rsidRDefault="00771776">
      <w:pPr>
        <w:ind w:firstLine="851"/>
        <w:rPr>
          <w:rFonts w:ascii="Times New Roman" w:hAnsi="Times New Roman" w:cs="Times New Roman"/>
          <w:color w:val="000000"/>
          <w:sz w:val="8"/>
          <w:szCs w:val="8"/>
          <w:lang w:val="lt-LT"/>
        </w:rPr>
      </w:pPr>
    </w:p>
    <w:p w14:paraId="41AA53C9" w14:textId="77777777" w:rsidR="00771776" w:rsidRDefault="00771776">
      <w:pPr>
        <w:pStyle w:val="Footer"/>
        <w:ind w:firstLine="851"/>
        <w:jc w:val="both"/>
        <w:rPr>
          <w:color w:val="000000"/>
          <w:sz w:val="24"/>
          <w:szCs w:val="24"/>
          <w:lang w:val="lt-LT"/>
        </w:rPr>
      </w:pPr>
    </w:p>
    <w:p w14:paraId="3E5D2E2C" w14:textId="77777777" w:rsidR="00771776" w:rsidRDefault="00FB72FF">
      <w:pPr>
        <w:pStyle w:val="Footer"/>
        <w:rPr>
          <w:b/>
          <w:sz w:val="24"/>
          <w:szCs w:val="24"/>
          <w:lang w:val="lt-LT"/>
        </w:rPr>
      </w:pPr>
      <w:r>
        <w:rPr>
          <w:b/>
          <w:color w:val="000000"/>
          <w:sz w:val="24"/>
          <w:szCs w:val="24"/>
          <w:lang w:val="lt-LT"/>
        </w:rPr>
        <w:t>2 lentelė. Ekonominės, finansinės būklės, techninio ir profesinio pajėgumo reikalavimai.</w:t>
      </w:r>
    </w:p>
    <w:p w14:paraId="17C113E5" w14:textId="77777777" w:rsidR="00771776" w:rsidRDefault="00771776">
      <w:pPr>
        <w:pStyle w:val="Footer"/>
        <w:rPr>
          <w:color w:val="000000"/>
          <w:sz w:val="24"/>
          <w:szCs w:val="24"/>
          <w:lang w:val="lt-LT"/>
        </w:rPr>
      </w:pPr>
    </w:p>
    <w:tbl>
      <w:tblPr>
        <w:tblW w:w="96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46"/>
        <w:gridCol w:w="3827"/>
        <w:gridCol w:w="4955"/>
      </w:tblGrid>
      <w:tr w:rsidR="00771776" w14:paraId="1E95424F" w14:textId="77777777">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524FDB9" w14:textId="77777777" w:rsidR="00771776" w:rsidRDefault="00FB72FF">
            <w:pPr>
              <w:ind w:left="-779" w:right="-149" w:firstLine="851"/>
              <w:jc w:val="center"/>
              <w:rPr>
                <w:rFonts w:ascii="Times New Roman" w:hAnsi="Times New Roman"/>
              </w:rPr>
            </w:pPr>
            <w:r>
              <w:rPr>
                <w:rFonts w:ascii="Times New Roman" w:hAnsi="Times New Roman" w:cs="Times New Roman"/>
                <w:b/>
                <w:color w:val="000000"/>
                <w:sz w:val="24"/>
                <w:szCs w:val="24"/>
                <w:lang w:val="lt-LT"/>
              </w:rPr>
              <w:t>Eil.Nr.</w:t>
            </w:r>
          </w:p>
        </w:tc>
        <w:tc>
          <w:tcPr>
            <w:tcW w:w="3827" w:type="dxa"/>
            <w:tcBorders>
              <w:top w:val="single" w:sz="4" w:space="0" w:color="000001"/>
              <w:left w:val="single" w:sz="4" w:space="0" w:color="000001"/>
              <w:bottom w:val="single" w:sz="4" w:space="0" w:color="000001"/>
              <w:right w:val="single" w:sz="4" w:space="0" w:color="000001"/>
            </w:tcBorders>
            <w:shd w:val="clear" w:color="auto" w:fill="auto"/>
          </w:tcPr>
          <w:p w14:paraId="572691A0" w14:textId="77777777" w:rsidR="00771776" w:rsidRDefault="00FB72FF">
            <w:pPr>
              <w:ind w:right="-149"/>
              <w:rPr>
                <w:rFonts w:ascii="Times New Roman" w:hAnsi="Times New Roman" w:cs="Times New Roman"/>
                <w:b/>
                <w:sz w:val="24"/>
                <w:szCs w:val="24"/>
                <w:lang w:val="lt-LT"/>
              </w:rPr>
            </w:pPr>
            <w:r>
              <w:rPr>
                <w:rFonts w:ascii="Times New Roman" w:hAnsi="Times New Roman" w:cs="Times New Roman"/>
                <w:b/>
                <w:color w:val="000000"/>
                <w:sz w:val="24"/>
                <w:szCs w:val="24"/>
                <w:lang w:val="lt-LT"/>
              </w:rPr>
              <w:t>Reikalavimai</w:t>
            </w:r>
          </w:p>
        </w:tc>
        <w:tc>
          <w:tcPr>
            <w:tcW w:w="4955" w:type="dxa"/>
            <w:tcBorders>
              <w:top w:val="single" w:sz="4" w:space="0" w:color="000001"/>
              <w:left w:val="single" w:sz="4" w:space="0" w:color="000001"/>
              <w:bottom w:val="single" w:sz="4" w:space="0" w:color="000001"/>
              <w:right w:val="single" w:sz="4" w:space="0" w:color="000001"/>
            </w:tcBorders>
            <w:shd w:val="clear" w:color="auto" w:fill="auto"/>
          </w:tcPr>
          <w:p w14:paraId="7DAD84C8" w14:textId="77777777" w:rsidR="00771776" w:rsidRDefault="00FB72FF">
            <w:pPr>
              <w:pStyle w:val="Point1"/>
              <w:spacing w:before="0" w:after="0"/>
              <w:ind w:left="0" w:firstLine="0"/>
              <w:jc w:val="left"/>
              <w:rPr>
                <w:b/>
                <w:szCs w:val="24"/>
                <w:lang w:val="lt-LT"/>
              </w:rPr>
            </w:pPr>
            <w:r>
              <w:rPr>
                <w:b/>
                <w:color w:val="000000"/>
                <w:szCs w:val="24"/>
                <w:lang w:val="lt-LT"/>
              </w:rPr>
              <w:t>Atitiktį reikalavimams įrodantys</w:t>
            </w:r>
          </w:p>
          <w:p w14:paraId="04CBEED0" w14:textId="77777777" w:rsidR="00771776" w:rsidRDefault="00FB72FF">
            <w:pPr>
              <w:pStyle w:val="Point1"/>
              <w:spacing w:before="0" w:after="0"/>
              <w:ind w:left="0" w:firstLine="0"/>
              <w:jc w:val="left"/>
              <w:rPr>
                <w:b/>
                <w:szCs w:val="24"/>
                <w:lang w:val="lt-LT"/>
              </w:rPr>
            </w:pPr>
            <w:r>
              <w:rPr>
                <w:b/>
                <w:color w:val="000000"/>
                <w:szCs w:val="24"/>
                <w:lang w:val="lt-LT"/>
              </w:rPr>
              <w:t>dokumentai</w:t>
            </w:r>
          </w:p>
        </w:tc>
      </w:tr>
      <w:tr w:rsidR="00771776" w14:paraId="70B39BBE" w14:textId="77777777">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5F1D92A2" w14:textId="77777777" w:rsidR="00771776" w:rsidRDefault="002548AB">
            <w:pPr>
              <w:ind w:left="-779" w:right="-149" w:firstLine="851"/>
              <w:jc w:val="center"/>
              <w:rPr>
                <w:rFonts w:ascii="Times New Roman" w:hAnsi="Times New Roman" w:cs="Times New Roman"/>
                <w:sz w:val="24"/>
                <w:szCs w:val="24"/>
                <w:lang w:val="lt-LT"/>
              </w:rPr>
            </w:pPr>
            <w:r>
              <w:rPr>
                <w:rFonts w:ascii="Times New Roman" w:hAnsi="Times New Roman" w:cs="Times New Roman"/>
                <w:color w:val="000000"/>
                <w:sz w:val="24"/>
                <w:szCs w:val="24"/>
                <w:lang w:val="lt-LT"/>
              </w:rPr>
              <w:t>3.1.5</w:t>
            </w:r>
            <w:r w:rsidR="00FB72FF">
              <w:rPr>
                <w:rFonts w:ascii="Times New Roman" w:hAnsi="Times New Roman" w:cs="Times New Roman"/>
                <w:color w:val="000000"/>
                <w:sz w:val="24"/>
                <w:szCs w:val="24"/>
                <w:lang w:val="lt-LT"/>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Pr>
          <w:p w14:paraId="0C8F4B10"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Dalyvis per pastaruosius 3 metus (iki</w:t>
            </w:r>
          </w:p>
          <w:p w14:paraId="703F621A"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pasiūlymo pateikimo termino pabaigos)</w:t>
            </w:r>
          </w:p>
          <w:p w14:paraId="4AA36F9D"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arba nuo įregistravimo dienos (jeigu</w:t>
            </w:r>
          </w:p>
          <w:p w14:paraId="7AFDB0B9"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veiklą vykdė mažiau nei 3 metus) yra</w:t>
            </w:r>
          </w:p>
          <w:p w14:paraId="7171AF7A"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įvykdęs bent 2 (dviejų) automobilių</w:t>
            </w:r>
          </w:p>
          <w:p w14:paraId="3165C858"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pirkimo-pardavimo sutartis ir kurių</w:t>
            </w:r>
          </w:p>
          <w:p w14:paraId="28C39689"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kiekvienos vertė ne mažesnė kaip 0,7</w:t>
            </w:r>
          </w:p>
          <w:p w14:paraId="7272D2F1" w14:textId="77777777" w:rsidR="00771776" w:rsidRDefault="00FB72FF">
            <w:pPr>
              <w:spacing w:after="0" w:line="240" w:lineRule="auto"/>
              <w:ind w:right="-147"/>
              <w:rPr>
                <w:rFonts w:ascii="Times New Roman" w:hAnsi="Times New Roman" w:cs="Times New Roman"/>
                <w:sz w:val="24"/>
                <w:szCs w:val="24"/>
                <w:lang w:val="lt-LT"/>
              </w:rPr>
            </w:pPr>
            <w:r>
              <w:rPr>
                <w:rFonts w:ascii="Times New Roman" w:hAnsi="Times New Roman" w:cs="Times New Roman"/>
                <w:color w:val="000000"/>
                <w:sz w:val="24"/>
                <w:szCs w:val="24"/>
                <w:lang w:val="lt-LT"/>
              </w:rPr>
              <w:t>pirkimo pasiūlymo vertės.</w:t>
            </w:r>
          </w:p>
        </w:tc>
        <w:tc>
          <w:tcPr>
            <w:tcW w:w="4955" w:type="dxa"/>
            <w:tcBorders>
              <w:top w:val="single" w:sz="4" w:space="0" w:color="000001"/>
              <w:left w:val="single" w:sz="4" w:space="0" w:color="000001"/>
              <w:bottom w:val="single" w:sz="4" w:space="0" w:color="000001"/>
              <w:right w:val="single" w:sz="4" w:space="0" w:color="000001"/>
            </w:tcBorders>
            <w:shd w:val="clear" w:color="auto" w:fill="auto"/>
          </w:tcPr>
          <w:p w14:paraId="3A136B33" w14:textId="77777777" w:rsidR="00771776" w:rsidRDefault="00FB72FF">
            <w:pPr>
              <w:pStyle w:val="Point1"/>
              <w:spacing w:before="0" w:after="0"/>
              <w:ind w:left="0" w:firstLine="0"/>
              <w:jc w:val="left"/>
              <w:rPr>
                <w:szCs w:val="24"/>
                <w:lang w:val="lt-LT"/>
              </w:rPr>
            </w:pPr>
            <w:r>
              <w:rPr>
                <w:color w:val="000000"/>
                <w:szCs w:val="24"/>
                <w:lang w:val="lt-LT"/>
              </w:rPr>
              <w:t>Įvykdytų sutarčių sąrašas, kuriame turi būti</w:t>
            </w:r>
          </w:p>
          <w:p w14:paraId="160462EA" w14:textId="77777777" w:rsidR="00771776" w:rsidRDefault="00FB72FF">
            <w:pPr>
              <w:pStyle w:val="Point1"/>
              <w:spacing w:before="0" w:after="0"/>
              <w:ind w:left="0" w:firstLine="0"/>
              <w:jc w:val="left"/>
              <w:rPr>
                <w:szCs w:val="24"/>
                <w:lang w:val="lt-LT"/>
              </w:rPr>
            </w:pPr>
            <w:r>
              <w:rPr>
                <w:color w:val="000000"/>
                <w:szCs w:val="24"/>
                <w:lang w:val="lt-LT"/>
              </w:rPr>
              <w:t>nurodyta sutarties sudarymo data, laikotarpis,</w:t>
            </w:r>
          </w:p>
          <w:p w14:paraId="41536740" w14:textId="77777777" w:rsidR="00771776" w:rsidRDefault="00FB72FF">
            <w:pPr>
              <w:pStyle w:val="Point1"/>
              <w:spacing w:before="0" w:after="0"/>
              <w:ind w:left="0" w:firstLine="0"/>
              <w:jc w:val="left"/>
            </w:pPr>
            <w:r>
              <w:rPr>
                <w:color w:val="000000"/>
                <w:szCs w:val="24"/>
                <w:lang w:val="lt-LT"/>
              </w:rPr>
              <w:t>sutarties šalis, sutarties vertė.</w:t>
            </w:r>
          </w:p>
          <w:p w14:paraId="37ACDD97" w14:textId="77777777" w:rsidR="00771776" w:rsidRDefault="00FB72FF">
            <w:pPr>
              <w:pStyle w:val="Point1"/>
              <w:spacing w:before="0" w:after="0"/>
              <w:ind w:left="0" w:firstLine="0"/>
              <w:jc w:val="left"/>
              <w:rPr>
                <w:szCs w:val="24"/>
                <w:lang w:val="lt-LT"/>
              </w:rPr>
            </w:pPr>
            <w:r>
              <w:rPr>
                <w:color w:val="000000"/>
                <w:szCs w:val="24"/>
                <w:lang w:val="lt-LT"/>
              </w:rPr>
              <w:t>(Pateikiami skenuoti dokumentai</w:t>
            </w:r>
          </w:p>
          <w:p w14:paraId="7DBDAD70" w14:textId="77777777" w:rsidR="00771776" w:rsidRDefault="00FB72FF">
            <w:pPr>
              <w:pStyle w:val="Point1"/>
              <w:spacing w:before="0" w:after="0"/>
              <w:ind w:left="0" w:firstLine="0"/>
              <w:jc w:val="left"/>
            </w:pPr>
            <w:r>
              <w:rPr>
                <w:color w:val="000000"/>
                <w:szCs w:val="24"/>
                <w:lang w:val="lt-LT"/>
              </w:rPr>
              <w:t>elektroninėje formoje arba</w:t>
            </w:r>
            <w:r>
              <w:rPr>
                <w:rFonts w:eastAsiaTheme="minorEastAsia" w:cstheme="minorBidi"/>
                <w:color w:val="000000"/>
                <w:szCs w:val="24"/>
                <w:lang w:val="lt-LT"/>
              </w:rPr>
              <w:t xml:space="preserve"> elektroninių dokumentų originalai).</w:t>
            </w:r>
          </w:p>
        </w:tc>
      </w:tr>
      <w:tr w:rsidR="00771776" w14:paraId="68C4D4BD" w14:textId="77777777">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56AC42E" w14:textId="77777777" w:rsidR="00771776" w:rsidRDefault="002548AB">
            <w:pPr>
              <w:ind w:left="-779" w:right="-149" w:firstLine="851"/>
              <w:jc w:val="center"/>
              <w:rPr>
                <w:rFonts w:ascii="Times New Roman" w:hAnsi="Times New Roman" w:cs="Times New Roman"/>
                <w:sz w:val="24"/>
                <w:szCs w:val="24"/>
                <w:lang w:val="lt-LT"/>
              </w:rPr>
            </w:pPr>
            <w:r>
              <w:rPr>
                <w:rFonts w:ascii="Times New Roman" w:hAnsi="Times New Roman" w:cs="Times New Roman"/>
                <w:color w:val="000000"/>
                <w:sz w:val="24"/>
                <w:szCs w:val="24"/>
                <w:lang w:val="lt-LT"/>
              </w:rPr>
              <w:t>3.1.6</w:t>
            </w:r>
            <w:r w:rsidR="00FB72FF">
              <w:rPr>
                <w:rFonts w:ascii="Times New Roman" w:hAnsi="Times New Roman" w:cs="Times New Roman"/>
                <w:color w:val="000000"/>
                <w:sz w:val="24"/>
                <w:szCs w:val="24"/>
                <w:lang w:val="lt-LT"/>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Pr>
          <w:p w14:paraId="5BF4F1CD" w14:textId="77777777" w:rsidR="00771776" w:rsidRDefault="00FB72FF">
            <w:pPr>
              <w:spacing w:after="0" w:line="240" w:lineRule="auto"/>
              <w:ind w:right="-147"/>
              <w:rPr>
                <w:rFonts w:ascii="Times New Roman" w:hAnsi="Times New Roman"/>
              </w:rPr>
            </w:pPr>
            <w:r>
              <w:rPr>
                <w:rFonts w:ascii="Times New Roman" w:hAnsi="Times New Roman" w:cs="Times New Roman"/>
                <w:color w:val="000000"/>
                <w:sz w:val="24"/>
                <w:szCs w:val="24"/>
                <w:lang w:val="lt-LT"/>
              </w:rPr>
              <w:t>Tiekėjas turi teisę atstovauti gamintojui arba turi oficialų susitarimą su tokiu atstovu dėl prekybos siūlomais automobiliais.</w:t>
            </w:r>
          </w:p>
        </w:tc>
        <w:tc>
          <w:tcPr>
            <w:tcW w:w="4955" w:type="dxa"/>
            <w:tcBorders>
              <w:top w:val="single" w:sz="4" w:space="0" w:color="000001"/>
              <w:left w:val="single" w:sz="4" w:space="0" w:color="000001"/>
              <w:bottom w:val="single" w:sz="4" w:space="0" w:color="000001"/>
              <w:right w:val="single" w:sz="4" w:space="0" w:color="000001"/>
            </w:tcBorders>
            <w:shd w:val="clear" w:color="auto" w:fill="auto"/>
          </w:tcPr>
          <w:p w14:paraId="5EED1E30" w14:textId="77777777" w:rsidR="00771776" w:rsidRDefault="00FB72FF">
            <w:pPr>
              <w:pStyle w:val="Point1"/>
              <w:spacing w:before="0" w:after="0"/>
              <w:ind w:left="0" w:firstLine="0"/>
              <w:jc w:val="left"/>
              <w:rPr>
                <w:szCs w:val="24"/>
                <w:lang w:val="lt-LT"/>
              </w:rPr>
            </w:pPr>
            <w:r>
              <w:rPr>
                <w:color w:val="000000"/>
                <w:szCs w:val="24"/>
                <w:lang w:val="lt-LT"/>
              </w:rPr>
              <w:t>Gamintojo išduoto dokumento, patvirtinančio</w:t>
            </w:r>
          </w:p>
          <w:p w14:paraId="49ABF3AD" w14:textId="77777777" w:rsidR="00771776" w:rsidRDefault="00FB72FF">
            <w:pPr>
              <w:pStyle w:val="Point1"/>
              <w:spacing w:before="0" w:after="0"/>
              <w:ind w:left="0" w:firstLine="0"/>
              <w:jc w:val="left"/>
              <w:rPr>
                <w:color w:val="000000"/>
              </w:rPr>
            </w:pPr>
            <w:r>
              <w:rPr>
                <w:color w:val="000000"/>
                <w:szCs w:val="24"/>
                <w:lang w:val="lt-LT"/>
              </w:rPr>
              <w:t>tiekėjo atstovavimo teisę gamintojui kopija,</w:t>
            </w:r>
          </w:p>
          <w:p w14:paraId="64AFFE53" w14:textId="77777777" w:rsidR="00771776" w:rsidRDefault="00FB72FF">
            <w:pPr>
              <w:pStyle w:val="Point1"/>
              <w:spacing w:before="0" w:after="0"/>
              <w:ind w:left="0" w:firstLine="0"/>
              <w:jc w:val="left"/>
              <w:rPr>
                <w:szCs w:val="24"/>
                <w:lang w:val="lt-LT"/>
              </w:rPr>
            </w:pPr>
            <w:r>
              <w:rPr>
                <w:color w:val="000000"/>
                <w:szCs w:val="24"/>
                <w:lang w:val="lt-LT"/>
              </w:rPr>
              <w:t>arba oficialus susitarimas su tokiu atstovu dėl</w:t>
            </w:r>
          </w:p>
          <w:p w14:paraId="4EBCA51F" w14:textId="77777777" w:rsidR="00771776" w:rsidRDefault="00FB72FF">
            <w:pPr>
              <w:pStyle w:val="Point1"/>
              <w:spacing w:before="0" w:after="0"/>
              <w:ind w:left="0" w:firstLine="0"/>
              <w:jc w:val="left"/>
            </w:pPr>
            <w:r>
              <w:rPr>
                <w:color w:val="000000"/>
                <w:szCs w:val="24"/>
                <w:lang w:val="lt-LT"/>
              </w:rPr>
              <w:t>prekybos siūlomais automobiliais.</w:t>
            </w:r>
          </w:p>
          <w:p w14:paraId="3617707A" w14:textId="77777777" w:rsidR="00771776" w:rsidRDefault="00FB72FF">
            <w:pPr>
              <w:pStyle w:val="Point1"/>
              <w:spacing w:before="0" w:after="0"/>
              <w:ind w:left="0" w:firstLine="0"/>
              <w:jc w:val="left"/>
              <w:rPr>
                <w:szCs w:val="24"/>
                <w:lang w:val="lt-LT"/>
              </w:rPr>
            </w:pPr>
            <w:r>
              <w:rPr>
                <w:color w:val="000000"/>
                <w:szCs w:val="24"/>
                <w:lang w:val="lt-LT"/>
              </w:rPr>
              <w:t>(Pateikiami skenuoti dokumentai</w:t>
            </w:r>
          </w:p>
          <w:p w14:paraId="3C42C679" w14:textId="77777777" w:rsidR="00771776" w:rsidRDefault="00FB72FF">
            <w:pPr>
              <w:pStyle w:val="Point1"/>
              <w:spacing w:before="0" w:after="0"/>
              <w:ind w:left="0" w:firstLine="0"/>
              <w:jc w:val="left"/>
              <w:rPr>
                <w:szCs w:val="24"/>
                <w:lang w:val="lt-LT"/>
              </w:rPr>
            </w:pPr>
            <w:r>
              <w:rPr>
                <w:color w:val="000000"/>
                <w:szCs w:val="24"/>
                <w:lang w:val="lt-LT"/>
              </w:rPr>
              <w:t>elektroninėje formoje).</w:t>
            </w:r>
          </w:p>
        </w:tc>
      </w:tr>
      <w:tr w:rsidR="00771776" w14:paraId="609C2D0C" w14:textId="77777777">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2224D1F" w14:textId="77777777" w:rsidR="00771776" w:rsidRDefault="002548AB">
            <w:pPr>
              <w:ind w:left="-779" w:right="-149" w:firstLine="851"/>
              <w:jc w:val="center"/>
              <w:rPr>
                <w:rFonts w:ascii="Times New Roman" w:hAnsi="Times New Roman" w:cs="Times New Roman"/>
                <w:sz w:val="24"/>
                <w:szCs w:val="24"/>
                <w:lang w:val="lt-LT"/>
              </w:rPr>
            </w:pPr>
            <w:r>
              <w:rPr>
                <w:rFonts w:ascii="Times New Roman" w:hAnsi="Times New Roman" w:cs="Times New Roman"/>
                <w:color w:val="000000"/>
                <w:sz w:val="24"/>
                <w:szCs w:val="24"/>
                <w:lang w:val="lt-LT"/>
              </w:rPr>
              <w:t>3.1.7</w:t>
            </w:r>
            <w:r w:rsidR="00FB72FF">
              <w:rPr>
                <w:rFonts w:ascii="Times New Roman" w:hAnsi="Times New Roman" w:cs="Times New Roman"/>
                <w:color w:val="000000"/>
                <w:sz w:val="24"/>
                <w:szCs w:val="24"/>
                <w:lang w:val="lt-LT"/>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Pr>
          <w:p w14:paraId="58F57EC5" w14:textId="77777777" w:rsidR="00771776" w:rsidRDefault="00FB72FF">
            <w:pPr>
              <w:spacing w:after="0" w:line="240" w:lineRule="auto"/>
              <w:ind w:right="-147"/>
              <w:rPr>
                <w:rFonts w:ascii="Times New Roman" w:hAnsi="Times New Roman"/>
              </w:rPr>
            </w:pPr>
            <w:r>
              <w:rPr>
                <w:rFonts w:ascii="Times New Roman" w:hAnsi="Times New Roman" w:cs="Times New Roman"/>
                <w:color w:val="000000"/>
                <w:sz w:val="24"/>
                <w:szCs w:val="24"/>
                <w:lang w:val="lt-LT"/>
              </w:rPr>
              <w:t>Tiekėjas turi turėti siūlomo automobilio garantinį aptarnavimą atliekantį centrą arba turi galiojančią bendradarbiavimo sutartį su garantinį aptarnavimą atliekančiu ūkio subjektu.</w:t>
            </w:r>
          </w:p>
        </w:tc>
        <w:tc>
          <w:tcPr>
            <w:tcW w:w="4955" w:type="dxa"/>
            <w:tcBorders>
              <w:top w:val="single" w:sz="4" w:space="0" w:color="000001"/>
              <w:left w:val="single" w:sz="4" w:space="0" w:color="000001"/>
              <w:bottom w:val="single" w:sz="4" w:space="0" w:color="000001"/>
              <w:right w:val="single" w:sz="4" w:space="0" w:color="000001"/>
            </w:tcBorders>
            <w:shd w:val="clear" w:color="auto" w:fill="auto"/>
          </w:tcPr>
          <w:p w14:paraId="5D0D239B" w14:textId="0D381DF7" w:rsidR="00771776" w:rsidRDefault="004E7318">
            <w:pPr>
              <w:pStyle w:val="Point1"/>
              <w:spacing w:before="0" w:after="0"/>
              <w:ind w:left="0" w:firstLine="0"/>
              <w:jc w:val="left"/>
              <w:rPr>
                <w:szCs w:val="24"/>
                <w:lang w:val="lt-LT"/>
              </w:rPr>
            </w:pPr>
            <w:r>
              <w:rPr>
                <w:color w:val="000000"/>
                <w:szCs w:val="24"/>
                <w:lang w:val="lt-LT"/>
              </w:rPr>
              <w:t>Dalyvio siūlomo automobilio</w:t>
            </w:r>
            <w:r w:rsidR="00FB72FF">
              <w:rPr>
                <w:color w:val="000000"/>
                <w:szCs w:val="24"/>
                <w:lang w:val="lt-LT"/>
              </w:rPr>
              <w:t xml:space="preserve"> garantinį</w:t>
            </w:r>
          </w:p>
          <w:p w14:paraId="5C1BDB8E" w14:textId="77777777" w:rsidR="00771776" w:rsidRDefault="00FB72FF">
            <w:pPr>
              <w:pStyle w:val="Point1"/>
              <w:spacing w:before="0" w:after="0"/>
              <w:ind w:left="0" w:firstLine="0"/>
              <w:jc w:val="left"/>
              <w:rPr>
                <w:szCs w:val="24"/>
                <w:lang w:val="lt-LT"/>
              </w:rPr>
            </w:pPr>
            <w:r>
              <w:rPr>
                <w:color w:val="000000"/>
                <w:szCs w:val="24"/>
                <w:lang w:val="lt-LT"/>
              </w:rPr>
              <w:t>aptarnavimą atliekančio centro sertifikatas</w:t>
            </w:r>
          </w:p>
          <w:p w14:paraId="33C2C628" w14:textId="77777777" w:rsidR="00771776" w:rsidRDefault="00FB72FF">
            <w:pPr>
              <w:pStyle w:val="Point1"/>
              <w:spacing w:before="0" w:after="0"/>
              <w:ind w:left="0" w:firstLine="0"/>
              <w:jc w:val="left"/>
              <w:rPr>
                <w:szCs w:val="24"/>
                <w:lang w:val="lt-LT"/>
              </w:rPr>
            </w:pPr>
            <w:r>
              <w:rPr>
                <w:color w:val="000000"/>
                <w:szCs w:val="24"/>
                <w:lang w:val="lt-LT"/>
              </w:rPr>
              <w:t>arba, jei dalyvis tokio centro neturi, jis privalo</w:t>
            </w:r>
          </w:p>
          <w:p w14:paraId="5238B1C4" w14:textId="77777777" w:rsidR="00771776" w:rsidRDefault="00FB72FF">
            <w:pPr>
              <w:pStyle w:val="Point1"/>
              <w:spacing w:before="0" w:after="0"/>
              <w:ind w:left="0" w:firstLine="0"/>
              <w:jc w:val="left"/>
              <w:rPr>
                <w:szCs w:val="24"/>
                <w:lang w:val="lt-LT"/>
              </w:rPr>
            </w:pPr>
            <w:r>
              <w:rPr>
                <w:color w:val="000000"/>
                <w:szCs w:val="24"/>
                <w:lang w:val="lt-LT"/>
              </w:rPr>
              <w:t>pateikti ūkio subjekto, atliekančio garantinį</w:t>
            </w:r>
          </w:p>
          <w:p w14:paraId="64087FBF" w14:textId="77777777" w:rsidR="00771776" w:rsidRDefault="00FB72FF">
            <w:pPr>
              <w:pStyle w:val="Point1"/>
              <w:spacing w:before="0" w:after="0"/>
              <w:ind w:left="0" w:firstLine="0"/>
              <w:jc w:val="left"/>
              <w:rPr>
                <w:szCs w:val="24"/>
                <w:lang w:val="lt-LT"/>
              </w:rPr>
            </w:pPr>
            <w:r>
              <w:rPr>
                <w:color w:val="000000"/>
                <w:szCs w:val="24"/>
                <w:lang w:val="lt-LT"/>
              </w:rPr>
              <w:t>aptarnavimą bei turinčio siūlomo automobilio</w:t>
            </w:r>
          </w:p>
          <w:p w14:paraId="3519B088" w14:textId="77777777" w:rsidR="00771776" w:rsidRDefault="00FB72FF">
            <w:pPr>
              <w:pStyle w:val="Point1"/>
              <w:spacing w:before="0" w:after="0"/>
              <w:ind w:left="0" w:firstLine="0"/>
              <w:jc w:val="left"/>
              <w:rPr>
                <w:szCs w:val="24"/>
                <w:lang w:val="lt-LT"/>
              </w:rPr>
            </w:pPr>
            <w:r>
              <w:rPr>
                <w:color w:val="000000"/>
                <w:szCs w:val="24"/>
                <w:lang w:val="lt-LT"/>
              </w:rPr>
              <w:t>gamintojo išduotą leidimą (sertifikatą) teikti</w:t>
            </w:r>
          </w:p>
          <w:p w14:paraId="35962BB2" w14:textId="77777777" w:rsidR="00771776" w:rsidRDefault="00FB72FF">
            <w:pPr>
              <w:pStyle w:val="Point1"/>
              <w:spacing w:before="0" w:after="0"/>
              <w:ind w:left="0" w:firstLine="0"/>
              <w:jc w:val="left"/>
              <w:rPr>
                <w:szCs w:val="24"/>
                <w:lang w:val="lt-LT"/>
              </w:rPr>
            </w:pPr>
            <w:r>
              <w:rPr>
                <w:color w:val="000000"/>
                <w:szCs w:val="24"/>
                <w:lang w:val="lt-LT"/>
              </w:rPr>
              <w:t>garantinį automobilių aptarnavimą ir remontą.</w:t>
            </w:r>
          </w:p>
          <w:p w14:paraId="5D1720C8" w14:textId="77777777" w:rsidR="00771776" w:rsidRDefault="00FB72FF">
            <w:pPr>
              <w:pStyle w:val="Point1"/>
              <w:spacing w:before="0" w:after="0"/>
              <w:ind w:left="0" w:firstLine="0"/>
              <w:jc w:val="left"/>
              <w:rPr>
                <w:szCs w:val="24"/>
                <w:lang w:val="lt-LT"/>
              </w:rPr>
            </w:pPr>
            <w:r>
              <w:rPr>
                <w:color w:val="000000"/>
                <w:szCs w:val="24"/>
                <w:lang w:val="lt-LT"/>
              </w:rPr>
              <w:lastRenderedPageBreak/>
              <w:t>(Pateikiami skenuoti dokumentai</w:t>
            </w:r>
          </w:p>
          <w:p w14:paraId="5B517FAE" w14:textId="77777777" w:rsidR="00771776" w:rsidRDefault="00FB72FF">
            <w:pPr>
              <w:pStyle w:val="Point1"/>
              <w:spacing w:before="0" w:after="0"/>
              <w:ind w:left="0" w:firstLine="0"/>
              <w:jc w:val="left"/>
              <w:rPr>
                <w:szCs w:val="24"/>
                <w:lang w:val="lt-LT"/>
              </w:rPr>
            </w:pPr>
            <w:r>
              <w:rPr>
                <w:color w:val="000000"/>
                <w:szCs w:val="24"/>
                <w:lang w:val="lt-LT"/>
              </w:rPr>
              <w:t>elektroninėje formoje).</w:t>
            </w:r>
          </w:p>
        </w:tc>
      </w:tr>
    </w:tbl>
    <w:p w14:paraId="62790258" w14:textId="77777777" w:rsidR="00771776" w:rsidRDefault="00771776">
      <w:pPr>
        <w:pStyle w:val="Footer"/>
        <w:rPr>
          <w:color w:val="000000"/>
          <w:sz w:val="24"/>
          <w:szCs w:val="24"/>
          <w:lang w:val="lt-LT"/>
        </w:rPr>
      </w:pPr>
    </w:p>
    <w:p w14:paraId="575BD3C4" w14:textId="77777777" w:rsidR="00771776" w:rsidRDefault="00FB72FF">
      <w:pPr>
        <w:pStyle w:val="Footer"/>
        <w:jc w:val="both"/>
      </w:pPr>
      <w:r>
        <w:rPr>
          <w:color w:val="000000"/>
          <w:sz w:val="24"/>
          <w:szCs w:val="24"/>
          <w:lang w:val="lt-LT"/>
        </w:rPr>
        <w:tab/>
        <w:t>3.2. PERKANČIOJI ORGANIZACIJA pripažįsta</w:t>
      </w:r>
      <w:r>
        <w:rPr>
          <w:rFonts w:eastAsiaTheme="minorEastAsia" w:cstheme="minorBidi"/>
          <w:color w:val="000000"/>
          <w:sz w:val="24"/>
          <w:szCs w:val="24"/>
          <w:lang w:val="lt-LT"/>
        </w:rPr>
        <w:t xml:space="preserve"> kitose valstybėse iš</w:t>
      </w:r>
      <w:r>
        <w:rPr>
          <w:color w:val="000000"/>
          <w:sz w:val="24"/>
          <w:szCs w:val="24"/>
          <w:lang w:val="lt-LT"/>
        </w:rPr>
        <w:t>duotus lygiaverčius minimalius kvalifikacijos reikalavimus įrodančius dokumentus. Kartu su kvalifikaciją įrodančiu dokumentu turi būti pateiktas jo vertimas į valstybinę kalbą. Pateikiami skenuoti dokumentai elektronine forma.</w:t>
      </w:r>
    </w:p>
    <w:p w14:paraId="78D7F252" w14:textId="77777777" w:rsidR="00771776" w:rsidRDefault="00771776">
      <w:pPr>
        <w:pStyle w:val="Footer"/>
        <w:rPr>
          <w:color w:val="000000"/>
          <w:sz w:val="24"/>
          <w:szCs w:val="24"/>
          <w:lang w:val="lt-LT"/>
        </w:rPr>
      </w:pPr>
    </w:p>
    <w:p w14:paraId="0F78381E" w14:textId="3CE23558" w:rsidR="00771776" w:rsidRDefault="00FB72FF">
      <w:pPr>
        <w:pStyle w:val="Footer"/>
        <w:jc w:val="both"/>
        <w:rPr>
          <w:sz w:val="24"/>
          <w:szCs w:val="24"/>
          <w:lang w:val="lt-LT"/>
        </w:rPr>
      </w:pPr>
      <w:r>
        <w:rPr>
          <w:color w:val="000000"/>
          <w:sz w:val="24"/>
          <w:szCs w:val="24"/>
          <w:lang w:val="lt-LT"/>
        </w:rPr>
        <w:t>3.3. PERKANČIAJAI ORGANIZACIJAI paprašius, tiekėjas privalės pateikti kvalifikacijos</w:t>
      </w:r>
    </w:p>
    <w:p w14:paraId="120D81FC" w14:textId="77777777" w:rsidR="00771776" w:rsidRDefault="00FB72FF">
      <w:pPr>
        <w:pStyle w:val="Footer"/>
        <w:jc w:val="both"/>
      </w:pPr>
      <w:r>
        <w:rPr>
          <w:color w:val="000000"/>
          <w:sz w:val="24"/>
          <w:szCs w:val="24"/>
          <w:lang w:val="lt-LT"/>
        </w:rPr>
        <w:t>atitikties dokumentų originalus.</w:t>
      </w:r>
    </w:p>
    <w:p w14:paraId="2B406508" w14:textId="77777777" w:rsidR="00771776" w:rsidRDefault="00771776">
      <w:pPr>
        <w:pStyle w:val="Footer"/>
        <w:jc w:val="both"/>
        <w:rPr>
          <w:color w:val="000000"/>
          <w:sz w:val="24"/>
          <w:szCs w:val="24"/>
          <w:lang w:val="lt-LT"/>
        </w:rPr>
      </w:pPr>
    </w:p>
    <w:p w14:paraId="6070BE7E" w14:textId="77777777" w:rsidR="00771776" w:rsidRDefault="00FB72FF" w:rsidP="004E7318">
      <w:pPr>
        <w:pStyle w:val="Footer"/>
        <w:jc w:val="both"/>
      </w:pPr>
      <w:r>
        <w:rPr>
          <w:color w:val="000000"/>
          <w:sz w:val="24"/>
          <w:szCs w:val="24"/>
          <w:lang w:val="lt-LT"/>
        </w:rPr>
        <w:t>3.4. Pateikiant atitinkamų dokumentų skaitmenines kopijas (skenuotus dokumentus elektronine forma) ir visą pasiūlymą pasirašant saugiu galiojančiu elektroniniu parašu yra deklaruojama, kad kopijos yra tikros. PERKANČIOJI ORGANIZACIJA pasilieka sau teisę prašyti dokumentų originalų.</w:t>
      </w:r>
    </w:p>
    <w:p w14:paraId="6048D8C3" w14:textId="77777777" w:rsidR="00771776" w:rsidRDefault="00771776">
      <w:pPr>
        <w:pStyle w:val="Footer"/>
        <w:ind w:firstLine="397"/>
        <w:jc w:val="both"/>
        <w:rPr>
          <w:color w:val="000000"/>
          <w:sz w:val="24"/>
          <w:szCs w:val="24"/>
          <w:lang w:val="lt-LT"/>
        </w:rPr>
      </w:pPr>
    </w:p>
    <w:p w14:paraId="65B0ADBE" w14:textId="77777777" w:rsidR="00771776" w:rsidRDefault="00FB72FF" w:rsidP="004E7318">
      <w:pPr>
        <w:pStyle w:val="Footer"/>
        <w:jc w:val="both"/>
      </w:pPr>
      <w:r>
        <w:rPr>
          <w:color w:val="000000"/>
          <w:sz w:val="24"/>
          <w:szCs w:val="24"/>
          <w:lang w:val="lt-LT"/>
        </w:rPr>
        <w:t>3.5. Jeigu tiekėjas negali pateikti 3.1.1–</w:t>
      </w:r>
      <w:r w:rsidR="002548AB">
        <w:rPr>
          <w:color w:val="000000"/>
          <w:sz w:val="24"/>
          <w:szCs w:val="24"/>
          <w:lang w:val="lt-LT"/>
        </w:rPr>
        <w:t>3.1.7</w:t>
      </w:r>
      <w:r>
        <w:rPr>
          <w:color w:val="000000"/>
          <w:sz w:val="24"/>
          <w:szCs w:val="24"/>
          <w:lang w:val="lt-LT"/>
        </w:rPr>
        <w:t xml:space="preserve"> punktuose nurodytų dokumentų, nes atitinkamoje šalyje tokie dokumentai neišduodami arba toje šalyje išduodami dokumentai neapima visų keliamų klausimų – pateikiama priesaikos deklaracija arba oficiali tiekėjo deklaracija. Pateikiamas skenuotas dokumentas elektronine forma</w:t>
      </w:r>
      <w:r>
        <w:rPr>
          <w:rFonts w:eastAsiaTheme="minorEastAsia" w:cstheme="minorBidi"/>
          <w:color w:val="000000"/>
          <w:sz w:val="24"/>
          <w:szCs w:val="24"/>
          <w:lang w:val="lt-LT"/>
        </w:rPr>
        <w:t xml:space="preserve"> arba elektroninio dokumento originalas.</w:t>
      </w:r>
    </w:p>
    <w:p w14:paraId="46064A5C" w14:textId="77777777" w:rsidR="00771776" w:rsidRDefault="00771776">
      <w:pPr>
        <w:pStyle w:val="Footer"/>
        <w:ind w:firstLine="397"/>
        <w:jc w:val="both"/>
        <w:rPr>
          <w:color w:val="000000"/>
          <w:sz w:val="24"/>
          <w:szCs w:val="24"/>
          <w:lang w:val="lt-LT"/>
        </w:rPr>
      </w:pPr>
    </w:p>
    <w:p w14:paraId="7A5F7A51" w14:textId="77777777" w:rsidR="00771776" w:rsidRDefault="00FB72FF">
      <w:pPr>
        <w:pStyle w:val="Footer"/>
        <w:jc w:val="both"/>
      </w:pPr>
      <w:r>
        <w:rPr>
          <w:color w:val="000000"/>
          <w:sz w:val="24"/>
          <w:szCs w:val="24"/>
          <w:lang w:val="lt-LT"/>
        </w:rPr>
        <w:tab/>
        <w:t>3.6. Užsienio valstybių tiekėjų kvalifikacijos reikalavimus įrodantys dokumentai turi būti legalizuoti, vadovaujantis Lietuvos Respublikos Vyriausybės 2006 m. spalio 30 d. nutarimu Nr. 1079 „Dėl dokumentų legalizavimo ir tvirtinimo pažyma (Apostille) tvarkos aprašo patvirtinimo“ (</w:t>
      </w:r>
      <w:r>
        <w:rPr>
          <w:i/>
          <w:iCs/>
          <w:color w:val="000000"/>
          <w:sz w:val="24"/>
          <w:szCs w:val="24"/>
          <w:lang w:val="lt-LT"/>
        </w:rPr>
        <w:t>Žin., 2006, Nr. 118-4477)</w:t>
      </w:r>
      <w:r>
        <w:rPr>
          <w:color w:val="000000"/>
          <w:sz w:val="24"/>
          <w:szCs w:val="24"/>
          <w:lang w:val="lt-LT"/>
        </w:rPr>
        <w:t>.</w:t>
      </w:r>
    </w:p>
    <w:p w14:paraId="3BE47FE5" w14:textId="77777777" w:rsidR="00771776" w:rsidRDefault="00771776">
      <w:pPr>
        <w:pStyle w:val="Footer"/>
        <w:jc w:val="both"/>
        <w:rPr>
          <w:color w:val="000000"/>
          <w:sz w:val="24"/>
          <w:szCs w:val="24"/>
          <w:lang w:val="lt-LT"/>
        </w:rPr>
      </w:pPr>
    </w:p>
    <w:p w14:paraId="480B4171" w14:textId="77777777" w:rsidR="00771776" w:rsidRDefault="00FB72FF">
      <w:pPr>
        <w:pStyle w:val="Footer"/>
        <w:jc w:val="both"/>
      </w:pPr>
      <w:r>
        <w:rPr>
          <w:color w:val="000000"/>
          <w:sz w:val="24"/>
          <w:szCs w:val="24"/>
          <w:lang w:val="lt-LT"/>
        </w:rPr>
        <w:tab/>
      </w:r>
      <w:r w:rsidR="002548AB">
        <w:rPr>
          <w:color w:val="000000"/>
          <w:sz w:val="24"/>
          <w:szCs w:val="24"/>
          <w:lang w:val="lt-LT"/>
        </w:rPr>
        <w:t>3.7. Vietoje 3.1.2, 3.1.3</w:t>
      </w:r>
      <w:r>
        <w:rPr>
          <w:color w:val="000000"/>
          <w:sz w:val="24"/>
          <w:szCs w:val="24"/>
          <w:lang w:val="lt-LT"/>
        </w:rPr>
        <w:t xml:space="preserve"> punktuose nurodytų dokumentų tiekėjas gali pateikti vieną Valstybės įmonės Registrų centro Lietuvos Respublikos Vyriausybės nustatyta tvarka išduotą dokumentą, patvirtinantį jungtinius kompetentingų institucijų tvarkomus duomenis, arba kompetentingos užsienio institucijos išduotą dokumentą, patvirtinantį atitikimą aukščiau nustatytiems reikalavimams.</w:t>
      </w:r>
    </w:p>
    <w:p w14:paraId="72DA704D" w14:textId="77777777" w:rsidR="00771776" w:rsidRDefault="00771776">
      <w:pPr>
        <w:pStyle w:val="Footer"/>
        <w:jc w:val="both"/>
        <w:rPr>
          <w:color w:val="000000"/>
          <w:sz w:val="24"/>
          <w:szCs w:val="24"/>
          <w:lang w:val="lt-LT"/>
        </w:rPr>
      </w:pPr>
    </w:p>
    <w:p w14:paraId="41133B86" w14:textId="77777777" w:rsidR="00771776" w:rsidRDefault="00FB72FF">
      <w:pPr>
        <w:pStyle w:val="Footer"/>
        <w:jc w:val="both"/>
      </w:pPr>
      <w:r>
        <w:rPr>
          <w:color w:val="000000"/>
          <w:sz w:val="24"/>
          <w:szCs w:val="24"/>
          <w:lang w:val="lt-LT"/>
        </w:rPr>
        <w:tab/>
        <w:t>3.8. Jei bendrą pasiūlymą pateikia ūkio subjektų grup</w:t>
      </w:r>
      <w:r w:rsidR="002548AB">
        <w:rPr>
          <w:color w:val="000000"/>
          <w:sz w:val="24"/>
          <w:szCs w:val="24"/>
          <w:lang w:val="lt-LT"/>
        </w:rPr>
        <w:t>ė, pirkimo dokumentų 3.1.1–3.1.4</w:t>
      </w:r>
      <w:r>
        <w:rPr>
          <w:color w:val="000000"/>
          <w:sz w:val="24"/>
          <w:szCs w:val="24"/>
          <w:lang w:val="lt-LT"/>
        </w:rPr>
        <w:t xml:space="preserve"> punktuose nustatytus kvalifikacijos reikalavimus turi atitikti kiekvienas ūkio subjektų grupės narys atskirai.</w:t>
      </w:r>
    </w:p>
    <w:p w14:paraId="19DF5FC5" w14:textId="77777777" w:rsidR="00771776" w:rsidRDefault="00771776">
      <w:pPr>
        <w:pStyle w:val="Footer"/>
        <w:jc w:val="both"/>
        <w:rPr>
          <w:color w:val="000000"/>
          <w:sz w:val="24"/>
          <w:szCs w:val="24"/>
          <w:lang w:val="lt-LT"/>
        </w:rPr>
      </w:pPr>
    </w:p>
    <w:p w14:paraId="2969C51C" w14:textId="77777777" w:rsidR="00771776" w:rsidRDefault="00FB72FF">
      <w:pPr>
        <w:pStyle w:val="Footer"/>
        <w:jc w:val="both"/>
        <w:rPr>
          <w:color w:val="000000"/>
          <w:sz w:val="24"/>
          <w:szCs w:val="24"/>
          <w:lang w:val="lt-LT"/>
        </w:rPr>
      </w:pPr>
      <w:r>
        <w:rPr>
          <w:color w:val="000000"/>
          <w:sz w:val="24"/>
          <w:szCs w:val="24"/>
          <w:lang w:val="lt-LT"/>
        </w:rPr>
        <w:tab/>
        <w:t>3.9. PERKANČIOJI ORGANIZACIJA tikrins ar kiekvieno tiekėjo pateikti kvalifikaciją, kitus reikalavimus atitinkantys dokumentai ati</w:t>
      </w:r>
      <w:r w:rsidR="002548AB">
        <w:rPr>
          <w:color w:val="000000"/>
          <w:sz w:val="24"/>
          <w:szCs w:val="24"/>
          <w:lang w:val="lt-LT"/>
        </w:rPr>
        <w:t>tinka pirkimo sąlygų 3.1.1–3.1.7</w:t>
      </w:r>
      <w:r>
        <w:rPr>
          <w:color w:val="000000"/>
          <w:sz w:val="24"/>
          <w:szCs w:val="24"/>
          <w:lang w:val="lt-LT"/>
        </w:rPr>
        <w:t xml:space="preserve"> punktuose nurodytus reikalavimus.</w:t>
      </w:r>
    </w:p>
    <w:p w14:paraId="392FF7B6" w14:textId="77777777" w:rsidR="004E7318" w:rsidRDefault="004E7318">
      <w:pPr>
        <w:pStyle w:val="Footer"/>
        <w:jc w:val="both"/>
      </w:pPr>
    </w:p>
    <w:p w14:paraId="59BB9405" w14:textId="77777777" w:rsidR="00771776" w:rsidRDefault="00FB72FF">
      <w:pPr>
        <w:pStyle w:val="Footer"/>
        <w:jc w:val="both"/>
      </w:pPr>
      <w:r>
        <w:rPr>
          <w:color w:val="000000"/>
          <w:sz w:val="24"/>
          <w:szCs w:val="24"/>
          <w:lang w:val="lt-LT"/>
        </w:rPr>
        <w:tab/>
        <w:t>3.10. Tiekėjo pasiūlymas atmetamas, jeigu apie tiekėjo atitiktį nustatytiems kvalifikacijos, kitiems reikalavimams jis pateikė melagingą informaciją, kurią PERKANČIOJI ORGANIZACIJA gali įrodyti bet kokiomis teisėtomis priemonėmis.</w:t>
      </w:r>
    </w:p>
    <w:p w14:paraId="0C2A5D49" w14:textId="77777777" w:rsidR="00771776" w:rsidRDefault="00771776">
      <w:pPr>
        <w:pStyle w:val="Footer"/>
        <w:ind w:firstLine="851"/>
        <w:jc w:val="both"/>
        <w:rPr>
          <w:b/>
          <w:color w:val="000000"/>
          <w:sz w:val="24"/>
          <w:szCs w:val="24"/>
          <w:lang w:val="lt-LT"/>
        </w:rPr>
      </w:pPr>
    </w:p>
    <w:p w14:paraId="50496859" w14:textId="77777777" w:rsidR="00771776" w:rsidRDefault="00FB72FF">
      <w:pPr>
        <w:pStyle w:val="Footer"/>
        <w:jc w:val="both"/>
      </w:pPr>
      <w:r>
        <w:rPr>
          <w:b/>
          <w:color w:val="000000"/>
          <w:sz w:val="24"/>
          <w:szCs w:val="24"/>
          <w:lang w:val="lt-LT"/>
        </w:rPr>
        <w:t>Pastabos:</w:t>
      </w:r>
    </w:p>
    <w:p w14:paraId="2B350C54" w14:textId="77777777" w:rsidR="00771776" w:rsidRDefault="00FB72FF" w:rsidP="004E7318">
      <w:pPr>
        <w:jc w:val="both"/>
        <w:rPr>
          <w:rFonts w:ascii="Times New Roman" w:hAnsi="Times New Roman"/>
        </w:rPr>
      </w:pPr>
      <w:r>
        <w:rPr>
          <w:rFonts w:ascii="Times New Roman" w:hAnsi="Times New Roman" w:cs="Times New Roman"/>
          <w:color w:val="000000"/>
          <w:sz w:val="24"/>
          <w:szCs w:val="24"/>
          <w:lang w:val="lt-LT"/>
        </w:rPr>
        <w:lastRenderedPageBreak/>
        <w:t xml:space="preserve">3.11. Dokumentų kopijos yra tvirtinamos tiekėjo ar jo įgalioto asmens parašu, nurodant žodžius „Kopija tikra“ ir pareigų pavadinimą, vardą (vardo raidę), pavardę, datą ir antspaudą, </w:t>
      </w:r>
      <w:r w:rsidRPr="00FB72FF">
        <w:t xml:space="preserve"> </w:t>
      </w:r>
      <w:r w:rsidRPr="00FB72FF">
        <w:rPr>
          <w:rFonts w:ascii="Times New Roman" w:hAnsi="Times New Roman" w:cs="Times New Roman"/>
          <w:color w:val="000000"/>
          <w:sz w:val="24"/>
          <w:szCs w:val="24"/>
          <w:lang w:val="lt-LT"/>
        </w:rPr>
        <w:t xml:space="preserve">jeigu įstatymas arba steigimo dokumentas nustato tiekėjui pareigą </w:t>
      </w:r>
      <w:r>
        <w:rPr>
          <w:rFonts w:ascii="Times New Roman" w:hAnsi="Times New Roman" w:cs="Times New Roman"/>
          <w:color w:val="000000"/>
          <w:sz w:val="24"/>
          <w:szCs w:val="24"/>
          <w:lang w:val="lt-LT"/>
        </w:rPr>
        <w:t>dokumentuose naudoti antspaudą. Perkančioji organizacija pasilieka sau teisę prašyti dokumentų originalų.</w:t>
      </w:r>
    </w:p>
    <w:p w14:paraId="2D26BEDE" w14:textId="77777777" w:rsidR="00771776" w:rsidRDefault="00FB72FF" w:rsidP="004E7318">
      <w:pPr>
        <w:jc w:val="both"/>
        <w:rPr>
          <w:rFonts w:ascii="Times New Roman" w:hAnsi="Times New Roman"/>
        </w:rPr>
      </w:pPr>
      <w:r>
        <w:rPr>
          <w:rFonts w:ascii="Times New Roman" w:hAnsi="Times New Roman" w:cs="Times New Roman"/>
          <w:color w:val="000000"/>
          <w:sz w:val="24"/>
          <w:szCs w:val="24"/>
          <w:lang w:val="lt-LT"/>
        </w:rPr>
        <w:t xml:space="preserve">3.12. Tiekėjo pasiūlymas atmetamas, jeigu </w:t>
      </w:r>
      <w:r w:rsidRPr="00FB72FF">
        <w:rPr>
          <w:rFonts w:ascii="Times New Roman" w:hAnsi="Times New Roman" w:cs="Times New Roman"/>
          <w:color w:val="000000"/>
          <w:sz w:val="24"/>
          <w:szCs w:val="24"/>
          <w:lang w:val="lt-LT"/>
        </w:rPr>
        <w:t>pateiktas pasiūlymas neatitinka šio pirkimo dokumentacijos reikalavimų arba</w:t>
      </w:r>
      <w:r>
        <w:rPr>
          <w:rFonts w:ascii="Times New Roman" w:hAnsi="Times New Roman" w:cs="Times New Roman"/>
          <w:color w:val="000000"/>
          <w:sz w:val="24"/>
          <w:szCs w:val="24"/>
          <w:lang w:val="lt-LT"/>
        </w:rPr>
        <w:t xml:space="preserve"> apie nustatytų reikalavimų atitikimą jis pateikė melagingą informaciją, kurią perkančioji organizacija gali įrodyti teisėtomis priemonėmis.</w:t>
      </w:r>
    </w:p>
    <w:p w14:paraId="42752802" w14:textId="77777777" w:rsidR="00771776" w:rsidRDefault="00FB72FF">
      <w:pPr>
        <w:pStyle w:val="NormalWeb"/>
        <w:jc w:val="center"/>
        <w:rPr>
          <w:b/>
          <w:bCs/>
          <w:lang w:val="lt-LT"/>
        </w:rPr>
      </w:pPr>
      <w:r>
        <w:rPr>
          <w:b/>
          <w:bCs/>
          <w:color w:val="000000"/>
          <w:lang w:val="lt-LT"/>
        </w:rPr>
        <w:t>4. PIRKIMO DOKUMENTŲ PAAIŠKINIMAI IR PATIKSLINIMAI</w:t>
      </w:r>
    </w:p>
    <w:p w14:paraId="238CBB01" w14:textId="77777777" w:rsidR="00771776" w:rsidRDefault="00FB72FF" w:rsidP="004E7318">
      <w:pPr>
        <w:pStyle w:val="NormalWeb"/>
        <w:jc w:val="both"/>
        <w:rPr>
          <w:lang w:val="lt-LT"/>
        </w:rPr>
      </w:pPr>
      <w:r>
        <w:rPr>
          <w:color w:val="000000"/>
          <w:lang w:val="lt-LT"/>
        </w:rPr>
        <w:t>4.1. Tiekėjas gali prašyti, kad perkančioji organizacija paaiškintų pirkimo dokumentus, taip pat teikti pasiūlymus dėl pirkimo dokumentų patikslinimų. Teikti pasiūlymus dėl pirkimo dokumentų patikslinimų ir kreiptis dėl pirkimo dokumentų paaiškinimo į perkančiąją organizaciją galima ne vėliau kaip likus 2 darbo dienoms iki pasiūlymų pateikimo termino pabaigos. Pirkimo dokumentų paaiškinimai ir patikslinimai gali būti teikiami ir perkančiosios organizacijos iniciatyva.</w:t>
      </w:r>
    </w:p>
    <w:p w14:paraId="68EEECE1" w14:textId="77777777" w:rsidR="00771776" w:rsidRDefault="00FB72FF" w:rsidP="004E7318">
      <w:pPr>
        <w:pStyle w:val="NormalWeb"/>
        <w:jc w:val="both"/>
        <w:rPr>
          <w:lang w:val="lt-LT"/>
        </w:rPr>
      </w:pPr>
      <w:r>
        <w:rPr>
          <w:color w:val="000000"/>
          <w:lang w:val="lt-LT"/>
        </w:rPr>
        <w:t>4.2. Paaiškinimai ir patikslinimai skelbiami CVP IS priemonėmis ir siunčiami užklausą pateikusiam bei visiems prie pirkimo prisijungusiems tiekėjams. Jei paaiškinimai ar patikslinimai teikiami perkančiosios organizacijos iniciatyva, jie skelbiami CVP IS priemonėmis. Paaiškinimai ir patikslinimai pateikiami likus ne mažiau kaip 1 darbo dienai iki pasiūlymų pateikimo termino pabaigos. Jei perkančioji organizacija paaiškinimų ar patikslinimų nepateikia iki nurodyto termino, pasiūlymų pateikimo terminas nukeliamas ne trumpesniam laikui nei tas, kiek vėluojama juos pateikti.</w:t>
      </w:r>
    </w:p>
    <w:p w14:paraId="31025393" w14:textId="77777777" w:rsidR="00771776" w:rsidRDefault="00FB72FF" w:rsidP="004E7318">
      <w:pPr>
        <w:pStyle w:val="NormalWeb"/>
        <w:jc w:val="both"/>
        <w:rPr>
          <w:lang w:val="lt-LT"/>
        </w:rPr>
      </w:pPr>
      <w:r>
        <w:rPr>
          <w:color w:val="000000"/>
          <w:lang w:val="lt-LT"/>
        </w:rPr>
        <w:t>4.3. Perkančioji organizacija, paaiškindama ar patikslindama pirkimo dokumentus, užtikrina tiekėjų anonimiškumą, t. y. užtikrina, kad tiekėjai nesužinotų kitų tiekėjų, ketinančių dalyvauti pirkimo procedūrose, pavadinimų ir kitų rekvizitų.</w:t>
      </w:r>
    </w:p>
    <w:p w14:paraId="414CEE17" w14:textId="77777777" w:rsidR="00771776" w:rsidRDefault="00FB72FF" w:rsidP="004E7318">
      <w:pPr>
        <w:pStyle w:val="NormalWeb"/>
        <w:jc w:val="both"/>
        <w:rPr>
          <w:lang w:val="lt-LT"/>
        </w:rPr>
      </w:pPr>
      <w:r>
        <w:rPr>
          <w:color w:val="000000"/>
          <w:lang w:val="lt-LT"/>
        </w:rPr>
        <w:t>4.4. Jei pateikti paaiškinimai ar patikslinimai iš esmės keičia pirkimo dokumentuose nustatytus reikalavimus pirkimo objektui, Reikalavimus tiekėjui ar pasiūlymų rengimui, pasiūlymų pateikimo terminas skaičiuojamas iš naujo nuo paaiškinimų ar patikslinimų paskelbimo CVP IS priemonėmis dienos, o informacija apie atliktus pakeitimus siunčiama visiems prie pirkimo prisijungusiems tiekėjams ir paskelbiama prie pirkimo dokumentų.</w:t>
      </w:r>
    </w:p>
    <w:p w14:paraId="3F56D155" w14:textId="77777777" w:rsidR="00771776" w:rsidRDefault="00FB72FF" w:rsidP="004E7318">
      <w:pPr>
        <w:pStyle w:val="NormalWeb"/>
        <w:jc w:val="both"/>
      </w:pPr>
      <w:r>
        <w:rPr>
          <w:color w:val="000000"/>
          <w:lang w:val="lt-LT"/>
        </w:rPr>
        <w:t>4.5. Perkančioji organizacija nerengs susitikimo su tiekėjais dėl pirkimo dokumentų.</w:t>
      </w:r>
    </w:p>
    <w:p w14:paraId="00A96FB7" w14:textId="77777777" w:rsidR="00771776" w:rsidRDefault="00FB72FF">
      <w:pPr>
        <w:pStyle w:val="NormalWeb"/>
        <w:jc w:val="center"/>
        <w:rPr>
          <w:b/>
          <w:bCs/>
          <w:lang w:val="lt-LT"/>
        </w:rPr>
      </w:pPr>
      <w:r>
        <w:rPr>
          <w:b/>
          <w:bCs/>
          <w:color w:val="000000"/>
          <w:lang w:val="lt-LT"/>
        </w:rPr>
        <w:t>5. PASIŪLYMŲ RENGIMAS IR TEIKIMAS</w:t>
      </w:r>
    </w:p>
    <w:p w14:paraId="7F2F7E0B" w14:textId="77777777" w:rsidR="00771776" w:rsidRDefault="00FB72FF" w:rsidP="004E7318">
      <w:pPr>
        <w:pStyle w:val="NormalWeb"/>
        <w:jc w:val="both"/>
      </w:pPr>
      <w:r>
        <w:rPr>
          <w:color w:val="000000"/>
          <w:lang w:val="lt-LT"/>
        </w:rPr>
        <w:t>5.1. Tiekėjas gali pateikti tik vieną pasiūlymą.</w:t>
      </w:r>
    </w:p>
    <w:p w14:paraId="5C035F89" w14:textId="77777777" w:rsidR="00771776" w:rsidRDefault="00FB72FF" w:rsidP="004E7318">
      <w:pPr>
        <w:pStyle w:val="NormalWeb"/>
        <w:jc w:val="both"/>
        <w:rPr>
          <w:lang w:val="lt-LT"/>
        </w:rPr>
      </w:pPr>
      <w:r>
        <w:rPr>
          <w:color w:val="000000"/>
          <w:lang w:val="lt-LT"/>
        </w:rPr>
        <w:t xml:space="preserve">5.2. Jei pasiūlymą teikia ūkio subjektų grupė, ji taip pat pateikia ir jungtinės veiklos sutarties kopiją. Jungtinės veiklos sutartyje turi būti nurodyti kiekvienos šios sutarties šalies įsipareigojimai vykdant pirkimo (preliminariąją) sutartį bei šių įsipareigojimų vertės dalis, </w:t>
      </w:r>
      <w:r>
        <w:rPr>
          <w:color w:val="000000"/>
          <w:lang w:val="lt-LT"/>
        </w:rPr>
        <w:lastRenderedPageBreak/>
        <w:t>sudaranti bendrą pirkimo (preliminariosios) sutarties vertę. Taip pat turi būti pateikta informacija apie asmenį, atstovaujantį ūkio subjektų grupei bendraujant su perkančiąja organizacija.</w:t>
      </w:r>
    </w:p>
    <w:p w14:paraId="0874F399" w14:textId="77777777" w:rsidR="00771776" w:rsidRDefault="00FB72FF" w:rsidP="004E7318">
      <w:pPr>
        <w:pStyle w:val="NormalWeb"/>
        <w:jc w:val="both"/>
        <w:rPr>
          <w:rFonts w:asciiTheme="minorHAnsi" w:hAnsiTheme="minorHAnsi" w:cstheme="minorBidi"/>
        </w:rPr>
      </w:pPr>
      <w:r>
        <w:rPr>
          <w:rFonts w:cstheme="minorBidi"/>
          <w:color w:val="000000"/>
          <w:lang w:val="lt-LT"/>
        </w:rPr>
        <w:t>5.3. Visi pasiūlyme pateikiami dokumentai turi būti pateikti elektronine forma (tiesiogiai suformuoti elektroninėmis priemonėmis arba skaitmeninės dokumentų kopijos). Pasiūlymo dokumentai turi būti suformuoti naudojant nediskriminuojančius, visuotinai prieinamus duomenų failų formatus (pvz., pdf, docx ). Perkančiajai organizacijai kilus abejonių dėl dokumentų tikrumo, ji turi teisę reikalauti pateikti dokumentų originalus.</w:t>
      </w:r>
    </w:p>
    <w:p w14:paraId="09B1EC7B" w14:textId="77777777" w:rsidR="00771776" w:rsidRDefault="00FB72FF" w:rsidP="004E7318">
      <w:pPr>
        <w:pStyle w:val="NormalWeb"/>
        <w:jc w:val="both"/>
        <w:rPr>
          <w:lang w:val="lt-LT"/>
        </w:rPr>
      </w:pPr>
      <w:r>
        <w:rPr>
          <w:color w:val="000000"/>
          <w:lang w:val="lt-LT"/>
        </w:rPr>
        <w:t>5.4. Pasiūlymas turi būti parengtas lietuvių kalba.</w:t>
      </w:r>
      <w:r>
        <w:rPr>
          <w:rStyle w:val="pildymui"/>
          <w:i/>
          <w:iCs/>
          <w:color w:val="000000"/>
          <w:lang w:val="lt-LT"/>
        </w:rPr>
        <w:t xml:space="preserve"> </w:t>
      </w:r>
      <w:r>
        <w:rPr>
          <w:rStyle w:val="pildymui"/>
          <w:iCs/>
          <w:color w:val="000000"/>
          <w:lang w:val="lt-LT"/>
        </w:rPr>
        <w:t>Techniniai pirkimo objekto aprašymai gali būti pateikiami anglų kalba.</w:t>
      </w:r>
      <w:r>
        <w:rPr>
          <w:color w:val="000000"/>
          <w:lang w:val="lt-LT"/>
        </w:rPr>
        <w:t xml:space="preserve"> Jei reikalaujami dokumentai negali būti pateikti lietuvių kalba, turi būti pateiktas patvirtintas vertimas (išverstame dokumente nurodant vertimą atlikusio asmens vardą, pavardę ir parašą).</w:t>
      </w:r>
    </w:p>
    <w:p w14:paraId="09C9F17F" w14:textId="77777777" w:rsidR="00771776" w:rsidRDefault="00FB72FF" w:rsidP="004E7318">
      <w:pPr>
        <w:pStyle w:val="NormalWeb"/>
        <w:jc w:val="both"/>
        <w:rPr>
          <w:lang w:val="lt-LT"/>
        </w:rPr>
      </w:pPr>
      <w:r>
        <w:rPr>
          <w:color w:val="000000"/>
          <w:lang w:val="lt-LT"/>
        </w:rPr>
        <w:t>5.5. Pasiūlymas turi būti pateiktas užpildant Pasiūlymo formą ir pridedant visus pirkimo dokumentuose reikalaujamus dokumentus.</w:t>
      </w:r>
    </w:p>
    <w:p w14:paraId="23423B34" w14:textId="77777777" w:rsidR="00771776" w:rsidRDefault="00FB72FF" w:rsidP="004E7318">
      <w:pPr>
        <w:pStyle w:val="NormalWeb"/>
        <w:jc w:val="both"/>
        <w:rPr>
          <w:lang w:val="lt-LT"/>
        </w:rPr>
      </w:pPr>
      <w:r>
        <w:rPr>
          <w:color w:val="000000"/>
          <w:lang w:val="lt-LT"/>
        </w:rPr>
        <w:t>5.6. Pasiūlymo kaina pateikiama eurais, išreiškiant ir apskaičiuojant taip, kaip nurodyta Pasiūlymo formoje.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Į pasiūlymo kainą turi būti įskaityti visi mokesčiai ir visos tiekėjo išlaidos, būtinos pirkimo sutarties įvykdymui.</w:t>
      </w:r>
    </w:p>
    <w:p w14:paraId="3EE5F7DB" w14:textId="77777777" w:rsidR="00771776" w:rsidRDefault="00FB72FF" w:rsidP="004E7318">
      <w:pPr>
        <w:pStyle w:val="NormalWeb"/>
        <w:jc w:val="both"/>
      </w:pPr>
      <w:r>
        <w:rPr>
          <w:color w:val="000000"/>
          <w:lang w:val="lt-LT"/>
        </w:rPr>
        <w:t xml:space="preserve">5.7. Pasiūlyme tiekėjas turi aiškiai nurodyti, kuri pasiūlymo informacija yra </w:t>
      </w:r>
      <w:r>
        <w:fldChar w:fldCharType="begin"/>
      </w:r>
      <w:r>
        <w:instrText xml:space="preserve"> HYPERLINK "https://vpt.lrv.lt/uploads/vpt/documents/files/LT_versija/E_vedlys/4_convenience/VPT_konfidencialumoisaiskinimas.pdf" \t "_blank" \h </w:instrText>
      </w:r>
      <w:r>
        <w:fldChar w:fldCharType="separate"/>
      </w:r>
      <w:r>
        <w:rPr>
          <w:rStyle w:val="InternetLink"/>
          <w:color w:val="000000"/>
          <w:lang w:val="lt-LT"/>
        </w:rPr>
        <w:t>konfidenciali</w:t>
      </w:r>
      <w:r>
        <w:rPr>
          <w:rStyle w:val="InternetLink"/>
          <w:color w:val="000000"/>
          <w:lang w:val="lt-LT"/>
        </w:rPr>
        <w:fldChar w:fldCharType="end"/>
      </w:r>
      <w:r>
        <w:rPr>
          <w:color w:val="000000"/>
          <w:lang w:val="lt-LT"/>
        </w:rPr>
        <w:t xml:space="preserve">, vadovaujantis </w:t>
      </w:r>
      <w:r>
        <w:fldChar w:fldCharType="begin"/>
      </w:r>
      <w:r>
        <w:instrText xml:space="preserve"> HYPERLINK "https://vpt.lrv.lt/uploads/vpt/documents/files/LT_versija/E_vedlys/4_convenience/VPI_20str.pdf" \t "_blank" \h </w:instrText>
      </w:r>
      <w:r>
        <w:fldChar w:fldCharType="separate"/>
      </w:r>
      <w:r>
        <w:rPr>
          <w:rStyle w:val="InternetLink"/>
          <w:color w:val="000000"/>
          <w:lang w:val="lt-LT"/>
        </w:rPr>
        <w:t>VPĮ 20 straipsniu</w:t>
      </w:r>
      <w:r>
        <w:rPr>
          <w:rStyle w:val="InternetLink"/>
          <w:color w:val="000000"/>
          <w:lang w:val="lt-LT"/>
        </w:rPr>
        <w:fldChar w:fldCharType="end"/>
      </w:r>
      <w:r>
        <w:rPr>
          <w:color w:val="000000"/>
          <w:lang w:val="lt-LT"/>
        </w:rPr>
        <w:t>. Jeigu perkančiajai organizacijai kyla abejonių dėl tiekėjo pasiūlyme nurodytos informacijos konfidencialumo, ji privalo prašyti tiekėjo įrodyti, kodėl nurodyta informacija yra konfidenciali. Jeigu tiekėjas nepateikia tokių įrodymų arba pateikia netinkamus įrodymus, laikoma, kad tokia informacija yra nekonfidenciali.</w:t>
      </w:r>
    </w:p>
    <w:p w14:paraId="17626EB8" w14:textId="77777777" w:rsidR="00771776" w:rsidRDefault="00FB72FF" w:rsidP="004E7318">
      <w:pPr>
        <w:pStyle w:val="NormalWeb"/>
        <w:jc w:val="both"/>
        <w:rPr>
          <w:lang w:val="lt-LT"/>
        </w:rPr>
      </w:pPr>
      <w:r>
        <w:rPr>
          <w:color w:val="000000"/>
          <w:lang w:val="lt-LT"/>
        </w:rPr>
        <w:t>5.8. Pasiūlymą sudaro tiekėjo pateiktų duomenų bei dokumentų visuma:</w:t>
      </w:r>
    </w:p>
    <w:p w14:paraId="363E3A5F" w14:textId="77777777" w:rsidR="00771776" w:rsidRDefault="00FB72FF" w:rsidP="004E7318">
      <w:pPr>
        <w:pStyle w:val="NormalWeb"/>
        <w:jc w:val="both"/>
        <w:rPr>
          <w:lang w:val="lt-LT"/>
        </w:rPr>
      </w:pPr>
      <w:r>
        <w:rPr>
          <w:color w:val="000000"/>
          <w:lang w:val="lt-LT"/>
        </w:rPr>
        <w:t>5.8.1. CVP IS pasiūlymo lango eilutėje „Prisegti dokumentai“ pateikti duomenys ir dokumentai:</w:t>
      </w:r>
    </w:p>
    <w:p w14:paraId="0C522AD4" w14:textId="77777777" w:rsidR="00771776" w:rsidRDefault="00FB72FF" w:rsidP="004E7318">
      <w:pPr>
        <w:pStyle w:val="NormalWeb"/>
        <w:jc w:val="both"/>
        <w:rPr>
          <w:lang w:val="lt-LT"/>
        </w:rPr>
      </w:pPr>
      <w:r>
        <w:rPr>
          <w:color w:val="000000"/>
          <w:lang w:val="lt-LT"/>
        </w:rPr>
        <w:t>5.8.1.1. užpildyta Pasiūlymo forma;</w:t>
      </w:r>
    </w:p>
    <w:p w14:paraId="4741B219" w14:textId="77777777" w:rsidR="00771776" w:rsidRDefault="00FB72FF" w:rsidP="004E7318">
      <w:pPr>
        <w:pStyle w:val="NormalWeb"/>
        <w:jc w:val="both"/>
        <w:rPr>
          <w:lang w:val="lt-LT"/>
        </w:rPr>
      </w:pPr>
      <w:r>
        <w:rPr>
          <w:color w:val="000000"/>
          <w:lang w:val="lt-LT"/>
        </w:rPr>
        <w:t>5.8.1.2. įgaliojimo ar kito dokumento, suteikiančio teisę pateikti ir (ar) pasirašyti pasiūlymą bei kitus dokumentus, kopija (jeigu pasiūlymą pateikia ne tiekėjo vadovas);</w:t>
      </w:r>
    </w:p>
    <w:p w14:paraId="3E5A53EE" w14:textId="77777777" w:rsidR="00771776" w:rsidRDefault="00FB72FF" w:rsidP="004E7318">
      <w:pPr>
        <w:pStyle w:val="NormalWeb"/>
        <w:jc w:val="both"/>
        <w:rPr>
          <w:lang w:val="lt-LT"/>
        </w:rPr>
      </w:pPr>
      <w:r>
        <w:rPr>
          <w:color w:val="000000"/>
          <w:lang w:val="lt-LT"/>
        </w:rPr>
        <w:t>5.8.1.3. informacija ir dokumentai pagal Sąlygų 5.2 punktą (jei pasiūlymą teikia ūkio subjektų grupė);</w:t>
      </w:r>
    </w:p>
    <w:p w14:paraId="2A52AC0D" w14:textId="77777777" w:rsidR="00771776" w:rsidRDefault="00FB72FF" w:rsidP="004E7318">
      <w:pPr>
        <w:pStyle w:val="NormalWeb"/>
        <w:jc w:val="both"/>
        <w:rPr>
          <w:lang w:val="lt-LT"/>
        </w:rPr>
      </w:pPr>
      <w:r>
        <w:rPr>
          <w:color w:val="000000"/>
          <w:lang w:val="lt-LT"/>
        </w:rPr>
        <w:t>5.8.1.4. kita reikalaujama informacija ir dokumentai;</w:t>
      </w:r>
    </w:p>
    <w:p w14:paraId="409F395A" w14:textId="77777777" w:rsidR="00771776" w:rsidRDefault="00FB72FF" w:rsidP="004E7318">
      <w:pPr>
        <w:pStyle w:val="NormalWeb"/>
        <w:jc w:val="both"/>
        <w:rPr>
          <w:lang w:val="lt-LT"/>
        </w:rPr>
      </w:pPr>
      <w:r>
        <w:rPr>
          <w:color w:val="000000"/>
          <w:lang w:val="lt-LT"/>
        </w:rPr>
        <w:t>5.8.1.5. tiekėjo atitiktį Reikalavimams tiekėjui patvirtinantys dokumentai;</w:t>
      </w:r>
    </w:p>
    <w:p w14:paraId="3768083D" w14:textId="77777777" w:rsidR="00771776" w:rsidRDefault="00FB72FF" w:rsidP="004E7318">
      <w:pPr>
        <w:pStyle w:val="NormalWeb"/>
        <w:jc w:val="both"/>
        <w:rPr>
          <w:lang w:val="lt-LT"/>
        </w:rPr>
      </w:pPr>
      <w:r>
        <w:rPr>
          <w:color w:val="000000"/>
          <w:lang w:val="lt-LT"/>
        </w:rPr>
        <w:lastRenderedPageBreak/>
        <w:t>5.8.2. pasiūlymo paaiškinimai bei atsakymai dėl pasiūlymo (jei tokių yra).</w:t>
      </w:r>
    </w:p>
    <w:p w14:paraId="2D10DE22" w14:textId="77777777" w:rsidR="00771776" w:rsidRDefault="00FB72FF" w:rsidP="004E7318">
      <w:pPr>
        <w:pStyle w:val="NormalWeb"/>
        <w:jc w:val="both"/>
        <w:rPr>
          <w:lang w:val="lt-LT"/>
        </w:rPr>
      </w:pPr>
      <w:r>
        <w:rPr>
          <w:color w:val="000000"/>
          <w:lang w:val="lt-LT"/>
        </w:rPr>
        <w:t xml:space="preserve">5.9. Pasiūlymas turi galioti </w:t>
      </w:r>
      <w:r>
        <w:rPr>
          <w:rStyle w:val="pildymui"/>
          <w:iCs/>
          <w:color w:val="000000"/>
          <w:lang w:val="lt-LT"/>
        </w:rPr>
        <w:t>120</w:t>
      </w:r>
      <w:r>
        <w:rPr>
          <w:color w:val="000000"/>
          <w:lang w:val="lt-LT"/>
        </w:rPr>
        <w:t xml:space="preserve"> dienų nuo pasiūlymų pateikimo termino pabaigos. PERKANČIOJI ORGANIZACIJA turi teisę prašyti, kad tiekėjas pratęstų pasiūlymo galiojimą, o tiekėjas gali atmesti tokį prašymą, neprarasdamas teisės į savo pasiūlymo galiojimo užtikrinimą, jeigu jo reikalaujama.</w:t>
      </w:r>
    </w:p>
    <w:p w14:paraId="7B268D3F" w14:textId="77777777" w:rsidR="00771776" w:rsidRDefault="00FB72FF" w:rsidP="004E7318">
      <w:pPr>
        <w:pStyle w:val="NormalWeb"/>
        <w:jc w:val="both"/>
      </w:pPr>
      <w:r>
        <w:rPr>
          <w:color w:val="000000"/>
          <w:lang w:val="lt-LT"/>
        </w:rPr>
        <w:t xml:space="preserve">5.10. Pasiūlymas turi būti pateiktas iki Skelbimo II dalies 5 punkte nurodytos pasiūlymų pateikimo termino pabaigos (informaciją, kaip tiekėjui pateikti pasiūlymą, galima rasti </w:t>
      </w:r>
      <w:r>
        <w:fldChar w:fldCharType="begin"/>
      </w:r>
      <w:r>
        <w:instrText xml:space="preserve"> HYPERLINK "https://vpt.lrv.lt/uploads/vpt/documents/files/Kaip_parengti_ir_pateikti_pasiulyma_CVP_IS.pdf" \t "_blank" \h </w:instrText>
      </w:r>
      <w:r>
        <w:fldChar w:fldCharType="separate"/>
      </w:r>
      <w:r>
        <w:rPr>
          <w:rStyle w:val="InternetLink"/>
          <w:color w:val="000000"/>
          <w:lang w:val="lt-LT"/>
        </w:rPr>
        <w:t>ČIA</w:t>
      </w:r>
      <w:r>
        <w:rPr>
          <w:rStyle w:val="InternetLink"/>
          <w:color w:val="000000"/>
          <w:lang w:val="lt-LT"/>
        </w:rPr>
        <w:fldChar w:fldCharType="end"/>
      </w:r>
      <w:r>
        <w:rPr>
          <w:color w:val="000000"/>
          <w:lang w:val="lt-LT"/>
        </w:rPr>
        <w:t>). Perkančioji organizacija turi teisę pratęsti pasiūlymo pateikimo terminą.</w:t>
      </w:r>
    </w:p>
    <w:p w14:paraId="1105B45B" w14:textId="77777777" w:rsidR="00771776" w:rsidRDefault="00FB72FF" w:rsidP="004E7318">
      <w:pPr>
        <w:pStyle w:val="NormalWeb"/>
        <w:jc w:val="both"/>
      </w:pPr>
      <w:r>
        <w:rPr>
          <w:color w:val="000000"/>
          <w:lang w:val="lt-LT"/>
        </w:rPr>
        <w:t xml:space="preserve">5.11. Perkančioji organizacija reikalauja, kad pasiūlymas būtų pasirašytas </w:t>
      </w:r>
      <w:r>
        <w:fldChar w:fldCharType="begin"/>
      </w:r>
      <w:r>
        <w:instrText xml:space="preserve"> HYPERLINK "https://vpt.lrv.lt/uploads/vpt/documents/files/LT_versija/E_vedlys/4_convenience/Kvalifikuotaselektroninisparasas.pdf" \t "_blank" \h </w:instrText>
      </w:r>
      <w:r>
        <w:fldChar w:fldCharType="separate"/>
      </w:r>
      <w:r>
        <w:rPr>
          <w:rStyle w:val="InternetLink"/>
          <w:color w:val="000000"/>
          <w:lang w:val="lt-LT"/>
        </w:rPr>
        <w:t>kvalifikuotu elektroniniu parašu</w:t>
      </w:r>
      <w:r>
        <w:rPr>
          <w:rStyle w:val="InternetLink"/>
          <w:color w:val="000000"/>
          <w:lang w:val="lt-LT"/>
        </w:rPr>
        <w:fldChar w:fldCharType="end"/>
      </w:r>
      <w:r>
        <w:rPr>
          <w:color w:val="000000"/>
          <w:lang w:val="lt-LT"/>
        </w:rPr>
        <w:t>, atitinkančiu 2014 m. liepos 23 d. Europos Parlamento ir Tarybos reglamentą (ES) Nr. 910/2014 dėl elektroninės atpažinties ir elektroninių operacijų patikimumo užtikrinimo paslaugų vidaus rinkoje, kuriuo panaikinama Direktyva 1999/93/EB (OL 2014 L 273, p. 73). Kvalifikuotu elektroniniu parašu tvirtinamas visas pasiūlymas, atskirai kiekvieno dokumento pasirašyti nereikia.</w:t>
      </w:r>
    </w:p>
    <w:p w14:paraId="22E4D450" w14:textId="77777777" w:rsidR="00771776" w:rsidRDefault="00FB72FF" w:rsidP="004E7318">
      <w:pPr>
        <w:pStyle w:val="NormalWeb"/>
        <w:jc w:val="both"/>
      </w:pPr>
      <w:r>
        <w:rPr>
          <w:color w:val="000000"/>
          <w:lang w:val="lt-LT"/>
        </w:rPr>
        <w:t xml:space="preserve">5.12. Iki pasiūlymų pateikimo termino pabaigos, tiekėjas gali pakeisti arba atšaukti savo pasiūlymą (informaciją, kaip tiekėjui pakeisti ar atšaukti pasiūlymą galima rasti </w:t>
      </w:r>
      <w:r>
        <w:fldChar w:fldCharType="begin"/>
      </w:r>
      <w:r>
        <w:instrText xml:space="preserve"> HYPERLINK "https://vpt.lrv.lt/uploads/vpt/documents/files/Kaip_atsiimti_pasiulyma_CVP_IS.pdf" \t "_blank" \h </w:instrText>
      </w:r>
      <w:r>
        <w:fldChar w:fldCharType="separate"/>
      </w:r>
      <w:r>
        <w:rPr>
          <w:rStyle w:val="InternetLink"/>
          <w:color w:val="000000"/>
          <w:lang w:val="lt-LT"/>
        </w:rPr>
        <w:t>ČIA</w:t>
      </w:r>
      <w:r>
        <w:rPr>
          <w:rStyle w:val="InternetLink"/>
          <w:color w:val="000000"/>
          <w:lang w:val="lt-LT"/>
        </w:rPr>
        <w:fldChar w:fldCharType="end"/>
      </w:r>
      <w:r>
        <w:rPr>
          <w:color w:val="000000"/>
          <w:lang w:val="lt-LT"/>
        </w:rPr>
        <w:t>). Toks pakeitimas arba pranešimas pripažįstamas galiojančiu, jeigu perkančioji organizacija jį gavo iki pasiūlymų pateikimo termino pabaigos.</w:t>
      </w:r>
    </w:p>
    <w:p w14:paraId="3FB1BEF4" w14:textId="77777777" w:rsidR="00771776" w:rsidRDefault="00FB72FF" w:rsidP="004E7318">
      <w:pPr>
        <w:pStyle w:val="NormalWeb"/>
        <w:jc w:val="both"/>
      </w:pPr>
      <w:r>
        <w:rPr>
          <w:color w:val="000000"/>
          <w:lang w:val="lt-LT"/>
        </w:rPr>
        <w:t xml:space="preserve">5.13. Tiekėjas pasiūlyme turi nurodyti ūkio subjektus, kurių </w:t>
      </w:r>
      <w:r>
        <w:fldChar w:fldCharType="begin"/>
      </w:r>
      <w:r>
        <w:instrText xml:space="preserve"> HYPERLINK "https://vpt.lrv.lt/uploads/vpt/documents/files/LT_versija/E_vedlys/4_convenience/VPI_49str.pdf" \t "_blank" \h </w:instrText>
      </w:r>
      <w:r>
        <w:fldChar w:fldCharType="separate"/>
      </w:r>
      <w:r>
        <w:rPr>
          <w:rStyle w:val="InternetLink"/>
          <w:color w:val="000000"/>
          <w:lang w:val="lt-LT"/>
        </w:rPr>
        <w:t>pajėgumais remiasi</w:t>
      </w:r>
      <w:r>
        <w:rPr>
          <w:rStyle w:val="InternetLink"/>
          <w:color w:val="000000"/>
          <w:lang w:val="lt-LT"/>
        </w:rPr>
        <w:fldChar w:fldCharType="end"/>
      </w:r>
      <w:r>
        <w:rPr>
          <w:color w:val="000000"/>
          <w:lang w:val="lt-LT"/>
        </w:rPr>
        <w:t xml:space="preserve">, kad atitiktų tam tikrus Reikalavimus tiekėjui ir </w:t>
      </w:r>
      <w:r>
        <w:fldChar w:fldCharType="begin"/>
      </w:r>
      <w:r>
        <w:instrText xml:space="preserve"> HYPERLINK "https://vpt.lrv.lt/uploads/vpt/documents/files/LT_versija/E_vedlys/4_convenience/Info_isTiekejokvalifikacijosnustatymometodikos.pdf" \t "_blank" \h </w:instrText>
      </w:r>
      <w:r>
        <w:fldChar w:fldCharType="separate"/>
      </w:r>
      <w:r>
        <w:rPr>
          <w:rStyle w:val="InternetLink"/>
          <w:color w:val="000000"/>
          <w:lang w:val="lt-LT"/>
        </w:rPr>
        <w:t>pateikti įrodymus</w:t>
      </w:r>
      <w:r>
        <w:rPr>
          <w:rStyle w:val="InternetLink"/>
          <w:color w:val="000000"/>
          <w:lang w:val="lt-LT"/>
        </w:rPr>
        <w:fldChar w:fldCharType="end"/>
      </w:r>
      <w:r>
        <w:rPr>
          <w:color w:val="000000"/>
          <w:lang w:val="lt-LT"/>
        </w:rPr>
        <w:t>, patvirtinančius, kad tiekėjui šių ūkio subjektų ištekliai bus prieinami vykdant pirkimo sutartį.</w:t>
      </w:r>
    </w:p>
    <w:p w14:paraId="20F771D5" w14:textId="77777777" w:rsidR="00771776" w:rsidRDefault="00FB72FF">
      <w:pPr>
        <w:pStyle w:val="NormalWeb"/>
        <w:jc w:val="center"/>
        <w:rPr>
          <w:b/>
          <w:bCs/>
          <w:lang w:val="lt-LT"/>
        </w:rPr>
      </w:pPr>
      <w:r>
        <w:rPr>
          <w:b/>
          <w:bCs/>
          <w:color w:val="000000"/>
          <w:lang w:val="lt-LT"/>
        </w:rPr>
        <w:t>6. PASIŪLYMŲ ŠIFRAVIMAS</w:t>
      </w:r>
    </w:p>
    <w:p w14:paraId="4FD6AE07" w14:textId="77777777" w:rsidR="00771776" w:rsidRDefault="00FB72FF" w:rsidP="004E7318">
      <w:pPr>
        <w:pStyle w:val="NormalWeb"/>
        <w:jc w:val="both"/>
        <w:rPr>
          <w:lang w:val="lt-LT"/>
        </w:rPr>
      </w:pPr>
      <w:r>
        <w:rPr>
          <w:color w:val="000000"/>
          <w:lang w:val="lt-LT"/>
        </w:rPr>
        <w:t>6.1. Tiekėjo teikiamas pasiūlymas gali būti užšifruojamas. Tiekėjas, nusprendęs pateikti užšifruotą pasiūlymą, turi:</w:t>
      </w:r>
    </w:p>
    <w:p w14:paraId="79DF1E7A" w14:textId="77777777" w:rsidR="00771776" w:rsidRDefault="00FB72FF" w:rsidP="004E7318">
      <w:pPr>
        <w:pStyle w:val="NormalWeb"/>
        <w:jc w:val="both"/>
      </w:pPr>
      <w:r>
        <w:rPr>
          <w:color w:val="000000"/>
          <w:lang w:val="lt-LT"/>
        </w:rPr>
        <w:t xml:space="preserve">6.1.1. iki pasiūlymų pateikimo termino pabaigos, naudodamasis CVP IS priemonėmis, pateikti užšifruotą pasiūlymą (užšifruojamas visas pasiūlymas arba pasiūlymo dokumentas, kuriame nurodyta pasiūlymo kaina) (informaciją, kaip tiekėjui užšifruoti pasiūlymą galima rasti </w:t>
      </w:r>
      <w:r>
        <w:fldChar w:fldCharType="begin"/>
      </w:r>
      <w:r>
        <w:instrText xml:space="preserve"> HYPERLINK "https://vpt.lrv.lt/uploads/vpt/documents/files/uzsifravimo_instrukcija.pdf" \t "_blank" \h </w:instrText>
      </w:r>
      <w:r>
        <w:fldChar w:fldCharType="separate"/>
      </w:r>
      <w:r>
        <w:rPr>
          <w:rStyle w:val="InternetLink"/>
          <w:color w:val="000000"/>
          <w:lang w:val="lt-LT"/>
        </w:rPr>
        <w:t>ČIA</w:t>
      </w:r>
      <w:r>
        <w:rPr>
          <w:rStyle w:val="InternetLink"/>
          <w:color w:val="000000"/>
          <w:lang w:val="lt-LT"/>
        </w:rPr>
        <w:fldChar w:fldCharType="end"/>
      </w:r>
      <w:r>
        <w:rPr>
          <w:color w:val="000000"/>
          <w:lang w:val="lt-LT"/>
        </w:rPr>
        <w:t>);</w:t>
      </w:r>
    </w:p>
    <w:p w14:paraId="7FA129A6" w14:textId="77777777" w:rsidR="00771776" w:rsidRDefault="00FB72FF" w:rsidP="004E7318">
      <w:pPr>
        <w:pStyle w:val="NormalWeb"/>
        <w:jc w:val="both"/>
      </w:pPr>
      <w:r>
        <w:rPr>
          <w:color w:val="000000"/>
          <w:lang w:val="lt-LT"/>
        </w:rPr>
        <w:t xml:space="preserve">6.1.2. iki pradinio susipažinimo su pasiūlymais procedūros (posėdžio) </w:t>
      </w:r>
      <w:r>
        <w:fldChar w:fldCharType="begin"/>
      </w:r>
      <w:r>
        <w:instrText xml:space="preserve"> HYPERLINK "https://vpt.lrv.lt/uploads/vpt/documents/files/LT_versija/E_vedlys/4_convenience/NaudojimosiCVPIStaisykliu_19p.pdf" \t "_blank" \h </w:instrText>
      </w:r>
      <w:r>
        <w:fldChar w:fldCharType="separate"/>
      </w:r>
      <w:r>
        <w:rPr>
          <w:rStyle w:val="InternetLink"/>
          <w:color w:val="000000"/>
          <w:lang w:val="lt-LT"/>
        </w:rPr>
        <w:t>pradžios</w:t>
      </w:r>
      <w:r>
        <w:rPr>
          <w:rStyle w:val="InternetLink"/>
          <w:color w:val="000000"/>
          <w:lang w:val="lt-LT"/>
        </w:rPr>
        <w:fldChar w:fldCharType="end"/>
      </w:r>
      <w:r>
        <w:rPr>
          <w:color w:val="000000"/>
          <w:lang w:val="lt-LT"/>
        </w:rPr>
        <w:t xml:space="preserve"> CVP IS susirašinėjimo priemonėmis pateikti slaptažodį, su kuriuo perkančioji organizacija galės iššifruoti pateiktą pasiūlymą. Iškilus CVP IS techninėms problemoms, kai tiekėjas neturi galimybės pateikti slaptažodžio per CVP IS susirašinėjimo priemones, tiekėjas turi teisę slaptažodį pateikti kitomis priemonėmis pasirinktinai: perkančiosios organizacijos oficialiu elektroniniu paštu, faksu arba raštu. Tokiu atveju tiekėjas turėtų būti aktyvus ir įsitikinti, kad slaptažodis laiku pasiekė adresatą (pavyzdžiui, susisiekęs su perkančiąja organizacija oficialiu jos telefonu ir (arba) kitais būdais);</w:t>
      </w:r>
    </w:p>
    <w:p w14:paraId="64C7C4E8" w14:textId="77777777" w:rsidR="00771776" w:rsidRDefault="00FB72FF" w:rsidP="004E7318">
      <w:pPr>
        <w:pStyle w:val="NormalWeb"/>
        <w:jc w:val="both"/>
      </w:pPr>
      <w:r>
        <w:rPr>
          <w:color w:val="000000"/>
          <w:lang w:val="lt-LT"/>
        </w:rPr>
        <w:lastRenderedPageBreak/>
        <w:t>6.1.3. tiekėjui užšifravus visą pasiūlymą ir iki pradinio susipažinimo su pasiūlymais procedūros (posėdžio) pradžios nepateikus (dėl jo paties kaltės) slaptažodžio arba pateikus neteisingą slaptažodį, kuriuo naudodamasi perkančioji organizacija negalėjo iššifruoti pasiūlymo, pasiūlymas laikomas nepateiktu ir nėra vertinamas. Jeigu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14:paraId="5ED9DF02" w14:textId="77777777" w:rsidR="00771776" w:rsidRDefault="00771776">
      <w:pPr>
        <w:rPr>
          <w:rFonts w:ascii="Times New Roman" w:eastAsia="Times New Roman" w:hAnsi="Times New Roman"/>
          <w:color w:val="000000"/>
          <w:lang w:val="lt-LT"/>
        </w:rPr>
      </w:pPr>
    </w:p>
    <w:p w14:paraId="674D2AB0" w14:textId="77777777" w:rsidR="00771776" w:rsidRDefault="00FB72FF">
      <w:pPr>
        <w:pStyle w:val="NormalWeb"/>
        <w:jc w:val="center"/>
        <w:rPr>
          <w:b/>
          <w:bCs/>
          <w:lang w:val="lt-LT"/>
        </w:rPr>
      </w:pPr>
      <w:r>
        <w:rPr>
          <w:b/>
          <w:bCs/>
          <w:color w:val="000000"/>
          <w:lang w:val="lt-LT"/>
        </w:rPr>
        <w:t>7. SUSIPAŽINIMAS SU PASIŪLYMAIS IR JŲ VERTINIMAS</w:t>
      </w:r>
    </w:p>
    <w:p w14:paraId="166B8F69" w14:textId="2FD7260D" w:rsidR="00771776" w:rsidRDefault="00FB72FF" w:rsidP="004E7318">
      <w:pPr>
        <w:pStyle w:val="NormalWeb"/>
        <w:jc w:val="both"/>
      </w:pPr>
      <w:r>
        <w:rPr>
          <w:color w:val="000000"/>
          <w:lang w:val="lt-LT"/>
        </w:rPr>
        <w:t xml:space="preserve">7.1. </w:t>
      </w:r>
      <w:r>
        <w:fldChar w:fldCharType="begin"/>
      </w:r>
      <w:r>
        <w:instrText xml:space="preserve"> HYPERLINK "https://vpt.lrv.lt/uploads/vpt/documents/files/LT_versija/E_vedlys/4_convenience/VPI_44str.pdf" \t "_blank" \h </w:instrText>
      </w:r>
      <w:r>
        <w:fldChar w:fldCharType="separate"/>
      </w:r>
      <w:r>
        <w:rPr>
          <w:rStyle w:val="InternetLink"/>
          <w:color w:val="000000"/>
          <w:lang w:val="lt-LT"/>
        </w:rPr>
        <w:t>Pradinis susipažinimas</w:t>
      </w:r>
      <w:r>
        <w:rPr>
          <w:rStyle w:val="InternetLink"/>
          <w:color w:val="000000"/>
          <w:lang w:val="lt-LT"/>
        </w:rPr>
        <w:fldChar w:fldCharType="end"/>
      </w:r>
      <w:r>
        <w:rPr>
          <w:color w:val="000000"/>
          <w:lang w:val="lt-LT"/>
        </w:rPr>
        <w:t xml:space="preserve"> su pasiūlymais vyks </w:t>
      </w:r>
      <w:r>
        <w:rPr>
          <w:rStyle w:val="pildymui"/>
          <w:iCs/>
          <w:color w:val="000000"/>
          <w:lang w:val="lt-LT"/>
        </w:rPr>
        <w:t xml:space="preserve">2019 m. </w:t>
      </w:r>
      <w:r w:rsidR="004E7318">
        <w:rPr>
          <w:rStyle w:val="pildymui"/>
          <w:iCs/>
          <w:color w:val="000000"/>
          <w:lang w:val="lt-LT"/>
        </w:rPr>
        <w:t xml:space="preserve">rugsėjo </w:t>
      </w:r>
      <w:r w:rsidR="004E7318">
        <w:rPr>
          <w:rStyle w:val="pildymui"/>
          <w:iCs/>
          <w:color w:val="000000"/>
        </w:rPr>
        <w:t>10</w:t>
      </w:r>
      <w:r>
        <w:rPr>
          <w:rStyle w:val="pildymui"/>
          <w:iCs/>
          <w:color w:val="000000"/>
          <w:lang w:val="lt-LT"/>
        </w:rPr>
        <w:t xml:space="preserve"> d. 9.00 val. (Lietuvos Respublikos laiku).</w:t>
      </w:r>
    </w:p>
    <w:p w14:paraId="37697115" w14:textId="77777777" w:rsidR="00771776" w:rsidRDefault="00FB72FF" w:rsidP="004E7318">
      <w:pPr>
        <w:pStyle w:val="NormalWeb"/>
        <w:jc w:val="both"/>
        <w:rPr>
          <w:lang w:val="lt-LT"/>
        </w:rPr>
      </w:pPr>
      <w:r>
        <w:rPr>
          <w:color w:val="000000"/>
          <w:lang w:val="lt-LT"/>
        </w:rPr>
        <w:t>7.2. Ekonomiškai naudingiausias pasiūlymas išrenkamas pagal kainą.</w:t>
      </w:r>
    </w:p>
    <w:p w14:paraId="63240679" w14:textId="77777777" w:rsidR="00771776" w:rsidRDefault="00FB72FF" w:rsidP="004E7318">
      <w:pPr>
        <w:pStyle w:val="NormalWeb"/>
        <w:jc w:val="both"/>
        <w:rPr>
          <w:lang w:val="lt-LT"/>
        </w:rPr>
      </w:pPr>
      <w:r>
        <w:rPr>
          <w:color w:val="000000"/>
          <w:lang w:val="lt-LT"/>
        </w:rPr>
        <w:t>7.3. Pirkimo metu perkančioji organizacija su tiekėjais nesiderės.</w:t>
      </w:r>
    </w:p>
    <w:p w14:paraId="7819339C" w14:textId="77777777" w:rsidR="00771776" w:rsidRDefault="00FB72FF" w:rsidP="004E7318">
      <w:pPr>
        <w:pStyle w:val="NormalWeb"/>
        <w:jc w:val="both"/>
        <w:rPr>
          <w:lang w:val="lt-LT"/>
        </w:rPr>
      </w:pPr>
      <w:r>
        <w:rPr>
          <w:color w:val="000000"/>
          <w:lang w:val="lt-LT"/>
        </w:rPr>
        <w:t>7.4. Pasiūlymų vertinimo metu perkančioji organizacija:</w:t>
      </w:r>
    </w:p>
    <w:p w14:paraId="79DDD7D6" w14:textId="77777777" w:rsidR="00771776" w:rsidRDefault="00FB72FF" w:rsidP="004E7318">
      <w:pPr>
        <w:pStyle w:val="NormalWeb"/>
        <w:jc w:val="both"/>
        <w:rPr>
          <w:lang w:val="lt-LT"/>
        </w:rPr>
      </w:pPr>
      <w:r>
        <w:rPr>
          <w:color w:val="000000"/>
          <w:lang w:val="lt-LT"/>
        </w:rPr>
        <w:t>7.4.1. įvertina, ar pagal pateiktuose dokumentuose nurodytą informaciją tiekėjas atitinka Reikalavimus tiekėjui ir priima sprendimą dėl kiekvieno tiekėjo atitikties Reikalavimams tiekėjui. Teisę dalyvauti tolesnėse pirkimo procedūrose turi tik keliamus reikalavimus atitinkantys tiekėjai;</w:t>
      </w:r>
    </w:p>
    <w:p w14:paraId="4EAE29CC" w14:textId="77777777" w:rsidR="00771776" w:rsidRDefault="00FB72FF" w:rsidP="004E7318">
      <w:pPr>
        <w:pStyle w:val="NormalWeb"/>
        <w:jc w:val="both"/>
        <w:rPr>
          <w:lang w:val="lt-LT"/>
        </w:rPr>
      </w:pPr>
      <w:r>
        <w:rPr>
          <w:color w:val="000000"/>
          <w:lang w:val="lt-LT"/>
        </w:rPr>
        <w:t>7.4.2. kiekvienas tiekėjas informuojamas apie jo patikrinimo rezultatus. Jei tiekėjas šalinamas iš pirkimo, jam nurodomas pašalinimo pagrindas;</w:t>
      </w:r>
    </w:p>
    <w:p w14:paraId="0A865719" w14:textId="77777777" w:rsidR="00771776" w:rsidRDefault="00FB72FF" w:rsidP="004E7318">
      <w:pPr>
        <w:pStyle w:val="NormalWeb"/>
        <w:jc w:val="both"/>
        <w:rPr>
          <w:lang w:val="lt-LT"/>
        </w:rPr>
      </w:pPr>
      <w:r>
        <w:rPr>
          <w:color w:val="000000"/>
          <w:lang w:val="lt-LT"/>
        </w:rPr>
        <w:t>7.4.3. įvertina, ar tiekėjo siūlomas pirkimo objektas atitinka pirkimo dokumentuose nustatytus reikalavimus;</w:t>
      </w:r>
    </w:p>
    <w:p w14:paraId="5EC80158" w14:textId="77777777" w:rsidR="00771776" w:rsidRDefault="00FB72FF" w:rsidP="004E7318">
      <w:pPr>
        <w:pStyle w:val="NormalWeb"/>
        <w:jc w:val="both"/>
        <w:rPr>
          <w:lang w:val="lt-LT"/>
        </w:rPr>
      </w:pPr>
      <w:r>
        <w:rPr>
          <w:color w:val="000000"/>
          <w:lang w:val="lt-LT"/>
        </w:rPr>
        <w:t>7.4.4. įvertina, ar tiekėjo pasiūlyme nėra nurodytos kainos apskaičiavimo klaidų;</w:t>
      </w:r>
    </w:p>
    <w:p w14:paraId="39E86DB4" w14:textId="77777777" w:rsidR="00771776" w:rsidRDefault="00FB72FF" w:rsidP="004E7318">
      <w:pPr>
        <w:pStyle w:val="NormalWeb"/>
        <w:jc w:val="both"/>
        <w:rPr>
          <w:lang w:val="lt-LT"/>
        </w:rPr>
      </w:pPr>
      <w:r>
        <w:rPr>
          <w:color w:val="000000"/>
          <w:lang w:val="lt-LT"/>
        </w:rPr>
        <w:t>7.4.5. įvertina, ar tiekėjo pasiūlyme nurodyta kaina nėra per didelė ir perkančiajai organizacijai nepriimtina;</w:t>
      </w:r>
    </w:p>
    <w:p w14:paraId="24C558FA" w14:textId="77777777" w:rsidR="00771776" w:rsidRDefault="00FB72FF" w:rsidP="004E7318">
      <w:pPr>
        <w:pStyle w:val="NormalWeb"/>
        <w:jc w:val="both"/>
        <w:rPr>
          <w:lang w:val="lt-LT"/>
        </w:rPr>
      </w:pPr>
      <w:r>
        <w:rPr>
          <w:color w:val="000000"/>
          <w:lang w:val="lt-LT"/>
        </w:rPr>
        <w:t>7.4.6. įvertina, ar tiekėjo pasiūlyme nurodyta kaina (jos sudedamosios dalys) neatrodo neįprastai maža.</w:t>
      </w:r>
    </w:p>
    <w:p w14:paraId="41F32658" w14:textId="77777777" w:rsidR="00771776" w:rsidRDefault="00FB72FF" w:rsidP="004E7318">
      <w:pPr>
        <w:pStyle w:val="NormalWeb"/>
        <w:jc w:val="both"/>
        <w:rPr>
          <w:lang w:val="lt-LT"/>
        </w:rPr>
      </w:pPr>
      <w:r>
        <w:rPr>
          <w:color w:val="000000"/>
          <w:lang w:val="lt-LT"/>
        </w:rPr>
        <w:t xml:space="preserve">7.5. Jeigu dalyvis pateikė netikslius, neišsamius ar klaidingus dokumentus ar duomenis apie atitiktį pirkimo dokumentų reikalavimams arba šių dokumentų ar duomenų trūksta, perkančioji organizacija, nepažeisdama lygiateisiškumo ir skaidrumo principų, prašo dalyvį šiuos dokumentus ar duomenis patikslinti, papildyti arba paaiškinti per jos nustatytą protingą terminą. Tikslinami, papildomi, paaiškinami ir pateikiami nauji gali būti tik dokumentai ar duomenys dėl tiekėjo pašalinimo pagrindų nebuvimo, atitikties kvalifikacijos reikalavimams, kokybės vadybos </w:t>
      </w:r>
      <w:r>
        <w:rPr>
          <w:color w:val="000000"/>
          <w:lang w:val="lt-LT"/>
        </w:rPr>
        <w:lastRenderedPageBreak/>
        <w:t>sistemos ir aplinkos apsaugos vadybos sistemos standartams, tiekėjo įgaliojimas asmeniui pasirašyti pasiūlymą, jungtinės veiklos sutartis, pasiūlymo galiojimo užtikrinimą patvirtinantis dokumentas ir dokumentai, nesusiję su pirkimo objektu, jo techninėmis charakteristikomis, sutarties vykdymo sąlygomis ar pasiūlymo kaina.</w:t>
      </w:r>
    </w:p>
    <w:p w14:paraId="2812C84D" w14:textId="77777777" w:rsidR="00771776" w:rsidRDefault="00FB72FF" w:rsidP="004E7318">
      <w:pPr>
        <w:pStyle w:val="NormalWeb"/>
        <w:jc w:val="both"/>
        <w:rPr>
          <w:lang w:val="lt-LT"/>
        </w:rPr>
      </w:pPr>
      <w:r>
        <w:rPr>
          <w:color w:val="000000"/>
          <w:lang w:val="lt-LT"/>
        </w:rPr>
        <w:t>7.6. Perkančioji organizacija gali prašyti dalyvių patikslinti, papildyti arba paaiškinti savo pasiūlymus, tačiau ji negali prašyti, siūlyti arba leisti pakeisti pasiūlymo esmės – pakeisti kainą arba padaryti kitų pakeitimų, dėl kurių pirkimo dokumentų reikalavimų neatitinkantis pasiūlymas taptų atitinkantis pirkimo dokumentų reikalavimus.</w:t>
      </w:r>
    </w:p>
    <w:p w14:paraId="739AECA4" w14:textId="77777777" w:rsidR="00771776" w:rsidRDefault="00FB72FF" w:rsidP="004E7318">
      <w:pPr>
        <w:pStyle w:val="NormalWeb"/>
        <w:jc w:val="both"/>
      </w:pPr>
      <w:r>
        <w:rPr>
          <w:color w:val="000000"/>
          <w:lang w:val="lt-LT"/>
        </w:rPr>
        <w:t xml:space="preserve">7.7. Jeigu dalyvio pasiūlyme nurodyta kaina (jos sudedamosios dalys) atrodo neįprastai maža, perkančioji organizacija prašo dalyvį ją pagrįsti, vadovaujantis </w:t>
      </w:r>
      <w:r>
        <w:fldChar w:fldCharType="begin"/>
      </w:r>
      <w:r>
        <w:instrText xml:space="preserve"> HYPERLINK "https://vpt.lrv.lt/uploads/vpt/documents/files/LT_versija/E_vedlys/4_convenience/VPI_57str2ir3d.pdf" \t "_blank" \h </w:instrText>
      </w:r>
      <w:r>
        <w:fldChar w:fldCharType="separate"/>
      </w:r>
      <w:r>
        <w:rPr>
          <w:rStyle w:val="InternetLink"/>
          <w:color w:val="000000"/>
          <w:lang w:val="lt-LT"/>
        </w:rPr>
        <w:t>VPĮ 57 straipsnio 2 ir 3 dalių</w:t>
      </w:r>
      <w:r>
        <w:rPr>
          <w:rStyle w:val="InternetLink"/>
          <w:color w:val="000000"/>
          <w:lang w:val="lt-LT"/>
        </w:rPr>
        <w:fldChar w:fldCharType="end"/>
      </w:r>
      <w:r>
        <w:rPr>
          <w:color w:val="000000"/>
          <w:lang w:val="lt-LT"/>
        </w:rPr>
        <w:t xml:space="preserve"> nuostatomis.</w:t>
      </w:r>
    </w:p>
    <w:p w14:paraId="19753209" w14:textId="77777777" w:rsidR="00771776" w:rsidRDefault="00FB72FF" w:rsidP="004E7318">
      <w:pPr>
        <w:pStyle w:val="NormalWeb"/>
        <w:jc w:val="both"/>
      </w:pPr>
      <w:r>
        <w:rPr>
          <w:color w:val="000000"/>
          <w:lang w:val="lt-LT"/>
        </w:rPr>
        <w:t>7.8. Perkančioji organizacija, pasiūlymų vertinimo metu radusi pasiūlyme nurodytos kainos apskaičiavimo klaidų, prašo dalyvių per jos nurodytą terminą ištaisyti pasiūlyme pastebėtas aritmetines klaidas, nekeičiant susipažinimo su pasiūlymais metu užfiksuotos kainos. Taisydamas pasiūlyme nurodytas aritmetines klaidas, dalyvis gali taisyti kainos sudedamąsias dalis, tačiau neturi teisės atsisakyti kainos sudedamųjų dalių arba papildyti kainą naujomis dalimis.</w:t>
      </w:r>
    </w:p>
    <w:p w14:paraId="400D50D2" w14:textId="77777777" w:rsidR="00771776" w:rsidRDefault="00FB72FF" w:rsidP="004E7318">
      <w:pPr>
        <w:pStyle w:val="NormalWeb"/>
        <w:jc w:val="both"/>
        <w:rPr>
          <w:lang w:val="lt-LT"/>
        </w:rPr>
      </w:pPr>
      <w:r>
        <w:rPr>
          <w:color w:val="000000"/>
          <w:lang w:val="lt-LT"/>
        </w:rPr>
        <w:t>7.9. Sudaroma pasiūlymų eilė. Į pasiūlymų eilę įtraukiami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59E2620D" w14:textId="77777777" w:rsidR="00771776" w:rsidRDefault="00FB72FF" w:rsidP="004E7318">
      <w:pPr>
        <w:pStyle w:val="NormalWeb"/>
        <w:jc w:val="both"/>
        <w:rPr>
          <w:lang w:val="lt-LT"/>
        </w:rPr>
      </w:pPr>
      <w:r>
        <w:rPr>
          <w:color w:val="000000"/>
          <w:lang w:val="lt-LT"/>
        </w:rPr>
        <w:t>7.10. Nustatomas pirkimo laimėtojas. Laimėtoju gali būti pasirenkamas tik toks tiekėjas, kurio pasiūlymas atitinka pirkimo dokumentuose nustatytus reikalavimus ir jo pasiūlymo kaina nėra per didelė ir perkančiajai organizacijai nepriimtina.</w:t>
      </w:r>
    </w:p>
    <w:p w14:paraId="5CD87DCA" w14:textId="77777777" w:rsidR="00771776" w:rsidRDefault="00FB72FF" w:rsidP="004E7318">
      <w:pPr>
        <w:pStyle w:val="NormalWeb"/>
        <w:jc w:val="both"/>
      </w:pPr>
      <w:r>
        <w:rPr>
          <w:color w:val="000000"/>
          <w:lang w:val="lt-LT"/>
        </w:rPr>
        <w:t xml:space="preserve">7.11. Perkančioji organizacija suinteresuotiems dalyviams, išskyrus atvejus, kai pirkimo sutartis sudaroma žodžiu, ne vėliau kaip per 5 darbo dienas raštu praneša apie priimtą sprendimą nustatyti laimėjusį pasiūlymą, dėl kurio bus sudaroma pirkimo (preliminarioji) sutartis, ir pateikia </w:t>
      </w:r>
      <w:r>
        <w:fldChar w:fldCharType="begin"/>
      </w:r>
      <w:r>
        <w:instrText xml:space="preserve"> HYPERLINK "https://vpt.lrv.lt/uploads/vpt/documents/files/LT_versija/E_vedlys/4_convenience/VPI_58str2d.pdf" \t "_blank" \h </w:instrText>
      </w:r>
      <w:r>
        <w:fldChar w:fldCharType="separate"/>
      </w:r>
      <w:r>
        <w:rPr>
          <w:rStyle w:val="InternetLink"/>
          <w:color w:val="000000"/>
          <w:lang w:val="lt-LT"/>
        </w:rPr>
        <w:t>VPĮ 58 straipsnio 2 dalyje</w:t>
      </w:r>
      <w:r>
        <w:rPr>
          <w:rStyle w:val="InternetLink"/>
          <w:color w:val="000000"/>
          <w:lang w:val="lt-LT"/>
        </w:rPr>
        <w:fldChar w:fldCharType="end"/>
      </w:r>
      <w:r>
        <w:rPr>
          <w:color w:val="000000"/>
          <w:lang w:val="lt-LT"/>
        </w:rPr>
        <w:t xml:space="preserve"> nurodytos atitinkamos informacijos, kuri dar nebuvo pateikta pirkimo procedūrų metu, santrauką, nurodo nustatytą pasiūlymų eilę ir laimėjusį pasiūlymą. Jei būtų priimtas sprendimas nesudaryti pirkimo (preliminariosios) sutarties, perkančioji organizacija taip pat nurodo priežastis, dėl kurių priimtas toks sprendimas.</w:t>
      </w:r>
    </w:p>
    <w:p w14:paraId="785E8BE4" w14:textId="77777777" w:rsidR="00771776" w:rsidRDefault="00FB72FF" w:rsidP="004E7318">
      <w:pPr>
        <w:pStyle w:val="NormalWeb"/>
        <w:jc w:val="both"/>
      </w:pPr>
      <w:r>
        <w:rPr>
          <w:color w:val="000000"/>
          <w:lang w:val="lt-LT"/>
        </w:rPr>
        <w:t>7.12. Tiekėjas, kurio pasiūlymas laimėjo, kviečiamas sudaryti pirkimo sutartį.</w:t>
      </w:r>
    </w:p>
    <w:p w14:paraId="5E299E0A" w14:textId="77777777" w:rsidR="00771776" w:rsidRDefault="00FB72FF">
      <w:pPr>
        <w:pStyle w:val="NormalWeb"/>
        <w:jc w:val="center"/>
        <w:rPr>
          <w:b/>
          <w:bCs/>
          <w:lang w:val="lt-LT"/>
        </w:rPr>
      </w:pPr>
      <w:r>
        <w:rPr>
          <w:b/>
          <w:bCs/>
          <w:color w:val="000000"/>
          <w:lang w:val="lt-LT"/>
        </w:rPr>
        <w:t>8. KITOS SĄLYGOS IR INFORMACIJA</w:t>
      </w:r>
    </w:p>
    <w:p w14:paraId="7DA0DB57" w14:textId="77777777" w:rsidR="00771776" w:rsidRDefault="00FB72FF" w:rsidP="004E7318">
      <w:pPr>
        <w:pStyle w:val="NormalWeb"/>
        <w:jc w:val="both"/>
        <w:rPr>
          <w:lang w:val="lt-LT"/>
        </w:rPr>
      </w:pPr>
      <w:r>
        <w:rPr>
          <w:color w:val="000000"/>
          <w:lang w:val="lt-LT"/>
        </w:rPr>
        <w:t>8.1. Pirkimo (preliminariosios) sutarties sudarymo atidėjimo terminas netaikomas;</w:t>
      </w:r>
    </w:p>
    <w:p w14:paraId="1F0BA686" w14:textId="77777777" w:rsidR="00771776" w:rsidRDefault="00FB72FF" w:rsidP="004E7318">
      <w:pPr>
        <w:pStyle w:val="NormalWeb"/>
        <w:jc w:val="both"/>
        <w:rPr>
          <w:lang w:val="lt-LT"/>
        </w:rPr>
      </w:pPr>
      <w:r>
        <w:rPr>
          <w:color w:val="000000"/>
          <w:lang w:val="lt-LT"/>
        </w:rPr>
        <w:lastRenderedPageBreak/>
        <w:t>8.1.1. Perkančioji organizacija, gavusi tiekėjo pretenziją, nedelsdama sustabdo pirkimo procedūras, kol bus išnagrinėta ši pretenzija ir priimtas sprendimas. Perkančioji organizacija negali sudaryti pirkimo (preliminariosios) sutarties anksčiau negu po 5 darbo dienų nuo rašytinio pranešimo apie jos priimtą sprendimą išsiuntimo pretenziją pateikusiam tiekėjui ir suinteresuotiems dalyviams dienos.</w:t>
      </w:r>
    </w:p>
    <w:p w14:paraId="1D00175B" w14:textId="77777777" w:rsidR="00771776" w:rsidRDefault="00FB72FF" w:rsidP="004E7318">
      <w:pPr>
        <w:pStyle w:val="NormalWeb"/>
        <w:jc w:val="both"/>
      </w:pPr>
      <w:r>
        <w:rPr>
          <w:color w:val="000000"/>
          <w:lang w:val="lt-LT"/>
        </w:rPr>
        <w:t xml:space="preserve">8.2. Perkančioji organizacija turi teisę savo iniciatyva nutraukti pradėtas pirkimo procedūras. Tai gali būti atliekama bet kuriuo metu iki pirkimo (preliminariosios) sutarties sudarymo, jeigu atsirado aplinkybių, kurių nebuvo galima numatyti. Pirkimo procedūras nutraukti privaloma, jeigu buvo pažeisti </w:t>
      </w:r>
      <w:r>
        <w:fldChar w:fldCharType="begin"/>
      </w:r>
      <w:r>
        <w:instrText xml:space="preserve"> HYPERLINK "https://vpt.lrv.lt/uploads/vpt/documents/files/LT_versija/E_vedlys/4_convenience/VPI_17str1d.pdf" \t "_blank" \h </w:instrText>
      </w:r>
      <w:r>
        <w:fldChar w:fldCharType="separate"/>
      </w:r>
      <w:r>
        <w:rPr>
          <w:rStyle w:val="InternetLink"/>
          <w:color w:val="000000"/>
          <w:lang w:val="lt-LT"/>
        </w:rPr>
        <w:t>VPĮ 17 straipsnio 1 dalyje</w:t>
      </w:r>
      <w:r>
        <w:rPr>
          <w:rStyle w:val="InternetLink"/>
          <w:color w:val="000000"/>
          <w:lang w:val="lt-LT"/>
        </w:rPr>
        <w:fldChar w:fldCharType="end"/>
      </w:r>
      <w:r>
        <w:rPr>
          <w:color w:val="000000"/>
          <w:lang w:val="lt-LT"/>
        </w:rPr>
        <w:t xml:space="preserve"> nustatyti principai ir atitinkamos padėties negalima ištaisyti.</w:t>
      </w:r>
    </w:p>
    <w:p w14:paraId="278CCC23" w14:textId="77777777" w:rsidR="00771776" w:rsidRDefault="00FB72FF" w:rsidP="004E7318">
      <w:pPr>
        <w:pStyle w:val="NormalWeb"/>
        <w:jc w:val="both"/>
      </w:pPr>
      <w:r>
        <w:rPr>
          <w:color w:val="000000"/>
          <w:lang w:val="lt-LT"/>
        </w:rPr>
        <w:t xml:space="preserve">8.3. Ginčai dėl pirkimo nagrinėjami, žala tiekėjui atlyginama, pirkimo (preliminarioji) sutartis pripažįstama negaliojančia bei alternatyvios sankcijos taikomos vadovaujantis </w:t>
      </w:r>
      <w:r>
        <w:fldChar w:fldCharType="begin"/>
      </w:r>
      <w:r>
        <w:instrText xml:space="preserve"> HYPERLINK "https://vpt.lrv.lt/uploads/vpt/documents/files/LT_versija/E_vedlys/4_convenience/VPI_VIIsk.pdf" \t "_blank" \h </w:instrText>
      </w:r>
      <w:r>
        <w:fldChar w:fldCharType="separate"/>
      </w:r>
      <w:r>
        <w:rPr>
          <w:rStyle w:val="InternetLink"/>
          <w:color w:val="000000"/>
          <w:lang w:val="lt-LT"/>
        </w:rPr>
        <w:t>VPĮ VII skyriaus</w:t>
      </w:r>
      <w:r>
        <w:rPr>
          <w:rStyle w:val="InternetLink"/>
          <w:color w:val="000000"/>
          <w:lang w:val="lt-LT"/>
        </w:rPr>
        <w:fldChar w:fldCharType="end"/>
      </w:r>
      <w:r>
        <w:rPr>
          <w:color w:val="000000"/>
          <w:lang w:val="lt-LT"/>
        </w:rPr>
        <w:t xml:space="preserve"> nuostatomis.</w:t>
      </w:r>
    </w:p>
    <w:p w14:paraId="5F801887" w14:textId="77777777" w:rsidR="00771776" w:rsidRDefault="00FB72FF">
      <w:pPr>
        <w:pStyle w:val="NormalWeb"/>
        <w:jc w:val="center"/>
        <w:rPr>
          <w:b/>
          <w:bCs/>
          <w:lang w:val="lt-LT"/>
        </w:rPr>
      </w:pPr>
      <w:r>
        <w:rPr>
          <w:b/>
          <w:bCs/>
          <w:color w:val="000000"/>
          <w:lang w:val="lt-LT"/>
        </w:rPr>
        <w:t>9. PIRKIMO (PRELIMINARIOSIOS) SUTARTIES SĄLYGOS</w:t>
      </w:r>
    </w:p>
    <w:p w14:paraId="5039EDA0" w14:textId="7DA52D05" w:rsidR="00771776" w:rsidRDefault="00FB72FF" w:rsidP="004E7318">
      <w:pPr>
        <w:pStyle w:val="NormalWeb"/>
        <w:spacing w:before="280" w:after="280"/>
        <w:jc w:val="both"/>
      </w:pPr>
      <w:r>
        <w:rPr>
          <w:color w:val="000000"/>
          <w:lang w:val="lt-LT"/>
        </w:rPr>
        <w:t xml:space="preserve">9.1. Pirkimo sutarties projektas pateikiamas pirkimo sąlygų </w:t>
      </w:r>
      <w:r w:rsidR="005B3E85">
        <w:rPr>
          <w:rStyle w:val="pildymui"/>
          <w:iCs/>
          <w:color w:val="000000"/>
          <w:lang w:val="lt-LT"/>
        </w:rPr>
        <w:t>3</w:t>
      </w:r>
      <w:r>
        <w:rPr>
          <w:rStyle w:val="pildymui"/>
          <w:iCs/>
          <w:color w:val="000000"/>
          <w:lang w:val="lt-LT"/>
        </w:rPr>
        <w:t xml:space="preserve"> </w:t>
      </w:r>
      <w:r>
        <w:fldChar w:fldCharType="begin"/>
      </w:r>
      <w:r>
        <w:instrText xml:space="preserve"> HYPERLINK "https://vpt.lrv.lt/uploads/vpt/documents/files/LT_versija/E_vedlys/4_convenience/6b1.pdf" \t "_blank" \h </w:instrText>
      </w:r>
      <w:r>
        <w:fldChar w:fldCharType="separate"/>
      </w:r>
      <w:r>
        <w:rPr>
          <w:rStyle w:val="InternetLink"/>
          <w:color w:val="000000"/>
          <w:lang w:val="lt-LT"/>
        </w:rPr>
        <w:t>priede</w:t>
      </w:r>
      <w:r>
        <w:rPr>
          <w:rStyle w:val="InternetLink"/>
          <w:color w:val="000000"/>
          <w:lang w:val="lt-LT"/>
        </w:rPr>
        <w:fldChar w:fldCharType="end"/>
      </w:r>
      <w:r>
        <w:rPr>
          <w:color w:val="000000"/>
          <w:lang w:val="lt-LT"/>
        </w:rPr>
        <w:t>.</w:t>
      </w:r>
    </w:p>
    <w:sectPr w:rsidR="00771776">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76"/>
    <w:rsid w:val="001B3299"/>
    <w:rsid w:val="002548AB"/>
    <w:rsid w:val="0039343A"/>
    <w:rsid w:val="004E7318"/>
    <w:rsid w:val="005B3E85"/>
    <w:rsid w:val="00771776"/>
    <w:rsid w:val="00D74682"/>
    <w:rsid w:val="00FB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next w:val="Normal"/>
    <w:link w:val="Heading2Char"/>
    <w:qFormat/>
    <w:rsid w:val="002049E3"/>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ldymui">
    <w:name w:val="pildymui"/>
    <w:basedOn w:val="DefaultParagraphFont"/>
    <w:qFormat/>
  </w:style>
  <w:style w:type="character" w:customStyle="1" w:styleId="InternetLink">
    <w:name w:val="Internet Link"/>
    <w:basedOn w:val="DefaultParagraphFont"/>
    <w:uiPriority w:val="99"/>
    <w:semiHidden/>
    <w:unhideWhenUsed/>
    <w:rPr>
      <w:color w:val="0000FF"/>
      <w:u w:val="single"/>
    </w:rPr>
  </w:style>
  <w:style w:type="character" w:customStyle="1" w:styleId="Heading2Char">
    <w:name w:val="Heading 2 Char"/>
    <w:basedOn w:val="DefaultParagraphFont"/>
    <w:link w:val="Heading2"/>
    <w:qFormat/>
    <w:rsid w:val="002049E3"/>
    <w:rPr>
      <w:rFonts w:ascii="Times New Roman" w:eastAsia="Times New Roman" w:hAnsi="Times New Roman" w:cs="Times New Roman"/>
      <w:b/>
      <w:sz w:val="24"/>
      <w:szCs w:val="20"/>
    </w:rPr>
  </w:style>
  <w:style w:type="character" w:customStyle="1" w:styleId="FooterChar">
    <w:name w:val="Footer Char"/>
    <w:basedOn w:val="DefaultParagraphFont"/>
    <w:link w:val="Footer"/>
    <w:uiPriority w:val="99"/>
    <w:qFormat/>
    <w:rsid w:val="002049E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2049E3"/>
    <w:rPr>
      <w:color w:val="954F72" w:themeColor="followedHyperlink"/>
      <w:u w:val="single"/>
    </w:rPr>
  </w:style>
  <w:style w:type="character" w:customStyle="1" w:styleId="ListLabel1">
    <w:name w:val="ListLabel 1"/>
    <w:qFormat/>
    <w:rPr>
      <w:lang w:val="lt-LT"/>
    </w:rPr>
  </w:style>
  <w:style w:type="character" w:customStyle="1" w:styleId="ListLabel2">
    <w:name w:val="ListLabel 2"/>
    <w:qFormat/>
    <w:rPr>
      <w:lang w:val="lt-LT"/>
    </w:rPr>
  </w:style>
  <w:style w:type="character" w:customStyle="1" w:styleId="ListLabel3">
    <w:name w:val="ListLabel 3"/>
    <w:qFormat/>
    <w:rPr>
      <w:lang w:val="lt-LT"/>
    </w:rPr>
  </w:style>
  <w:style w:type="character" w:customStyle="1" w:styleId="ListLabel4">
    <w:name w:val="ListLabel 4"/>
    <w:qFormat/>
    <w:rPr>
      <w:rFonts w:ascii="Times New Roman" w:hAnsi="Times New Roman"/>
      <w:lang w:val="lt-LT"/>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pPr>
      <w:spacing w:beforeAutospacing="1" w:afterAutospacing="1" w:line="240" w:lineRule="auto"/>
    </w:pPr>
    <w:rPr>
      <w:rFonts w:ascii="Times New Roman" w:hAnsi="Times New Roman" w:cs="Times New Roman"/>
      <w:sz w:val="24"/>
      <w:szCs w:val="24"/>
    </w:rPr>
  </w:style>
  <w:style w:type="paragraph" w:styleId="Footer">
    <w:name w:val="footer"/>
    <w:basedOn w:val="Normal"/>
    <w:link w:val="FooterChar"/>
    <w:uiPriority w:val="99"/>
    <w:rsid w:val="002049E3"/>
    <w:pPr>
      <w:tabs>
        <w:tab w:val="center" w:pos="4819"/>
        <w:tab w:val="right" w:pos="9638"/>
      </w:tabs>
      <w:spacing w:after="0" w:line="240" w:lineRule="auto"/>
    </w:pPr>
    <w:rPr>
      <w:rFonts w:ascii="Times New Roman" w:eastAsia="Times New Roman" w:hAnsi="Times New Roman" w:cs="Times New Roman"/>
      <w:sz w:val="20"/>
      <w:szCs w:val="20"/>
    </w:rPr>
  </w:style>
  <w:style w:type="paragraph" w:customStyle="1" w:styleId="Point1">
    <w:name w:val="Point 1"/>
    <w:basedOn w:val="Normal"/>
    <w:qFormat/>
    <w:rsid w:val="002049E3"/>
    <w:pPr>
      <w:spacing w:before="120" w:after="120" w:line="240" w:lineRule="auto"/>
      <w:ind w:left="1418" w:hanging="567"/>
      <w:jc w:val="both"/>
    </w:pPr>
    <w:rPr>
      <w:rFonts w:ascii="Times New Roman" w:eastAsia="Times New Roman" w:hAnsi="Times New Roman" w:cs="Times New Roman"/>
      <w:sz w:val="24"/>
      <w:szCs w:val="20"/>
      <w:lang w:val="en-GB"/>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color w:val="00000A"/>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72FF"/>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B72FF"/>
    <w:rPr>
      <w:rFonts w:ascii="Lucida Grande CE" w:hAnsi="Lucida Grande CE" w:cs="Lucida Grande C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next w:val="Normal"/>
    <w:link w:val="Heading2Char"/>
    <w:qFormat/>
    <w:rsid w:val="002049E3"/>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ldymui">
    <w:name w:val="pildymui"/>
    <w:basedOn w:val="DefaultParagraphFont"/>
    <w:qFormat/>
  </w:style>
  <w:style w:type="character" w:customStyle="1" w:styleId="InternetLink">
    <w:name w:val="Internet Link"/>
    <w:basedOn w:val="DefaultParagraphFont"/>
    <w:uiPriority w:val="99"/>
    <w:semiHidden/>
    <w:unhideWhenUsed/>
    <w:rPr>
      <w:color w:val="0000FF"/>
      <w:u w:val="single"/>
    </w:rPr>
  </w:style>
  <w:style w:type="character" w:customStyle="1" w:styleId="Heading2Char">
    <w:name w:val="Heading 2 Char"/>
    <w:basedOn w:val="DefaultParagraphFont"/>
    <w:link w:val="Heading2"/>
    <w:qFormat/>
    <w:rsid w:val="002049E3"/>
    <w:rPr>
      <w:rFonts w:ascii="Times New Roman" w:eastAsia="Times New Roman" w:hAnsi="Times New Roman" w:cs="Times New Roman"/>
      <w:b/>
      <w:sz w:val="24"/>
      <w:szCs w:val="20"/>
    </w:rPr>
  </w:style>
  <w:style w:type="character" w:customStyle="1" w:styleId="FooterChar">
    <w:name w:val="Footer Char"/>
    <w:basedOn w:val="DefaultParagraphFont"/>
    <w:link w:val="Footer"/>
    <w:uiPriority w:val="99"/>
    <w:qFormat/>
    <w:rsid w:val="002049E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2049E3"/>
    <w:rPr>
      <w:color w:val="954F72" w:themeColor="followedHyperlink"/>
      <w:u w:val="single"/>
    </w:rPr>
  </w:style>
  <w:style w:type="character" w:customStyle="1" w:styleId="ListLabel1">
    <w:name w:val="ListLabel 1"/>
    <w:qFormat/>
    <w:rPr>
      <w:lang w:val="lt-LT"/>
    </w:rPr>
  </w:style>
  <w:style w:type="character" w:customStyle="1" w:styleId="ListLabel2">
    <w:name w:val="ListLabel 2"/>
    <w:qFormat/>
    <w:rPr>
      <w:lang w:val="lt-LT"/>
    </w:rPr>
  </w:style>
  <w:style w:type="character" w:customStyle="1" w:styleId="ListLabel3">
    <w:name w:val="ListLabel 3"/>
    <w:qFormat/>
    <w:rPr>
      <w:lang w:val="lt-LT"/>
    </w:rPr>
  </w:style>
  <w:style w:type="character" w:customStyle="1" w:styleId="ListLabel4">
    <w:name w:val="ListLabel 4"/>
    <w:qFormat/>
    <w:rPr>
      <w:rFonts w:ascii="Times New Roman" w:hAnsi="Times New Roman"/>
      <w:lang w:val="lt-LT"/>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pPr>
      <w:spacing w:beforeAutospacing="1" w:afterAutospacing="1" w:line="240" w:lineRule="auto"/>
    </w:pPr>
    <w:rPr>
      <w:rFonts w:ascii="Times New Roman" w:hAnsi="Times New Roman" w:cs="Times New Roman"/>
      <w:sz w:val="24"/>
      <w:szCs w:val="24"/>
    </w:rPr>
  </w:style>
  <w:style w:type="paragraph" w:styleId="Footer">
    <w:name w:val="footer"/>
    <w:basedOn w:val="Normal"/>
    <w:link w:val="FooterChar"/>
    <w:uiPriority w:val="99"/>
    <w:rsid w:val="002049E3"/>
    <w:pPr>
      <w:tabs>
        <w:tab w:val="center" w:pos="4819"/>
        <w:tab w:val="right" w:pos="9638"/>
      </w:tabs>
      <w:spacing w:after="0" w:line="240" w:lineRule="auto"/>
    </w:pPr>
    <w:rPr>
      <w:rFonts w:ascii="Times New Roman" w:eastAsia="Times New Roman" w:hAnsi="Times New Roman" w:cs="Times New Roman"/>
      <w:sz w:val="20"/>
      <w:szCs w:val="20"/>
    </w:rPr>
  </w:style>
  <w:style w:type="paragraph" w:customStyle="1" w:styleId="Point1">
    <w:name w:val="Point 1"/>
    <w:basedOn w:val="Normal"/>
    <w:qFormat/>
    <w:rsid w:val="002049E3"/>
    <w:pPr>
      <w:spacing w:before="120" w:after="120" w:line="240" w:lineRule="auto"/>
      <w:ind w:left="1418" w:hanging="567"/>
      <w:jc w:val="both"/>
    </w:pPr>
    <w:rPr>
      <w:rFonts w:ascii="Times New Roman" w:eastAsia="Times New Roman" w:hAnsi="Times New Roman" w:cs="Times New Roman"/>
      <w:sz w:val="24"/>
      <w:szCs w:val="20"/>
      <w:lang w:val="en-GB"/>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color w:val="00000A"/>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72FF"/>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B72FF"/>
    <w:rPr>
      <w:rFonts w:ascii="Lucida Grande CE" w:hAnsi="Lucida Grande CE" w:cs="Lucida Grande C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4425</Words>
  <Characters>25228</Characters>
  <Application>Microsoft Macintosh Word</Application>
  <DocSecurity>0</DocSecurity>
  <Lines>210</Lines>
  <Paragraphs>59</Paragraphs>
  <ScaleCrop>false</ScaleCrop>
  <Company>_</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LKTI</dc:creator>
  <dc:description/>
  <cp:lastModifiedBy>Rasius</cp:lastModifiedBy>
  <cp:revision>7</cp:revision>
  <dcterms:created xsi:type="dcterms:W3CDTF">2019-07-22T12:13:00Z</dcterms:created>
  <dcterms:modified xsi:type="dcterms:W3CDTF">2019-08-05T12:52:00Z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_</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