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3ED" w:rsidRPr="000973ED" w:rsidRDefault="000973ED" w:rsidP="009274BA">
      <w:pPr>
        <w:spacing w:after="0" w:line="360" w:lineRule="auto"/>
        <w:rPr>
          <w:rFonts w:ascii="Times New Roman" w:hAnsi="Times New Roman"/>
          <w:sz w:val="20"/>
          <w:szCs w:val="20"/>
          <w:lang w:val="lt-LT"/>
        </w:rPr>
      </w:pP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Pr>
          <w:rFonts w:ascii="Times New Roman" w:hAnsi="Times New Roman"/>
          <w:sz w:val="24"/>
          <w:szCs w:val="24"/>
          <w:lang w:val="lt-LT"/>
        </w:rPr>
        <w:tab/>
      </w:r>
      <w:r w:rsidRPr="000973ED">
        <w:rPr>
          <w:rFonts w:ascii="Times New Roman" w:hAnsi="Times New Roman"/>
          <w:sz w:val="20"/>
          <w:szCs w:val="20"/>
          <w:lang w:val="lt-LT"/>
        </w:rPr>
        <w:t>Patvirtinta</w:t>
      </w:r>
    </w:p>
    <w:p w:rsidR="00B16633" w:rsidRDefault="000973ED" w:rsidP="009274BA">
      <w:pPr>
        <w:spacing w:after="0" w:line="360" w:lineRule="auto"/>
        <w:rPr>
          <w:rFonts w:ascii="Times New Roman" w:hAnsi="Times New Roman"/>
          <w:sz w:val="20"/>
          <w:szCs w:val="20"/>
          <w:lang w:val="lt-LT"/>
        </w:rPr>
      </w:pPr>
      <w:r w:rsidRPr="000973ED">
        <w:rPr>
          <w:rFonts w:ascii="Times New Roman" w:hAnsi="Times New Roman"/>
          <w:sz w:val="20"/>
          <w:szCs w:val="20"/>
          <w:lang w:val="lt-LT"/>
        </w:rPr>
        <w:tab/>
      </w:r>
      <w:r w:rsidRPr="000973ED">
        <w:rPr>
          <w:rFonts w:ascii="Times New Roman" w:hAnsi="Times New Roman"/>
          <w:sz w:val="20"/>
          <w:szCs w:val="20"/>
          <w:lang w:val="lt-LT"/>
        </w:rPr>
        <w:tab/>
      </w:r>
      <w:r w:rsidRPr="000973ED">
        <w:rPr>
          <w:rFonts w:ascii="Times New Roman" w:hAnsi="Times New Roman"/>
          <w:sz w:val="20"/>
          <w:szCs w:val="20"/>
          <w:lang w:val="lt-LT"/>
        </w:rPr>
        <w:tab/>
      </w:r>
      <w:r w:rsidR="009274BA">
        <w:rPr>
          <w:rFonts w:ascii="Times New Roman" w:hAnsi="Times New Roman"/>
          <w:sz w:val="20"/>
          <w:szCs w:val="20"/>
          <w:lang w:val="lt-LT"/>
        </w:rPr>
        <w:tab/>
      </w:r>
      <w:r w:rsidRPr="000973ED">
        <w:rPr>
          <w:rFonts w:ascii="Times New Roman" w:hAnsi="Times New Roman"/>
          <w:sz w:val="20"/>
          <w:szCs w:val="20"/>
          <w:lang w:val="lt-LT"/>
        </w:rPr>
        <w:t>VšĮ Palangos reabilitacijos ligoninės direktoriaus</w:t>
      </w:r>
    </w:p>
    <w:p w:rsidR="000973ED" w:rsidRPr="000973ED" w:rsidRDefault="00B16633" w:rsidP="00B16633">
      <w:pPr>
        <w:spacing w:after="0" w:line="360" w:lineRule="auto"/>
        <w:ind w:left="3888" w:firstLine="1296"/>
        <w:rPr>
          <w:rFonts w:ascii="Times New Roman" w:hAnsi="Times New Roman"/>
          <w:sz w:val="20"/>
          <w:szCs w:val="20"/>
          <w:lang w:val="lt-LT"/>
        </w:rPr>
      </w:pPr>
      <w:r>
        <w:rPr>
          <w:rFonts w:ascii="Times New Roman" w:hAnsi="Times New Roman"/>
          <w:sz w:val="20"/>
          <w:szCs w:val="20"/>
          <w:lang w:val="lt-LT"/>
        </w:rPr>
        <w:t xml:space="preserve">       </w:t>
      </w:r>
      <w:r w:rsidR="000973ED" w:rsidRPr="000973ED">
        <w:rPr>
          <w:rFonts w:ascii="Times New Roman" w:hAnsi="Times New Roman"/>
          <w:sz w:val="20"/>
          <w:szCs w:val="20"/>
          <w:lang w:val="lt-LT"/>
        </w:rPr>
        <w:t>200</w:t>
      </w:r>
      <w:r w:rsidR="005164EA">
        <w:rPr>
          <w:rFonts w:ascii="Times New Roman" w:hAnsi="Times New Roman"/>
          <w:sz w:val="20"/>
          <w:szCs w:val="20"/>
          <w:lang w:val="lt-LT"/>
        </w:rPr>
        <w:t>9</w:t>
      </w:r>
      <w:r w:rsidR="000973ED" w:rsidRPr="000973ED">
        <w:rPr>
          <w:rFonts w:ascii="Times New Roman" w:hAnsi="Times New Roman"/>
          <w:sz w:val="20"/>
          <w:szCs w:val="20"/>
          <w:lang w:val="lt-LT"/>
        </w:rPr>
        <w:t xml:space="preserve"> m. rugsėjo </w:t>
      </w:r>
      <w:r w:rsidR="00E51567">
        <w:rPr>
          <w:rFonts w:ascii="Times New Roman" w:hAnsi="Times New Roman"/>
          <w:sz w:val="20"/>
          <w:szCs w:val="20"/>
          <w:lang w:val="lt-LT"/>
        </w:rPr>
        <w:t>2</w:t>
      </w:r>
      <w:r w:rsidR="005164EA">
        <w:rPr>
          <w:rFonts w:ascii="Times New Roman" w:hAnsi="Times New Roman"/>
          <w:sz w:val="20"/>
          <w:szCs w:val="20"/>
          <w:lang w:val="lt-LT"/>
        </w:rPr>
        <w:t>8</w:t>
      </w:r>
      <w:r w:rsidR="000973ED" w:rsidRPr="000973ED">
        <w:rPr>
          <w:rFonts w:ascii="Times New Roman" w:hAnsi="Times New Roman"/>
          <w:sz w:val="20"/>
          <w:szCs w:val="20"/>
          <w:lang w:val="lt-LT"/>
        </w:rPr>
        <w:t xml:space="preserve"> d </w:t>
      </w:r>
      <w:r w:rsidR="000973ED">
        <w:rPr>
          <w:rFonts w:ascii="Times New Roman" w:hAnsi="Times New Roman"/>
          <w:sz w:val="20"/>
          <w:szCs w:val="20"/>
          <w:lang w:val="lt-LT"/>
        </w:rPr>
        <w:t>į</w:t>
      </w:r>
      <w:r w:rsidR="000973ED" w:rsidRPr="000973ED">
        <w:rPr>
          <w:rFonts w:ascii="Times New Roman" w:hAnsi="Times New Roman"/>
          <w:sz w:val="20"/>
          <w:szCs w:val="20"/>
          <w:lang w:val="lt-LT"/>
        </w:rPr>
        <w:t>sakymu</w:t>
      </w:r>
      <w:r w:rsidR="000973ED">
        <w:rPr>
          <w:rFonts w:ascii="Times New Roman" w:hAnsi="Times New Roman"/>
          <w:sz w:val="20"/>
          <w:szCs w:val="20"/>
          <w:lang w:val="lt-LT"/>
        </w:rPr>
        <w:t xml:space="preserve"> Nr.</w:t>
      </w:r>
      <w:r w:rsidR="005164EA">
        <w:rPr>
          <w:rFonts w:ascii="Times New Roman" w:hAnsi="Times New Roman"/>
          <w:sz w:val="20"/>
          <w:szCs w:val="20"/>
          <w:lang w:val="lt-LT"/>
        </w:rPr>
        <w:t>50</w:t>
      </w:r>
      <w:r w:rsidR="000973ED" w:rsidRPr="000973ED">
        <w:rPr>
          <w:rFonts w:ascii="Times New Roman" w:hAnsi="Times New Roman"/>
          <w:sz w:val="20"/>
          <w:szCs w:val="20"/>
          <w:lang w:val="lt-LT"/>
        </w:rPr>
        <w:tab/>
      </w:r>
    </w:p>
    <w:p w:rsidR="000973ED" w:rsidRDefault="000973ED" w:rsidP="009274BA">
      <w:pPr>
        <w:spacing w:after="0" w:line="360" w:lineRule="auto"/>
        <w:rPr>
          <w:rFonts w:ascii="Times New Roman" w:hAnsi="Times New Roman"/>
          <w:sz w:val="24"/>
          <w:szCs w:val="24"/>
          <w:lang w:val="lt-LT"/>
        </w:rPr>
      </w:pPr>
    </w:p>
    <w:p w:rsidR="00314C1D" w:rsidRDefault="00314C1D" w:rsidP="009274BA">
      <w:pPr>
        <w:spacing w:after="0" w:line="360" w:lineRule="auto"/>
        <w:rPr>
          <w:rFonts w:ascii="Times New Roman" w:hAnsi="Times New Roman"/>
          <w:sz w:val="24"/>
          <w:szCs w:val="24"/>
          <w:lang w:val="lt-LT"/>
        </w:rPr>
      </w:pPr>
    </w:p>
    <w:p w:rsidR="00314C1D" w:rsidRPr="009274BA" w:rsidRDefault="00314C1D" w:rsidP="009274BA">
      <w:pPr>
        <w:spacing w:after="0" w:line="360" w:lineRule="auto"/>
        <w:jc w:val="center"/>
        <w:rPr>
          <w:rFonts w:ascii="Times New Roman" w:hAnsi="Times New Roman"/>
          <w:sz w:val="28"/>
          <w:szCs w:val="28"/>
          <w:lang w:val="lt-LT"/>
        </w:rPr>
      </w:pPr>
      <w:r w:rsidRPr="009274BA">
        <w:rPr>
          <w:rFonts w:ascii="Times New Roman" w:hAnsi="Times New Roman"/>
          <w:sz w:val="28"/>
          <w:szCs w:val="28"/>
          <w:lang w:val="lt-LT"/>
        </w:rPr>
        <w:t>VšĮ Palangos reabilitacijos ligoninės</w:t>
      </w:r>
    </w:p>
    <w:p w:rsidR="00565E62" w:rsidRDefault="00565E62" w:rsidP="009274BA">
      <w:pPr>
        <w:spacing w:after="0" w:line="360" w:lineRule="auto"/>
        <w:jc w:val="center"/>
        <w:rPr>
          <w:rFonts w:ascii="Times New Roman" w:hAnsi="Times New Roman"/>
          <w:b/>
          <w:sz w:val="28"/>
          <w:szCs w:val="28"/>
          <w:lang w:val="lt-LT"/>
        </w:rPr>
      </w:pPr>
      <w:r w:rsidRPr="00634841">
        <w:rPr>
          <w:rFonts w:ascii="Times New Roman" w:hAnsi="Times New Roman"/>
          <w:b/>
          <w:sz w:val="28"/>
          <w:szCs w:val="28"/>
          <w:lang w:val="lt-LT"/>
        </w:rPr>
        <w:t>SUPAPRASTINTŲ</w:t>
      </w:r>
      <w:r w:rsidR="00314C1D">
        <w:rPr>
          <w:rFonts w:ascii="Times New Roman" w:hAnsi="Times New Roman"/>
          <w:b/>
          <w:sz w:val="28"/>
          <w:szCs w:val="28"/>
          <w:lang w:val="lt-LT"/>
        </w:rPr>
        <w:t xml:space="preserve"> VIEŠŲJŲ</w:t>
      </w:r>
      <w:r w:rsidRPr="00634841">
        <w:rPr>
          <w:rFonts w:ascii="Times New Roman" w:hAnsi="Times New Roman"/>
          <w:b/>
          <w:sz w:val="28"/>
          <w:szCs w:val="28"/>
          <w:lang w:val="lt-LT"/>
        </w:rPr>
        <w:t xml:space="preserve"> PIRKIMŲ VYKDYMO TAISYKLĖS</w:t>
      </w:r>
    </w:p>
    <w:p w:rsidR="009274BA" w:rsidRPr="00634841" w:rsidRDefault="009274BA" w:rsidP="009274BA">
      <w:pPr>
        <w:spacing w:after="0" w:line="360" w:lineRule="auto"/>
        <w:jc w:val="center"/>
        <w:rPr>
          <w:rFonts w:ascii="Times New Roman" w:hAnsi="Times New Roman"/>
          <w:sz w:val="28"/>
          <w:szCs w:val="28"/>
          <w:lang w:val="lt-LT"/>
        </w:rPr>
      </w:pPr>
    </w:p>
    <w:p w:rsidR="002E12F4" w:rsidRDefault="00CE1AC6">
      <w:pPr>
        <w:pStyle w:val="TOC1"/>
        <w:rPr>
          <w:rFonts w:asciiTheme="minorHAnsi" w:eastAsiaTheme="minorEastAsia" w:hAnsiTheme="minorHAnsi" w:cstheme="minorBidi"/>
          <w:noProof/>
        </w:rPr>
      </w:pPr>
      <w:r w:rsidRPr="00BE1C72">
        <w:rPr>
          <w:rFonts w:ascii="Times New Roman" w:hAnsi="Times New Roman"/>
          <w:lang w:val="lt-LT"/>
        </w:rPr>
        <w:fldChar w:fldCharType="begin"/>
      </w:r>
      <w:r w:rsidR="009274BA" w:rsidRPr="00BE1C72">
        <w:rPr>
          <w:rFonts w:ascii="Times New Roman" w:hAnsi="Times New Roman"/>
          <w:lang w:val="lt-LT"/>
        </w:rPr>
        <w:instrText xml:space="preserve"> TOC \o "1-3" \n \h \z \u </w:instrText>
      </w:r>
      <w:r w:rsidRPr="00BE1C72">
        <w:rPr>
          <w:rFonts w:ascii="Times New Roman" w:hAnsi="Times New Roman"/>
          <w:lang w:val="lt-LT"/>
        </w:rPr>
        <w:fldChar w:fldCharType="separate"/>
      </w:r>
      <w:hyperlink w:anchor="_Toc241031078" w:history="1">
        <w:r w:rsidR="002E12F4" w:rsidRPr="0064245B">
          <w:rPr>
            <w:rStyle w:val="Hyperlink"/>
            <w:rFonts w:ascii="Times New Roman" w:hAnsi="Times New Roman"/>
            <w:b/>
            <w:noProof/>
            <w:lang w:val="lt-LT"/>
          </w:rPr>
          <w:t>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BENDROSIOS NUOSTATOS</w:t>
        </w:r>
      </w:hyperlink>
    </w:p>
    <w:p w:rsidR="002E12F4" w:rsidRDefault="00CE1AC6">
      <w:pPr>
        <w:pStyle w:val="TOC1"/>
        <w:rPr>
          <w:rFonts w:asciiTheme="minorHAnsi" w:eastAsiaTheme="minorEastAsia" w:hAnsiTheme="minorHAnsi" w:cstheme="minorBidi"/>
          <w:noProof/>
        </w:rPr>
      </w:pPr>
      <w:hyperlink w:anchor="_Toc241031079" w:history="1">
        <w:r w:rsidR="002E12F4" w:rsidRPr="0064245B">
          <w:rPr>
            <w:rStyle w:val="Hyperlink"/>
            <w:rFonts w:ascii="Times New Roman" w:hAnsi="Times New Roman"/>
            <w:b/>
            <w:noProof/>
            <w:lang w:val="lt-LT"/>
          </w:rPr>
          <w:t>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SĄVOKOS</w:t>
        </w:r>
      </w:hyperlink>
    </w:p>
    <w:p w:rsidR="002E12F4" w:rsidRDefault="00CE1AC6">
      <w:pPr>
        <w:pStyle w:val="TOC1"/>
        <w:rPr>
          <w:rFonts w:asciiTheme="minorHAnsi" w:eastAsiaTheme="minorEastAsia" w:hAnsiTheme="minorHAnsi" w:cstheme="minorBidi"/>
          <w:noProof/>
        </w:rPr>
      </w:pPr>
      <w:hyperlink w:anchor="_Toc241031080" w:history="1">
        <w:r w:rsidR="002E12F4" w:rsidRPr="0064245B">
          <w:rPr>
            <w:rStyle w:val="Hyperlink"/>
            <w:rFonts w:ascii="Times New Roman" w:hAnsi="Times New Roman"/>
            <w:b/>
            <w:noProof/>
            <w:lang w:val="lt-LT"/>
          </w:rPr>
          <w:t>III.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PIRKIMŲ VYKDYTOJAI</w:t>
        </w:r>
      </w:hyperlink>
    </w:p>
    <w:p w:rsidR="002E12F4" w:rsidRDefault="00CE1AC6">
      <w:pPr>
        <w:pStyle w:val="TOC1"/>
        <w:rPr>
          <w:rFonts w:asciiTheme="minorHAnsi" w:eastAsiaTheme="minorEastAsia" w:hAnsiTheme="minorHAnsi" w:cstheme="minorBidi"/>
          <w:noProof/>
        </w:rPr>
      </w:pPr>
      <w:hyperlink w:anchor="_Toc241031081" w:history="1">
        <w:r w:rsidR="002E12F4" w:rsidRPr="0064245B">
          <w:rPr>
            <w:rStyle w:val="Hyperlink"/>
            <w:rFonts w:ascii="Times New Roman" w:hAnsi="Times New Roman"/>
            <w:b/>
            <w:noProof/>
            <w:lang w:val="lt-LT"/>
          </w:rPr>
          <w:t>IV.</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PIRKIMŲ Planavimas ir vykdymas</w:t>
        </w:r>
      </w:hyperlink>
    </w:p>
    <w:p w:rsidR="002E12F4" w:rsidRDefault="00CE1AC6">
      <w:pPr>
        <w:pStyle w:val="TOC1"/>
        <w:rPr>
          <w:rFonts w:asciiTheme="minorHAnsi" w:eastAsiaTheme="minorEastAsia" w:hAnsiTheme="minorHAnsi" w:cstheme="minorBidi"/>
          <w:noProof/>
        </w:rPr>
      </w:pPr>
      <w:hyperlink w:anchor="_Toc241031082" w:history="1">
        <w:r w:rsidR="002E12F4" w:rsidRPr="0064245B">
          <w:rPr>
            <w:rStyle w:val="Hyperlink"/>
            <w:rFonts w:ascii="Times New Roman" w:hAnsi="Times New Roman"/>
            <w:b/>
            <w:noProof/>
            <w:lang w:val="lt-LT"/>
          </w:rPr>
          <w:t>V.</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PIRKIMO VERČIŲ SKAIČIAVIMAS IR DERINIMAS</w:t>
        </w:r>
      </w:hyperlink>
    </w:p>
    <w:p w:rsidR="002E12F4" w:rsidRDefault="00CE1AC6">
      <w:pPr>
        <w:pStyle w:val="TOC1"/>
        <w:rPr>
          <w:rFonts w:asciiTheme="minorHAnsi" w:eastAsiaTheme="minorEastAsia" w:hAnsiTheme="minorHAnsi" w:cstheme="minorBidi"/>
          <w:noProof/>
        </w:rPr>
      </w:pPr>
      <w:hyperlink w:anchor="_Toc241031083" w:history="1">
        <w:r w:rsidR="002E12F4" w:rsidRPr="0064245B">
          <w:rPr>
            <w:rStyle w:val="Hyperlink"/>
            <w:rFonts w:ascii="Times New Roman" w:hAnsi="Times New Roman"/>
            <w:b/>
            <w:noProof/>
            <w:lang w:val="lt-LT"/>
          </w:rPr>
          <w:t>VI.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PASKELBIMAS</w:t>
        </w:r>
      </w:hyperlink>
    </w:p>
    <w:p w:rsidR="002E12F4" w:rsidRDefault="00CE1AC6">
      <w:pPr>
        <w:pStyle w:val="TOC1"/>
        <w:rPr>
          <w:rFonts w:asciiTheme="minorHAnsi" w:eastAsiaTheme="minorEastAsia" w:hAnsiTheme="minorHAnsi" w:cstheme="minorBidi"/>
          <w:noProof/>
        </w:rPr>
      </w:pPr>
      <w:hyperlink w:anchor="_Toc241031084" w:history="1">
        <w:r w:rsidR="002E12F4" w:rsidRPr="0064245B">
          <w:rPr>
            <w:rStyle w:val="Hyperlink"/>
            <w:rFonts w:ascii="Times New Roman" w:hAnsi="Times New Roman"/>
            <w:b/>
            <w:noProof/>
            <w:lang w:val="lt-LT"/>
          </w:rPr>
          <w:t>VII.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DOKUMENTAI</w:t>
        </w:r>
      </w:hyperlink>
    </w:p>
    <w:p w:rsidR="002E12F4" w:rsidRDefault="00CE1AC6">
      <w:pPr>
        <w:pStyle w:val="TOC1"/>
        <w:rPr>
          <w:rFonts w:asciiTheme="minorHAnsi" w:eastAsiaTheme="minorEastAsia" w:hAnsiTheme="minorHAnsi" w:cstheme="minorBidi"/>
          <w:noProof/>
        </w:rPr>
      </w:pPr>
      <w:hyperlink w:anchor="_Toc241031085" w:history="1">
        <w:r w:rsidR="002E12F4" w:rsidRPr="0064245B">
          <w:rPr>
            <w:rStyle w:val="Hyperlink"/>
            <w:rFonts w:ascii="Times New Roman" w:hAnsi="Times New Roman"/>
            <w:b/>
            <w:noProof/>
            <w:lang w:val="lt-LT"/>
          </w:rPr>
          <w:t>VIII.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DOKUMENTŲ PATEIKIMAS</w:t>
        </w:r>
      </w:hyperlink>
    </w:p>
    <w:p w:rsidR="002E12F4" w:rsidRDefault="00CE1AC6">
      <w:pPr>
        <w:pStyle w:val="TOC1"/>
        <w:rPr>
          <w:rFonts w:asciiTheme="minorHAnsi" w:eastAsiaTheme="minorEastAsia" w:hAnsiTheme="minorHAnsi" w:cstheme="minorBidi"/>
          <w:noProof/>
        </w:rPr>
      </w:pPr>
      <w:hyperlink w:anchor="_Toc241031086" w:history="1">
        <w:r w:rsidR="002E12F4" w:rsidRPr="0064245B">
          <w:rPr>
            <w:rStyle w:val="Hyperlink"/>
            <w:rFonts w:ascii="Times New Roman" w:hAnsi="Times New Roman"/>
            <w:b/>
            <w:noProof/>
            <w:lang w:val="lt-LT"/>
          </w:rPr>
          <w:t>IX.</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DOKUMENTŲ PAAIŠKINIMAI</w:t>
        </w:r>
      </w:hyperlink>
    </w:p>
    <w:p w:rsidR="002E12F4" w:rsidRDefault="00CE1AC6">
      <w:pPr>
        <w:pStyle w:val="TOC1"/>
        <w:rPr>
          <w:rFonts w:asciiTheme="minorHAnsi" w:eastAsiaTheme="minorEastAsia" w:hAnsiTheme="minorHAnsi" w:cstheme="minorBidi"/>
          <w:noProof/>
        </w:rPr>
      </w:pPr>
      <w:hyperlink w:anchor="_Toc241031087" w:history="1">
        <w:r w:rsidR="002E12F4" w:rsidRPr="0064245B">
          <w:rPr>
            <w:rStyle w:val="Hyperlink"/>
            <w:rFonts w:ascii="Times New Roman" w:hAnsi="Times New Roman"/>
            <w:b/>
            <w:noProof/>
            <w:lang w:val="lt-LT"/>
          </w:rPr>
          <w:t>X.</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PASIŪLYMŲ GALIOJIMO TERMINAS</w:t>
        </w:r>
      </w:hyperlink>
    </w:p>
    <w:p w:rsidR="002E12F4" w:rsidRDefault="00CE1AC6">
      <w:pPr>
        <w:pStyle w:val="TOC1"/>
        <w:rPr>
          <w:rFonts w:asciiTheme="minorHAnsi" w:eastAsiaTheme="minorEastAsia" w:hAnsiTheme="minorHAnsi" w:cstheme="minorBidi"/>
          <w:noProof/>
        </w:rPr>
      </w:pPr>
      <w:hyperlink w:anchor="_Toc241031088" w:history="1">
        <w:r w:rsidR="002E12F4" w:rsidRPr="0064245B">
          <w:rPr>
            <w:rStyle w:val="Hyperlink"/>
            <w:rFonts w:ascii="Times New Roman" w:hAnsi="Times New Roman"/>
            <w:b/>
            <w:noProof/>
            <w:lang w:val="lt-LT"/>
          </w:rPr>
          <w:t>XI.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PASIŪLYMŲ RENGIMAS, KEITIMAS, ATŠAUKIMAS</w:t>
        </w:r>
      </w:hyperlink>
    </w:p>
    <w:p w:rsidR="002E12F4" w:rsidRDefault="00CE1AC6">
      <w:pPr>
        <w:pStyle w:val="TOC1"/>
        <w:rPr>
          <w:rFonts w:asciiTheme="minorHAnsi" w:eastAsiaTheme="minorEastAsia" w:hAnsiTheme="minorHAnsi" w:cstheme="minorBidi"/>
          <w:noProof/>
        </w:rPr>
      </w:pPr>
      <w:hyperlink w:anchor="_Toc241031089" w:history="1">
        <w:r w:rsidR="002E12F4" w:rsidRPr="0064245B">
          <w:rPr>
            <w:rStyle w:val="Hyperlink"/>
            <w:rFonts w:ascii="Times New Roman" w:hAnsi="Times New Roman"/>
            <w:b/>
            <w:noProof/>
            <w:lang w:val="lt-LT"/>
          </w:rPr>
          <w:t>XII.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PASIŪLYMŲ GALIOJIMO IR SUTARTIES ĮVYKDYMO UŽTIKRINIMAS</w:t>
        </w:r>
      </w:hyperlink>
    </w:p>
    <w:p w:rsidR="002E12F4" w:rsidRDefault="00CE1AC6">
      <w:pPr>
        <w:pStyle w:val="TOC1"/>
        <w:rPr>
          <w:rFonts w:asciiTheme="minorHAnsi" w:eastAsiaTheme="minorEastAsia" w:hAnsiTheme="minorHAnsi" w:cstheme="minorBidi"/>
          <w:noProof/>
        </w:rPr>
      </w:pPr>
      <w:hyperlink w:anchor="_Toc241031090" w:history="1">
        <w:r w:rsidR="002E12F4" w:rsidRPr="0064245B">
          <w:rPr>
            <w:rStyle w:val="Hyperlink"/>
            <w:rFonts w:ascii="Times New Roman" w:hAnsi="Times New Roman"/>
            <w:b/>
            <w:noProof/>
            <w:lang w:val="lt-LT"/>
          </w:rPr>
          <w:t>XIII.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PROCEDŪRŲ NUTRAUKIMAS</w:t>
        </w:r>
      </w:hyperlink>
    </w:p>
    <w:p w:rsidR="002E12F4" w:rsidRDefault="00CE1AC6">
      <w:pPr>
        <w:pStyle w:val="TOC1"/>
        <w:rPr>
          <w:rFonts w:asciiTheme="minorHAnsi" w:eastAsiaTheme="minorEastAsia" w:hAnsiTheme="minorHAnsi" w:cstheme="minorBidi"/>
          <w:noProof/>
        </w:rPr>
      </w:pPr>
      <w:hyperlink w:anchor="_Toc241031091" w:history="1">
        <w:r w:rsidR="002E12F4" w:rsidRPr="0064245B">
          <w:rPr>
            <w:rStyle w:val="Hyperlink"/>
            <w:rFonts w:ascii="Times New Roman" w:hAnsi="Times New Roman"/>
            <w:b/>
            <w:noProof/>
            <w:lang w:val="lt-LT"/>
          </w:rPr>
          <w:t>XV.</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PIRKIMŲ BŪDAI IR JŲ PASIRINKIMO SĄLYGOS</w:t>
        </w:r>
      </w:hyperlink>
    </w:p>
    <w:p w:rsidR="002E12F4" w:rsidRDefault="00CE1AC6">
      <w:pPr>
        <w:pStyle w:val="TOC1"/>
        <w:rPr>
          <w:rFonts w:asciiTheme="minorHAnsi" w:eastAsiaTheme="minorEastAsia" w:hAnsiTheme="minorHAnsi" w:cstheme="minorBidi"/>
          <w:noProof/>
        </w:rPr>
      </w:pPr>
      <w:hyperlink w:anchor="_Toc241031092" w:history="1">
        <w:r w:rsidR="002E12F4" w:rsidRPr="0064245B">
          <w:rPr>
            <w:rStyle w:val="Hyperlink"/>
            <w:rFonts w:ascii="Times New Roman" w:hAnsi="Times New Roman"/>
            <w:b/>
            <w:noProof/>
            <w:lang w:val="lt-LT"/>
          </w:rPr>
          <w:t>XVI.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SUPAPRASTINTAS ATVIRAS KONKURSAS</w:t>
        </w:r>
      </w:hyperlink>
    </w:p>
    <w:p w:rsidR="002E12F4" w:rsidRDefault="00CE1AC6">
      <w:pPr>
        <w:pStyle w:val="TOC1"/>
        <w:tabs>
          <w:tab w:val="left" w:pos="880"/>
        </w:tabs>
        <w:rPr>
          <w:rFonts w:asciiTheme="minorHAnsi" w:eastAsiaTheme="minorEastAsia" w:hAnsiTheme="minorHAnsi" w:cstheme="minorBidi"/>
          <w:noProof/>
        </w:rPr>
      </w:pPr>
      <w:hyperlink w:anchor="_Toc241031093" w:history="1">
        <w:r w:rsidR="002E12F4" w:rsidRPr="0064245B">
          <w:rPr>
            <w:rStyle w:val="Hyperlink"/>
            <w:rFonts w:ascii="Times New Roman" w:hAnsi="Times New Roman"/>
            <w:b/>
            <w:noProof/>
            <w:lang w:val="lt-LT"/>
          </w:rPr>
          <w:t>XVII.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SUPAPRASTINTAS RIBOTAS KONKURSAS</w:t>
        </w:r>
      </w:hyperlink>
    </w:p>
    <w:p w:rsidR="002E12F4" w:rsidRDefault="00CE1AC6">
      <w:pPr>
        <w:pStyle w:val="TOC1"/>
        <w:tabs>
          <w:tab w:val="left" w:pos="880"/>
        </w:tabs>
        <w:rPr>
          <w:rFonts w:asciiTheme="minorHAnsi" w:eastAsiaTheme="minorEastAsia" w:hAnsiTheme="minorHAnsi" w:cstheme="minorBidi"/>
          <w:noProof/>
        </w:rPr>
      </w:pPr>
      <w:hyperlink w:anchor="_Toc241031094" w:history="1">
        <w:r w:rsidR="002E12F4" w:rsidRPr="0064245B">
          <w:rPr>
            <w:rStyle w:val="Hyperlink"/>
            <w:rFonts w:ascii="Times New Roman" w:hAnsi="Times New Roman"/>
            <w:b/>
            <w:noProof/>
            <w:lang w:val="lt-LT"/>
          </w:rPr>
          <w:t>XVIII.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SUPAPRASTINTOS SKELBIAMOS DERYBOS</w:t>
        </w:r>
      </w:hyperlink>
    </w:p>
    <w:p w:rsidR="002E12F4" w:rsidRDefault="00CE1AC6">
      <w:pPr>
        <w:pStyle w:val="TOC1"/>
        <w:rPr>
          <w:rFonts w:asciiTheme="minorHAnsi" w:eastAsiaTheme="minorEastAsia" w:hAnsiTheme="minorHAnsi" w:cstheme="minorBidi"/>
          <w:noProof/>
        </w:rPr>
      </w:pPr>
      <w:hyperlink w:anchor="_Toc241031095" w:history="1">
        <w:r w:rsidR="002E12F4" w:rsidRPr="0064245B">
          <w:rPr>
            <w:rStyle w:val="Hyperlink"/>
            <w:rFonts w:ascii="Times New Roman" w:hAnsi="Times New Roman"/>
            <w:b/>
            <w:noProof/>
            <w:lang w:val="lt-LT"/>
          </w:rPr>
          <w:t>XIX.</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SUPAPRASTINTOS NESKELBIAMOS DERYBOS</w:t>
        </w:r>
      </w:hyperlink>
    </w:p>
    <w:p w:rsidR="002E12F4" w:rsidRDefault="00CE1AC6">
      <w:pPr>
        <w:pStyle w:val="TOC1"/>
        <w:rPr>
          <w:rFonts w:asciiTheme="minorHAnsi" w:eastAsiaTheme="minorEastAsia" w:hAnsiTheme="minorHAnsi" w:cstheme="minorBidi"/>
          <w:noProof/>
        </w:rPr>
      </w:pPr>
      <w:hyperlink w:anchor="_Toc241031096" w:history="1">
        <w:r w:rsidR="002E12F4" w:rsidRPr="0064245B">
          <w:rPr>
            <w:rStyle w:val="Hyperlink"/>
            <w:rFonts w:ascii="Times New Roman" w:hAnsi="Times New Roman"/>
            <w:b/>
            <w:noProof/>
            <w:lang w:val="lt-LT"/>
          </w:rPr>
          <w:t>XX.</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KONKURENCINIS DIALOGAS</w:t>
        </w:r>
      </w:hyperlink>
    </w:p>
    <w:p w:rsidR="002E12F4" w:rsidRDefault="00CE1AC6">
      <w:pPr>
        <w:pStyle w:val="TOC1"/>
        <w:rPr>
          <w:rFonts w:asciiTheme="minorHAnsi" w:eastAsiaTheme="minorEastAsia" w:hAnsiTheme="minorHAnsi" w:cstheme="minorBidi"/>
          <w:noProof/>
        </w:rPr>
      </w:pPr>
      <w:hyperlink w:anchor="_Toc241031097" w:history="1">
        <w:r w:rsidR="002E12F4" w:rsidRPr="0064245B">
          <w:rPr>
            <w:rStyle w:val="Hyperlink"/>
            <w:rFonts w:ascii="Times New Roman" w:hAnsi="Times New Roman"/>
            <w:b/>
            <w:noProof/>
            <w:lang w:val="lt-LT"/>
          </w:rPr>
          <w:t>XXI.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SUPAPRASTINTAS PROJEKTO KONKURSAS</w:t>
        </w:r>
      </w:hyperlink>
    </w:p>
    <w:p w:rsidR="002E12F4" w:rsidRDefault="00CE1AC6">
      <w:pPr>
        <w:pStyle w:val="TOC1"/>
        <w:tabs>
          <w:tab w:val="left" w:pos="880"/>
        </w:tabs>
        <w:rPr>
          <w:rFonts w:asciiTheme="minorHAnsi" w:eastAsiaTheme="minorEastAsia" w:hAnsiTheme="minorHAnsi" w:cstheme="minorBidi"/>
          <w:noProof/>
        </w:rPr>
      </w:pPr>
      <w:hyperlink w:anchor="_Toc241031098" w:history="1">
        <w:r w:rsidR="002E12F4" w:rsidRPr="0064245B">
          <w:rPr>
            <w:rStyle w:val="Hyperlink"/>
            <w:rFonts w:ascii="Times New Roman" w:hAnsi="Times New Roman"/>
            <w:b/>
            <w:noProof/>
            <w:lang w:val="lt-LT"/>
          </w:rPr>
          <w:t>XXII.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MAŽOS VERTĖS PIRKIMŲ YPATUMAI</w:t>
        </w:r>
      </w:hyperlink>
    </w:p>
    <w:p w:rsidR="002E12F4" w:rsidRDefault="00CE1AC6">
      <w:pPr>
        <w:pStyle w:val="TOC1"/>
        <w:tabs>
          <w:tab w:val="left" w:pos="880"/>
        </w:tabs>
        <w:rPr>
          <w:rFonts w:asciiTheme="minorHAnsi" w:eastAsiaTheme="minorEastAsia" w:hAnsiTheme="minorHAnsi" w:cstheme="minorBidi"/>
          <w:noProof/>
        </w:rPr>
      </w:pPr>
      <w:hyperlink w:anchor="_Toc241031099" w:history="1">
        <w:r w:rsidR="002E12F4" w:rsidRPr="0064245B">
          <w:rPr>
            <w:rStyle w:val="Hyperlink"/>
            <w:rFonts w:ascii="Times New Roman" w:hAnsi="Times New Roman"/>
            <w:b/>
            <w:noProof/>
            <w:lang w:val="lt-LT"/>
          </w:rPr>
          <w:t>XXIII.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TIEKĖJŲ APKLAUSA</w:t>
        </w:r>
      </w:hyperlink>
    </w:p>
    <w:p w:rsidR="002E12F4" w:rsidRDefault="00CE1AC6">
      <w:pPr>
        <w:pStyle w:val="TOC1"/>
        <w:tabs>
          <w:tab w:val="left" w:pos="880"/>
        </w:tabs>
        <w:rPr>
          <w:rFonts w:asciiTheme="minorHAnsi" w:eastAsiaTheme="minorEastAsia" w:hAnsiTheme="minorHAnsi" w:cstheme="minorBidi"/>
          <w:noProof/>
        </w:rPr>
      </w:pPr>
      <w:hyperlink w:anchor="_Toc241031100" w:history="1">
        <w:r w:rsidR="002E12F4" w:rsidRPr="0064245B">
          <w:rPr>
            <w:rStyle w:val="Hyperlink"/>
            <w:rFonts w:ascii="Times New Roman" w:hAnsi="Times New Roman"/>
            <w:b/>
            <w:noProof/>
            <w:lang w:val="lt-LT"/>
          </w:rPr>
          <w:t>XXIV.</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PASIŪLYMŲ PATEIKIMO TERMINAS</w:t>
        </w:r>
      </w:hyperlink>
    </w:p>
    <w:p w:rsidR="002E12F4" w:rsidRDefault="00CE1AC6">
      <w:pPr>
        <w:pStyle w:val="TOC1"/>
        <w:rPr>
          <w:rFonts w:asciiTheme="minorHAnsi" w:eastAsiaTheme="minorEastAsia" w:hAnsiTheme="minorHAnsi" w:cstheme="minorBidi"/>
          <w:noProof/>
        </w:rPr>
      </w:pPr>
      <w:hyperlink w:anchor="_Toc241031101" w:history="1">
        <w:r w:rsidR="002E12F4" w:rsidRPr="0064245B">
          <w:rPr>
            <w:rStyle w:val="Hyperlink"/>
            <w:rFonts w:ascii="Times New Roman" w:hAnsi="Times New Roman"/>
            <w:b/>
            <w:noProof/>
            <w:lang w:val="lt-LT"/>
          </w:rPr>
          <w:t>XXV.</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TECHNINĖ SPECIFIKACIJA</w:t>
        </w:r>
      </w:hyperlink>
    </w:p>
    <w:p w:rsidR="002E12F4" w:rsidRDefault="00CE1AC6">
      <w:pPr>
        <w:pStyle w:val="TOC1"/>
        <w:tabs>
          <w:tab w:val="left" w:pos="880"/>
        </w:tabs>
        <w:rPr>
          <w:rFonts w:asciiTheme="minorHAnsi" w:eastAsiaTheme="minorEastAsia" w:hAnsiTheme="minorHAnsi" w:cstheme="minorBidi"/>
          <w:noProof/>
        </w:rPr>
      </w:pPr>
      <w:hyperlink w:anchor="_Toc241031102" w:history="1">
        <w:r w:rsidR="002E12F4" w:rsidRPr="0064245B">
          <w:rPr>
            <w:rStyle w:val="Hyperlink"/>
            <w:rFonts w:ascii="Times New Roman" w:hAnsi="Times New Roman"/>
            <w:b/>
            <w:noProof/>
            <w:lang w:val="lt-LT"/>
          </w:rPr>
          <w:t>XXVI.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SUPAPRASTINTO PIRKIMO TIEKĖJŲ KVALIFIKACIJA</w:t>
        </w:r>
      </w:hyperlink>
    </w:p>
    <w:p w:rsidR="002E12F4" w:rsidRDefault="00CE1AC6">
      <w:pPr>
        <w:pStyle w:val="TOC1"/>
        <w:tabs>
          <w:tab w:val="left" w:pos="1100"/>
        </w:tabs>
        <w:rPr>
          <w:rFonts w:asciiTheme="minorHAnsi" w:eastAsiaTheme="minorEastAsia" w:hAnsiTheme="minorHAnsi" w:cstheme="minorBidi"/>
          <w:noProof/>
        </w:rPr>
      </w:pPr>
      <w:hyperlink w:anchor="_Toc241031103" w:history="1">
        <w:r w:rsidR="002E12F4" w:rsidRPr="0064245B">
          <w:rPr>
            <w:rStyle w:val="Hyperlink"/>
            <w:rFonts w:ascii="Times New Roman" w:hAnsi="Times New Roman"/>
            <w:b/>
            <w:noProof/>
            <w:lang w:val="lt-LT"/>
          </w:rPr>
          <w:t>XXVII.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TIEKĖJŲ PASIŪLYMŲ VERTINIMAS</w:t>
        </w:r>
      </w:hyperlink>
    </w:p>
    <w:p w:rsidR="002E12F4" w:rsidRDefault="00CE1AC6">
      <w:pPr>
        <w:pStyle w:val="TOC1"/>
        <w:tabs>
          <w:tab w:val="left" w:pos="1100"/>
        </w:tabs>
        <w:rPr>
          <w:rFonts w:asciiTheme="minorHAnsi" w:eastAsiaTheme="minorEastAsia" w:hAnsiTheme="minorHAnsi" w:cstheme="minorBidi"/>
          <w:noProof/>
        </w:rPr>
      </w:pPr>
      <w:hyperlink w:anchor="_Toc241031104" w:history="1">
        <w:r w:rsidR="002E12F4" w:rsidRPr="0064245B">
          <w:rPr>
            <w:rStyle w:val="Hyperlink"/>
            <w:rFonts w:ascii="Times New Roman" w:hAnsi="Times New Roman"/>
            <w:b/>
            <w:noProof/>
            <w:lang w:val="lt-LT"/>
          </w:rPr>
          <w:t>XXVIII.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PIRKIMO IR PRELIMINARIOJI SUTARTIS</w:t>
        </w:r>
      </w:hyperlink>
    </w:p>
    <w:p w:rsidR="002E12F4" w:rsidRDefault="00CE1AC6">
      <w:pPr>
        <w:pStyle w:val="TOC1"/>
        <w:tabs>
          <w:tab w:val="left" w:pos="880"/>
        </w:tabs>
        <w:rPr>
          <w:rFonts w:asciiTheme="minorHAnsi" w:eastAsiaTheme="minorEastAsia" w:hAnsiTheme="minorHAnsi" w:cstheme="minorBidi"/>
          <w:noProof/>
        </w:rPr>
      </w:pPr>
      <w:hyperlink w:anchor="_Toc241031105" w:history="1">
        <w:r w:rsidR="002E12F4" w:rsidRPr="0064245B">
          <w:rPr>
            <w:rStyle w:val="Hyperlink"/>
            <w:rFonts w:ascii="Times New Roman" w:hAnsi="Times New Roman"/>
            <w:b/>
            <w:noProof/>
            <w:lang w:val="lt-LT"/>
          </w:rPr>
          <w:t>XXIX.</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SUPAPRASTINTŲ PIRKIMŲ ATASKAITOS</w:t>
        </w:r>
      </w:hyperlink>
    </w:p>
    <w:p w:rsidR="002E12F4" w:rsidRDefault="00CE1AC6">
      <w:pPr>
        <w:pStyle w:val="TOC1"/>
        <w:rPr>
          <w:rFonts w:asciiTheme="minorHAnsi" w:eastAsiaTheme="minorEastAsia" w:hAnsiTheme="minorHAnsi" w:cstheme="minorBidi"/>
          <w:noProof/>
        </w:rPr>
      </w:pPr>
      <w:hyperlink w:anchor="_Toc241031106" w:history="1">
        <w:r w:rsidR="002E12F4" w:rsidRPr="0064245B">
          <w:rPr>
            <w:rStyle w:val="Hyperlink"/>
            <w:rFonts w:ascii="Times New Roman" w:hAnsi="Times New Roman"/>
            <w:b/>
            <w:noProof/>
            <w:lang w:val="lt-LT"/>
          </w:rPr>
          <w:t>XXX.</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DOKUMENTŲ SAUGOJIMAS</w:t>
        </w:r>
      </w:hyperlink>
    </w:p>
    <w:p w:rsidR="002E12F4" w:rsidRDefault="00CE1AC6">
      <w:pPr>
        <w:pStyle w:val="TOC1"/>
        <w:tabs>
          <w:tab w:val="left" w:pos="880"/>
        </w:tabs>
        <w:rPr>
          <w:rFonts w:asciiTheme="minorHAnsi" w:eastAsiaTheme="minorEastAsia" w:hAnsiTheme="minorHAnsi" w:cstheme="minorBidi"/>
          <w:noProof/>
        </w:rPr>
      </w:pPr>
      <w:hyperlink w:anchor="_Toc241031107" w:history="1">
        <w:r w:rsidR="002E12F4" w:rsidRPr="0064245B">
          <w:rPr>
            <w:rStyle w:val="Hyperlink"/>
            <w:rFonts w:ascii="Times New Roman" w:hAnsi="Times New Roman"/>
            <w:b/>
            <w:noProof/>
            <w:lang w:val="lt-LT"/>
          </w:rPr>
          <w:t>XXXI.</w:t>
        </w:r>
        <w:r w:rsidR="002E12F4">
          <w:rPr>
            <w:rFonts w:asciiTheme="minorHAnsi" w:eastAsiaTheme="minorEastAsia" w:hAnsiTheme="minorHAnsi" w:cstheme="minorBidi"/>
            <w:noProof/>
          </w:rPr>
          <w:tab/>
        </w:r>
        <w:r w:rsidR="002E12F4" w:rsidRPr="0064245B">
          <w:rPr>
            <w:rStyle w:val="Hyperlink"/>
            <w:rFonts w:ascii="Times New Roman" w:hAnsi="Times New Roman"/>
            <w:b/>
            <w:noProof/>
            <w:lang w:val="lt-LT"/>
          </w:rPr>
          <w:t>GINČŲ NAGRINĖJIMAS</w:t>
        </w:r>
      </w:hyperlink>
    </w:p>
    <w:p w:rsidR="00565E62" w:rsidRDefault="00CE1AC6" w:rsidP="009274BA">
      <w:pPr>
        <w:spacing w:after="0" w:line="360" w:lineRule="auto"/>
        <w:rPr>
          <w:rFonts w:ascii="Times New Roman" w:hAnsi="Times New Roman"/>
          <w:sz w:val="24"/>
          <w:szCs w:val="24"/>
          <w:lang w:val="lt-LT"/>
        </w:rPr>
      </w:pPr>
      <w:r w:rsidRPr="00BE1C72">
        <w:rPr>
          <w:rFonts w:ascii="Times New Roman" w:hAnsi="Times New Roman"/>
          <w:lang w:val="lt-LT"/>
        </w:rPr>
        <w:fldChar w:fldCharType="end"/>
      </w:r>
    </w:p>
    <w:p w:rsidR="00035479" w:rsidRDefault="00035479">
      <w:pPr>
        <w:spacing w:after="0" w:line="240" w:lineRule="auto"/>
        <w:rPr>
          <w:rFonts w:ascii="Times New Roman" w:hAnsi="Times New Roman"/>
          <w:sz w:val="24"/>
          <w:szCs w:val="24"/>
          <w:lang w:val="lt-LT"/>
        </w:rPr>
      </w:pPr>
      <w:r>
        <w:rPr>
          <w:rFonts w:ascii="Times New Roman" w:hAnsi="Times New Roman"/>
          <w:sz w:val="24"/>
          <w:szCs w:val="24"/>
          <w:lang w:val="lt-LT"/>
        </w:rPr>
        <w:br w:type="page"/>
      </w:r>
    </w:p>
    <w:p w:rsidR="00634841" w:rsidRPr="00A8115C" w:rsidRDefault="00634841" w:rsidP="009274BA">
      <w:pPr>
        <w:spacing w:after="0" w:line="360" w:lineRule="auto"/>
        <w:jc w:val="center"/>
        <w:rPr>
          <w:rFonts w:ascii="Times New Roman" w:hAnsi="Times New Roman"/>
          <w:b/>
          <w:sz w:val="24"/>
          <w:szCs w:val="24"/>
          <w:lang w:val="lt-LT"/>
        </w:rPr>
      </w:pPr>
    </w:p>
    <w:p w:rsidR="00565E62" w:rsidRPr="008D14DC" w:rsidRDefault="00565E62" w:rsidP="0075122C">
      <w:pPr>
        <w:pStyle w:val="Heading1"/>
        <w:numPr>
          <w:ilvl w:val="0"/>
          <w:numId w:val="4"/>
        </w:numPr>
        <w:spacing w:before="0" w:after="0" w:line="360" w:lineRule="auto"/>
        <w:ind w:left="993"/>
        <w:jc w:val="left"/>
        <w:rPr>
          <w:rFonts w:ascii="Times New Roman" w:hAnsi="Times New Roman"/>
          <w:b/>
          <w:sz w:val="28"/>
          <w:szCs w:val="28"/>
          <w:lang w:val="lt-LT"/>
        </w:rPr>
      </w:pPr>
      <w:bookmarkStart w:id="0" w:name="_Toc241031078"/>
      <w:r w:rsidRPr="008D14DC">
        <w:rPr>
          <w:rFonts w:ascii="Times New Roman" w:hAnsi="Times New Roman"/>
          <w:b/>
          <w:sz w:val="28"/>
          <w:szCs w:val="28"/>
          <w:lang w:val="lt-LT"/>
        </w:rPr>
        <w:t>BENDROSIOS NUOSTATOS</w:t>
      </w:r>
      <w:bookmarkEnd w:id="0"/>
      <w:r w:rsidR="00274FA0">
        <w:rPr>
          <w:rFonts w:ascii="Times New Roman" w:hAnsi="Times New Roman"/>
          <w:b/>
          <w:sz w:val="28"/>
          <w:szCs w:val="28"/>
          <w:lang w:val="lt-LT"/>
        </w:rPr>
        <w:t xml:space="preserve"> </w:t>
      </w:r>
    </w:p>
    <w:p w:rsidR="00634841" w:rsidRPr="00A8115C" w:rsidRDefault="00634841" w:rsidP="009274BA">
      <w:pPr>
        <w:spacing w:after="0" w:line="360" w:lineRule="auto"/>
        <w:ind w:left="1080"/>
        <w:rPr>
          <w:rFonts w:ascii="Times New Roman" w:hAnsi="Times New Roman"/>
          <w:b/>
          <w:sz w:val="24"/>
          <w:szCs w:val="24"/>
          <w:lang w:val="lt-LT"/>
        </w:rPr>
      </w:pPr>
    </w:p>
    <w:p w:rsidR="00A5091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Supaprastintų viešųjų pirkimų taisyklės (toliau </w:t>
      </w:r>
      <w:r w:rsidR="00102EC8" w:rsidRPr="00A8115C">
        <w:rPr>
          <w:rFonts w:ascii="Times New Roman" w:hAnsi="Times New Roman"/>
          <w:sz w:val="24"/>
          <w:szCs w:val="24"/>
          <w:lang w:val="lt-LT"/>
        </w:rPr>
        <w:t>–</w:t>
      </w:r>
      <w:r w:rsidRPr="00A8115C">
        <w:rPr>
          <w:rFonts w:ascii="Times New Roman" w:hAnsi="Times New Roman"/>
          <w:sz w:val="24"/>
          <w:szCs w:val="24"/>
          <w:lang w:val="lt-LT"/>
        </w:rPr>
        <w:t xml:space="preserve"> Taisyklės) reglamentuoja </w:t>
      </w:r>
      <w:r w:rsidR="00B25212">
        <w:rPr>
          <w:rFonts w:ascii="Times New Roman" w:hAnsi="Times New Roman"/>
          <w:sz w:val="24"/>
          <w:szCs w:val="24"/>
          <w:lang w:val="lt-LT"/>
        </w:rPr>
        <w:t xml:space="preserve">Palangos reabilitacijos ligoninės </w:t>
      </w:r>
      <w:r w:rsidRPr="00A8115C">
        <w:rPr>
          <w:rFonts w:ascii="Times New Roman" w:hAnsi="Times New Roman"/>
          <w:sz w:val="24"/>
          <w:szCs w:val="24"/>
          <w:lang w:val="lt-LT"/>
        </w:rPr>
        <w:t xml:space="preserve">(toliau </w:t>
      </w:r>
      <w:r w:rsidR="00102EC8" w:rsidRPr="00A8115C">
        <w:rPr>
          <w:rFonts w:ascii="Times New Roman" w:hAnsi="Times New Roman"/>
          <w:sz w:val="24"/>
          <w:szCs w:val="24"/>
          <w:lang w:val="lt-LT"/>
        </w:rPr>
        <w:t>–</w:t>
      </w:r>
      <w:r w:rsidR="00D50164" w:rsidRPr="00A8115C">
        <w:rPr>
          <w:rFonts w:ascii="Times New Roman" w:hAnsi="Times New Roman"/>
          <w:sz w:val="24"/>
          <w:szCs w:val="24"/>
          <w:lang w:val="lt-LT"/>
        </w:rPr>
        <w:t>Perkančioji organizacija</w:t>
      </w:r>
      <w:r w:rsidRPr="00A8115C">
        <w:rPr>
          <w:rFonts w:ascii="Times New Roman" w:hAnsi="Times New Roman"/>
          <w:sz w:val="24"/>
          <w:szCs w:val="24"/>
          <w:lang w:val="lt-LT"/>
        </w:rPr>
        <w:t>) atliekamų prekių, paslaugų ir darbų supaprastintų viešųjų pirkimų organizavimą ir vykdymą.</w:t>
      </w:r>
      <w:r w:rsidR="00B25212">
        <w:rPr>
          <w:rFonts w:ascii="Times New Roman" w:hAnsi="Times New Roman"/>
          <w:sz w:val="24"/>
          <w:szCs w:val="24"/>
          <w:lang w:val="lt-LT"/>
        </w:rPr>
        <w:t xml:space="preserve"> Atlikdama supaprastintus pirkimus Palangos reabilitacijos ligoninė vadovaujasi šiomis taisyklėmis , Viešųjų pirkimų įstatymu, Lietuvos respublikos civiliniu kodeksu , kitais įstatymais ir poįstatyminiais aktais.</w:t>
      </w:r>
    </w:p>
    <w:p w:rsidR="00565E62" w:rsidRPr="00A8115C" w:rsidRDefault="00565E62" w:rsidP="0075122C">
      <w:pPr>
        <w:numPr>
          <w:ilvl w:val="0"/>
          <w:numId w:val="5"/>
        </w:numPr>
        <w:tabs>
          <w:tab w:val="left" w:pos="540"/>
        </w:tabs>
        <w:spacing w:after="0" w:line="360" w:lineRule="auto"/>
        <w:rPr>
          <w:rFonts w:ascii="Times New Roman" w:hAnsi="Times New Roman"/>
          <w:sz w:val="24"/>
          <w:szCs w:val="24"/>
          <w:lang w:val="lt-LT"/>
        </w:rPr>
      </w:pPr>
      <w:r w:rsidRPr="00A8115C">
        <w:rPr>
          <w:rFonts w:ascii="Times New Roman" w:hAnsi="Times New Roman"/>
          <w:sz w:val="24"/>
          <w:szCs w:val="24"/>
          <w:lang w:val="lt-LT"/>
        </w:rPr>
        <w:t>Prekių, paslaugų ir darbų viešasis pirkimas vadovaujantis Taisyklėmis atliekamas, kai:</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Pirkimo vertė yra mažesnė už nustatytas 2007 m. gruodžio 4 d. Komisijos reglamentu (EB) Nr. 1422/2007, iš dalies keičiančiu Europos Parlamento ir Tarybos direktyvų 2004/17/EB ir 2004/18/EB nuostatas dėl ribų, taikomų sudarant viešojo pirkimo sutartis, tarptautinio pirkimo vertės ribas;</w:t>
      </w:r>
    </w:p>
    <w:p w:rsidR="00A50912" w:rsidRPr="00A8115C" w:rsidRDefault="00A5091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vykdomi Viešųjų pirkimų įstatymo 2 priedėlyje nurodytų B paslaugų pirkimai neatsižvelgiant į pirkimo vertę, tai:</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viešbučių ir restoranų paslaugos;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geležinkelių transporto paslaugos;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vandens transporto paslaugos;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papildomos ir pagalbinės transporto paslaugos;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teisinės paslaugos;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personalo atrankos ir aprūpinimo paslaugos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tyrimo ir saugumo paslaugos, išskyrus šarvuotų automobilių paslaugas;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švietimo ir profesinio mokymo paslaugos;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sveikatos ir socialinės paslaugos;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poilsio organizavimo, kultūros ir sporto paslaugos;</w:t>
      </w:r>
    </w:p>
    <w:p w:rsidR="00A50912" w:rsidRPr="00A8115C" w:rsidRDefault="00A5091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kitos paslaugos.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Europos Komisija, paprastai kas dveji metai tikslina ir Europos Sąjungos oficialiajame leidinyje skelbia viešojo pirkimo vertės ribas. Tarptautinio pirkimo vertės ribos nurodomos be pridėtinės vertės mokesčio.</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Neatsižvelgiant į tai, kad pirkimo vertė yra ne mažesnė, negu yra nustatyta tarptautinė pirkimo vertės riba, ir tuo pat metu perkamos prekės, paslaugos ar darbai yra suskirstyti į atskiras dalis, kurių kiekvienai numatoma sudaryti atskirą pirkimo sutartį, </w:t>
      </w:r>
      <w:r w:rsidR="00D50164" w:rsidRPr="00A8115C">
        <w:rPr>
          <w:rFonts w:ascii="Times New Roman" w:hAnsi="Times New Roman"/>
          <w:sz w:val="24"/>
          <w:szCs w:val="24"/>
          <w:lang w:val="lt-LT"/>
        </w:rPr>
        <w:t>Perkančioji organizacija</w:t>
      </w:r>
      <w:r w:rsidRPr="00A8115C">
        <w:rPr>
          <w:rFonts w:ascii="Times New Roman" w:hAnsi="Times New Roman"/>
          <w:sz w:val="24"/>
          <w:szCs w:val="24"/>
          <w:lang w:val="lt-LT"/>
        </w:rPr>
        <w:t xml:space="preserve"> turi teisę šiose </w:t>
      </w:r>
      <w:r w:rsidR="00615A63">
        <w:rPr>
          <w:rFonts w:ascii="Times New Roman" w:hAnsi="Times New Roman"/>
          <w:sz w:val="24"/>
          <w:szCs w:val="24"/>
          <w:lang w:val="lt-LT"/>
        </w:rPr>
        <w:t>T</w:t>
      </w:r>
      <w:r w:rsidRPr="00A8115C">
        <w:rPr>
          <w:rFonts w:ascii="Times New Roman" w:hAnsi="Times New Roman"/>
          <w:sz w:val="24"/>
          <w:szCs w:val="24"/>
          <w:lang w:val="lt-LT"/>
        </w:rPr>
        <w:t>aisyklėse nustatyta tvarka atlikti pirkimus toms atskiroms pirkimo dalims, kurių kiekvienos vertė be pridėtinės vertės mokesčio yra mažesnė kaip 276 22</w:t>
      </w:r>
      <w:r w:rsidR="00F955D7" w:rsidRPr="00A8115C">
        <w:rPr>
          <w:rFonts w:ascii="Times New Roman" w:hAnsi="Times New Roman"/>
          <w:sz w:val="24"/>
          <w:szCs w:val="24"/>
          <w:lang w:val="lt-LT"/>
        </w:rPr>
        <w:t>4</w:t>
      </w:r>
      <w:r w:rsidRPr="00A8115C">
        <w:rPr>
          <w:rFonts w:ascii="Times New Roman" w:hAnsi="Times New Roman"/>
          <w:sz w:val="24"/>
          <w:szCs w:val="24"/>
          <w:lang w:val="lt-LT"/>
        </w:rPr>
        <w:t xml:space="preserve"> Lt (80 000 EUR) perkant paslaugas ar </w:t>
      </w:r>
      <w:r w:rsidRPr="00A8115C">
        <w:rPr>
          <w:rFonts w:ascii="Times New Roman" w:hAnsi="Times New Roman"/>
          <w:sz w:val="24"/>
          <w:szCs w:val="24"/>
          <w:lang w:val="lt-LT"/>
        </w:rPr>
        <w:lastRenderedPageBreak/>
        <w:t>panašias prekes, 3 452 8</w:t>
      </w:r>
      <w:r w:rsidR="00F955D7" w:rsidRPr="00A8115C">
        <w:rPr>
          <w:rFonts w:ascii="Times New Roman" w:hAnsi="Times New Roman"/>
          <w:sz w:val="24"/>
          <w:szCs w:val="24"/>
          <w:lang w:val="lt-LT"/>
        </w:rPr>
        <w:t>00</w:t>
      </w:r>
      <w:r w:rsidRPr="00A8115C">
        <w:rPr>
          <w:rFonts w:ascii="Times New Roman" w:hAnsi="Times New Roman"/>
          <w:sz w:val="24"/>
          <w:szCs w:val="24"/>
          <w:lang w:val="lt-LT"/>
        </w:rPr>
        <w:t xml:space="preserve"> Lt (1 000 000 EUR) – perkant darbus, jeigu bendra tokių pirkimo dalių vertė yra ne didesnė kaip 20 procentų bendros visų pirkimo dalių vertės.</w:t>
      </w:r>
    </w:p>
    <w:p w:rsidR="00634841" w:rsidRDefault="004272C9" w:rsidP="0075122C">
      <w:pPr>
        <w:numPr>
          <w:ilvl w:val="0"/>
          <w:numId w:val="5"/>
        </w:numPr>
        <w:tabs>
          <w:tab w:val="left" w:pos="540"/>
        </w:tabs>
        <w:spacing w:after="0" w:line="360" w:lineRule="auto"/>
        <w:jc w:val="both"/>
        <w:rPr>
          <w:rFonts w:ascii="Times New Roman" w:hAnsi="Times New Roman"/>
          <w:sz w:val="24"/>
          <w:szCs w:val="24"/>
          <w:lang w:val="lt-LT"/>
        </w:rPr>
      </w:pPr>
      <w:r>
        <w:rPr>
          <w:rFonts w:ascii="Times New Roman" w:hAnsi="Times New Roman"/>
          <w:sz w:val="24"/>
          <w:szCs w:val="24"/>
          <w:lang w:val="lt-LT"/>
        </w:rPr>
        <w:t>Supaprastinti pirkimai atliekami laikantis lygiateisiškumo, nediskriminavimo, skaidrumo, abipusio pripažinimoir proporcingumo principų , konfidencialumo ir nešališkumo reikalavimų .Priimant sprendimus dėl pirkimų, vadovaujamasi racionalumo principu.</w:t>
      </w:r>
    </w:p>
    <w:p w:rsidR="004272C9" w:rsidRPr="00A8115C" w:rsidRDefault="004272C9" w:rsidP="009274BA">
      <w:pPr>
        <w:tabs>
          <w:tab w:val="left" w:pos="540"/>
        </w:tabs>
        <w:spacing w:after="0" w:line="360" w:lineRule="auto"/>
        <w:jc w:val="both"/>
        <w:rPr>
          <w:rFonts w:ascii="Times New Roman" w:hAnsi="Times New Roman"/>
          <w:sz w:val="24"/>
          <w:szCs w:val="24"/>
          <w:lang w:val="lt-LT"/>
        </w:rPr>
      </w:pPr>
    </w:p>
    <w:p w:rsidR="00565E62" w:rsidRPr="008D14DC" w:rsidRDefault="00565E62" w:rsidP="0075122C">
      <w:pPr>
        <w:pStyle w:val="Heading1"/>
        <w:numPr>
          <w:ilvl w:val="0"/>
          <w:numId w:val="4"/>
        </w:numPr>
        <w:spacing w:before="0" w:after="0" w:line="360" w:lineRule="auto"/>
        <w:ind w:left="993"/>
        <w:jc w:val="left"/>
        <w:rPr>
          <w:rFonts w:ascii="Times New Roman" w:hAnsi="Times New Roman"/>
          <w:b/>
          <w:sz w:val="28"/>
          <w:szCs w:val="28"/>
          <w:lang w:val="lt-LT"/>
        </w:rPr>
      </w:pPr>
      <w:bookmarkStart w:id="1" w:name="_Toc241031079"/>
      <w:r w:rsidRPr="008D14DC">
        <w:rPr>
          <w:rFonts w:ascii="Times New Roman" w:hAnsi="Times New Roman"/>
          <w:b/>
          <w:sz w:val="28"/>
          <w:szCs w:val="28"/>
          <w:lang w:val="lt-LT"/>
        </w:rPr>
        <w:t>SĄVOKOS</w:t>
      </w:r>
      <w:bookmarkEnd w:id="1"/>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Mažos vertės pirkimai</w:t>
      </w:r>
      <w:r w:rsidRPr="00A8115C">
        <w:rPr>
          <w:rFonts w:ascii="Times New Roman" w:hAnsi="Times New Roman"/>
          <w:sz w:val="24"/>
          <w:szCs w:val="24"/>
          <w:lang w:val="lt-LT"/>
        </w:rPr>
        <w:t xml:space="preserve"> – pirkimai, kai prekių ar paslaugų pirkimo vertė yra mažesnė kaip 100 tūkst. Lt, o darbų – mažesnė kaip 500 tūkst. Lt be pridėtinės vertės mokesčio.</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 xml:space="preserve">Pasiūlymas </w:t>
      </w:r>
      <w:r w:rsidRPr="00A8115C">
        <w:rPr>
          <w:rFonts w:ascii="Times New Roman" w:hAnsi="Times New Roman"/>
          <w:sz w:val="24"/>
          <w:szCs w:val="24"/>
          <w:lang w:val="lt-LT"/>
        </w:rPr>
        <w:t>– tiekėjo raštu pateiktų</w:t>
      </w:r>
      <w:r w:rsidR="001A3E87">
        <w:rPr>
          <w:rFonts w:ascii="Times New Roman" w:hAnsi="Times New Roman"/>
          <w:sz w:val="24"/>
          <w:szCs w:val="24"/>
          <w:lang w:val="lt-LT"/>
        </w:rPr>
        <w:t xml:space="preserve"> ir </w:t>
      </w:r>
      <w:r w:rsidR="001A3E87" w:rsidRPr="005164EA">
        <w:rPr>
          <w:rFonts w:ascii="Times New Roman" w:hAnsi="Times New Roman"/>
          <w:color w:val="000000" w:themeColor="text1"/>
          <w:sz w:val="24"/>
          <w:szCs w:val="24"/>
          <w:lang w:val="lt-LT"/>
        </w:rPr>
        <w:t xml:space="preserve">elektroninėmis </w:t>
      </w:r>
      <w:r w:rsidR="00D877A0" w:rsidRPr="005164EA">
        <w:rPr>
          <w:rFonts w:ascii="Times New Roman" w:hAnsi="Times New Roman"/>
          <w:color w:val="000000" w:themeColor="text1"/>
          <w:sz w:val="24"/>
          <w:szCs w:val="24"/>
          <w:lang w:val="lt-LT"/>
        </w:rPr>
        <w:t>priemonėmis priemonėm</w:t>
      </w:r>
      <w:r w:rsidR="00D877A0" w:rsidRPr="002020D3">
        <w:rPr>
          <w:rFonts w:ascii="Times New Roman" w:hAnsi="Times New Roman"/>
          <w:color w:val="FF0000"/>
          <w:sz w:val="24"/>
          <w:szCs w:val="24"/>
          <w:lang w:val="lt-LT"/>
        </w:rPr>
        <w:t xml:space="preserve">is </w:t>
      </w:r>
      <w:r w:rsidR="00D877A0" w:rsidRPr="008D14DC">
        <w:rPr>
          <w:rFonts w:ascii="Times New Roman" w:hAnsi="Times New Roman"/>
          <w:sz w:val="24"/>
          <w:szCs w:val="24"/>
          <w:lang w:val="lt-LT"/>
        </w:rPr>
        <w:t xml:space="preserve">pateiktų </w:t>
      </w:r>
      <w:r w:rsidRPr="008D14DC">
        <w:rPr>
          <w:rFonts w:ascii="Times New Roman" w:hAnsi="Times New Roman"/>
          <w:sz w:val="24"/>
          <w:szCs w:val="24"/>
          <w:lang w:val="lt-LT"/>
        </w:rPr>
        <w:t xml:space="preserve"> dokumentų visuma </w:t>
      </w:r>
      <w:r w:rsidRPr="00A8115C">
        <w:rPr>
          <w:rFonts w:ascii="Times New Roman" w:hAnsi="Times New Roman"/>
          <w:sz w:val="24"/>
          <w:szCs w:val="24"/>
          <w:lang w:val="lt-LT"/>
        </w:rPr>
        <w:t>ar žodžiu pateiktas siūlymas</w:t>
      </w:r>
      <w:r w:rsidRPr="008D14DC">
        <w:rPr>
          <w:rFonts w:ascii="Times New Roman" w:hAnsi="Times New Roman"/>
          <w:sz w:val="24"/>
          <w:szCs w:val="24"/>
          <w:lang w:val="lt-LT"/>
        </w:rPr>
        <w:t xml:space="preserve"> </w:t>
      </w:r>
      <w:r w:rsidRPr="00A8115C">
        <w:rPr>
          <w:rFonts w:ascii="Times New Roman" w:hAnsi="Times New Roman"/>
          <w:sz w:val="24"/>
          <w:szCs w:val="24"/>
          <w:lang w:val="lt-LT"/>
        </w:rPr>
        <w:t xml:space="preserve">tiekti prekes, teikti paslaugas ar atlikti darbus, pagal perkančiosios organizacijos nustatytas pirkimo sąlygas, arba viešai (internete, reklaminėje medžiagoje ir kt.) pateikiama informacija apie pirkimo objektą ir pardavimo sąlygas. </w:t>
      </w:r>
    </w:p>
    <w:p w:rsidR="002020D3" w:rsidRPr="005164EA" w:rsidRDefault="002020D3" w:rsidP="0075122C">
      <w:pPr>
        <w:numPr>
          <w:ilvl w:val="0"/>
          <w:numId w:val="5"/>
        </w:numPr>
        <w:tabs>
          <w:tab w:val="left" w:pos="540"/>
        </w:tabs>
        <w:spacing w:after="0" w:line="360" w:lineRule="auto"/>
        <w:jc w:val="both"/>
        <w:rPr>
          <w:rFonts w:ascii="Times New Roman" w:hAnsi="Times New Roman"/>
          <w:color w:val="000000" w:themeColor="text1"/>
          <w:sz w:val="24"/>
          <w:szCs w:val="24"/>
          <w:lang w:val="lt-LT"/>
        </w:rPr>
      </w:pPr>
      <w:r w:rsidRPr="005164EA">
        <w:rPr>
          <w:rFonts w:ascii="Times New Roman" w:hAnsi="Times New Roman"/>
          <w:color w:val="000000" w:themeColor="text1"/>
          <w:sz w:val="24"/>
          <w:szCs w:val="24"/>
          <w:lang w:val="lt-LT"/>
        </w:rPr>
        <w:t xml:space="preserve">Pirkimo dokumentai- perkančiosios organizacijos raštu pateikiami tiekėjams dokumentai ir elektroninėmis priemonėmis pateikti duomenys, apibūdinantys perkamą objektą ir pirkimo sąlygas:skelbimas, kvietimas, techninė specifikacija, aprašomieji dokumentai, pirkimo sutarties projektas, kiti dokumentai ir dokumentų paaiškinimai(patikslinimai) </w:t>
      </w:r>
    </w:p>
    <w:p w:rsidR="005164EA" w:rsidRPr="005164EA" w:rsidRDefault="005164EA" w:rsidP="005164EA">
      <w:pPr>
        <w:tabs>
          <w:tab w:val="left" w:pos="540"/>
        </w:tabs>
        <w:spacing w:after="0" w:line="240" w:lineRule="auto"/>
        <w:ind w:left="426"/>
        <w:jc w:val="both"/>
        <w:rPr>
          <w:rFonts w:ascii="Times New Roman" w:hAnsi="Times New Roman"/>
          <w:color w:val="000000" w:themeColor="text1"/>
          <w:sz w:val="16"/>
          <w:szCs w:val="16"/>
          <w:lang w:val="lt-LT"/>
        </w:rPr>
      </w:pPr>
      <w:r w:rsidRPr="005164EA">
        <w:rPr>
          <w:rFonts w:ascii="Times New Roman" w:hAnsi="Times New Roman"/>
          <w:color w:val="000000" w:themeColor="text1"/>
          <w:sz w:val="16"/>
          <w:szCs w:val="16"/>
          <w:lang w:val="lt-LT"/>
        </w:rPr>
        <w:t>Punkto pakeitimas:</w:t>
      </w:r>
    </w:p>
    <w:p w:rsidR="005164EA" w:rsidRPr="005164EA" w:rsidRDefault="005164EA" w:rsidP="005164EA">
      <w:pPr>
        <w:tabs>
          <w:tab w:val="left" w:pos="540"/>
        </w:tabs>
        <w:spacing w:after="0" w:line="240" w:lineRule="auto"/>
        <w:ind w:left="426"/>
        <w:jc w:val="both"/>
        <w:rPr>
          <w:rFonts w:ascii="Times New Roman" w:hAnsi="Times New Roman"/>
          <w:color w:val="000000" w:themeColor="text1"/>
          <w:sz w:val="16"/>
          <w:szCs w:val="16"/>
          <w:lang w:val="lt-LT"/>
        </w:rPr>
      </w:pPr>
      <w:r w:rsidRPr="005164EA">
        <w:rPr>
          <w:rFonts w:ascii="Times New Roman" w:hAnsi="Times New Roman"/>
          <w:color w:val="000000" w:themeColor="text1"/>
          <w:sz w:val="16"/>
          <w:szCs w:val="16"/>
          <w:lang w:val="lt-LT"/>
        </w:rPr>
        <w:t>NR.50, 2009 09 28</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Pirkimų organizatorius</w:t>
      </w:r>
      <w:r w:rsidRPr="00A8115C">
        <w:rPr>
          <w:rFonts w:ascii="Times New Roman" w:hAnsi="Times New Roman"/>
          <w:sz w:val="24"/>
          <w:szCs w:val="24"/>
          <w:lang w:val="lt-LT"/>
        </w:rPr>
        <w:t xml:space="preserve"> </w:t>
      </w:r>
      <w:r w:rsidR="00102EC8" w:rsidRPr="00A8115C">
        <w:rPr>
          <w:rFonts w:ascii="Times New Roman" w:hAnsi="Times New Roman"/>
          <w:sz w:val="24"/>
          <w:szCs w:val="24"/>
          <w:lang w:val="lt-LT"/>
        </w:rPr>
        <w:t>–</w:t>
      </w:r>
      <w:r w:rsidRPr="00A8115C">
        <w:rPr>
          <w:rFonts w:ascii="Times New Roman" w:hAnsi="Times New Roman"/>
          <w:sz w:val="24"/>
          <w:szCs w:val="24"/>
          <w:lang w:val="lt-LT"/>
        </w:rPr>
        <w:t>direktoriaus įsakymu paskirtas darbuotojas, kuris Taisyklių nustatyta tvarka organizuoja ir vykdo mažos vertės pirkimus, kai tokiems pirkimams vykdyti viešojo pirkimo komisija nesudaroma</w:t>
      </w:r>
      <w:r w:rsidR="00D6057B" w:rsidRPr="00A8115C">
        <w:rPr>
          <w:rFonts w:ascii="Times New Roman" w:hAnsi="Times New Roman"/>
          <w:sz w:val="24"/>
          <w:szCs w:val="24"/>
          <w:lang w:val="lt-LT"/>
        </w:rPr>
        <w:t>.</w:t>
      </w:r>
      <w:r w:rsidRPr="00A8115C">
        <w:rPr>
          <w:rFonts w:ascii="Times New Roman" w:hAnsi="Times New Roman"/>
          <w:sz w:val="24"/>
          <w:szCs w:val="24"/>
          <w:lang w:val="lt-LT"/>
        </w:rPr>
        <w:t xml:space="preserve">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Darbų pirkimo atveju techninė specifikacija</w:t>
      </w:r>
      <w:r w:rsidRPr="00A8115C">
        <w:rPr>
          <w:rFonts w:ascii="Times New Roman" w:hAnsi="Times New Roman"/>
          <w:sz w:val="24"/>
          <w:szCs w:val="24"/>
          <w:lang w:val="lt-LT"/>
        </w:rPr>
        <w:t xml:space="preserve"> – pirkimo dokumentuose pateikta techninių reikalavimų visuma, nustatanti medžiagų, produktų bei tiekimų duomenis, kuriuos naudojant galima būtų medžiagą, produktą ir tiekimą apibūdinti tokiu būdu, kad būtų nustatyta jų ir perkančiosios organizacijos reikmių atitiktis. Šie duomenys apima poveikio aplinkai rodiklius, visų reikalavimų pritaikymą (taip pat ir galimybę naudotis neįgaliesiems) ir jų atitikties įvertinimą, eksploatacines savybes, saugos reikalavimus arba duomenis, apimančius kokybės užtikrinimo tvarką, terminologiją, simbolius, bandymus ir bandymų metodus, pakavimą, žymėjimą ir ženklinimą, gamybos procesus bei metodus. Duomenys taip pat apima nurodymus, susijusius su projektavimu ir savikainos kalkuliavimu, patikrinimu, kontrole ir darbų bei statybos metodų ar technologijos priėmimo sąlygomis, taip pat visas kitas technines sąlygas, kurias perkančioji organizacija gali nustatyti pagal bendruosius ar specialiuosius reglamentus, susietus su baigtais darbais bei medžiagomis ar jų sudėtinėmis dalimis</w:t>
      </w:r>
      <w:r w:rsidR="007C6C1E" w:rsidRPr="00A8115C">
        <w:rPr>
          <w:rFonts w:ascii="Times New Roman" w:hAnsi="Times New Roman"/>
          <w:sz w:val="24"/>
          <w:szCs w:val="24"/>
          <w:lang w:val="lt-LT"/>
        </w:rPr>
        <w:t>.</w:t>
      </w:r>
      <w:r w:rsidRPr="00A8115C">
        <w:rPr>
          <w:rFonts w:ascii="Times New Roman" w:hAnsi="Times New Roman"/>
          <w:sz w:val="24"/>
          <w:szCs w:val="24"/>
          <w:lang w:val="lt-LT"/>
        </w:rPr>
        <w:t xml:space="preserve">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lastRenderedPageBreak/>
        <w:t xml:space="preserve">Prekių ar paslaugų pirkimo atveju techninė specifikacija </w:t>
      </w:r>
      <w:r w:rsidRPr="00A8115C">
        <w:rPr>
          <w:rFonts w:ascii="Times New Roman" w:hAnsi="Times New Roman"/>
          <w:sz w:val="24"/>
          <w:szCs w:val="24"/>
          <w:lang w:val="lt-LT"/>
        </w:rPr>
        <w:t>– pirkimo dokumentu nustatyti produktui ar paslaugai apibūdinti reikalingi duomenys, tokie kaip kokybės lygio, poveikio aplinkai rodiklių, visų reikalavimų (taip pat ir galimybės naudotis neįgaliesiems) ir jų atitikties įvertinimo atlikimo, eksploatacinių savybių, produkto vartojimo (naudojimo), arba duomenys, apimantys produktui taikytinus reikalavimus, būtent: pavadinimas, kuriuo produktas parduodamas, terminologija, simboliai, bandymai ir bandymų metodai, pakavimas, žymėjimas ir ženklinimas, vartojimo (naudojimo) instrukcijos, gamybos procesai ir metodai ir atitikties įvertinimo tvarka</w:t>
      </w:r>
      <w:r w:rsidR="007C6C1E" w:rsidRPr="00A8115C">
        <w:rPr>
          <w:rFonts w:ascii="Times New Roman" w:hAnsi="Times New Roman"/>
          <w:sz w:val="24"/>
          <w:szCs w:val="24"/>
          <w:lang w:val="lt-LT"/>
        </w:rPr>
        <w:t>.</w:t>
      </w:r>
      <w:r w:rsidRPr="00A8115C">
        <w:rPr>
          <w:rFonts w:ascii="Times New Roman" w:hAnsi="Times New Roman"/>
          <w:sz w:val="24"/>
          <w:szCs w:val="24"/>
          <w:lang w:val="lt-LT"/>
        </w:rPr>
        <w:t xml:space="preserve"> </w:t>
      </w:r>
    </w:p>
    <w:p w:rsidR="00565E62" w:rsidRPr="008D14D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 xml:space="preserve">Standartas – </w:t>
      </w:r>
      <w:r w:rsidRPr="00A8115C">
        <w:rPr>
          <w:rFonts w:ascii="Times New Roman" w:hAnsi="Times New Roman"/>
          <w:sz w:val="24"/>
          <w:szCs w:val="24"/>
          <w:lang w:val="lt-LT"/>
        </w:rPr>
        <w:t>pripažintos standartizacijos įstaigos priimtas dokumentas, nustatantis bendram ir daugkartiniam naudojimui tinkančias taisykles, kurio laikytis nėra privaloma ir kuris priskiriamas vienai iš šių kategorijų:</w:t>
      </w:r>
    </w:p>
    <w:p w:rsidR="00565E62" w:rsidRPr="00A8115C" w:rsidRDefault="007E1DD5"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T</w:t>
      </w:r>
      <w:r w:rsidR="00565E62" w:rsidRPr="008D14DC">
        <w:rPr>
          <w:rFonts w:ascii="Times New Roman" w:hAnsi="Times New Roman"/>
          <w:sz w:val="24"/>
          <w:szCs w:val="24"/>
          <w:lang w:val="lt-LT"/>
        </w:rPr>
        <w:t>arptautinis standartas</w:t>
      </w:r>
      <w:r w:rsidR="00565E62" w:rsidRPr="00A8115C">
        <w:rPr>
          <w:rFonts w:ascii="Times New Roman" w:hAnsi="Times New Roman"/>
          <w:sz w:val="24"/>
          <w:szCs w:val="24"/>
          <w:lang w:val="lt-LT"/>
        </w:rPr>
        <w:t xml:space="preserve"> – tarptautinės standartų organizacijos priimtas standartas, kuriuo gali naudotis plačioji visuomenė</w:t>
      </w:r>
      <w:r w:rsidR="007C6C1E" w:rsidRPr="00A8115C">
        <w:rPr>
          <w:rFonts w:ascii="Times New Roman" w:hAnsi="Times New Roman"/>
          <w:sz w:val="24"/>
          <w:szCs w:val="24"/>
          <w:lang w:val="lt-LT"/>
        </w:rPr>
        <w:t>;</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Europos standartas</w:t>
      </w:r>
      <w:r w:rsidRPr="00A8115C">
        <w:rPr>
          <w:rFonts w:ascii="Times New Roman" w:hAnsi="Times New Roman"/>
          <w:sz w:val="24"/>
          <w:szCs w:val="24"/>
          <w:lang w:val="lt-LT"/>
        </w:rPr>
        <w:t xml:space="preserve"> – Europos standartų organizacijos priimtas standartas, kuriuo gali naudotis plačioji visuomenė</w:t>
      </w:r>
      <w:r w:rsidR="007E1DD5" w:rsidRPr="00A8115C">
        <w:rPr>
          <w:rFonts w:ascii="Times New Roman" w:hAnsi="Times New Roman"/>
          <w:sz w:val="24"/>
          <w:szCs w:val="24"/>
          <w:lang w:val="lt-LT"/>
        </w:rPr>
        <w:t>;</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Nacionalinis standartas</w:t>
      </w:r>
      <w:r w:rsidRPr="00A8115C">
        <w:rPr>
          <w:rFonts w:ascii="Times New Roman" w:hAnsi="Times New Roman"/>
          <w:sz w:val="24"/>
          <w:szCs w:val="24"/>
          <w:lang w:val="lt-LT"/>
        </w:rPr>
        <w:t xml:space="preserve"> – nacionalinės standartų organizacijos priimtas standartas, kuriuo gali naudotis plačioji visuomenė</w:t>
      </w:r>
      <w:r w:rsidR="007E1DD5" w:rsidRPr="00A8115C">
        <w:rPr>
          <w:rFonts w:ascii="Times New Roman" w:hAnsi="Times New Roman"/>
          <w:sz w:val="24"/>
          <w:szCs w:val="24"/>
          <w:lang w:val="lt-LT"/>
        </w:rPr>
        <w:t>;</w:t>
      </w:r>
    </w:p>
    <w:p w:rsidR="00565E62" w:rsidRPr="00BC6517"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Europos techninis liudijimas</w:t>
      </w:r>
      <w:r w:rsidRPr="00A8115C">
        <w:rPr>
          <w:rFonts w:ascii="Times New Roman" w:hAnsi="Times New Roman"/>
          <w:sz w:val="24"/>
          <w:szCs w:val="24"/>
          <w:lang w:val="lt-LT"/>
        </w:rPr>
        <w:t xml:space="preserve"> – </w:t>
      </w:r>
      <w:r w:rsidRPr="00BC6517">
        <w:rPr>
          <w:rFonts w:ascii="Times New Roman" w:hAnsi="Times New Roman"/>
          <w:sz w:val="24"/>
          <w:szCs w:val="24"/>
          <w:lang w:val="lt-LT"/>
        </w:rPr>
        <w:t>Europos techninio įteisinimo įstaigų išduotas dokumentas, patvirtinantis produkto tinkamumo naudoti pagal tam tikrą paskirtį techninį įvertinimą pagal statinių, kuriuos statant numatoma šiuos produktus naudoti, esminius reikalavimus ir nustatantis techninius produkto reikalavimus</w:t>
      </w:r>
      <w:r w:rsidR="007E1DD5" w:rsidRPr="00BC6517">
        <w:rPr>
          <w:rFonts w:ascii="Times New Roman" w:hAnsi="Times New Roman"/>
          <w:sz w:val="24"/>
          <w:szCs w:val="24"/>
          <w:lang w:val="lt-LT"/>
        </w:rPr>
        <w:t>;</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Bendroji techninė specifikacija</w:t>
      </w:r>
      <w:r w:rsidRPr="00A8115C">
        <w:rPr>
          <w:rFonts w:ascii="Times New Roman" w:hAnsi="Times New Roman"/>
          <w:sz w:val="24"/>
          <w:szCs w:val="24"/>
          <w:lang w:val="lt-LT"/>
        </w:rPr>
        <w:t xml:space="preserve"> </w:t>
      </w:r>
      <w:r w:rsidRPr="008D14DC">
        <w:rPr>
          <w:rFonts w:ascii="Times New Roman" w:hAnsi="Times New Roman"/>
          <w:sz w:val="24"/>
          <w:szCs w:val="24"/>
          <w:lang w:val="lt-LT"/>
        </w:rPr>
        <w:t>–</w:t>
      </w:r>
      <w:r w:rsidRPr="00A8115C">
        <w:rPr>
          <w:rFonts w:ascii="Times New Roman" w:hAnsi="Times New Roman"/>
          <w:sz w:val="24"/>
          <w:szCs w:val="24"/>
          <w:lang w:val="lt-LT"/>
        </w:rPr>
        <w:t xml:space="preserve"> techninė specifikacija, sudaryta laikantis valstybių narių pripažintos procedūros, paskelbta Europos Sąjungos oficialiajame leidinyje, siekiant užtikrinti jos vienodą taikymą visose valstybėse narėse</w:t>
      </w:r>
      <w:r w:rsidR="007E1DD5" w:rsidRPr="00A8115C">
        <w:rPr>
          <w:rFonts w:ascii="Times New Roman" w:hAnsi="Times New Roman"/>
          <w:sz w:val="24"/>
          <w:szCs w:val="24"/>
          <w:lang w:val="lt-LT"/>
        </w:rPr>
        <w:t>;</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8D14DC">
        <w:rPr>
          <w:rFonts w:ascii="Times New Roman" w:hAnsi="Times New Roman"/>
          <w:sz w:val="24"/>
          <w:szCs w:val="24"/>
          <w:lang w:val="lt-LT"/>
        </w:rPr>
        <w:t>Techninis etalonas</w:t>
      </w:r>
      <w:r w:rsidRPr="00A8115C">
        <w:rPr>
          <w:rFonts w:ascii="Times New Roman" w:hAnsi="Times New Roman"/>
          <w:sz w:val="24"/>
          <w:szCs w:val="24"/>
          <w:lang w:val="lt-LT"/>
        </w:rPr>
        <w:t xml:space="preserve"> – bet kuris Europos standartų organizacijos paskelbtas produktas, išskyrus oficialius standartus, priimtas pagal procedūras, pritaikytas kintantiems rinkos poreikiams.</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Kitos šiose Taisyklėse vartojamos pagrindinės sąvokos apibrėžtos Viešųjų pirkimų įstatyme.</w:t>
      </w:r>
    </w:p>
    <w:p w:rsidR="00634841" w:rsidRPr="00A8115C" w:rsidRDefault="00634841" w:rsidP="009274BA">
      <w:pPr>
        <w:tabs>
          <w:tab w:val="left" w:pos="540"/>
        </w:tabs>
        <w:spacing w:after="0" w:line="360" w:lineRule="auto"/>
        <w:rPr>
          <w:rFonts w:ascii="Times New Roman" w:hAnsi="Times New Roman"/>
          <w:sz w:val="24"/>
          <w:szCs w:val="24"/>
          <w:lang w:val="lt-LT"/>
        </w:rPr>
      </w:pPr>
    </w:p>
    <w:p w:rsidR="00565E62" w:rsidRPr="008D14DC" w:rsidRDefault="00565E62" w:rsidP="0075122C">
      <w:pPr>
        <w:pStyle w:val="Heading1"/>
        <w:numPr>
          <w:ilvl w:val="0"/>
          <w:numId w:val="4"/>
        </w:numPr>
        <w:spacing w:before="0" w:after="0" w:line="360" w:lineRule="auto"/>
        <w:ind w:left="993"/>
        <w:jc w:val="left"/>
        <w:rPr>
          <w:rFonts w:ascii="Times New Roman" w:hAnsi="Times New Roman"/>
          <w:b/>
          <w:sz w:val="28"/>
          <w:szCs w:val="28"/>
          <w:lang w:val="lt-LT"/>
        </w:rPr>
      </w:pPr>
      <w:bookmarkStart w:id="2" w:name="_Toc241031080"/>
      <w:r w:rsidRPr="008D14DC">
        <w:rPr>
          <w:rFonts w:ascii="Times New Roman" w:hAnsi="Times New Roman"/>
          <w:b/>
          <w:sz w:val="28"/>
          <w:szCs w:val="28"/>
          <w:lang w:val="lt-LT"/>
        </w:rPr>
        <w:t>PIRKIMŲ VYKDYTOJAI</w:t>
      </w:r>
      <w:bookmarkEnd w:id="2"/>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Pirkimą gali vykdyti tik pirkimų organizatorius ar direktoriaus įsakymu sudaryta viešojo pirkimo komisija (toliau </w:t>
      </w:r>
      <w:r w:rsidR="00102EC8" w:rsidRPr="00A8115C">
        <w:rPr>
          <w:rFonts w:ascii="Times New Roman" w:hAnsi="Times New Roman"/>
          <w:sz w:val="24"/>
          <w:szCs w:val="24"/>
          <w:lang w:val="lt-LT"/>
        </w:rPr>
        <w:t>–</w:t>
      </w:r>
      <w:r w:rsidRPr="00A8115C">
        <w:rPr>
          <w:rFonts w:ascii="Times New Roman" w:hAnsi="Times New Roman"/>
          <w:sz w:val="24"/>
          <w:szCs w:val="24"/>
          <w:lang w:val="lt-LT"/>
        </w:rPr>
        <w:t xml:space="preserve"> komisija).</w:t>
      </w:r>
    </w:p>
    <w:p w:rsidR="00565E62" w:rsidRPr="008D14DC" w:rsidRDefault="0021275E" w:rsidP="0075122C">
      <w:pPr>
        <w:numPr>
          <w:ilvl w:val="0"/>
          <w:numId w:val="5"/>
        </w:numPr>
        <w:tabs>
          <w:tab w:val="left" w:pos="540"/>
        </w:tabs>
        <w:spacing w:after="0" w:line="360" w:lineRule="auto"/>
        <w:jc w:val="both"/>
        <w:rPr>
          <w:rFonts w:ascii="Times New Roman" w:hAnsi="Times New Roman"/>
          <w:sz w:val="24"/>
          <w:szCs w:val="24"/>
          <w:lang w:val="lt-LT"/>
        </w:rPr>
      </w:pPr>
      <w:r>
        <w:rPr>
          <w:rFonts w:ascii="Times New Roman" w:hAnsi="Times New Roman"/>
          <w:sz w:val="24"/>
          <w:szCs w:val="24"/>
          <w:lang w:val="lt-LT"/>
        </w:rPr>
        <w:t xml:space="preserve">Supaprastintus pirkimus vykdo perkančiosios organizacijos direktoriaus įsakymu sudaryta viešojo pirkimo komisija. Mažos vertės </w:t>
      </w:r>
      <w:r w:rsidRPr="00A8115C">
        <w:rPr>
          <w:rFonts w:ascii="Times New Roman" w:hAnsi="Times New Roman"/>
          <w:sz w:val="24"/>
          <w:szCs w:val="24"/>
          <w:lang w:val="lt-LT"/>
        </w:rPr>
        <w:t>pirkimą</w:t>
      </w:r>
      <w:r>
        <w:rPr>
          <w:rFonts w:ascii="Times New Roman" w:hAnsi="Times New Roman"/>
          <w:sz w:val="24"/>
          <w:szCs w:val="24"/>
          <w:lang w:val="lt-LT"/>
        </w:rPr>
        <w:t xml:space="preserve"> p</w:t>
      </w:r>
      <w:r w:rsidR="00565E62" w:rsidRPr="00A8115C">
        <w:rPr>
          <w:rFonts w:ascii="Times New Roman" w:hAnsi="Times New Roman"/>
          <w:sz w:val="24"/>
          <w:szCs w:val="24"/>
          <w:lang w:val="lt-LT"/>
        </w:rPr>
        <w:t xml:space="preserve">irkimų organizatorius gali atlikti tik tuomet, kai numatomos sudaryti prekių ar paslaugų viešojo pirkimo-pardavimo sutarties vertė be PVM yra </w:t>
      </w:r>
      <w:r w:rsidR="00565E62" w:rsidRPr="00A8115C">
        <w:rPr>
          <w:rFonts w:ascii="Times New Roman" w:hAnsi="Times New Roman"/>
          <w:sz w:val="24"/>
          <w:szCs w:val="24"/>
          <w:lang w:val="lt-LT"/>
        </w:rPr>
        <w:lastRenderedPageBreak/>
        <w:t xml:space="preserve">mažesnė nei </w:t>
      </w:r>
      <w:r w:rsidR="00565E62" w:rsidRPr="00360304">
        <w:rPr>
          <w:rFonts w:ascii="Times New Roman" w:hAnsi="Times New Roman"/>
          <w:sz w:val="24"/>
          <w:szCs w:val="24"/>
          <w:lang w:val="lt-LT"/>
        </w:rPr>
        <w:t>10 tūkst. litų</w:t>
      </w:r>
      <w:r w:rsidR="00565E62" w:rsidRPr="00A8115C">
        <w:rPr>
          <w:rFonts w:ascii="Times New Roman" w:hAnsi="Times New Roman"/>
          <w:sz w:val="24"/>
          <w:szCs w:val="24"/>
          <w:lang w:val="lt-LT"/>
        </w:rPr>
        <w:t xml:space="preserve"> arba darbų viešojo pirkimo-pardavimo sutarties vertė be PVM yra mažesnė nei </w:t>
      </w:r>
      <w:r w:rsidR="00360304" w:rsidRPr="00360304">
        <w:rPr>
          <w:rFonts w:ascii="Times New Roman" w:hAnsi="Times New Roman"/>
          <w:sz w:val="24"/>
          <w:szCs w:val="24"/>
          <w:lang w:val="lt-LT"/>
        </w:rPr>
        <w:t>30</w:t>
      </w:r>
      <w:r w:rsidR="00565E62" w:rsidRPr="00360304">
        <w:rPr>
          <w:rFonts w:ascii="Times New Roman" w:hAnsi="Times New Roman"/>
          <w:sz w:val="24"/>
          <w:szCs w:val="24"/>
          <w:lang w:val="lt-LT"/>
        </w:rPr>
        <w:t xml:space="preserve"> tūkst. litų.</w:t>
      </w:r>
      <w:r w:rsidR="00565E62" w:rsidRPr="0021275E">
        <w:rPr>
          <w:rFonts w:ascii="Times New Roman" w:hAnsi="Times New Roman"/>
          <w:sz w:val="24"/>
          <w:szCs w:val="24"/>
          <w:lang w:val="lt-LT"/>
        </w:rPr>
        <w:t xml:space="preserve"> </w:t>
      </w:r>
      <w:r>
        <w:rPr>
          <w:rFonts w:ascii="Times New Roman" w:hAnsi="Times New Roman"/>
          <w:sz w:val="24"/>
          <w:szCs w:val="24"/>
          <w:lang w:val="lt-LT"/>
        </w:rPr>
        <w:t>Perkančiosios o</w:t>
      </w:r>
      <w:r w:rsidRPr="008D14DC">
        <w:rPr>
          <w:rFonts w:ascii="Times New Roman" w:hAnsi="Times New Roman"/>
          <w:sz w:val="24"/>
          <w:szCs w:val="24"/>
          <w:lang w:val="lt-LT"/>
        </w:rPr>
        <w:t xml:space="preserve">rganizacijos vadovas turi teisę pavesti pirkimą atlikti pirkimo organizatoriui, neatsižvelgiant į šiame punkte nustatytas vertes.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Pirkimų organizatorius ir komisijos narys</w:t>
      </w:r>
      <w:r w:rsidR="00FF5E9B" w:rsidRPr="00A8115C">
        <w:rPr>
          <w:rFonts w:ascii="Times New Roman" w:hAnsi="Times New Roman"/>
          <w:sz w:val="24"/>
          <w:szCs w:val="24"/>
          <w:lang w:val="lt-LT"/>
        </w:rPr>
        <w:t xml:space="preserve"> </w:t>
      </w:r>
      <w:r w:rsidRPr="00A8115C">
        <w:rPr>
          <w:rFonts w:ascii="Times New Roman" w:hAnsi="Times New Roman"/>
          <w:sz w:val="24"/>
          <w:szCs w:val="24"/>
          <w:lang w:val="lt-LT"/>
        </w:rPr>
        <w:t>turi būti nepriekaištingos reputacijos, pasirašyti nešališkumo deklaraciją ir konfidencialumo pasižadėjimą. Jeigu pirkimo organizatorius paskirtas nuolatiniams pirkimams organizuoti ir vykdyti, nešališkumo deklaracija ir konfidencialumo pasižadėjimas gali būti pasirašomi vieną kartą ir galioja nepriklausomai nuo to, kiek pirkimų bus atliekama.</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Komisija veikia pagal direktoriaus įsakymu patvirtintą darbo reglamentą.</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8D14DC" w:rsidRDefault="00565E62" w:rsidP="0075122C">
      <w:pPr>
        <w:pStyle w:val="Heading1"/>
        <w:numPr>
          <w:ilvl w:val="0"/>
          <w:numId w:val="4"/>
        </w:numPr>
        <w:spacing w:before="0" w:after="0" w:line="360" w:lineRule="auto"/>
        <w:ind w:left="993"/>
        <w:jc w:val="left"/>
        <w:rPr>
          <w:rFonts w:ascii="Times New Roman" w:hAnsi="Times New Roman"/>
          <w:b/>
          <w:sz w:val="28"/>
          <w:szCs w:val="28"/>
          <w:lang w:val="lt-LT"/>
        </w:rPr>
      </w:pPr>
      <w:bookmarkStart w:id="3" w:name="_Toc241031081"/>
      <w:r w:rsidRPr="008D14DC">
        <w:rPr>
          <w:rFonts w:ascii="Times New Roman" w:hAnsi="Times New Roman"/>
          <w:b/>
          <w:sz w:val="28"/>
          <w:szCs w:val="28"/>
          <w:lang w:val="lt-LT"/>
        </w:rPr>
        <w:t xml:space="preserve">PIRKIMŲ </w:t>
      </w:r>
      <w:r w:rsidR="00556B7F">
        <w:rPr>
          <w:rFonts w:ascii="Times New Roman" w:hAnsi="Times New Roman"/>
          <w:b/>
          <w:sz w:val="28"/>
          <w:szCs w:val="28"/>
          <w:lang w:val="lt-LT"/>
        </w:rPr>
        <w:t>Planavimas ir vykdymas</w:t>
      </w:r>
      <w:bookmarkEnd w:id="3"/>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93245A"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Pirkimų organizatorius arba pirkimo komisija (jei pirkimas turi būti vykdomas komisijos) prieš pradėdamas pirkimą turi išsiaiškinti, kokias prekes, paslaugas ar darbus reikės pirkti, taip pat reikalingą šių prekių, paslaugų ar darbų kiekį. Tam pirkimų organizatorius arba komisija gali apklausti darbuotojus, remtis defektiniais aktais, naudojimo instrukcijomis, planais ar kompetentingų </w:t>
      </w:r>
      <w:r w:rsidR="00D50164" w:rsidRPr="00A8115C">
        <w:rPr>
          <w:rFonts w:ascii="Times New Roman" w:hAnsi="Times New Roman"/>
          <w:sz w:val="24"/>
          <w:szCs w:val="24"/>
          <w:lang w:val="lt-LT"/>
        </w:rPr>
        <w:t xml:space="preserve">įstaigos </w:t>
      </w:r>
      <w:r w:rsidRPr="00A8115C">
        <w:rPr>
          <w:rFonts w:ascii="Times New Roman" w:hAnsi="Times New Roman"/>
          <w:sz w:val="24"/>
          <w:szCs w:val="24"/>
          <w:lang w:val="lt-LT"/>
        </w:rPr>
        <w:t xml:space="preserve">valstybės tarnautojų arba darbuotojų dirbančių pagal darbo sutartį sprendimais. Taip pat pirkimų organizatorius arba komisija turi nustatyti perkamų prekių, paslaugų ar darbų savybes. Nustatydamas šias savybes, pirkimų organizatorius arba komisija remiasi </w:t>
      </w:r>
      <w:r w:rsidR="0093245A" w:rsidRPr="00A8115C">
        <w:rPr>
          <w:rFonts w:ascii="Times New Roman" w:hAnsi="Times New Roman"/>
          <w:sz w:val="24"/>
          <w:szCs w:val="24"/>
          <w:lang w:val="lt-LT"/>
        </w:rPr>
        <w:t>įstaigos</w:t>
      </w:r>
      <w:r w:rsidRPr="008D14DC">
        <w:rPr>
          <w:rFonts w:ascii="Times New Roman" w:hAnsi="Times New Roman"/>
          <w:sz w:val="24"/>
          <w:szCs w:val="24"/>
          <w:lang w:val="lt-LT"/>
        </w:rPr>
        <w:t xml:space="preserve"> </w:t>
      </w:r>
      <w:r w:rsidRPr="00A8115C">
        <w:rPr>
          <w:rFonts w:ascii="Times New Roman" w:hAnsi="Times New Roman"/>
          <w:sz w:val="24"/>
          <w:szCs w:val="24"/>
          <w:lang w:val="lt-LT"/>
        </w:rPr>
        <w:t xml:space="preserve">darbuotojų pateiktais pasiūlymais, turimais techniniais aprašymais, savo darbo patirtimi. Jeigu reikia, pirkimų organizatorius ar komisija gali konsultuotis su atitinkamos srities specialistais, ekspertais. </w:t>
      </w:r>
    </w:p>
    <w:p w:rsidR="00556B7F" w:rsidRPr="00B277CB" w:rsidRDefault="00556B7F" w:rsidP="0075122C">
      <w:pPr>
        <w:numPr>
          <w:ilvl w:val="0"/>
          <w:numId w:val="5"/>
        </w:numPr>
        <w:tabs>
          <w:tab w:val="left" w:pos="540"/>
        </w:tabs>
        <w:spacing w:after="0" w:line="360" w:lineRule="auto"/>
        <w:jc w:val="both"/>
        <w:rPr>
          <w:rFonts w:ascii="Times New Roman" w:hAnsi="Times New Roman"/>
          <w:color w:val="000000" w:themeColor="text1"/>
          <w:sz w:val="24"/>
          <w:szCs w:val="24"/>
          <w:lang w:val="lt-LT"/>
        </w:rPr>
      </w:pPr>
      <w:r w:rsidRPr="00B277CB">
        <w:rPr>
          <w:rFonts w:ascii="Times New Roman" w:hAnsi="Times New Roman"/>
          <w:color w:val="000000" w:themeColor="text1"/>
          <w:sz w:val="24"/>
          <w:szCs w:val="24"/>
          <w:lang w:val="lt-LT"/>
        </w:rPr>
        <w:t>Ligoninė rengia ir tvirtina planuojamų vykdyti einamaisiais biudžetiniais metais viešųjų pirkimų planus ir kasmet, ne vėliau kaip iki kovo 15 dienos, o šiuos planus patikslinusi, -nedelsdama, Centrinėje viešųjų pirkimų informacinėje sistemoje ir savo tinklalapyje, skelbia tais metais planuojamų vykdyti viešųjų pirkimų suvestinę Viešųjų pirkimų tarnybos nustatyta tvaka.</w:t>
      </w:r>
      <w:r w:rsidR="00794A3C" w:rsidRPr="00B277CB">
        <w:rPr>
          <w:rFonts w:ascii="Times New Roman" w:hAnsi="Times New Roman"/>
          <w:color w:val="000000" w:themeColor="text1"/>
          <w:sz w:val="24"/>
          <w:szCs w:val="24"/>
          <w:lang w:val="lt-LT"/>
        </w:rPr>
        <w:t xml:space="preserve"> </w:t>
      </w:r>
      <w:r w:rsidRPr="00B277CB">
        <w:rPr>
          <w:rFonts w:ascii="Times New Roman" w:hAnsi="Times New Roman"/>
          <w:color w:val="000000" w:themeColor="text1"/>
          <w:sz w:val="24"/>
          <w:szCs w:val="24"/>
          <w:lang w:val="lt-LT"/>
        </w:rPr>
        <w:t>Nep</w:t>
      </w:r>
      <w:r w:rsidR="00794A3C" w:rsidRPr="00B277CB">
        <w:rPr>
          <w:rFonts w:ascii="Times New Roman" w:hAnsi="Times New Roman"/>
          <w:color w:val="000000" w:themeColor="text1"/>
          <w:sz w:val="24"/>
          <w:szCs w:val="24"/>
          <w:lang w:val="lt-LT"/>
        </w:rPr>
        <w:t>l</w:t>
      </w:r>
      <w:r w:rsidRPr="00B277CB">
        <w:rPr>
          <w:rFonts w:ascii="Times New Roman" w:hAnsi="Times New Roman"/>
          <w:color w:val="000000" w:themeColor="text1"/>
          <w:sz w:val="24"/>
          <w:szCs w:val="24"/>
          <w:lang w:val="lt-LT"/>
        </w:rPr>
        <w:t xml:space="preserve">anuoti pirkimai vykdomi </w:t>
      </w:r>
      <w:r w:rsidR="00794A3C" w:rsidRPr="00B277CB">
        <w:rPr>
          <w:rFonts w:ascii="Times New Roman" w:hAnsi="Times New Roman"/>
          <w:color w:val="000000" w:themeColor="text1"/>
          <w:sz w:val="24"/>
          <w:szCs w:val="24"/>
          <w:lang w:val="lt-LT"/>
        </w:rPr>
        <w:t>pakoregavus paskelbtus planus.</w:t>
      </w:r>
    </w:p>
    <w:p w:rsidR="00B277CB" w:rsidRPr="00B277CB" w:rsidRDefault="00B277CB" w:rsidP="00B277CB">
      <w:pPr>
        <w:tabs>
          <w:tab w:val="left" w:pos="540"/>
        </w:tabs>
        <w:spacing w:after="0" w:line="240" w:lineRule="auto"/>
        <w:ind w:left="426"/>
        <w:jc w:val="both"/>
        <w:rPr>
          <w:rFonts w:ascii="Times New Roman" w:hAnsi="Times New Roman"/>
          <w:color w:val="000000" w:themeColor="text1"/>
          <w:sz w:val="16"/>
          <w:szCs w:val="16"/>
          <w:lang w:val="lt-LT"/>
        </w:rPr>
      </w:pPr>
      <w:r w:rsidRPr="00B277CB">
        <w:rPr>
          <w:rFonts w:ascii="Times New Roman" w:hAnsi="Times New Roman"/>
          <w:color w:val="000000" w:themeColor="text1"/>
          <w:sz w:val="16"/>
          <w:szCs w:val="16"/>
          <w:lang w:val="lt-LT"/>
        </w:rPr>
        <w:t>Punkto pakeitimas:</w:t>
      </w:r>
    </w:p>
    <w:p w:rsidR="00B277CB" w:rsidRPr="00B277CB" w:rsidRDefault="00B277CB" w:rsidP="00B277CB">
      <w:pPr>
        <w:tabs>
          <w:tab w:val="left" w:pos="540"/>
        </w:tabs>
        <w:spacing w:after="0" w:line="240" w:lineRule="auto"/>
        <w:ind w:left="426"/>
        <w:jc w:val="both"/>
        <w:rPr>
          <w:rFonts w:ascii="Times New Roman" w:hAnsi="Times New Roman"/>
          <w:color w:val="000000" w:themeColor="text1"/>
          <w:sz w:val="24"/>
          <w:szCs w:val="24"/>
          <w:lang w:val="lt-LT"/>
        </w:rPr>
      </w:pPr>
      <w:r w:rsidRPr="00B277CB">
        <w:rPr>
          <w:rFonts w:ascii="Times New Roman" w:hAnsi="Times New Roman"/>
          <w:color w:val="000000" w:themeColor="text1"/>
          <w:sz w:val="16"/>
          <w:szCs w:val="16"/>
          <w:lang w:val="lt-LT"/>
        </w:rPr>
        <w:t>NR.50, 2009 09 28</w:t>
      </w:r>
    </w:p>
    <w:p w:rsidR="00565E62" w:rsidRPr="00556B7F"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556B7F">
        <w:rPr>
          <w:rFonts w:ascii="Times New Roman" w:hAnsi="Times New Roman"/>
          <w:sz w:val="24"/>
          <w:szCs w:val="24"/>
          <w:lang w:val="lt-LT"/>
        </w:rPr>
        <w:t xml:space="preserve">Pirkimų organizatorius arba komisija taip pat apibrėžia ir pagrindines sutarties sąlygas: sutarties šalių teises ir pareigas, perkamas prekes, paslaugas ar darbus, jeigu įmanoma, – tikslius jų kiekius, kainą arba kainodaros taisykles, atsiskaitymų ir mokėjimo tvarką, prievolių įvykdymo terminus, prievolių įvykdymo užtikrinimą, ginčų sprendimo tvarką, sutarties nutraukimo tvarką, sutarties galiojimą, jeigu sudaroma preliminarioji sutartis, – jai būdingas nuostatas. Pagrindinės sutarties </w:t>
      </w:r>
      <w:r w:rsidRPr="00556B7F">
        <w:rPr>
          <w:rFonts w:ascii="Times New Roman" w:hAnsi="Times New Roman"/>
          <w:sz w:val="24"/>
          <w:szCs w:val="24"/>
          <w:lang w:val="lt-LT"/>
        </w:rPr>
        <w:lastRenderedPageBreak/>
        <w:t>nuostatos nėra nustatomos, kai pirkimo sutartis yra sudaroma žodžiu. Žodžiu</w:t>
      </w:r>
      <w:r w:rsidR="00FF5E9B" w:rsidRPr="00556B7F">
        <w:rPr>
          <w:rFonts w:ascii="Times New Roman" w:hAnsi="Times New Roman"/>
          <w:sz w:val="24"/>
          <w:szCs w:val="24"/>
          <w:lang w:val="lt-LT"/>
        </w:rPr>
        <w:t xml:space="preserve"> </w:t>
      </w:r>
      <w:r w:rsidRPr="00556B7F">
        <w:rPr>
          <w:rFonts w:ascii="Times New Roman" w:hAnsi="Times New Roman"/>
          <w:sz w:val="24"/>
          <w:szCs w:val="24"/>
          <w:lang w:val="lt-LT"/>
        </w:rPr>
        <w:t>sutartis gali būti sudaryta, kai jos vertė yra mažesnė kaip 10 000 Lt.</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9C2B20">
        <w:rPr>
          <w:rFonts w:ascii="Times New Roman" w:hAnsi="Times New Roman"/>
          <w:sz w:val="24"/>
          <w:szCs w:val="24"/>
          <w:lang w:val="lt-LT"/>
        </w:rPr>
        <w:t xml:space="preserve">Pirkimų organizatorius </w:t>
      </w:r>
      <w:r w:rsidR="00231D6F" w:rsidRPr="009C2B20">
        <w:rPr>
          <w:rFonts w:ascii="Times New Roman" w:hAnsi="Times New Roman"/>
          <w:sz w:val="24"/>
          <w:szCs w:val="24"/>
          <w:lang w:val="lt-LT"/>
        </w:rPr>
        <w:t xml:space="preserve">arba komisija </w:t>
      </w:r>
      <w:r w:rsidRPr="009C2B20">
        <w:rPr>
          <w:rFonts w:ascii="Times New Roman" w:hAnsi="Times New Roman"/>
          <w:sz w:val="24"/>
          <w:szCs w:val="24"/>
          <w:lang w:val="lt-LT"/>
        </w:rPr>
        <w:t xml:space="preserve">suderina numatomą sutarties vertę su pirkimų verčių apskaitą tvarkančiu asmeniu šių Taisyklių </w:t>
      </w:r>
      <w:r w:rsidR="002045F4" w:rsidRPr="009C2B20">
        <w:rPr>
          <w:rFonts w:ascii="Times New Roman" w:hAnsi="Times New Roman"/>
          <w:sz w:val="24"/>
          <w:szCs w:val="24"/>
          <w:lang w:val="lt-LT"/>
        </w:rPr>
        <w:t>32</w:t>
      </w:r>
      <w:r w:rsidRPr="009C2B20">
        <w:rPr>
          <w:rFonts w:ascii="Times New Roman" w:hAnsi="Times New Roman"/>
          <w:sz w:val="24"/>
          <w:szCs w:val="24"/>
          <w:lang w:val="lt-LT"/>
        </w:rPr>
        <w:t xml:space="preserve"> punkte nustatyta tvarka</w:t>
      </w:r>
      <w:r w:rsidR="00231D6F" w:rsidRPr="009C2B20">
        <w:rPr>
          <w:rFonts w:ascii="Times New Roman" w:hAnsi="Times New Roman"/>
          <w:sz w:val="24"/>
          <w:szCs w:val="24"/>
          <w:lang w:val="lt-LT"/>
        </w:rPr>
        <w:t>.</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Jeigu šiose Taisyklėse nurodytoms procedūroms vykdyti reikalinga komisija, pirkimų organizatorius parengia direktoriaus įsakymą dėl komisijos sudarymo</w:t>
      </w:r>
      <w:r w:rsidR="00EE0640" w:rsidRPr="00A8115C">
        <w:rPr>
          <w:rFonts w:ascii="Times New Roman" w:hAnsi="Times New Roman"/>
          <w:sz w:val="24"/>
          <w:szCs w:val="24"/>
          <w:lang w:val="lt-LT"/>
        </w:rPr>
        <w:t>, jeigu nesudar</w:t>
      </w:r>
      <w:r w:rsidR="00D50164" w:rsidRPr="00A8115C">
        <w:rPr>
          <w:rFonts w:ascii="Times New Roman" w:hAnsi="Times New Roman"/>
          <w:sz w:val="24"/>
          <w:szCs w:val="24"/>
          <w:lang w:val="lt-LT"/>
        </w:rPr>
        <w:t>yta</w:t>
      </w:r>
      <w:r w:rsidR="00EE0640" w:rsidRPr="00A8115C">
        <w:rPr>
          <w:rFonts w:ascii="Times New Roman" w:hAnsi="Times New Roman"/>
          <w:sz w:val="24"/>
          <w:szCs w:val="24"/>
          <w:lang w:val="lt-LT"/>
        </w:rPr>
        <w:t xml:space="preserve"> nuolat veikianti Viešojo pirkimo komisija</w:t>
      </w:r>
      <w:r w:rsidRPr="00A8115C">
        <w:rPr>
          <w:rFonts w:ascii="Times New Roman" w:hAnsi="Times New Roman"/>
          <w:sz w:val="24"/>
          <w:szCs w:val="24"/>
          <w:lang w:val="lt-LT"/>
        </w:rPr>
        <w:t>.</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Pirkimų organizatorius arba komisija suformuluoja pirkimo sąlygas.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Pirkimų organizatorius arba komisija išrenka geriausią pasiūlymą pateikusį tiekėją, su kuriuo bus sudaroma sutartis (sutartys).</w:t>
      </w:r>
    </w:p>
    <w:p w:rsidR="00EE0640"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Pirkimų organ</w:t>
      </w:r>
      <w:r w:rsidR="00EE0640" w:rsidRPr="00A8115C">
        <w:rPr>
          <w:rFonts w:ascii="Times New Roman" w:hAnsi="Times New Roman"/>
          <w:sz w:val="24"/>
          <w:szCs w:val="24"/>
          <w:lang w:val="lt-LT"/>
        </w:rPr>
        <w:t xml:space="preserve">izatoriaus sprendimą patvirtina </w:t>
      </w:r>
      <w:r w:rsidRPr="00A8115C">
        <w:rPr>
          <w:rFonts w:ascii="Times New Roman" w:hAnsi="Times New Roman"/>
          <w:sz w:val="24"/>
          <w:szCs w:val="24"/>
          <w:lang w:val="lt-LT"/>
        </w:rPr>
        <w:t>direktorius</w:t>
      </w:r>
      <w:r w:rsidR="00EE0640" w:rsidRPr="00A8115C">
        <w:rPr>
          <w:rFonts w:ascii="Times New Roman" w:hAnsi="Times New Roman"/>
          <w:sz w:val="24"/>
          <w:szCs w:val="24"/>
          <w:lang w:val="lt-LT"/>
        </w:rPr>
        <w:t xml:space="preserve">. </w:t>
      </w:r>
    </w:p>
    <w:p w:rsidR="00565E62" w:rsidRDefault="00EE0640"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Įstaiga</w:t>
      </w:r>
      <w:r w:rsidR="00565E62" w:rsidRPr="00A8115C">
        <w:rPr>
          <w:rFonts w:ascii="Times New Roman" w:hAnsi="Times New Roman"/>
          <w:sz w:val="24"/>
          <w:szCs w:val="24"/>
          <w:lang w:val="lt-LT"/>
        </w:rPr>
        <w:t xml:space="preserve"> su geriausią pasiūlymą pateikusiu tiekėju arba, kai kreipiamasi į vieną tiekėją, su tiekėju, kurio pasiūlymas atitinka nustatytus minimalius reikalavimus, sudaro pirkimo sutartį.</w:t>
      </w:r>
    </w:p>
    <w:p w:rsidR="00634841" w:rsidRPr="00A8115C" w:rsidRDefault="00634841" w:rsidP="009274BA">
      <w:pPr>
        <w:tabs>
          <w:tab w:val="left" w:pos="540"/>
        </w:tabs>
        <w:spacing w:after="0" w:line="360" w:lineRule="auto"/>
        <w:rPr>
          <w:rFonts w:ascii="Times New Roman" w:hAnsi="Times New Roman"/>
          <w:sz w:val="24"/>
          <w:szCs w:val="24"/>
          <w:lang w:val="lt-LT"/>
        </w:rPr>
      </w:pPr>
    </w:p>
    <w:p w:rsidR="00565E62" w:rsidRPr="008D14DC" w:rsidRDefault="00565E62" w:rsidP="0075122C">
      <w:pPr>
        <w:pStyle w:val="Heading1"/>
        <w:numPr>
          <w:ilvl w:val="0"/>
          <w:numId w:val="4"/>
        </w:numPr>
        <w:spacing w:before="0" w:after="0" w:line="360" w:lineRule="auto"/>
        <w:ind w:left="993"/>
        <w:jc w:val="left"/>
        <w:rPr>
          <w:rFonts w:ascii="Times New Roman" w:hAnsi="Times New Roman"/>
          <w:b/>
          <w:sz w:val="28"/>
          <w:szCs w:val="28"/>
          <w:lang w:val="lt-LT"/>
        </w:rPr>
      </w:pPr>
      <w:bookmarkStart w:id="4" w:name="_Toc241031082"/>
      <w:r w:rsidRPr="008D14DC">
        <w:rPr>
          <w:rFonts w:ascii="Times New Roman" w:hAnsi="Times New Roman"/>
          <w:b/>
          <w:sz w:val="28"/>
          <w:szCs w:val="28"/>
          <w:lang w:val="lt-LT"/>
        </w:rPr>
        <w:t>PIRKIMO VERČIŲ SKAIČIAVIMAS IR DERINIMAS</w:t>
      </w:r>
      <w:bookmarkEnd w:id="4"/>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Pirkimų vertes, vadovaujantis Viešųjų pirkimų įstatymo nuostatomis ir 2007-01-19 Įsakymu Nr. 1S-3 „Dėl Viešųjų pirkimų tarnybos prie Lietuvos Respublikos Vyriausybės direktoriaus 2003 m. vasario 26 d. įsakymo Nr. 1S-26 „Dėl prekių ir paslaugų viešojo pirkimo vertės nustatymo metodikos patvirtinimo“ pakeitimo“ (Žin., 2007, Nr. 17-650), apskaičiuoja direktoriaus įsakymu paskirtas asmuo (toliau </w:t>
      </w:r>
      <w:r w:rsidR="00102EC8" w:rsidRPr="00A8115C">
        <w:rPr>
          <w:rFonts w:ascii="Times New Roman" w:hAnsi="Times New Roman"/>
          <w:sz w:val="24"/>
          <w:szCs w:val="24"/>
          <w:lang w:val="lt-LT"/>
        </w:rPr>
        <w:t>–</w:t>
      </w:r>
      <w:r w:rsidRPr="00A8115C">
        <w:rPr>
          <w:rFonts w:ascii="Times New Roman" w:hAnsi="Times New Roman"/>
          <w:sz w:val="24"/>
          <w:szCs w:val="24"/>
          <w:lang w:val="lt-LT"/>
        </w:rPr>
        <w:t xml:space="preserve"> pirkimų verčių apskaitą tvarkantis asmuo). Šis asmuo pirkimų vertes apskaičiuoja remdamasis sudarytų sutarčių faktinėmis ir numatomų sudaryti sutarčių planuojamomis vertėmis ir suderina jas su pirkimų organizatoriumi ir viešojo pirkimo komisija</w:t>
      </w:r>
      <w:r w:rsidR="003741B4" w:rsidRPr="00A8115C">
        <w:rPr>
          <w:rFonts w:ascii="Times New Roman" w:hAnsi="Times New Roman"/>
          <w:sz w:val="24"/>
          <w:szCs w:val="24"/>
          <w:lang w:val="lt-LT"/>
        </w:rPr>
        <w:t>.</w:t>
      </w:r>
      <w:r w:rsidRPr="00A8115C">
        <w:rPr>
          <w:rFonts w:ascii="Times New Roman" w:hAnsi="Times New Roman"/>
          <w:sz w:val="24"/>
          <w:szCs w:val="24"/>
          <w:lang w:val="lt-LT"/>
        </w:rPr>
        <w:t xml:space="preserve"> </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Pirkimų organizatorius prieš pradėdamas pirkimą numatomą pirkimo sutarties vertę privalo suderinti su pirkimų verčių apskaitą tvarkančiu asmeniu, kuris nusprendžia, ar gali būti vykdomas mažos vertės pirkimas, ir išduoda pažymą (suderina žodžiu</w:t>
      </w:r>
      <w:r w:rsidR="00966ECE" w:rsidRPr="00A8115C">
        <w:rPr>
          <w:rFonts w:ascii="Times New Roman" w:hAnsi="Times New Roman"/>
          <w:sz w:val="24"/>
          <w:szCs w:val="24"/>
          <w:lang w:val="lt-LT"/>
        </w:rPr>
        <w:t xml:space="preserve"> ar kt. būdu</w:t>
      </w:r>
      <w:r w:rsidRPr="00A8115C">
        <w:rPr>
          <w:rFonts w:ascii="Times New Roman" w:hAnsi="Times New Roman"/>
          <w:sz w:val="24"/>
          <w:szCs w:val="24"/>
          <w:lang w:val="lt-LT"/>
        </w:rPr>
        <w:t>) dėl suderinimo vykdyti mažos vertės pirkimą.</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8D14DC" w:rsidRDefault="00565E62" w:rsidP="0075122C">
      <w:pPr>
        <w:pStyle w:val="Heading1"/>
        <w:numPr>
          <w:ilvl w:val="0"/>
          <w:numId w:val="4"/>
        </w:numPr>
        <w:spacing w:before="0" w:after="0" w:line="360" w:lineRule="auto"/>
        <w:ind w:left="993"/>
        <w:jc w:val="left"/>
        <w:rPr>
          <w:rFonts w:ascii="Times New Roman" w:hAnsi="Times New Roman"/>
          <w:b/>
          <w:sz w:val="28"/>
          <w:szCs w:val="28"/>
          <w:lang w:val="lt-LT"/>
        </w:rPr>
      </w:pPr>
      <w:bookmarkStart w:id="5" w:name="_Toc241031083"/>
      <w:r w:rsidRPr="008D14DC">
        <w:rPr>
          <w:rFonts w:ascii="Times New Roman" w:hAnsi="Times New Roman"/>
          <w:b/>
          <w:sz w:val="28"/>
          <w:szCs w:val="28"/>
          <w:lang w:val="lt-LT"/>
        </w:rPr>
        <w:t>SUPAPRASTINTO PIRKIMO PASKELBIMAS</w:t>
      </w:r>
      <w:bookmarkEnd w:id="5"/>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Default="00D50164"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skelbimą apie pirkimą ir šiose Taisyklėse nurodytą informacinį pranešimą, kuriuos pagal pasitvirtintas </w:t>
      </w:r>
      <w:r w:rsidR="00615A63">
        <w:rPr>
          <w:rFonts w:ascii="Times New Roman" w:hAnsi="Times New Roman"/>
          <w:sz w:val="24"/>
          <w:szCs w:val="24"/>
          <w:lang w:val="lt-LT"/>
        </w:rPr>
        <w:t>T</w:t>
      </w:r>
      <w:r w:rsidR="00565E62" w:rsidRPr="00A8115C">
        <w:rPr>
          <w:rFonts w:ascii="Times New Roman" w:hAnsi="Times New Roman"/>
          <w:sz w:val="24"/>
          <w:szCs w:val="24"/>
          <w:lang w:val="lt-LT"/>
        </w:rPr>
        <w:t xml:space="preserve">aisykles numatyta paskelbti viešai, skelbia </w:t>
      </w:r>
      <w:r w:rsidR="006D52F6">
        <w:rPr>
          <w:rFonts w:ascii="Times New Roman" w:hAnsi="Times New Roman"/>
          <w:sz w:val="24"/>
          <w:szCs w:val="24"/>
          <w:lang w:val="lt-LT"/>
        </w:rPr>
        <w:t xml:space="preserve">„Valstybės Žinių“ priede „Informaciniai pranešimai“ ir  </w:t>
      </w:r>
      <w:r w:rsidR="00565E62" w:rsidRPr="00A8115C">
        <w:rPr>
          <w:rFonts w:ascii="Times New Roman" w:hAnsi="Times New Roman"/>
          <w:sz w:val="24"/>
          <w:szCs w:val="24"/>
          <w:lang w:val="lt-LT"/>
        </w:rPr>
        <w:t xml:space="preserve">Centrinėje viešųjų pirkimų informacinėje sistemoje. </w:t>
      </w:r>
      <w:r w:rsidR="00B03787">
        <w:rPr>
          <w:rFonts w:ascii="Times New Roman" w:hAnsi="Times New Roman"/>
          <w:sz w:val="24"/>
          <w:szCs w:val="24"/>
          <w:lang w:val="lt-LT"/>
        </w:rPr>
        <w:t xml:space="preserve">Skelbimas apie mažos vertės pirkimą skelbiamas CVP IS. </w:t>
      </w:r>
      <w:r w:rsidRPr="00A8115C">
        <w:rPr>
          <w:rFonts w:ascii="Times New Roman" w:hAnsi="Times New Roman"/>
          <w:sz w:val="24"/>
          <w:szCs w:val="24"/>
          <w:lang w:val="lt-LT"/>
        </w:rPr>
        <w:t xml:space="preserve">Perkančioji organizacija </w:t>
      </w:r>
      <w:r w:rsidR="00565E62" w:rsidRPr="00A8115C">
        <w:rPr>
          <w:rFonts w:ascii="Times New Roman" w:hAnsi="Times New Roman"/>
          <w:sz w:val="24"/>
          <w:szCs w:val="24"/>
          <w:lang w:val="lt-LT"/>
        </w:rPr>
        <w:t xml:space="preserve">turi teisę skelbimus ir </w:t>
      </w:r>
      <w:r w:rsidR="00565E62" w:rsidRPr="00A8115C">
        <w:rPr>
          <w:rFonts w:ascii="Times New Roman" w:hAnsi="Times New Roman"/>
          <w:sz w:val="24"/>
          <w:szCs w:val="24"/>
          <w:lang w:val="lt-LT"/>
        </w:rPr>
        <w:lastRenderedPageBreak/>
        <w:t xml:space="preserve">informacinius pranešimus papildomai skelbti </w:t>
      </w:r>
      <w:r w:rsidR="003741B4" w:rsidRPr="00A8115C">
        <w:rPr>
          <w:rFonts w:ascii="Times New Roman" w:hAnsi="Times New Roman"/>
          <w:sz w:val="24"/>
          <w:szCs w:val="24"/>
          <w:lang w:val="lt-LT"/>
        </w:rPr>
        <w:t xml:space="preserve">įstaigos </w:t>
      </w:r>
      <w:r w:rsidR="00565E62" w:rsidRPr="00A8115C">
        <w:rPr>
          <w:rFonts w:ascii="Times New Roman" w:hAnsi="Times New Roman"/>
          <w:sz w:val="24"/>
          <w:szCs w:val="24"/>
          <w:lang w:val="lt-LT"/>
        </w:rPr>
        <w:t xml:space="preserve">tinklalapyje, kitur internete, leidiniuose ar kitomis priemonėmis. Šiuo atveju </w:t>
      </w:r>
      <w:r w:rsidRPr="00A8115C">
        <w:rPr>
          <w:rFonts w:ascii="Times New Roman" w:hAnsi="Times New Roman"/>
          <w:sz w:val="24"/>
          <w:szCs w:val="24"/>
          <w:lang w:val="lt-LT"/>
        </w:rPr>
        <w:t>Perkančioji organizacija</w:t>
      </w:r>
      <w:r w:rsidR="003741B4" w:rsidRPr="00A8115C">
        <w:rPr>
          <w:rFonts w:ascii="Times New Roman" w:hAnsi="Times New Roman"/>
          <w:sz w:val="24"/>
          <w:szCs w:val="24"/>
          <w:lang w:val="lt-LT"/>
        </w:rPr>
        <w:t xml:space="preserve"> </w:t>
      </w:r>
      <w:r w:rsidR="00565E62" w:rsidRPr="00A8115C">
        <w:rPr>
          <w:rFonts w:ascii="Times New Roman" w:hAnsi="Times New Roman"/>
          <w:sz w:val="24"/>
          <w:szCs w:val="24"/>
          <w:lang w:val="lt-LT"/>
        </w:rPr>
        <w:t>įsipareigoja, kad skelbimai apie pirkimą ar informaciniai pranešimai nebus paskelbti anksčiau, nei Centrinėje viešųjų pirkimų informacinėje sistemoje ir jų turinys bus tapatus. Skelbimo ar informacinio pranešimo paskelbimo Centrinėje viešųjų pirkimų informacinėje sistemoje diena yra skelbimo paskelbimo data.</w:t>
      </w:r>
      <w:r w:rsidR="00B3556F" w:rsidRPr="00A8115C">
        <w:rPr>
          <w:rFonts w:ascii="Times New Roman" w:hAnsi="Times New Roman"/>
          <w:sz w:val="24"/>
          <w:szCs w:val="24"/>
          <w:lang w:val="lt-LT"/>
        </w:rPr>
        <w:t xml:space="preserve"> </w:t>
      </w:r>
      <w:r w:rsidR="00C54B7F">
        <w:rPr>
          <w:rFonts w:ascii="Times New Roman" w:hAnsi="Times New Roman"/>
          <w:sz w:val="24"/>
          <w:szCs w:val="24"/>
          <w:lang w:val="lt-LT"/>
        </w:rPr>
        <w:t>Perkančioji organizacija priėmusi sprendimą pirkti</w:t>
      </w:r>
      <w:r w:rsidR="007A43EA">
        <w:rPr>
          <w:rFonts w:ascii="Times New Roman" w:hAnsi="Times New Roman"/>
          <w:sz w:val="24"/>
          <w:szCs w:val="24"/>
          <w:lang w:val="lt-LT"/>
        </w:rPr>
        <w:t xml:space="preserve"> prekes, palsaugas arba darbus neskelbiant apie pirkimą, paske</w:t>
      </w:r>
      <w:r w:rsidR="002168F0">
        <w:rPr>
          <w:rFonts w:ascii="Times New Roman" w:hAnsi="Times New Roman"/>
          <w:sz w:val="24"/>
          <w:szCs w:val="24"/>
          <w:lang w:val="lt-LT"/>
        </w:rPr>
        <w:t>lbia informacinį pranešimą šių T</w:t>
      </w:r>
      <w:r w:rsidR="007A43EA">
        <w:rPr>
          <w:rFonts w:ascii="Times New Roman" w:hAnsi="Times New Roman"/>
          <w:sz w:val="24"/>
          <w:szCs w:val="24"/>
          <w:lang w:val="lt-LT"/>
        </w:rPr>
        <w:t xml:space="preserve">aisyklių 60.1, 60.2, </w:t>
      </w:r>
      <w:r w:rsidR="002168F0">
        <w:rPr>
          <w:rFonts w:ascii="Times New Roman" w:hAnsi="Times New Roman"/>
          <w:sz w:val="24"/>
          <w:szCs w:val="24"/>
          <w:lang w:val="lt-LT"/>
        </w:rPr>
        <w:t>60.6, 61.1, 62.1, 62.2, 62.4, 62.5, 63.1, 64.1</w:t>
      </w:r>
      <w:r w:rsidR="00634841">
        <w:rPr>
          <w:rFonts w:ascii="Times New Roman" w:hAnsi="Times New Roman"/>
          <w:sz w:val="24"/>
          <w:szCs w:val="24"/>
          <w:lang w:val="lt-LT"/>
        </w:rPr>
        <w:t xml:space="preserve"> punktuose nu</w:t>
      </w:r>
      <w:r w:rsidR="002168F0">
        <w:rPr>
          <w:rFonts w:ascii="Times New Roman" w:hAnsi="Times New Roman"/>
          <w:sz w:val="24"/>
          <w:szCs w:val="24"/>
          <w:lang w:val="lt-LT"/>
        </w:rPr>
        <w:t>rodytais atvejais.</w:t>
      </w:r>
    </w:p>
    <w:p w:rsidR="00B03787" w:rsidRPr="00B277CB" w:rsidRDefault="00B03787" w:rsidP="0075122C">
      <w:pPr>
        <w:numPr>
          <w:ilvl w:val="0"/>
          <w:numId w:val="5"/>
        </w:numPr>
        <w:tabs>
          <w:tab w:val="left" w:pos="540"/>
        </w:tabs>
        <w:spacing w:after="0" w:line="360" w:lineRule="auto"/>
        <w:jc w:val="both"/>
        <w:rPr>
          <w:rFonts w:ascii="Times New Roman" w:hAnsi="Times New Roman"/>
          <w:color w:val="000000" w:themeColor="text1"/>
          <w:sz w:val="24"/>
          <w:szCs w:val="24"/>
          <w:lang w:val="lt-LT"/>
        </w:rPr>
      </w:pPr>
      <w:r w:rsidRPr="00B277CB">
        <w:rPr>
          <w:rFonts w:ascii="Times New Roman" w:hAnsi="Times New Roman"/>
          <w:color w:val="000000" w:themeColor="text1"/>
          <w:sz w:val="24"/>
          <w:szCs w:val="24"/>
          <w:lang w:val="lt-LT"/>
        </w:rPr>
        <w:t xml:space="preserve">Perkančioji organizacija turi užtikrinti, kad prekių, paslaugų ir darbų viešieji pirkimai, atliekami Centrinės viešųjų pirkimų informacinės sistemos priemonėmis(kai </w:t>
      </w:r>
      <w:r w:rsidR="0083551F" w:rsidRPr="00B277CB">
        <w:rPr>
          <w:rFonts w:ascii="Times New Roman" w:hAnsi="Times New Roman"/>
          <w:color w:val="000000" w:themeColor="text1"/>
          <w:sz w:val="24"/>
          <w:szCs w:val="24"/>
          <w:lang w:val="lt-LT"/>
        </w:rPr>
        <w:t>pirkimo atveju elektroninėmis priemonėmis pateikiamas skelbimas apie pirkimą</w:t>
      </w:r>
      <w:r w:rsidR="00546E24" w:rsidRPr="00B277CB">
        <w:rPr>
          <w:rFonts w:ascii="Times New Roman" w:hAnsi="Times New Roman"/>
          <w:color w:val="000000" w:themeColor="text1"/>
          <w:sz w:val="24"/>
          <w:szCs w:val="24"/>
          <w:lang w:val="lt-LT"/>
        </w:rPr>
        <w:t xml:space="preserve"> </w:t>
      </w:r>
      <w:r w:rsidR="0083551F" w:rsidRPr="00B277CB">
        <w:rPr>
          <w:rFonts w:ascii="Times New Roman" w:hAnsi="Times New Roman"/>
          <w:color w:val="000000" w:themeColor="text1"/>
          <w:sz w:val="24"/>
          <w:szCs w:val="24"/>
          <w:lang w:val="lt-LT"/>
        </w:rPr>
        <w:t>(neskelbimų pirkimų atveju-kvietimas), kiti pirkimo dokumentai ir priimami tiekėjų pasiūlymai) kiekvienais kalendoriniais metais sudarytų ne mažiau kaip 50%</w:t>
      </w:r>
      <w:r w:rsidRPr="00B277CB">
        <w:rPr>
          <w:rFonts w:ascii="Times New Roman" w:hAnsi="Times New Roman"/>
          <w:color w:val="000000" w:themeColor="text1"/>
          <w:sz w:val="24"/>
          <w:szCs w:val="24"/>
          <w:lang w:val="lt-LT"/>
        </w:rPr>
        <w:t xml:space="preserve"> </w:t>
      </w:r>
      <w:r w:rsidR="0083551F" w:rsidRPr="00B277CB">
        <w:rPr>
          <w:rFonts w:ascii="Times New Roman" w:hAnsi="Times New Roman"/>
          <w:color w:val="000000" w:themeColor="text1"/>
          <w:sz w:val="24"/>
          <w:szCs w:val="24"/>
          <w:lang w:val="lt-LT"/>
        </w:rPr>
        <w:t xml:space="preserve">perkančiosios organizacijos viešųjų pirkimų bendrosios vertės. </w:t>
      </w:r>
    </w:p>
    <w:p w:rsidR="00B277CB" w:rsidRPr="00B277CB" w:rsidRDefault="00B277CB" w:rsidP="00B277CB">
      <w:pPr>
        <w:tabs>
          <w:tab w:val="left" w:pos="284"/>
        </w:tabs>
        <w:spacing w:after="0" w:line="240" w:lineRule="auto"/>
        <w:ind w:left="284" w:firstLine="142"/>
        <w:jc w:val="both"/>
        <w:rPr>
          <w:rFonts w:ascii="Times New Roman" w:hAnsi="Times New Roman"/>
          <w:color w:val="000000" w:themeColor="text1"/>
          <w:sz w:val="16"/>
          <w:szCs w:val="16"/>
          <w:lang w:val="lt-LT"/>
        </w:rPr>
      </w:pPr>
      <w:r w:rsidRPr="00B277CB">
        <w:rPr>
          <w:rFonts w:ascii="Times New Roman" w:hAnsi="Times New Roman"/>
          <w:color w:val="000000" w:themeColor="text1"/>
          <w:sz w:val="16"/>
          <w:szCs w:val="16"/>
          <w:lang w:val="lt-LT"/>
        </w:rPr>
        <w:t>Punkto pakeitimas:</w:t>
      </w:r>
    </w:p>
    <w:p w:rsidR="00B277CB" w:rsidRPr="00DC6849" w:rsidRDefault="00B277CB" w:rsidP="00B277CB">
      <w:pPr>
        <w:tabs>
          <w:tab w:val="left" w:pos="284"/>
        </w:tabs>
        <w:spacing w:after="0" w:line="360" w:lineRule="auto"/>
        <w:ind w:left="426" w:hanging="142"/>
        <w:jc w:val="both"/>
        <w:rPr>
          <w:rFonts w:ascii="Times New Roman" w:hAnsi="Times New Roman"/>
          <w:color w:val="000000" w:themeColor="text1"/>
          <w:sz w:val="24"/>
          <w:szCs w:val="24"/>
          <w:lang w:val="lt-LT"/>
        </w:rPr>
      </w:pPr>
      <w:r>
        <w:rPr>
          <w:rFonts w:ascii="Times New Roman" w:hAnsi="Times New Roman"/>
          <w:color w:val="000000" w:themeColor="text1"/>
          <w:sz w:val="16"/>
          <w:szCs w:val="16"/>
          <w:lang w:val="lt-LT"/>
        </w:rPr>
        <w:t xml:space="preserve">   </w:t>
      </w:r>
      <w:r w:rsidRPr="00DC6849">
        <w:rPr>
          <w:rFonts w:ascii="Times New Roman" w:hAnsi="Times New Roman"/>
          <w:color w:val="000000" w:themeColor="text1"/>
          <w:sz w:val="16"/>
          <w:szCs w:val="16"/>
          <w:lang w:val="lt-LT"/>
        </w:rPr>
        <w:t>NR.50, 2009 09 28</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Centrinėje viešųjų pirkimų informacinėje sistemoje skelbiamus skelbimus </w:t>
      </w:r>
      <w:r w:rsidR="00D50164" w:rsidRPr="00A8115C">
        <w:rPr>
          <w:rFonts w:ascii="Times New Roman" w:hAnsi="Times New Roman"/>
          <w:sz w:val="24"/>
          <w:szCs w:val="24"/>
          <w:lang w:val="lt-LT"/>
        </w:rPr>
        <w:t>Perkančioji organizacija</w:t>
      </w:r>
      <w:r w:rsidR="003741B4" w:rsidRPr="008D14DC">
        <w:rPr>
          <w:rFonts w:ascii="Times New Roman" w:hAnsi="Times New Roman"/>
          <w:sz w:val="24"/>
          <w:szCs w:val="24"/>
          <w:lang w:val="lt-LT"/>
        </w:rPr>
        <w:t xml:space="preserve"> </w:t>
      </w:r>
      <w:r w:rsidRPr="00A8115C">
        <w:rPr>
          <w:rFonts w:ascii="Times New Roman" w:hAnsi="Times New Roman"/>
          <w:sz w:val="24"/>
          <w:szCs w:val="24"/>
          <w:lang w:val="lt-LT"/>
        </w:rPr>
        <w:t xml:space="preserve">pateikia Viešųjų pirkimų tarnybai, o ši per 3 darbo dienas juos privalo paskelbti Centrinėje viešųjų pirkimų informacinėje sistemoje. </w:t>
      </w:r>
    </w:p>
    <w:p w:rsidR="00565E62" w:rsidRDefault="00D50164"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sudariusi pirkimo sutartį ar preliminariąją sutartį dėl šių </w:t>
      </w:r>
      <w:r w:rsidR="00615A63">
        <w:rPr>
          <w:rFonts w:ascii="Times New Roman" w:hAnsi="Times New Roman"/>
          <w:sz w:val="24"/>
          <w:szCs w:val="24"/>
          <w:lang w:val="lt-LT"/>
        </w:rPr>
        <w:t>T</w:t>
      </w:r>
      <w:r w:rsidR="00565E62" w:rsidRPr="00A8115C">
        <w:rPr>
          <w:rFonts w:ascii="Times New Roman" w:hAnsi="Times New Roman"/>
          <w:sz w:val="24"/>
          <w:szCs w:val="24"/>
          <w:lang w:val="lt-LT"/>
        </w:rPr>
        <w:t xml:space="preserve">aisyklių </w:t>
      </w:r>
      <w:r w:rsidR="003741B4" w:rsidRPr="00A8115C">
        <w:rPr>
          <w:rFonts w:ascii="Times New Roman" w:hAnsi="Times New Roman"/>
          <w:sz w:val="24"/>
          <w:szCs w:val="24"/>
          <w:lang w:val="lt-LT"/>
        </w:rPr>
        <w:t>2.2.</w:t>
      </w:r>
      <w:r w:rsidR="00565E62" w:rsidRPr="00A8115C">
        <w:rPr>
          <w:rFonts w:ascii="Times New Roman" w:hAnsi="Times New Roman"/>
          <w:sz w:val="24"/>
          <w:szCs w:val="24"/>
          <w:lang w:val="lt-LT"/>
        </w:rPr>
        <w:t xml:space="preserve"> punkte išvardintų paslaugų, kai pirkimo vertė yra ne mažesnė, negu yra</w:t>
      </w:r>
      <w:r w:rsidR="00FF5E9B" w:rsidRPr="00A8115C">
        <w:rPr>
          <w:rFonts w:ascii="Times New Roman" w:hAnsi="Times New Roman"/>
          <w:sz w:val="24"/>
          <w:szCs w:val="24"/>
          <w:lang w:val="lt-LT"/>
        </w:rPr>
        <w:t xml:space="preserve"> </w:t>
      </w:r>
      <w:r w:rsidR="00565E62" w:rsidRPr="00A8115C">
        <w:rPr>
          <w:rFonts w:ascii="Times New Roman" w:hAnsi="Times New Roman"/>
          <w:sz w:val="24"/>
          <w:szCs w:val="24"/>
          <w:lang w:val="lt-LT"/>
        </w:rPr>
        <w:t xml:space="preserve">nustatyta tarptautinio pirkimo vertės riba, ne vėliau kaip per 48 dienas po pirkimo sutarties ar preliminariosios sutarties sudarymo pateikia skelbimą apie sudarytą sutartį Viešųjų pirkimų tarnybai jos nustatyta tvarka. Skelbime </w:t>
      </w:r>
      <w:r w:rsidR="003741B4" w:rsidRPr="00A8115C">
        <w:rPr>
          <w:rFonts w:ascii="Times New Roman" w:hAnsi="Times New Roman"/>
          <w:sz w:val="24"/>
          <w:szCs w:val="24"/>
          <w:lang w:val="lt-LT"/>
        </w:rPr>
        <w:t xml:space="preserve">įstaiga </w:t>
      </w:r>
      <w:r w:rsidR="00565E62" w:rsidRPr="00A8115C">
        <w:rPr>
          <w:rFonts w:ascii="Times New Roman" w:hAnsi="Times New Roman"/>
          <w:sz w:val="24"/>
          <w:szCs w:val="24"/>
          <w:lang w:val="lt-LT"/>
        </w:rPr>
        <w:t>nurodo ar sutinka, kad šis skelbimas būtų paskelbtas.</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8D14DC" w:rsidRDefault="00565E62" w:rsidP="0075122C">
      <w:pPr>
        <w:pStyle w:val="Heading1"/>
        <w:numPr>
          <w:ilvl w:val="0"/>
          <w:numId w:val="4"/>
        </w:numPr>
        <w:spacing w:before="0" w:after="0" w:line="360" w:lineRule="auto"/>
        <w:ind w:left="993"/>
        <w:jc w:val="left"/>
        <w:rPr>
          <w:rFonts w:ascii="Times New Roman" w:hAnsi="Times New Roman"/>
          <w:b/>
          <w:sz w:val="28"/>
          <w:szCs w:val="28"/>
          <w:lang w:val="lt-LT"/>
        </w:rPr>
      </w:pPr>
      <w:bookmarkStart w:id="6" w:name="_Toc241031084"/>
      <w:r w:rsidRPr="008D14DC">
        <w:rPr>
          <w:rFonts w:ascii="Times New Roman" w:hAnsi="Times New Roman"/>
          <w:b/>
          <w:sz w:val="28"/>
          <w:szCs w:val="28"/>
          <w:lang w:val="lt-LT"/>
        </w:rPr>
        <w:t>SUPAPRASTINTO PIRKIMO DOKUMENTAI</w:t>
      </w:r>
      <w:bookmarkEnd w:id="6"/>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Default="00D50164"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EE0DDA" w:rsidRPr="00A8115C">
        <w:rPr>
          <w:rFonts w:ascii="Times New Roman" w:hAnsi="Times New Roman"/>
          <w:sz w:val="24"/>
          <w:szCs w:val="24"/>
          <w:lang w:val="lt-LT"/>
        </w:rPr>
        <w:t>,</w:t>
      </w:r>
      <w:r w:rsidR="00565E62" w:rsidRPr="00A8115C">
        <w:rPr>
          <w:rFonts w:ascii="Times New Roman" w:hAnsi="Times New Roman"/>
          <w:sz w:val="24"/>
          <w:szCs w:val="24"/>
          <w:lang w:val="lt-LT"/>
        </w:rPr>
        <w:t xml:space="preserve"> vykdydama supaprastintą pirkimą, apie kurį pagal šias </w:t>
      </w:r>
      <w:r w:rsidR="00615A63">
        <w:rPr>
          <w:rFonts w:ascii="Times New Roman" w:hAnsi="Times New Roman"/>
          <w:sz w:val="24"/>
          <w:szCs w:val="24"/>
          <w:lang w:val="lt-LT"/>
        </w:rPr>
        <w:t>T</w:t>
      </w:r>
      <w:r w:rsidR="00565E62" w:rsidRPr="00A8115C">
        <w:rPr>
          <w:rFonts w:ascii="Times New Roman" w:hAnsi="Times New Roman"/>
          <w:sz w:val="24"/>
          <w:szCs w:val="24"/>
          <w:lang w:val="lt-LT"/>
        </w:rPr>
        <w:t>aisykles yra numatyta skelbti (išskyrus mažos vertės pirkimą), pirkimo dokumentuose pateikia visą informaciją apie pirkimo sąlygas ir procedūras.</w:t>
      </w:r>
    </w:p>
    <w:p w:rsidR="00B81382" w:rsidRPr="00EA7D1A" w:rsidRDefault="00B81382" w:rsidP="0075122C">
      <w:pPr>
        <w:numPr>
          <w:ilvl w:val="0"/>
          <w:numId w:val="5"/>
        </w:numPr>
        <w:tabs>
          <w:tab w:val="left" w:pos="540"/>
        </w:tabs>
        <w:spacing w:after="0" w:line="360" w:lineRule="auto"/>
        <w:jc w:val="both"/>
        <w:rPr>
          <w:rFonts w:ascii="Times New Roman" w:hAnsi="Times New Roman"/>
          <w:color w:val="000000" w:themeColor="text1"/>
          <w:sz w:val="24"/>
          <w:szCs w:val="24"/>
          <w:lang w:val="lt-LT"/>
        </w:rPr>
      </w:pPr>
      <w:r w:rsidRPr="00EA7D1A">
        <w:rPr>
          <w:rFonts w:ascii="Times New Roman" w:hAnsi="Times New Roman"/>
          <w:color w:val="000000" w:themeColor="text1"/>
          <w:sz w:val="24"/>
          <w:szCs w:val="24"/>
          <w:lang w:val="lt-LT"/>
        </w:rPr>
        <w:t>Pirkimo dokumentai gali būti nerengiami, kai supaprastintas pirkimas atliekamas žodžiu.</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Pirkimo </w:t>
      </w:r>
      <w:r w:rsidRPr="009279E4">
        <w:rPr>
          <w:rFonts w:ascii="Times New Roman" w:hAnsi="Times New Roman"/>
          <w:sz w:val="24"/>
          <w:szCs w:val="24"/>
          <w:lang w:val="lt-LT"/>
        </w:rPr>
        <w:t>dokumentuose</w:t>
      </w:r>
      <w:r w:rsidR="00027DD6" w:rsidRPr="009279E4">
        <w:rPr>
          <w:rFonts w:ascii="Times New Roman" w:hAnsi="Times New Roman"/>
          <w:sz w:val="24"/>
          <w:szCs w:val="24"/>
          <w:lang w:val="lt-LT"/>
        </w:rPr>
        <w:t>, priklausomai nuo perkamo objekto specifikos,</w:t>
      </w:r>
      <w:r w:rsidRPr="009279E4">
        <w:rPr>
          <w:rFonts w:ascii="Times New Roman" w:hAnsi="Times New Roman"/>
          <w:sz w:val="24"/>
          <w:szCs w:val="24"/>
          <w:lang w:val="lt-LT"/>
        </w:rPr>
        <w:t xml:space="preserve"> tur</w:t>
      </w:r>
      <w:r w:rsidR="00A62BB8" w:rsidRPr="009279E4">
        <w:rPr>
          <w:rFonts w:ascii="Times New Roman" w:hAnsi="Times New Roman"/>
          <w:sz w:val="24"/>
          <w:szCs w:val="24"/>
          <w:lang w:val="lt-LT"/>
        </w:rPr>
        <w:t>ėtų</w:t>
      </w:r>
      <w:r w:rsidRPr="009279E4">
        <w:rPr>
          <w:rFonts w:ascii="Times New Roman" w:hAnsi="Times New Roman"/>
          <w:sz w:val="24"/>
          <w:szCs w:val="24"/>
          <w:lang w:val="lt-LT"/>
        </w:rPr>
        <w:t xml:space="preserve"> būti</w:t>
      </w:r>
      <w:r w:rsidRPr="00A8115C">
        <w:rPr>
          <w:rFonts w:ascii="Times New Roman" w:hAnsi="Times New Roman"/>
          <w:sz w:val="24"/>
          <w:szCs w:val="24"/>
          <w:lang w:val="lt-LT"/>
        </w:rPr>
        <w:t>:</w:t>
      </w:r>
    </w:p>
    <w:p w:rsidR="00136B82"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asiūlymų rengimo reikalavimai</w:t>
      </w:r>
      <w:r w:rsidR="00B81382">
        <w:rPr>
          <w:rFonts w:ascii="Times New Roman" w:hAnsi="Times New Roman"/>
          <w:sz w:val="24"/>
          <w:szCs w:val="24"/>
          <w:lang w:val="lt-LT"/>
        </w:rPr>
        <w:t xml:space="preserve"> ir pateikimo reikalavimai;</w:t>
      </w:r>
      <w:r w:rsidR="00136B82">
        <w:rPr>
          <w:rFonts w:ascii="Times New Roman" w:hAnsi="Times New Roman"/>
          <w:sz w:val="24"/>
          <w:szCs w:val="24"/>
          <w:lang w:val="lt-LT"/>
        </w:rPr>
        <w:t xml:space="preserve"> jeigu numatoma pasiūlymus priimti naudojant elektronines priemones atitinkančias Viešųjų pirkimų įstatymo 17 straipsnio nuostatas,- informacija apie reikalavimus, būtinus pasiūlymams ir/ar paraiškoms pateikti elektroniniu būdu , </w:t>
      </w:r>
      <w:r w:rsidR="00EA7D1A">
        <w:rPr>
          <w:rFonts w:ascii="Times New Roman" w:hAnsi="Times New Roman"/>
          <w:sz w:val="24"/>
          <w:szCs w:val="24"/>
          <w:lang w:val="lt-LT"/>
        </w:rPr>
        <w:t>į</w:t>
      </w:r>
      <w:r w:rsidR="00136B82">
        <w:rPr>
          <w:rFonts w:ascii="Times New Roman" w:hAnsi="Times New Roman"/>
          <w:sz w:val="24"/>
          <w:szCs w:val="24"/>
          <w:lang w:val="lt-LT"/>
        </w:rPr>
        <w:t>skaitant ir kodavimą (šifravimą);</w:t>
      </w:r>
    </w:p>
    <w:p w:rsidR="00565E62" w:rsidRPr="00EA7D1A" w:rsidRDefault="00C13E80" w:rsidP="0075122C">
      <w:pPr>
        <w:numPr>
          <w:ilvl w:val="1"/>
          <w:numId w:val="5"/>
        </w:numPr>
        <w:tabs>
          <w:tab w:val="left" w:pos="709"/>
        </w:tabs>
        <w:spacing w:after="0" w:line="360" w:lineRule="auto"/>
        <w:ind w:left="993" w:hanging="633"/>
        <w:jc w:val="both"/>
        <w:rPr>
          <w:rFonts w:ascii="Times New Roman" w:hAnsi="Times New Roman"/>
          <w:color w:val="000000" w:themeColor="text1"/>
          <w:sz w:val="24"/>
          <w:szCs w:val="24"/>
          <w:lang w:val="lt-LT"/>
        </w:rPr>
      </w:pPr>
      <w:r w:rsidRPr="00EA7D1A">
        <w:rPr>
          <w:rFonts w:ascii="Times New Roman" w:hAnsi="Times New Roman"/>
          <w:color w:val="000000" w:themeColor="text1"/>
          <w:sz w:val="24"/>
          <w:szCs w:val="24"/>
          <w:lang w:val="lt-LT"/>
        </w:rPr>
        <w:lastRenderedPageBreak/>
        <w:t>i</w:t>
      </w:r>
      <w:r w:rsidR="00136B82" w:rsidRPr="00EA7D1A">
        <w:rPr>
          <w:rFonts w:ascii="Times New Roman" w:hAnsi="Times New Roman"/>
          <w:color w:val="000000" w:themeColor="text1"/>
          <w:sz w:val="24"/>
          <w:szCs w:val="24"/>
          <w:lang w:val="lt-LT"/>
        </w:rPr>
        <w:t xml:space="preserve">nformaciją ar pasiūlymas pateikiamas elektroninėmis priemonėmis;  </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t</w:t>
      </w:r>
      <w:r w:rsidR="00565E62" w:rsidRPr="00A8115C">
        <w:rPr>
          <w:rFonts w:ascii="Times New Roman" w:hAnsi="Times New Roman"/>
          <w:sz w:val="24"/>
          <w:szCs w:val="24"/>
          <w:lang w:val="lt-LT"/>
        </w:rPr>
        <w:t>iekėjų kvalifikacijos reikalavimai, tarp jų ir reikalavimai atskiriems bendrą paraišką ar pasiūlymą pateikiantiems tiekėjams</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t</w:t>
      </w:r>
      <w:r w:rsidR="00565E62" w:rsidRPr="00A8115C">
        <w:rPr>
          <w:rFonts w:ascii="Times New Roman" w:hAnsi="Times New Roman"/>
          <w:sz w:val="24"/>
          <w:szCs w:val="24"/>
          <w:lang w:val="lt-LT"/>
        </w:rPr>
        <w:t>iekėjų kvalifikacijos vertinimo tvarka ir mažiausias pateikti pasiūlymus kviečiamų kandidatų skaičius, kai perkančioji organizacija Viešųjų pirkimų įstatymo nustatytais atvejais turi teisę apriboti pirkimo dalyvių skaičių</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t</w:t>
      </w:r>
      <w:r w:rsidR="00565E62" w:rsidRPr="00A8115C">
        <w:rPr>
          <w:rFonts w:ascii="Times New Roman" w:hAnsi="Times New Roman"/>
          <w:sz w:val="24"/>
          <w:szCs w:val="24"/>
          <w:lang w:val="lt-LT"/>
        </w:rPr>
        <w:t>iekėjų kvalifikaciją patvirtinančių dokumentų sąrašas</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rekių, paslaugų ar darbų pavadinimas, kiekis (apimtis) (kai neįmanoma numatyti konkretaus kiekio, nurodomas preliminarus kiekis), su prekėmis teiktinų paslaugų pobūdis, prekių tiekimo, paslaugų teikimo ar darbų atlikimo terminai</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t</w:t>
      </w:r>
      <w:r w:rsidR="00565E62" w:rsidRPr="00A8115C">
        <w:rPr>
          <w:rFonts w:ascii="Times New Roman" w:hAnsi="Times New Roman"/>
          <w:sz w:val="24"/>
          <w:szCs w:val="24"/>
          <w:lang w:val="lt-LT"/>
        </w:rPr>
        <w:t>echninė specifikacija</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asiūlymų vertinimo kriterijai ir sąlygos</w:t>
      </w:r>
      <w:r w:rsidRPr="00A8115C">
        <w:rPr>
          <w:rFonts w:ascii="Times New Roman" w:hAnsi="Times New Roman"/>
          <w:sz w:val="24"/>
          <w:szCs w:val="24"/>
          <w:lang w:val="lt-LT"/>
        </w:rPr>
        <w:t>;</w:t>
      </w:r>
    </w:p>
    <w:p w:rsidR="00565E62" w:rsidRPr="0007786E"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 xml:space="preserve">erkančiosios organizacijos siūlomos šalims </w:t>
      </w:r>
      <w:r w:rsidR="00565E62" w:rsidRPr="0007786E">
        <w:rPr>
          <w:rFonts w:ascii="Times New Roman" w:hAnsi="Times New Roman"/>
          <w:sz w:val="24"/>
          <w:szCs w:val="24"/>
          <w:lang w:val="lt-LT"/>
        </w:rPr>
        <w:t xml:space="preserve">pasirašyti </w:t>
      </w:r>
      <w:r w:rsidR="00A62BB8" w:rsidRPr="0007786E">
        <w:rPr>
          <w:rFonts w:ascii="Times New Roman" w:hAnsi="Times New Roman"/>
          <w:sz w:val="24"/>
          <w:szCs w:val="24"/>
          <w:lang w:val="lt-LT"/>
        </w:rPr>
        <w:t xml:space="preserve">esminės </w:t>
      </w:r>
      <w:r w:rsidR="00565E62" w:rsidRPr="0007786E">
        <w:rPr>
          <w:rFonts w:ascii="Times New Roman" w:hAnsi="Times New Roman"/>
          <w:sz w:val="24"/>
          <w:szCs w:val="24"/>
          <w:lang w:val="lt-LT"/>
        </w:rPr>
        <w:t>pirkimo sutarties sąlygos, taip pat sutarties projektas, jeigu jis yra parengtas</w:t>
      </w:r>
      <w:r w:rsidRPr="0007786E">
        <w:rPr>
          <w:rFonts w:ascii="Times New Roman" w:hAnsi="Times New Roman"/>
          <w:sz w:val="24"/>
          <w:szCs w:val="24"/>
          <w:lang w:val="lt-LT"/>
        </w:rPr>
        <w:t>;</w:t>
      </w:r>
    </w:p>
    <w:p w:rsidR="00565E62" w:rsidRPr="00A8115C" w:rsidRDefault="00EE0DDA"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 </w:t>
      </w:r>
      <w:r w:rsidR="00671F2B" w:rsidRPr="00A8115C">
        <w:rPr>
          <w:rFonts w:ascii="Times New Roman" w:hAnsi="Times New Roman"/>
          <w:sz w:val="24"/>
          <w:szCs w:val="24"/>
          <w:lang w:val="lt-LT"/>
        </w:rPr>
        <w:t>i</w:t>
      </w:r>
      <w:r w:rsidR="00565E62" w:rsidRPr="00A8115C">
        <w:rPr>
          <w:rFonts w:ascii="Times New Roman" w:hAnsi="Times New Roman"/>
          <w:sz w:val="24"/>
          <w:szCs w:val="24"/>
          <w:lang w:val="lt-LT"/>
        </w:rPr>
        <w:t>nformacija, ar leidžiama pateikti alternatyvius pasiūlymus, šių pasiūlymų reikalavimai</w:t>
      </w:r>
      <w:r w:rsidR="00671F2B" w:rsidRPr="00A8115C">
        <w:rPr>
          <w:rFonts w:ascii="Times New Roman" w:hAnsi="Times New Roman"/>
          <w:sz w:val="24"/>
          <w:szCs w:val="24"/>
          <w:lang w:val="lt-LT"/>
        </w:rPr>
        <w:t>;</w:t>
      </w:r>
      <w:r w:rsidR="00565E62" w:rsidRPr="00A8115C">
        <w:rPr>
          <w:rFonts w:ascii="Times New Roman" w:hAnsi="Times New Roman"/>
          <w:sz w:val="24"/>
          <w:szCs w:val="24"/>
          <w:lang w:val="lt-LT"/>
        </w:rPr>
        <w:t xml:space="preserve"> </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i</w:t>
      </w:r>
      <w:r w:rsidR="00565E62" w:rsidRPr="00A8115C">
        <w:rPr>
          <w:rFonts w:ascii="Times New Roman" w:hAnsi="Times New Roman"/>
          <w:sz w:val="24"/>
          <w:szCs w:val="24"/>
          <w:lang w:val="lt-LT"/>
        </w:rPr>
        <w:t>nformacija, ar leidžiama pateikti pasiūlymus parduoti tik dalį prekių, darbų ar paslaugų, šios dalies (dalių) apibūdinimas</w:t>
      </w:r>
      <w:r w:rsidRPr="00A8115C">
        <w:rPr>
          <w:rFonts w:ascii="Times New Roman" w:hAnsi="Times New Roman"/>
          <w:sz w:val="24"/>
          <w:szCs w:val="24"/>
          <w:lang w:val="lt-LT"/>
        </w:rPr>
        <w:t>;</w:t>
      </w:r>
      <w:r w:rsidR="00565E62" w:rsidRPr="00A8115C">
        <w:rPr>
          <w:rFonts w:ascii="Times New Roman" w:hAnsi="Times New Roman"/>
          <w:sz w:val="24"/>
          <w:szCs w:val="24"/>
          <w:lang w:val="lt-LT"/>
        </w:rPr>
        <w:t xml:space="preserve"> </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i</w:t>
      </w:r>
      <w:r w:rsidR="00565E62" w:rsidRPr="00A8115C">
        <w:rPr>
          <w:rFonts w:ascii="Times New Roman" w:hAnsi="Times New Roman"/>
          <w:sz w:val="24"/>
          <w:szCs w:val="24"/>
          <w:lang w:val="lt-LT"/>
        </w:rPr>
        <w:t>nformacija, kaip turi būti apskaičiuota ir išreikšta pasiūlymuose nurodoma pirkimo kaina. Į kainą turi būti įskaityti visi mokesčiai</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asiūlymų galiojimo užtikrinimo, ir pirkimo sutarties įvykdymo užtikrinimo, jei reikalaujama, reikalavimai</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asiūlymų pateikimo terminas, vieta ir būdas</w:t>
      </w:r>
      <w:r w:rsidRPr="00A8115C">
        <w:rPr>
          <w:rFonts w:ascii="Times New Roman" w:hAnsi="Times New Roman"/>
          <w:sz w:val="24"/>
          <w:szCs w:val="24"/>
          <w:lang w:val="lt-LT"/>
        </w:rPr>
        <w:t>;</w:t>
      </w:r>
      <w:r w:rsidR="00565E62" w:rsidRPr="00A8115C">
        <w:rPr>
          <w:rFonts w:ascii="Times New Roman" w:hAnsi="Times New Roman"/>
          <w:sz w:val="24"/>
          <w:szCs w:val="24"/>
          <w:lang w:val="lt-LT"/>
        </w:rPr>
        <w:t xml:space="preserve"> </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b</w:t>
      </w:r>
      <w:r w:rsidR="00565E62" w:rsidRPr="00A8115C">
        <w:rPr>
          <w:rFonts w:ascii="Times New Roman" w:hAnsi="Times New Roman"/>
          <w:sz w:val="24"/>
          <w:szCs w:val="24"/>
          <w:lang w:val="lt-LT"/>
        </w:rPr>
        <w:t xml:space="preserve">ūdai, kuriais tiekėjai gali prašyti pirkimo dokumentų paaiškinimų, sužinoti, ar </w:t>
      </w:r>
      <w:r w:rsidR="00D50164" w:rsidRPr="008D14DC">
        <w:rPr>
          <w:rFonts w:ascii="Times New Roman" w:hAnsi="Times New Roman"/>
          <w:sz w:val="24"/>
          <w:szCs w:val="24"/>
          <w:lang w:val="lt-LT"/>
        </w:rPr>
        <w:t xml:space="preserve">įstaiga </w:t>
      </w:r>
      <w:r w:rsidR="00565E62" w:rsidRPr="00A8115C">
        <w:rPr>
          <w:rFonts w:ascii="Times New Roman" w:hAnsi="Times New Roman"/>
          <w:sz w:val="24"/>
          <w:szCs w:val="24"/>
          <w:lang w:val="lt-LT"/>
        </w:rPr>
        <w:t xml:space="preserve">ketina rengti dėl to susitikimą su tiekėjais, taip pat būdai, kuriais </w:t>
      </w:r>
      <w:r w:rsidR="00D50164" w:rsidRPr="00A8115C">
        <w:rPr>
          <w:rFonts w:ascii="Times New Roman" w:hAnsi="Times New Roman"/>
          <w:sz w:val="24"/>
          <w:szCs w:val="24"/>
          <w:lang w:val="lt-LT"/>
        </w:rPr>
        <w:t xml:space="preserve">įstaiga </w:t>
      </w:r>
      <w:r w:rsidR="00565E62" w:rsidRPr="00A8115C">
        <w:rPr>
          <w:rFonts w:ascii="Times New Roman" w:hAnsi="Times New Roman"/>
          <w:sz w:val="24"/>
          <w:szCs w:val="24"/>
          <w:lang w:val="lt-LT"/>
        </w:rPr>
        <w:t>savo iniciatyva gali paaiškinti (patikslinti) pirkimo dokumentus</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d</w:t>
      </w:r>
      <w:r w:rsidR="00565E62" w:rsidRPr="00A8115C">
        <w:rPr>
          <w:rFonts w:ascii="Times New Roman" w:hAnsi="Times New Roman"/>
          <w:sz w:val="24"/>
          <w:szCs w:val="24"/>
          <w:lang w:val="lt-LT"/>
        </w:rPr>
        <w:t>ata, iki kada turi galioti pasiūlymas, arba laikotarpis, kurį turi galioti pasiūlymas</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v</w:t>
      </w:r>
      <w:r w:rsidR="00565E62" w:rsidRPr="00A8115C">
        <w:rPr>
          <w:rFonts w:ascii="Times New Roman" w:hAnsi="Times New Roman"/>
          <w:sz w:val="24"/>
          <w:szCs w:val="24"/>
          <w:lang w:val="lt-LT"/>
        </w:rPr>
        <w:t>okų su pasiūlymais atplėšimo vieta, data, valanda ir minutė</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v</w:t>
      </w:r>
      <w:r w:rsidR="00565E62" w:rsidRPr="00A8115C">
        <w:rPr>
          <w:rFonts w:ascii="Times New Roman" w:hAnsi="Times New Roman"/>
          <w:sz w:val="24"/>
          <w:szCs w:val="24"/>
          <w:lang w:val="lt-LT"/>
        </w:rPr>
        <w:t>okų su pasiūlymais atplėšimo ir pasiūlymų nagrinėjimo procedūros</w:t>
      </w:r>
      <w:r w:rsidRPr="00A8115C">
        <w:rPr>
          <w:rFonts w:ascii="Times New Roman" w:hAnsi="Times New Roman"/>
          <w:sz w:val="24"/>
          <w:szCs w:val="24"/>
          <w:lang w:val="lt-LT"/>
        </w:rPr>
        <w:t>;</w:t>
      </w:r>
    </w:p>
    <w:p w:rsidR="00565E62" w:rsidRPr="00A8115C" w:rsidRDefault="00671F2B"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i</w:t>
      </w:r>
      <w:r w:rsidR="00565E62" w:rsidRPr="00A8115C">
        <w:rPr>
          <w:rFonts w:ascii="Times New Roman" w:hAnsi="Times New Roman"/>
          <w:sz w:val="24"/>
          <w:szCs w:val="24"/>
          <w:lang w:val="lt-LT"/>
        </w:rPr>
        <w:t>nformacija, kad pasiūlymai bus vertinami litais. Jeigu pasiūlymuose kainos nurodytos užsienio valiuta, jos bus perskaičiuojamos litais pagal Lietuvos banko nustatytą ir paskelbtą lito ir užsienio valiutos santykį paskutinę pasiūlymų pateikimo termino dieną</w:t>
      </w:r>
      <w:r w:rsidRPr="00A8115C">
        <w:rPr>
          <w:rFonts w:ascii="Times New Roman" w:hAnsi="Times New Roman"/>
          <w:sz w:val="24"/>
          <w:szCs w:val="24"/>
          <w:lang w:val="lt-LT"/>
        </w:rPr>
        <w:t>;</w:t>
      </w:r>
      <w:r w:rsidR="00565E62" w:rsidRPr="00A8115C">
        <w:rPr>
          <w:rFonts w:ascii="Times New Roman" w:hAnsi="Times New Roman"/>
          <w:sz w:val="24"/>
          <w:szCs w:val="24"/>
          <w:lang w:val="lt-LT"/>
        </w:rPr>
        <w:t xml:space="preserve"> </w:t>
      </w:r>
    </w:p>
    <w:p w:rsidR="00565E62" w:rsidRDefault="00443F55"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Pr>
          <w:rFonts w:ascii="Times New Roman" w:hAnsi="Times New Roman"/>
          <w:sz w:val="24"/>
          <w:szCs w:val="24"/>
          <w:lang w:val="lt-LT"/>
        </w:rPr>
        <w:t>p</w:t>
      </w:r>
      <w:r w:rsidR="006442DC" w:rsidRPr="00A8115C">
        <w:rPr>
          <w:rFonts w:ascii="Times New Roman" w:hAnsi="Times New Roman"/>
          <w:sz w:val="24"/>
          <w:szCs w:val="24"/>
          <w:lang w:val="lt-LT"/>
        </w:rPr>
        <w:t>erkančiosios organizacijos</w:t>
      </w:r>
      <w:r w:rsidR="00D50164" w:rsidRPr="00A8115C">
        <w:rPr>
          <w:rFonts w:ascii="Times New Roman" w:hAnsi="Times New Roman"/>
          <w:sz w:val="24"/>
          <w:szCs w:val="24"/>
          <w:lang w:val="lt-LT"/>
        </w:rPr>
        <w:t xml:space="preserve"> </w:t>
      </w:r>
      <w:r w:rsidR="00565E62" w:rsidRPr="00A8115C">
        <w:rPr>
          <w:rFonts w:ascii="Times New Roman" w:hAnsi="Times New Roman"/>
          <w:sz w:val="24"/>
          <w:szCs w:val="24"/>
          <w:lang w:val="lt-LT"/>
        </w:rPr>
        <w:t xml:space="preserve"> darbuotojų arba Komisijos narių (vieno ar kelių), kurie įgalioti palaikyti tiesioginį ryšį su tiekėjais ir gauti iš jų (ne tarpininkų) pranešimus, susijusius su pirkimų procedūromis, vardai, pavardės, adresai, telefonų ir faksų numeriai</w:t>
      </w:r>
      <w:r w:rsidR="00671F2B" w:rsidRPr="00A8115C">
        <w:rPr>
          <w:rFonts w:ascii="Times New Roman" w:hAnsi="Times New Roman"/>
          <w:sz w:val="24"/>
          <w:szCs w:val="24"/>
          <w:lang w:val="lt-LT"/>
        </w:rPr>
        <w:t>;</w:t>
      </w:r>
    </w:p>
    <w:p w:rsidR="00886985" w:rsidRPr="00EA7D1A" w:rsidRDefault="00886985" w:rsidP="0075122C">
      <w:pPr>
        <w:numPr>
          <w:ilvl w:val="1"/>
          <w:numId w:val="5"/>
        </w:numPr>
        <w:tabs>
          <w:tab w:val="left" w:pos="709"/>
        </w:tabs>
        <w:spacing w:after="0" w:line="360" w:lineRule="auto"/>
        <w:ind w:left="993" w:hanging="633"/>
        <w:jc w:val="both"/>
        <w:rPr>
          <w:rFonts w:ascii="Times New Roman" w:hAnsi="Times New Roman"/>
          <w:color w:val="000000" w:themeColor="text1"/>
          <w:sz w:val="24"/>
          <w:szCs w:val="24"/>
          <w:lang w:val="lt-LT"/>
        </w:rPr>
      </w:pPr>
      <w:r w:rsidRPr="00EA7D1A">
        <w:rPr>
          <w:rFonts w:ascii="Times New Roman" w:hAnsi="Times New Roman"/>
          <w:color w:val="000000" w:themeColor="text1"/>
          <w:sz w:val="24"/>
          <w:szCs w:val="24"/>
          <w:lang w:val="lt-LT"/>
        </w:rPr>
        <w:lastRenderedPageBreak/>
        <w:t>reikalavimas pateikti Lietuvos Respublikos Vyriausybės įgaliotos institucijos nustatytos formos tiekėjo deklaraciją, kurioje nurodoma, kad tiekėjas nedavė ir neketina duoti Komisijos nariams, ekspertams, perkančiosios organizacijos (įgaliotosios organizacijos) vadovams, valstybės tarnautojams (darbuotojams) ar kitų tiekėjų atstovams pinigų, dovanų, nesuteikė jokių paslaugų ar kitokio atlygio už sudarytas ar nesudarytas sąlygas, susijusias su palankiais veiksmais laimėti pirkimus; su kokiais ūkio subjektais tiekėjas yra susijęs Lietuvos Respublikos konkurencijos įstatymo 3 straipsnio 12 dalyje nustatytais būdais, ir patvirtinama, kad jeigu vienas ar keli iš jo nurodytų ūkio subjektų, su kuriais jis yra susijęs, dalyvauja pirkime ir pateikia savarankišką pasiūlymą (pasiūlymus), tiekėjas šiame pirkime veikia nepriklausomai nuo jų ir jie laikytini konkurentais; kad tiekėjas nedalyvauja Lietuvos Respublikos konkurencijos įstatymo 5 straipsnyje nurodytuose draudžiamuose susitarimuose ir susitarimuose, pažeidžiančiuose šio įstatymo 3 straipsnyje nurodytus principus.</w:t>
      </w:r>
    </w:p>
    <w:p w:rsidR="00EA7D1A" w:rsidRPr="00EA7D1A" w:rsidRDefault="00EA7D1A" w:rsidP="00EA7D1A">
      <w:pPr>
        <w:tabs>
          <w:tab w:val="left" w:pos="284"/>
        </w:tabs>
        <w:spacing w:after="0" w:line="240" w:lineRule="auto"/>
        <w:ind w:left="993"/>
        <w:jc w:val="both"/>
        <w:rPr>
          <w:rFonts w:ascii="Times New Roman" w:hAnsi="Times New Roman"/>
          <w:color w:val="000000" w:themeColor="text1"/>
          <w:sz w:val="16"/>
          <w:szCs w:val="16"/>
          <w:lang w:val="lt-LT"/>
        </w:rPr>
      </w:pPr>
      <w:r w:rsidRPr="00EA7D1A">
        <w:rPr>
          <w:rFonts w:ascii="Times New Roman" w:hAnsi="Times New Roman"/>
          <w:color w:val="000000" w:themeColor="text1"/>
          <w:sz w:val="16"/>
          <w:szCs w:val="16"/>
          <w:lang w:val="lt-LT"/>
        </w:rPr>
        <w:t>Punkto pakeitimas:</w:t>
      </w:r>
    </w:p>
    <w:p w:rsidR="00EA7D1A" w:rsidRPr="005E2743" w:rsidRDefault="00EA7D1A" w:rsidP="00EA7D1A">
      <w:pPr>
        <w:tabs>
          <w:tab w:val="left" w:pos="284"/>
        </w:tabs>
        <w:spacing w:after="0" w:line="360" w:lineRule="auto"/>
        <w:ind w:left="993"/>
        <w:jc w:val="both"/>
        <w:rPr>
          <w:rFonts w:ascii="Times New Roman" w:hAnsi="Times New Roman"/>
          <w:color w:val="000000" w:themeColor="text1"/>
          <w:sz w:val="24"/>
          <w:szCs w:val="24"/>
          <w:lang w:val="lt-LT"/>
        </w:rPr>
      </w:pPr>
      <w:r w:rsidRPr="005E2743">
        <w:rPr>
          <w:rFonts w:ascii="Times New Roman" w:hAnsi="Times New Roman"/>
          <w:color w:val="000000" w:themeColor="text1"/>
          <w:sz w:val="16"/>
          <w:szCs w:val="16"/>
          <w:lang w:val="lt-LT"/>
        </w:rPr>
        <w:t>NR.50, 2009 09 28</w:t>
      </w:r>
    </w:p>
    <w:p w:rsidR="00634841"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Kita, aktuali ir </w:t>
      </w:r>
      <w:r w:rsidR="00634841">
        <w:rPr>
          <w:rFonts w:ascii="Times New Roman" w:hAnsi="Times New Roman"/>
          <w:sz w:val="24"/>
          <w:szCs w:val="24"/>
          <w:lang w:val="lt-LT"/>
        </w:rPr>
        <w:t>su pirkimu susijusi informacija.</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3973F0" w:rsidRDefault="00565E62" w:rsidP="0075122C">
      <w:pPr>
        <w:pStyle w:val="Heading1"/>
        <w:numPr>
          <w:ilvl w:val="0"/>
          <w:numId w:val="4"/>
        </w:numPr>
        <w:spacing w:before="0" w:after="0" w:line="360" w:lineRule="auto"/>
        <w:ind w:left="993"/>
        <w:jc w:val="left"/>
        <w:rPr>
          <w:rFonts w:ascii="Times New Roman" w:hAnsi="Times New Roman"/>
          <w:b/>
          <w:sz w:val="28"/>
          <w:szCs w:val="28"/>
          <w:lang w:val="lt-LT"/>
        </w:rPr>
      </w:pPr>
      <w:bookmarkStart w:id="7" w:name="_Toc241031085"/>
      <w:r w:rsidRPr="003973F0">
        <w:rPr>
          <w:rFonts w:ascii="Times New Roman" w:hAnsi="Times New Roman"/>
          <w:b/>
          <w:sz w:val="28"/>
          <w:szCs w:val="28"/>
          <w:lang w:val="lt-LT"/>
        </w:rPr>
        <w:t>SUPAPRASTINTO PIRKIMO DOKUMENTŲ PATEIKIMAS</w:t>
      </w:r>
      <w:bookmarkEnd w:id="7"/>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Pirkimo dokumentai tiekėjams yra teikiami nuo skelbimo apie pirkimą paskelbimo Centrinėje viešųjų pirkimų informacinėje sistemoje dienos iki pasiūlymo pateikimo termino, nustatyto pirkimo dokumentuose, pabaigos. Pirkimo dokumentai pateikiami to paprašiusiam tiekėjui nedelsiant, ne vėliau kaip </w:t>
      </w:r>
      <w:r w:rsidRPr="00672B84">
        <w:rPr>
          <w:rFonts w:ascii="Times New Roman" w:hAnsi="Times New Roman"/>
          <w:sz w:val="24"/>
          <w:szCs w:val="24"/>
          <w:lang w:val="lt-LT"/>
        </w:rPr>
        <w:t xml:space="preserve">per </w:t>
      </w:r>
      <w:r w:rsidR="009F1714" w:rsidRPr="00672B84">
        <w:rPr>
          <w:rFonts w:ascii="Times New Roman" w:hAnsi="Times New Roman"/>
          <w:sz w:val="24"/>
          <w:szCs w:val="24"/>
          <w:lang w:val="lt-LT"/>
        </w:rPr>
        <w:t xml:space="preserve">3 </w:t>
      </w:r>
      <w:r w:rsidRPr="00672B84">
        <w:rPr>
          <w:rFonts w:ascii="Times New Roman" w:hAnsi="Times New Roman"/>
          <w:sz w:val="24"/>
          <w:szCs w:val="24"/>
          <w:lang w:val="lt-LT"/>
        </w:rPr>
        <w:t>darbo dien</w:t>
      </w:r>
      <w:r w:rsidR="008D4BB5" w:rsidRPr="00672B84">
        <w:rPr>
          <w:rFonts w:ascii="Times New Roman" w:hAnsi="Times New Roman"/>
          <w:sz w:val="24"/>
          <w:szCs w:val="24"/>
          <w:lang w:val="lt-LT"/>
        </w:rPr>
        <w:t>as</w:t>
      </w:r>
      <w:r w:rsidRPr="00A8115C">
        <w:rPr>
          <w:rFonts w:ascii="Times New Roman" w:hAnsi="Times New Roman"/>
          <w:sz w:val="24"/>
          <w:szCs w:val="24"/>
          <w:lang w:val="lt-LT"/>
        </w:rPr>
        <w:t>, gavus prašymą.</w:t>
      </w:r>
    </w:p>
    <w:p w:rsidR="00886985" w:rsidRPr="007B5CDC" w:rsidRDefault="00886985" w:rsidP="0075122C">
      <w:pPr>
        <w:numPr>
          <w:ilvl w:val="0"/>
          <w:numId w:val="5"/>
        </w:numPr>
        <w:tabs>
          <w:tab w:val="left" w:pos="540"/>
        </w:tabs>
        <w:spacing w:after="0" w:line="360" w:lineRule="auto"/>
        <w:jc w:val="both"/>
        <w:rPr>
          <w:rFonts w:ascii="Times New Roman" w:hAnsi="Times New Roman"/>
          <w:color w:val="000000" w:themeColor="text1"/>
          <w:sz w:val="24"/>
          <w:szCs w:val="24"/>
          <w:lang w:val="lt-LT"/>
        </w:rPr>
      </w:pPr>
      <w:r w:rsidRPr="007B5CDC">
        <w:rPr>
          <w:rFonts w:ascii="Times New Roman" w:hAnsi="Times New Roman"/>
          <w:color w:val="000000" w:themeColor="text1"/>
          <w:sz w:val="24"/>
          <w:szCs w:val="24"/>
          <w:lang w:val="lt-LT"/>
        </w:rPr>
        <w:t>Perkančioji organizacija pirkimo dokumentus, kuriuos įmanoma pateikti elektroninėmis priemonėmis, įskaitant technines specifikacijas, dokumentų paaiškinimus (patikslinimus), taip pat atsakymus į tiekėjų klausimus, skelbia Centrinėje viešųjų pirkimų informacinėje sistemoje kartu su skelbimu apie pirkimą. Neprivaloma mažos vertės pirkimams</w:t>
      </w:r>
      <w:r w:rsidRPr="007B5CDC">
        <w:rPr>
          <w:rFonts w:ascii="Times New Roman" w:hAnsi="Times New Roman"/>
          <w:b/>
          <w:color w:val="000000" w:themeColor="text1"/>
          <w:sz w:val="24"/>
          <w:szCs w:val="24"/>
          <w:lang w:val="lt-LT"/>
        </w:rPr>
        <w:t>.</w:t>
      </w:r>
      <w:r w:rsidRPr="007B5CDC">
        <w:rPr>
          <w:rFonts w:ascii="Times New Roman" w:hAnsi="Times New Roman"/>
          <w:color w:val="000000" w:themeColor="text1"/>
          <w:sz w:val="24"/>
          <w:szCs w:val="24"/>
          <w:lang w:val="lt-LT"/>
        </w:rPr>
        <w:t xml:space="preserve"> Jeigu pirkimo dokumentų neįmanoma paskelbti Centrinėje viešųjų pirkimų informacinėje sistemoje, perkančioji organizacija pirkimo dokumentus tiekėjui pateikia kitomis priemonėmis.</w:t>
      </w:r>
    </w:p>
    <w:p w:rsidR="007B5CDC" w:rsidRPr="007B5CDC" w:rsidRDefault="007B5CDC" w:rsidP="007B5CDC">
      <w:pPr>
        <w:tabs>
          <w:tab w:val="left" w:pos="284"/>
        </w:tabs>
        <w:spacing w:after="0" w:line="240" w:lineRule="auto"/>
        <w:ind w:left="426"/>
        <w:jc w:val="both"/>
        <w:rPr>
          <w:rFonts w:ascii="Times New Roman" w:hAnsi="Times New Roman"/>
          <w:color w:val="000000" w:themeColor="text1"/>
          <w:sz w:val="16"/>
          <w:szCs w:val="16"/>
          <w:lang w:val="lt-LT"/>
        </w:rPr>
      </w:pPr>
      <w:r w:rsidRPr="007B5CDC">
        <w:rPr>
          <w:rFonts w:ascii="Times New Roman" w:hAnsi="Times New Roman"/>
          <w:color w:val="000000" w:themeColor="text1"/>
          <w:sz w:val="16"/>
          <w:szCs w:val="16"/>
          <w:lang w:val="lt-LT"/>
        </w:rPr>
        <w:t>Punkto pakeitimas:</w:t>
      </w:r>
    </w:p>
    <w:p w:rsidR="007B5CDC" w:rsidRPr="009B2B6D" w:rsidRDefault="007B5CDC" w:rsidP="007B5CDC">
      <w:pPr>
        <w:tabs>
          <w:tab w:val="left" w:pos="284"/>
        </w:tabs>
        <w:spacing w:after="0" w:line="360" w:lineRule="auto"/>
        <w:ind w:left="426"/>
        <w:jc w:val="both"/>
        <w:rPr>
          <w:rFonts w:ascii="Times New Roman" w:hAnsi="Times New Roman"/>
          <w:color w:val="000000" w:themeColor="text1"/>
          <w:sz w:val="24"/>
          <w:szCs w:val="24"/>
          <w:lang w:val="lt-LT"/>
        </w:rPr>
      </w:pPr>
      <w:r w:rsidRPr="009B2B6D">
        <w:rPr>
          <w:rFonts w:ascii="Times New Roman" w:hAnsi="Times New Roman"/>
          <w:color w:val="000000" w:themeColor="text1"/>
          <w:sz w:val="16"/>
          <w:szCs w:val="16"/>
          <w:lang w:val="lt-LT"/>
        </w:rPr>
        <w:t>NR.50, 2009 09 28</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Pirkimo dokumentai, pranešimai, paaiškinimai, papildymai, tiekėjams pateikiami asmeniškai, siunčiami registruotu laišku, faksu ar elektroniniu paštu. Pirkimo dokumentus siunčiant, išsiuntimo data laikoma pateikimo data.</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Pirkimo dokumentus </w:t>
      </w:r>
      <w:r w:rsidR="00D50164"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 xml:space="preserve">gali pateikti ir internete. Šiuo atveju interneto adresas turi būti nurodytas skelbime apie pirkimą. Pirkimo dokumentai internete negali būti pateikti anksčiau, negu apie pirkimą paskelbiama Centrinėje viešųjų pirkimų informacinėje sistemoje. </w:t>
      </w:r>
      <w:r w:rsidR="00014A20" w:rsidRPr="00A8115C">
        <w:rPr>
          <w:rFonts w:ascii="Times New Roman" w:hAnsi="Times New Roman"/>
          <w:sz w:val="24"/>
          <w:szCs w:val="24"/>
          <w:lang w:val="lt-LT"/>
        </w:rPr>
        <w:lastRenderedPageBreak/>
        <w:t>Perkančioji organizacija</w:t>
      </w:r>
      <w:r w:rsidRPr="00A8115C">
        <w:rPr>
          <w:rFonts w:ascii="Times New Roman" w:hAnsi="Times New Roman"/>
          <w:sz w:val="24"/>
          <w:szCs w:val="24"/>
          <w:lang w:val="lt-LT"/>
        </w:rPr>
        <w:t xml:space="preserve">, pirkimo dokumentus pateikusi internete, šiuos dokumentus to paprašiusiam tiekėjui pateikia </w:t>
      </w:r>
      <w:r w:rsidR="00296BBF" w:rsidRPr="00A8115C">
        <w:rPr>
          <w:rFonts w:ascii="Times New Roman" w:hAnsi="Times New Roman"/>
          <w:sz w:val="24"/>
          <w:szCs w:val="24"/>
          <w:lang w:val="lt-LT"/>
        </w:rPr>
        <w:t>3</w:t>
      </w:r>
      <w:r w:rsidR="00D44643" w:rsidRPr="00A8115C">
        <w:rPr>
          <w:rFonts w:ascii="Times New Roman" w:hAnsi="Times New Roman"/>
          <w:sz w:val="24"/>
          <w:szCs w:val="24"/>
          <w:lang w:val="lt-LT"/>
        </w:rPr>
        <w:t>9</w:t>
      </w:r>
      <w:r w:rsidRPr="00A8115C">
        <w:rPr>
          <w:rFonts w:ascii="Times New Roman" w:hAnsi="Times New Roman"/>
          <w:sz w:val="24"/>
          <w:szCs w:val="24"/>
          <w:lang w:val="lt-LT"/>
        </w:rPr>
        <w:t xml:space="preserve"> punkte paminėtomis priemonėmis.</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Už pirkimo dokumentus </w:t>
      </w:r>
      <w:r w:rsidR="00014A20" w:rsidRPr="00A8115C">
        <w:rPr>
          <w:rFonts w:ascii="Times New Roman" w:hAnsi="Times New Roman"/>
          <w:sz w:val="24"/>
          <w:szCs w:val="24"/>
          <w:lang w:val="lt-LT"/>
        </w:rPr>
        <w:t>Perkančioji organizacija</w:t>
      </w:r>
      <w:r w:rsidRPr="00A8115C">
        <w:rPr>
          <w:rFonts w:ascii="Times New Roman" w:hAnsi="Times New Roman"/>
          <w:sz w:val="24"/>
          <w:szCs w:val="24"/>
          <w:lang w:val="lt-LT"/>
        </w:rPr>
        <w:t xml:space="preserve"> iš visų tiekėjų gali imti vienodo dydžio užmokestį, kurį sudaro dokumento kopijavimo ir pateikimo tiekėjams faktinės išlaidos. Už pirkimo dokumento vertimą į užsienio kalbą gali būti imamas papildomas užmokestis. Jį sudaro vertimo į užsienio kalbą išlaidos.</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3973F0" w:rsidRDefault="00565E62" w:rsidP="0075122C">
      <w:pPr>
        <w:pStyle w:val="Heading1"/>
        <w:numPr>
          <w:ilvl w:val="0"/>
          <w:numId w:val="4"/>
        </w:numPr>
        <w:spacing w:before="0" w:after="0" w:line="360" w:lineRule="auto"/>
        <w:ind w:left="993"/>
        <w:jc w:val="left"/>
        <w:rPr>
          <w:rFonts w:ascii="Times New Roman" w:hAnsi="Times New Roman"/>
          <w:b/>
          <w:sz w:val="28"/>
          <w:szCs w:val="28"/>
          <w:lang w:val="lt-LT"/>
        </w:rPr>
      </w:pPr>
      <w:bookmarkStart w:id="8" w:name="_Toc241031086"/>
      <w:r w:rsidRPr="003973F0">
        <w:rPr>
          <w:rFonts w:ascii="Times New Roman" w:hAnsi="Times New Roman"/>
          <w:b/>
          <w:sz w:val="28"/>
          <w:szCs w:val="28"/>
          <w:lang w:val="lt-LT"/>
        </w:rPr>
        <w:t>SUPAPRASTINTO PIRKIMO DOKUMENTŲ PAAIŠKINIMAI</w:t>
      </w:r>
      <w:bookmarkEnd w:id="8"/>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Tiekėjas gali paprašyti, kad </w:t>
      </w:r>
      <w:r w:rsidR="00014A20"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 xml:space="preserve">paaiškintų pirkimo dokumentus. </w:t>
      </w:r>
      <w:r w:rsidR="00014A20"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atsako į kiekvieną tiekėjo rašytinį prašymą paaiškinti pirkimo dokumentus, jeigu prašym</w:t>
      </w:r>
      <w:r w:rsidR="00420A8A">
        <w:rPr>
          <w:rFonts w:ascii="Times New Roman" w:hAnsi="Times New Roman"/>
          <w:sz w:val="24"/>
          <w:szCs w:val="24"/>
          <w:lang w:val="lt-LT"/>
        </w:rPr>
        <w:t xml:space="preserve">as gautas ne vėliau kaip prieš </w:t>
      </w:r>
      <w:r w:rsidR="00420A8A" w:rsidRPr="00672B84">
        <w:rPr>
          <w:rFonts w:ascii="Times New Roman" w:hAnsi="Times New Roman"/>
          <w:sz w:val="24"/>
          <w:szCs w:val="24"/>
          <w:lang w:val="lt-LT"/>
        </w:rPr>
        <w:t>6</w:t>
      </w:r>
      <w:r w:rsidRPr="00672B84">
        <w:rPr>
          <w:rFonts w:ascii="Times New Roman" w:hAnsi="Times New Roman"/>
          <w:sz w:val="24"/>
          <w:szCs w:val="24"/>
          <w:lang w:val="lt-LT"/>
        </w:rPr>
        <w:t xml:space="preserve"> darbo dienas iki</w:t>
      </w:r>
      <w:r w:rsidRPr="00A8115C">
        <w:rPr>
          <w:rFonts w:ascii="Times New Roman" w:hAnsi="Times New Roman"/>
          <w:sz w:val="24"/>
          <w:szCs w:val="24"/>
          <w:lang w:val="lt-LT"/>
        </w:rPr>
        <w:t xml:space="preserve"> pirkimo pasiūlymų pateikimo termino pabaigos. </w:t>
      </w:r>
      <w:r w:rsidR="00014A20"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 xml:space="preserve">į gautą prašymą atsako ne vėliau kaip </w:t>
      </w:r>
      <w:r w:rsidRPr="00472634">
        <w:rPr>
          <w:rFonts w:ascii="Times New Roman" w:hAnsi="Times New Roman"/>
          <w:sz w:val="24"/>
          <w:szCs w:val="24"/>
          <w:lang w:val="lt-LT"/>
        </w:rPr>
        <w:t xml:space="preserve">per </w:t>
      </w:r>
      <w:r w:rsidR="00825C6F" w:rsidRPr="00472634">
        <w:rPr>
          <w:rFonts w:ascii="Times New Roman" w:hAnsi="Times New Roman"/>
          <w:sz w:val="24"/>
          <w:szCs w:val="24"/>
          <w:lang w:val="lt-LT"/>
        </w:rPr>
        <w:t>3</w:t>
      </w:r>
      <w:r w:rsidRPr="00472634">
        <w:rPr>
          <w:rFonts w:ascii="Times New Roman" w:hAnsi="Times New Roman"/>
          <w:sz w:val="24"/>
          <w:szCs w:val="24"/>
          <w:lang w:val="lt-LT"/>
        </w:rPr>
        <w:t xml:space="preserve"> darbo dien</w:t>
      </w:r>
      <w:r w:rsidR="008D4BB5" w:rsidRPr="00472634">
        <w:rPr>
          <w:rFonts w:ascii="Times New Roman" w:hAnsi="Times New Roman"/>
          <w:sz w:val="24"/>
          <w:szCs w:val="24"/>
          <w:lang w:val="lt-LT"/>
        </w:rPr>
        <w:t>as</w:t>
      </w:r>
      <w:r w:rsidRPr="00A8115C">
        <w:rPr>
          <w:rFonts w:ascii="Times New Roman" w:hAnsi="Times New Roman"/>
          <w:sz w:val="24"/>
          <w:szCs w:val="24"/>
          <w:lang w:val="lt-LT"/>
        </w:rPr>
        <w:t xml:space="preserve"> nuo jo gavimo dienos. Jei tiekėjo pateiktas prašymas paaiškinti pirkimo dokumentus yra sudėtingas ir reikalaujantis daugiau laiko atsakymui parengti, </w:t>
      </w:r>
      <w:r w:rsidR="00014A20"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atsako į pateiktą prašymą</w:t>
      </w:r>
      <w:r w:rsidR="00451F93" w:rsidRPr="00A8115C">
        <w:rPr>
          <w:rFonts w:ascii="Times New Roman" w:hAnsi="Times New Roman"/>
          <w:sz w:val="24"/>
          <w:szCs w:val="24"/>
          <w:lang w:val="lt-LT"/>
        </w:rPr>
        <w:t>, jeigu lieka</w:t>
      </w:r>
      <w:r w:rsidR="00FF5E9B" w:rsidRPr="00A8115C">
        <w:rPr>
          <w:rFonts w:ascii="Times New Roman" w:hAnsi="Times New Roman"/>
          <w:sz w:val="24"/>
          <w:szCs w:val="24"/>
          <w:lang w:val="lt-LT"/>
        </w:rPr>
        <w:t xml:space="preserve"> </w:t>
      </w:r>
      <w:r w:rsidRPr="00A8115C">
        <w:rPr>
          <w:rFonts w:ascii="Times New Roman" w:hAnsi="Times New Roman"/>
          <w:sz w:val="24"/>
          <w:szCs w:val="24"/>
          <w:lang w:val="lt-LT"/>
        </w:rPr>
        <w:t>pak</w:t>
      </w:r>
      <w:r w:rsidR="002168F0">
        <w:rPr>
          <w:rFonts w:ascii="Times New Roman" w:hAnsi="Times New Roman"/>
          <w:sz w:val="24"/>
          <w:szCs w:val="24"/>
          <w:lang w:val="lt-LT"/>
        </w:rPr>
        <w:t>an</w:t>
      </w:r>
      <w:r w:rsidRPr="00A8115C">
        <w:rPr>
          <w:rFonts w:ascii="Times New Roman" w:hAnsi="Times New Roman"/>
          <w:sz w:val="24"/>
          <w:szCs w:val="24"/>
          <w:lang w:val="lt-LT"/>
        </w:rPr>
        <w:t>kamai laiko iki pasiūlymų pateikimo termino pabaigos.</w:t>
      </w:r>
      <w:r w:rsidR="003D1573" w:rsidRPr="00A8115C">
        <w:rPr>
          <w:rFonts w:ascii="Times New Roman" w:hAnsi="Times New Roman"/>
          <w:sz w:val="24"/>
          <w:szCs w:val="24"/>
          <w:lang w:val="lt-LT"/>
        </w:rPr>
        <w:t xml:space="preserve"> Jeigu terminas nepakankamas, </w:t>
      </w:r>
      <w:r w:rsidR="00014A20" w:rsidRPr="00A8115C">
        <w:rPr>
          <w:rFonts w:ascii="Times New Roman" w:hAnsi="Times New Roman"/>
          <w:sz w:val="24"/>
          <w:szCs w:val="24"/>
          <w:lang w:val="lt-LT"/>
        </w:rPr>
        <w:t xml:space="preserve">Perkančioji organizacija </w:t>
      </w:r>
      <w:r w:rsidR="003D1573" w:rsidRPr="00A8115C">
        <w:rPr>
          <w:rFonts w:ascii="Times New Roman" w:hAnsi="Times New Roman"/>
          <w:sz w:val="24"/>
          <w:szCs w:val="24"/>
          <w:lang w:val="lt-LT"/>
        </w:rPr>
        <w:t>nukelia pasiūlymų pateikimo terminą.</w:t>
      </w:r>
      <w:r w:rsidRPr="00A8115C">
        <w:rPr>
          <w:rFonts w:ascii="Times New Roman" w:hAnsi="Times New Roman"/>
          <w:sz w:val="24"/>
          <w:szCs w:val="24"/>
          <w:lang w:val="lt-LT"/>
        </w:rPr>
        <w:t xml:space="preserve"> </w:t>
      </w:r>
      <w:r w:rsidR="00014A20"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atsakydama tiekėjui, kartu siunčia paaiškinimus ir visiems kitiems tiekėjams, kuriems ji pateikė pirkimo dokumentus, bet nenurodo, iš ko gavo prašymą duoti paaiškinimą.</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Nesibaigus pirkimo pasiūlymų pateikimo terminui, perkančioji organizacija savo iniciatyva gali paaiškinti (patikslinti) pirkimo dokumentus, o paskelbta informacija tikslinama patikslinant skelbimą ir, vadovaujantis protingumo kriterijumi, nukeliant pasiūlymų pateikimo terminą.</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w:t>
      </w:r>
      <w:r w:rsidR="00014A20" w:rsidRPr="00A8115C">
        <w:rPr>
          <w:rFonts w:ascii="Times New Roman" w:hAnsi="Times New Roman"/>
          <w:sz w:val="24"/>
          <w:szCs w:val="24"/>
          <w:lang w:val="lt-LT"/>
        </w:rPr>
        <w:t>Perkančioji organizacija</w:t>
      </w:r>
      <w:r w:rsidRPr="00A8115C">
        <w:rPr>
          <w:rFonts w:ascii="Times New Roman" w:hAnsi="Times New Roman"/>
          <w:sz w:val="24"/>
          <w:szCs w:val="24"/>
          <w:lang w:val="lt-LT"/>
        </w:rPr>
        <w:t xml:space="preserve"> rengia susitikimą su tiekėjais, ji surašo šio susitikimo protokolą. Protokole fiksuojami visi šio susitikimo metu pateikti klausimai dėl vykdomo konkurso</w:t>
      </w:r>
      <w:r w:rsidR="00FF5E9B" w:rsidRPr="00A8115C">
        <w:rPr>
          <w:rFonts w:ascii="Times New Roman" w:hAnsi="Times New Roman"/>
          <w:sz w:val="24"/>
          <w:szCs w:val="24"/>
          <w:lang w:val="lt-LT"/>
        </w:rPr>
        <w:t xml:space="preserve"> </w:t>
      </w:r>
      <w:r w:rsidRPr="00A8115C">
        <w:rPr>
          <w:rFonts w:ascii="Times New Roman" w:hAnsi="Times New Roman"/>
          <w:sz w:val="24"/>
          <w:szCs w:val="24"/>
          <w:lang w:val="lt-LT"/>
        </w:rPr>
        <w:t xml:space="preserve">ir atsakymai į juos. Protokolas visiems pirkimo procedūrose dalyvaujantiems tiekėjams turi būti išsiųstas taip, kad tiekėjai jį gautų ne vėliau </w:t>
      </w:r>
      <w:r w:rsidRPr="00472634">
        <w:rPr>
          <w:rFonts w:ascii="Times New Roman" w:hAnsi="Times New Roman"/>
          <w:sz w:val="24"/>
          <w:szCs w:val="24"/>
          <w:lang w:val="lt-LT"/>
        </w:rPr>
        <w:t>kaip likus 3 dienoms</w:t>
      </w:r>
      <w:r w:rsidRPr="00A8115C">
        <w:rPr>
          <w:rFonts w:ascii="Times New Roman" w:hAnsi="Times New Roman"/>
          <w:sz w:val="24"/>
          <w:szCs w:val="24"/>
          <w:lang w:val="lt-LT"/>
        </w:rPr>
        <w:t xml:space="preserve"> iki pasiūlymų pateikimo termino pabaigos.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w:t>
      </w:r>
      <w:r w:rsidR="00014A20" w:rsidRPr="00A8115C">
        <w:rPr>
          <w:rFonts w:ascii="Times New Roman" w:hAnsi="Times New Roman"/>
          <w:sz w:val="24"/>
          <w:szCs w:val="24"/>
          <w:lang w:val="lt-LT"/>
        </w:rPr>
        <w:t>Perkančioji organizacija</w:t>
      </w:r>
      <w:r w:rsidRPr="003973F0">
        <w:rPr>
          <w:rFonts w:ascii="Times New Roman" w:hAnsi="Times New Roman"/>
          <w:sz w:val="24"/>
          <w:szCs w:val="24"/>
          <w:lang w:val="lt-LT"/>
        </w:rPr>
        <w:t xml:space="preserve"> </w:t>
      </w:r>
      <w:r w:rsidRPr="00A8115C">
        <w:rPr>
          <w:rFonts w:ascii="Times New Roman" w:hAnsi="Times New Roman"/>
          <w:sz w:val="24"/>
          <w:szCs w:val="24"/>
          <w:lang w:val="lt-LT"/>
        </w:rPr>
        <w:t xml:space="preserve">pirkimo dokumentus paaiškina (patikslina) arba surengia susitikimą su tiekėjais arba jei ji negali pirkimo dokumentų paaiškinimų (patikslinimų) ar susitikimo protokolų pateikti taip, kad visi tiekėjai juos gautų </w:t>
      </w:r>
      <w:r w:rsidRPr="00472634">
        <w:rPr>
          <w:rFonts w:ascii="Times New Roman" w:hAnsi="Times New Roman"/>
          <w:sz w:val="24"/>
          <w:szCs w:val="24"/>
          <w:lang w:val="lt-LT"/>
        </w:rPr>
        <w:t>ne vėliau kaip likus 3 dienoms</w:t>
      </w:r>
      <w:r w:rsidRPr="00A8115C">
        <w:rPr>
          <w:rFonts w:ascii="Times New Roman" w:hAnsi="Times New Roman"/>
          <w:sz w:val="24"/>
          <w:szCs w:val="24"/>
          <w:lang w:val="lt-LT"/>
        </w:rPr>
        <w:t xml:space="preserve"> iki pasiūlymų pateikimo termino pabaigos, ji privalo perkelti pasiūlymų pateikimo terminą protingumo kriterijų atitinkančiam laikui, per kurį tiekėjai, rengdami pirkimo pasiūlymus, galėtų atsižvelgti į šiuos paaiškinimus (patikslinimus) ar susitikimų protokolus, apie tai paskelbdama patikslinant skelbimą.</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lastRenderedPageBreak/>
        <w:t>Pranešimai apie kiekvieną pirkimo pasiūlymų pateikimo termino nukėlimą išsiunčiami visiems tiekėjams,</w:t>
      </w:r>
      <w:r w:rsidRPr="003973F0">
        <w:rPr>
          <w:rFonts w:ascii="Times New Roman" w:hAnsi="Times New Roman"/>
          <w:sz w:val="24"/>
          <w:szCs w:val="24"/>
          <w:lang w:val="lt-LT"/>
        </w:rPr>
        <w:t xml:space="preserve"> </w:t>
      </w:r>
      <w:r w:rsidRPr="00A8115C">
        <w:rPr>
          <w:rFonts w:ascii="Times New Roman" w:hAnsi="Times New Roman"/>
          <w:sz w:val="24"/>
          <w:szCs w:val="24"/>
          <w:lang w:val="lt-LT"/>
        </w:rPr>
        <w:t>kuriems buvo pateikti pirkimo dokumentai.</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3973F0"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9" w:name="_Toc241031087"/>
      <w:r w:rsidRPr="003973F0">
        <w:rPr>
          <w:rFonts w:ascii="Times New Roman" w:hAnsi="Times New Roman"/>
          <w:b/>
          <w:sz w:val="28"/>
          <w:szCs w:val="28"/>
          <w:lang w:val="lt-LT"/>
        </w:rPr>
        <w:t>SUPAPRASTINTO PIRKIMO PASIŪLYMŲ GALIOJIMO TERMINAS</w:t>
      </w:r>
      <w:bookmarkEnd w:id="9"/>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Pr="00A8115C" w:rsidRDefault="00014A20"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pirkimo dokumentuose nurodo reikalaujamą pasiūlymų galiojimo terminą. Šis terminas negali būti ilgesnis kaip 90 dienų nuo konkurso pasiūlymų pateikimo termino dienos. Sustabdžius pirkimo procedūras, šis terminas pratęsiamas pirkimo procedūrų sustabdymo laikui.</w:t>
      </w:r>
    </w:p>
    <w:p w:rsidR="00565E62" w:rsidRPr="00A8115C" w:rsidRDefault="00D418A3"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Kuomet </w:t>
      </w:r>
      <w:r w:rsidR="00565E62" w:rsidRPr="00A8115C">
        <w:rPr>
          <w:rFonts w:ascii="Times New Roman" w:hAnsi="Times New Roman"/>
          <w:sz w:val="24"/>
          <w:szCs w:val="24"/>
          <w:lang w:val="lt-LT"/>
        </w:rPr>
        <w:t>pasiūlyme nenurodytas jo galiojimo laikas, laikoma, kad pasiūlymas galioja tiek, kiek yra nustatyta pirkimo dokumentuose.</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Nesibaigus pasiūlymų galiojimo terminui, šis terminas gali būti pratęstas. Pasiūlymų galiojimo terminą gali pratęsti pasiūlymus pateikę dalyviai </w:t>
      </w:r>
      <w:r w:rsidR="00014A20" w:rsidRPr="00A8115C">
        <w:rPr>
          <w:rFonts w:ascii="Times New Roman" w:hAnsi="Times New Roman"/>
          <w:sz w:val="24"/>
          <w:szCs w:val="24"/>
          <w:lang w:val="lt-LT"/>
        </w:rPr>
        <w:t xml:space="preserve">Perkančiosios organizacijos </w:t>
      </w:r>
      <w:r w:rsidRPr="00A8115C">
        <w:rPr>
          <w:rFonts w:ascii="Times New Roman" w:hAnsi="Times New Roman"/>
          <w:sz w:val="24"/>
          <w:szCs w:val="24"/>
          <w:lang w:val="lt-LT"/>
        </w:rPr>
        <w:t xml:space="preserve">prašymu. Prašyme pratęsti pasiūlymų galiojimo terminą </w:t>
      </w:r>
      <w:r w:rsidR="00014A20"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 xml:space="preserve">nurodo naują pasiūlymų galiojimo terminą ir datą, iki kurios dalyviai turi pranešti apie savo sutikimą ar nesutikimą pratęsti pasiūlymų galiojimą. Dalyvis, sutikęs pratęsti pasiūlymo galiojimo terminą, privalo apie tai pranešti </w:t>
      </w:r>
      <w:r w:rsidR="00014A20" w:rsidRPr="00A8115C">
        <w:rPr>
          <w:rFonts w:ascii="Times New Roman" w:hAnsi="Times New Roman"/>
          <w:sz w:val="24"/>
          <w:szCs w:val="24"/>
          <w:lang w:val="lt-LT"/>
        </w:rPr>
        <w:t>Perkančiajai organizacijai</w:t>
      </w:r>
      <w:r w:rsidRPr="00A8115C">
        <w:rPr>
          <w:rFonts w:ascii="Times New Roman" w:hAnsi="Times New Roman"/>
          <w:sz w:val="24"/>
          <w:szCs w:val="24"/>
          <w:lang w:val="lt-LT"/>
        </w:rPr>
        <w:t xml:space="preserve"> ir kartu patvirtinti pasiūlymų galiojimo užtikrinimo pratęsimą arba pateikti naują pasiūlymų galiojimo užtikrinimą, jeigu buvo reikalaujama užtikrinti pasiūlymų galiojimą. Jeigu dalyvis iki prašyme nurodytos datos neatsako, nepratęsia pirkimo pasiūlymų galiojimo užtikrinimo termino arba nepateikia naujo pirkimo pasiūlymų galiojimo užtikrinimo, laikoma, kad jis atmetė prašymą pratęsti savo pasiūlymo galiojimo terminą ir atšaukė savo pasiūlymą. Šiuo būdu atšaukęs savo pasiūlymą dalyvis nepraranda teisės į pasiūlymo galiojimo užtikrinimą.</w:t>
      </w:r>
    </w:p>
    <w:p w:rsidR="003973F0" w:rsidRDefault="003973F0" w:rsidP="009274BA">
      <w:pPr>
        <w:spacing w:after="0" w:line="360" w:lineRule="auto"/>
        <w:rPr>
          <w:rFonts w:ascii="Times New Roman" w:hAnsi="Times New Roman"/>
          <w:sz w:val="24"/>
          <w:szCs w:val="24"/>
          <w:lang w:val="lt-LT"/>
        </w:rPr>
      </w:pPr>
    </w:p>
    <w:p w:rsidR="003973F0" w:rsidRPr="00A8115C" w:rsidRDefault="003973F0" w:rsidP="009274BA">
      <w:pPr>
        <w:tabs>
          <w:tab w:val="left" w:pos="540"/>
        </w:tabs>
        <w:spacing w:after="0" w:line="360" w:lineRule="auto"/>
        <w:jc w:val="both"/>
        <w:rPr>
          <w:rFonts w:ascii="Times New Roman" w:hAnsi="Times New Roman"/>
          <w:sz w:val="24"/>
          <w:szCs w:val="24"/>
          <w:lang w:val="lt-LT"/>
        </w:rPr>
      </w:pPr>
    </w:p>
    <w:p w:rsidR="00565E62" w:rsidRPr="003973F0"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10" w:name="_Toc241031088"/>
      <w:r w:rsidRPr="003973F0">
        <w:rPr>
          <w:rFonts w:ascii="Times New Roman" w:hAnsi="Times New Roman"/>
          <w:b/>
          <w:sz w:val="28"/>
          <w:szCs w:val="28"/>
          <w:lang w:val="lt-LT"/>
        </w:rPr>
        <w:t>SUPAPRASTINTO PIRKIMO PASIŪLYMŲ RENGIMAS, KEITIMAS, ATŠAUKIMAS</w:t>
      </w:r>
      <w:bookmarkEnd w:id="10"/>
    </w:p>
    <w:p w:rsidR="00634841" w:rsidRDefault="00634841" w:rsidP="009274BA">
      <w:pPr>
        <w:tabs>
          <w:tab w:val="left" w:pos="540"/>
        </w:tabs>
        <w:spacing w:after="0" w:line="360" w:lineRule="auto"/>
        <w:ind w:left="1080"/>
        <w:rPr>
          <w:rFonts w:ascii="Times New Roman" w:hAnsi="Times New Roman"/>
          <w:b/>
          <w:sz w:val="24"/>
          <w:szCs w:val="24"/>
          <w:lang w:val="lt-LT"/>
        </w:rPr>
      </w:pPr>
    </w:p>
    <w:p w:rsidR="00886985" w:rsidRPr="009B2B6D" w:rsidRDefault="007E7645" w:rsidP="00886985">
      <w:pPr>
        <w:pStyle w:val="ListParagraph"/>
        <w:numPr>
          <w:ilvl w:val="0"/>
          <w:numId w:val="5"/>
        </w:numPr>
        <w:tabs>
          <w:tab w:val="left" w:pos="900"/>
        </w:tabs>
        <w:spacing w:after="0" w:line="360" w:lineRule="auto"/>
        <w:jc w:val="both"/>
        <w:rPr>
          <w:rFonts w:ascii="Times New Roman" w:hAnsi="Times New Roman"/>
          <w:b/>
          <w:color w:val="000000" w:themeColor="text1"/>
          <w:sz w:val="24"/>
          <w:szCs w:val="24"/>
          <w:lang w:val="lt-LT"/>
        </w:rPr>
      </w:pPr>
      <w:r w:rsidRPr="009B2B6D">
        <w:rPr>
          <w:rFonts w:ascii="Times New Roman" w:hAnsi="Times New Roman"/>
          <w:color w:val="000000" w:themeColor="text1"/>
          <w:sz w:val="24"/>
          <w:szCs w:val="24"/>
          <w:lang w:val="lt-LT"/>
        </w:rPr>
        <w:t>Paraiška ir pasiūlymas turi būti pateikiami raštu ir pasirašyti tiekėjo ar jo įgalioto asmens, o elektroninėmis priemonėmis teikiami pasiūlymai (projektai) ar paraiškos – pateiktos su saugiu elektroniniu parašu, atitinkančiu Lietuvos Respublikos elektroninio parašo įstatymo nustatytus reikalavimus;</w:t>
      </w:r>
    </w:p>
    <w:p w:rsidR="009B2B6D" w:rsidRPr="009B2B6D" w:rsidRDefault="009B2B6D" w:rsidP="009B2B6D">
      <w:pPr>
        <w:tabs>
          <w:tab w:val="left" w:pos="284"/>
        </w:tabs>
        <w:spacing w:after="0" w:line="240" w:lineRule="auto"/>
        <w:ind w:left="284"/>
        <w:jc w:val="both"/>
        <w:rPr>
          <w:rFonts w:ascii="Times New Roman" w:hAnsi="Times New Roman"/>
          <w:color w:val="000000" w:themeColor="text1"/>
          <w:sz w:val="16"/>
          <w:szCs w:val="16"/>
          <w:lang w:val="lt-LT"/>
        </w:rPr>
      </w:pPr>
      <w:r w:rsidRPr="009B2B6D">
        <w:rPr>
          <w:rFonts w:ascii="Times New Roman" w:hAnsi="Times New Roman"/>
          <w:color w:val="000000" w:themeColor="text1"/>
          <w:sz w:val="16"/>
          <w:szCs w:val="16"/>
          <w:lang w:val="lt-LT"/>
        </w:rPr>
        <w:t>Punkto pakeitimas:</w:t>
      </w:r>
    </w:p>
    <w:p w:rsidR="009B2B6D" w:rsidRPr="009B2B6D" w:rsidRDefault="009B2B6D" w:rsidP="009B2B6D">
      <w:pPr>
        <w:tabs>
          <w:tab w:val="left" w:pos="284"/>
        </w:tabs>
        <w:spacing w:after="0" w:line="360" w:lineRule="auto"/>
        <w:ind w:left="284"/>
        <w:jc w:val="both"/>
        <w:rPr>
          <w:rFonts w:ascii="Times New Roman" w:hAnsi="Times New Roman"/>
          <w:color w:val="000000" w:themeColor="text1"/>
          <w:sz w:val="24"/>
          <w:szCs w:val="24"/>
          <w:lang w:val="lt-LT"/>
        </w:rPr>
      </w:pPr>
      <w:r w:rsidRPr="009B2B6D">
        <w:rPr>
          <w:rFonts w:ascii="Times New Roman" w:hAnsi="Times New Roman"/>
          <w:color w:val="000000" w:themeColor="text1"/>
          <w:sz w:val="16"/>
          <w:szCs w:val="16"/>
          <w:lang w:val="lt-LT"/>
        </w:rPr>
        <w:t>NR.50, 2009 09 28</w:t>
      </w:r>
    </w:p>
    <w:p w:rsidR="009B2B6D" w:rsidRPr="009B2B6D" w:rsidRDefault="009B2B6D" w:rsidP="009B2B6D">
      <w:pPr>
        <w:tabs>
          <w:tab w:val="left" w:pos="900"/>
        </w:tabs>
        <w:spacing w:after="0" w:line="360" w:lineRule="auto"/>
        <w:jc w:val="both"/>
        <w:rPr>
          <w:rFonts w:ascii="Times New Roman" w:hAnsi="Times New Roman"/>
          <w:b/>
          <w:color w:val="FF0000"/>
          <w:sz w:val="24"/>
          <w:szCs w:val="24"/>
          <w:lang w:val="lt-LT"/>
        </w:rPr>
      </w:pPr>
    </w:p>
    <w:p w:rsidR="00565E62" w:rsidRPr="00A8115C" w:rsidRDefault="00014A20"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lastRenderedPageBreak/>
        <w:t>Perkančioji organizacija</w:t>
      </w:r>
      <w:r w:rsidR="00565E62" w:rsidRPr="00A8115C">
        <w:rPr>
          <w:rFonts w:ascii="Times New Roman" w:hAnsi="Times New Roman"/>
          <w:sz w:val="24"/>
          <w:szCs w:val="24"/>
          <w:lang w:val="lt-LT"/>
        </w:rPr>
        <w:t xml:space="preserve"> pirkimo dokumentuose nurodo, kad </w:t>
      </w:r>
      <w:r w:rsidR="007E0126">
        <w:rPr>
          <w:rFonts w:ascii="Times New Roman" w:hAnsi="Times New Roman"/>
          <w:sz w:val="24"/>
          <w:szCs w:val="24"/>
          <w:lang w:val="lt-LT"/>
        </w:rPr>
        <w:t xml:space="preserve"> </w:t>
      </w:r>
      <w:r w:rsidR="007E0126" w:rsidRPr="009B2B6D">
        <w:rPr>
          <w:rFonts w:ascii="Times New Roman" w:hAnsi="Times New Roman"/>
          <w:color w:val="000000" w:themeColor="text1"/>
          <w:sz w:val="24"/>
          <w:szCs w:val="24"/>
          <w:lang w:val="lt-LT"/>
        </w:rPr>
        <w:t xml:space="preserve">ne elektroninėmis priemonėmis teikiamus pasiūlymus </w:t>
      </w:r>
      <w:r w:rsidR="00565E62" w:rsidRPr="009B2B6D">
        <w:rPr>
          <w:rFonts w:ascii="Times New Roman" w:hAnsi="Times New Roman"/>
          <w:color w:val="000000" w:themeColor="text1"/>
          <w:sz w:val="24"/>
          <w:szCs w:val="24"/>
          <w:lang w:val="lt-LT"/>
        </w:rPr>
        <w:t>tiekėjai  privalo pateikti užklijuotuose vokuose,  ant vokų turi būti</w:t>
      </w:r>
      <w:r w:rsidR="00565E62" w:rsidRPr="00A8115C">
        <w:rPr>
          <w:rFonts w:ascii="Times New Roman" w:hAnsi="Times New Roman"/>
          <w:sz w:val="24"/>
          <w:szCs w:val="24"/>
          <w:lang w:val="lt-LT"/>
        </w:rPr>
        <w:t xml:space="preserve"> užrašytas pirkimo pavadinimas, dalyvio pavadinimas ir adresas. Jeigu </w:t>
      </w:r>
      <w:r w:rsidRPr="00A8115C">
        <w:rPr>
          <w:rFonts w:ascii="Times New Roman" w:hAnsi="Times New Roman"/>
          <w:sz w:val="24"/>
          <w:szCs w:val="24"/>
          <w:lang w:val="lt-LT"/>
        </w:rPr>
        <w:t xml:space="preserve">Perkančioji organizacija </w:t>
      </w:r>
      <w:r w:rsidR="00565E62" w:rsidRPr="00A8115C">
        <w:rPr>
          <w:rFonts w:ascii="Times New Roman" w:hAnsi="Times New Roman"/>
          <w:sz w:val="24"/>
          <w:szCs w:val="24"/>
          <w:lang w:val="lt-LT"/>
        </w:rPr>
        <w:t>numato pasiūlymus vertinti pagal ekonomiškai naudingiausio pasiūlymo vertinimo kriterijų, tai pirkimo dokumentuose nurodo, kad tiekėjai pasiūlymo kainą pateiktų viename voke, o likusias pasiūlymo dalis (techninius pasiūlymo duomenis ir kitą informaciją bei dokumentus) – kitame voke, kurie turi būti įforminti taip, kaip paminėta aukščiau. Šie abu vokai turi būti įdėti į bendrą voką. Pasiūlymo lapai, išskyrus pasiūlymo galiojimo užtikrinimą patvirtinantį dokumentą, turi būti sunumeruoti ir susiūti taip, kad nepažeidžiant susiuvimo nebūtų galima į pasiūlymą įdėti naujų lapų, išplėšti lapų ar juos pakeisti. Reikalavimas pasiūlymą ar jo dalis pateikti vokuose ir pasiūlymą susiūti yra netaikomas, jeigu perkančioji organizacija priima elektroninėmis priemonėmis pateiktus pasiūlymus.</w:t>
      </w:r>
      <w:r w:rsidR="00565E62" w:rsidRPr="003973F0">
        <w:rPr>
          <w:rFonts w:ascii="Times New Roman" w:hAnsi="Times New Roman"/>
          <w:sz w:val="24"/>
          <w:szCs w:val="24"/>
          <w:lang w:val="lt-LT"/>
        </w:rPr>
        <w:t xml:space="preserve"> </w:t>
      </w:r>
      <w:r w:rsidR="00565E62" w:rsidRPr="00A8115C">
        <w:rPr>
          <w:rFonts w:ascii="Times New Roman" w:hAnsi="Times New Roman"/>
          <w:sz w:val="24"/>
          <w:szCs w:val="24"/>
          <w:lang w:val="lt-LT"/>
        </w:rPr>
        <w:t>Pasiūlymas turi būti pasirašytas tam įgaliojimus turinčio dalyvio atstovo. Pirkimo dokumentuose gali būti nustatyti kiti papildomi pasiūlymo autentiškumo patvirtinimo reikalavimai.</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Tiekėjai pasiūlymus privalo pateikti iki pirkimo dokumentuose nustatyto termino (dienos, valandos ir minutės). Vėliau gautus pasiūlymus </w:t>
      </w:r>
      <w:r w:rsidR="0018554F"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užregistruoja ir neatplėštus grąžina pateikusiems tiekėjams.</w:t>
      </w:r>
    </w:p>
    <w:p w:rsidR="00565E62" w:rsidRPr="00A8115C" w:rsidRDefault="0018554F"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Perkančioji organizacija </w:t>
      </w:r>
      <w:r w:rsidR="00565E62" w:rsidRPr="00A8115C">
        <w:rPr>
          <w:rFonts w:ascii="Times New Roman" w:hAnsi="Times New Roman"/>
          <w:sz w:val="24"/>
          <w:szCs w:val="24"/>
          <w:lang w:val="lt-LT"/>
        </w:rPr>
        <w:t xml:space="preserve">visada nustato pakankamą pasiūlymų priėmimo terminą, kad tiekėjai spėtų parengti ir pateikti savo pasiūlymus. Nustatydama šį terminą, </w:t>
      </w:r>
      <w:r w:rsidRPr="00A8115C">
        <w:rPr>
          <w:rFonts w:ascii="Times New Roman" w:hAnsi="Times New Roman"/>
          <w:sz w:val="24"/>
          <w:szCs w:val="24"/>
          <w:lang w:val="lt-LT"/>
        </w:rPr>
        <w:t xml:space="preserve">Perkančioji organizacija </w:t>
      </w:r>
      <w:r w:rsidR="00565E62" w:rsidRPr="00A8115C">
        <w:rPr>
          <w:rFonts w:ascii="Times New Roman" w:hAnsi="Times New Roman"/>
          <w:sz w:val="24"/>
          <w:szCs w:val="24"/>
          <w:lang w:val="lt-LT"/>
        </w:rPr>
        <w:t>atsižvelgia į pirkimo sudėtingumą ir reikalingą realų laiką pasiūlymams parengti.</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tiekėjas laiku paprašė pateikti pirkimo dokumentus ar kurią nors jų dalį, tačiau dėl kokių nors priežasčių </w:t>
      </w:r>
      <w:r w:rsidR="0018554F"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 xml:space="preserve">pavėlavo juos pateikti nustatytais terminais, arba kai pasiūlymus galima parengti tik tiekėjams susitikus su organizacijos atstovais ir susipažinus su darbų atlikimo ar paslaugų teikimo vieta ir sąlygomis, o toks susitikimas iš anksto nebuvo numatytas, </w:t>
      </w:r>
      <w:r w:rsidR="0018554F"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pasiūlymų pateikimo terminą pratęsia tiek, kiek buvo pavėluota pateikti dokumentus, arba tiek, kad visiems tiekėjams pakaktų laiko parengti pasiūlymus atsižvelgiant į naujai gautą informaciją.</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Dalyvio pageidavimu </w:t>
      </w:r>
      <w:r w:rsidR="0018554F" w:rsidRPr="00A8115C">
        <w:rPr>
          <w:rFonts w:ascii="Times New Roman" w:hAnsi="Times New Roman"/>
          <w:sz w:val="24"/>
          <w:szCs w:val="24"/>
          <w:lang w:val="lt-LT"/>
        </w:rPr>
        <w:t>Perkančioji organizacija</w:t>
      </w:r>
      <w:r w:rsidRPr="00A8115C">
        <w:rPr>
          <w:rFonts w:ascii="Times New Roman" w:hAnsi="Times New Roman"/>
          <w:sz w:val="24"/>
          <w:szCs w:val="24"/>
          <w:lang w:val="lt-LT"/>
        </w:rPr>
        <w:t xml:space="preserve"> pateikia patvirtinimą, kad jo pasiūlymas yra gautas, nurodydama gavimo dieną, valandą ir minutę.</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Kol nepasibaigė pasiūlymų priėmimo terminas, dalyvis gali pakeisti ar atšaukti pateiktą savo pasiūlymą neprarasdamas pasiūlymo galiojimo užtikrinimo, jei tokio buvo reikalauta.</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3973F0"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11" w:name="_Toc241031089"/>
      <w:r w:rsidRPr="003973F0">
        <w:rPr>
          <w:rFonts w:ascii="Times New Roman" w:hAnsi="Times New Roman"/>
          <w:b/>
          <w:sz w:val="28"/>
          <w:szCs w:val="28"/>
          <w:lang w:val="lt-LT"/>
        </w:rPr>
        <w:t>PASIŪLYMŲ GALIOJIMO IR SUTARTIES ĮVYKDYMO UŽTIKRINIMAS</w:t>
      </w:r>
      <w:bookmarkEnd w:id="11"/>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Pr="00A8115C" w:rsidRDefault="0018554F"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lastRenderedPageBreak/>
        <w:t xml:space="preserve">Perkančioji organizacija </w:t>
      </w:r>
      <w:r w:rsidR="00565E62" w:rsidRPr="00A8115C">
        <w:rPr>
          <w:rFonts w:ascii="Times New Roman" w:hAnsi="Times New Roman"/>
          <w:sz w:val="24"/>
          <w:szCs w:val="24"/>
          <w:lang w:val="lt-LT"/>
        </w:rPr>
        <w:t>priklausomai nuo perkamo objekto specifikos ir sudėtingumo gali prašyti tiekėjų pasiūlymo galiojimo ar sutarties įvykdymo užtikrinimo.</w:t>
      </w:r>
    </w:p>
    <w:p w:rsidR="00565E62" w:rsidRPr="00A8115C" w:rsidRDefault="0018554F"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negali atmesti pasiūlymo galiojimo užtikrinimo ar pirkimo sutarties įvykdymo užtikrinimo remdamasi tuo, kad šiuos užtikrinimus suteikė ne Lietuvos Respublikos ūkio subjektas, jeigu toks pasiūlymo galiojimo užtikrinimas ir pirkimo sutarties įvykdymo užtikrinimas bei jį pateikęs tiekėjas atitinka pirkimo dokumentuose nustatytus reikalavimus.</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Prieš pateikdamas pirkimo pasiūlymą tiekėjas gali prašyti </w:t>
      </w:r>
      <w:r w:rsidR="0018554F" w:rsidRPr="00A8115C">
        <w:rPr>
          <w:rFonts w:ascii="Times New Roman" w:hAnsi="Times New Roman"/>
          <w:sz w:val="24"/>
          <w:szCs w:val="24"/>
          <w:lang w:val="lt-LT"/>
        </w:rPr>
        <w:t xml:space="preserve">Perkančiosios organizacijos </w:t>
      </w:r>
      <w:r w:rsidRPr="00A8115C">
        <w:rPr>
          <w:rFonts w:ascii="Times New Roman" w:hAnsi="Times New Roman"/>
          <w:sz w:val="24"/>
          <w:szCs w:val="24"/>
          <w:lang w:val="lt-LT"/>
        </w:rPr>
        <w:t xml:space="preserve">patvirtinti, kad ji sutinka priimti jo siūlomą pasiūlymo galiojimo ar sutarties įvykdymo užtikrinimą. Tokiu atveju </w:t>
      </w:r>
      <w:r w:rsidR="0018554F"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 xml:space="preserve">atsako tiekėjui ne vėliau kaip per 3 darbo dienas nuo prašymo gavimo dienos. Šis patvirtinimas neatima teisės iš </w:t>
      </w:r>
      <w:r w:rsidR="0018554F" w:rsidRPr="00A8115C">
        <w:rPr>
          <w:rFonts w:ascii="Times New Roman" w:hAnsi="Times New Roman"/>
          <w:sz w:val="24"/>
          <w:szCs w:val="24"/>
          <w:lang w:val="lt-LT"/>
        </w:rPr>
        <w:t xml:space="preserve">Perkančiosios organizacijos </w:t>
      </w:r>
      <w:r w:rsidRPr="00A8115C">
        <w:rPr>
          <w:rFonts w:ascii="Times New Roman" w:hAnsi="Times New Roman"/>
          <w:sz w:val="24"/>
          <w:szCs w:val="24"/>
          <w:lang w:val="lt-LT"/>
        </w:rPr>
        <w:t xml:space="preserve">atmesti pasiūlymo galiojimo ar sutarties įvykdymo užtikrinimą, gavus informaciją, kad pasiūlymą užtikrinantis ūkio subjektas tapo nemokus ar neįvykdė įsipareigojimų </w:t>
      </w:r>
      <w:r w:rsidR="0018554F" w:rsidRPr="00A8115C">
        <w:rPr>
          <w:rFonts w:ascii="Times New Roman" w:hAnsi="Times New Roman"/>
          <w:sz w:val="24"/>
          <w:szCs w:val="24"/>
          <w:lang w:val="lt-LT"/>
        </w:rPr>
        <w:t xml:space="preserve">Perkančiajai organizacijai </w:t>
      </w:r>
      <w:r w:rsidRPr="00A8115C">
        <w:rPr>
          <w:rFonts w:ascii="Times New Roman" w:hAnsi="Times New Roman"/>
          <w:sz w:val="24"/>
          <w:szCs w:val="24"/>
          <w:lang w:val="lt-LT"/>
        </w:rPr>
        <w:t>arba kitiems ūkio subjektams, ar netinkamai juos vykdė.</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3973F0"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12" w:name="_Toc241031090"/>
      <w:r w:rsidRPr="003973F0">
        <w:rPr>
          <w:rFonts w:ascii="Times New Roman" w:hAnsi="Times New Roman"/>
          <w:b/>
          <w:sz w:val="28"/>
          <w:szCs w:val="28"/>
          <w:lang w:val="lt-LT"/>
        </w:rPr>
        <w:t>SUPAPRASTINTO PIRKIMO PROCEDŪRŲ NUTRAUKIMAS</w:t>
      </w:r>
      <w:bookmarkEnd w:id="12"/>
    </w:p>
    <w:p w:rsidR="00634841" w:rsidRPr="00A8115C" w:rsidRDefault="00634841" w:rsidP="009274BA">
      <w:pPr>
        <w:tabs>
          <w:tab w:val="left" w:pos="540"/>
        </w:tabs>
        <w:spacing w:after="0" w:line="360" w:lineRule="auto"/>
        <w:ind w:left="1080"/>
        <w:rPr>
          <w:rFonts w:ascii="Times New Roman" w:hAnsi="Times New Roman"/>
          <w:b/>
          <w:sz w:val="24"/>
          <w:szCs w:val="24"/>
          <w:lang w:val="lt-LT"/>
        </w:rPr>
      </w:pPr>
    </w:p>
    <w:p w:rsidR="00565E62" w:rsidRDefault="005B230F"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Perkančioji organizacija </w:t>
      </w:r>
      <w:r w:rsidR="00565E62" w:rsidRPr="00A8115C">
        <w:rPr>
          <w:rFonts w:ascii="Times New Roman" w:hAnsi="Times New Roman"/>
          <w:sz w:val="24"/>
          <w:szCs w:val="24"/>
          <w:lang w:val="lt-LT"/>
        </w:rPr>
        <w:t xml:space="preserve">bet kuriuo metu iki pirkimo sutarties sudarymo turi teisę nutraukti pirkimo procedūras, jeigu atsirado aplinkybių, kurių nebuvo galima numatyti. Visais atvejais Viešųjų pirkimų tarnybos sutikimas nutraukti pirkimo procedūras arba atmesti visus tiekėjų pasiūlymus nereikalingas. Priimdama sprendimą dėl pirkimo procedūrų nutraukimo, </w:t>
      </w: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atsižvelgia į konkrečias aplinkybes ir priima motyvuotą sprendimą. Visi tiekėjai, dalyvaujantys pirkimo procedūroje turėtų būti informuoti apie procedūrų nutraukimą. </w:t>
      </w: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negali piktnaudžiauti šia teise. </w:t>
      </w:r>
    </w:p>
    <w:p w:rsidR="00634841" w:rsidRDefault="00634841" w:rsidP="009274BA">
      <w:pPr>
        <w:tabs>
          <w:tab w:val="left" w:pos="540"/>
        </w:tabs>
        <w:spacing w:after="0" w:line="360" w:lineRule="auto"/>
        <w:jc w:val="both"/>
        <w:rPr>
          <w:rFonts w:ascii="Times New Roman" w:hAnsi="Times New Roman"/>
          <w:sz w:val="24"/>
          <w:szCs w:val="24"/>
          <w:lang w:val="lt-LT"/>
        </w:rPr>
      </w:pPr>
    </w:p>
    <w:p w:rsidR="00565E62" w:rsidRPr="00542B1A" w:rsidRDefault="005E7DC1" w:rsidP="0075122C">
      <w:pPr>
        <w:numPr>
          <w:ilvl w:val="0"/>
          <w:numId w:val="4"/>
        </w:numPr>
        <w:tabs>
          <w:tab w:val="left" w:pos="540"/>
        </w:tabs>
        <w:spacing w:after="0" w:line="360" w:lineRule="auto"/>
        <w:ind w:left="1134" w:hanging="283"/>
        <w:rPr>
          <w:rFonts w:ascii="Times New Roman" w:hAnsi="Times New Roman"/>
          <w:b/>
          <w:sz w:val="28"/>
          <w:szCs w:val="28"/>
          <w:lang w:val="lt-LT"/>
        </w:rPr>
      </w:pPr>
      <w:r w:rsidRPr="00542B1A">
        <w:rPr>
          <w:lang w:val="lt-LT"/>
        </w:rPr>
        <w:t xml:space="preserve"> </w:t>
      </w:r>
      <w:r w:rsidR="00565E62" w:rsidRPr="00542B1A">
        <w:rPr>
          <w:rFonts w:ascii="Times New Roman" w:hAnsi="Times New Roman"/>
          <w:b/>
          <w:sz w:val="28"/>
          <w:szCs w:val="28"/>
          <w:lang w:val="lt-LT"/>
        </w:rPr>
        <w:t>ATVEJAI, KAI VYKDANT SUPAPRASTINTĄ VIEŠĄJĮ PIRKIMĄ APIE JĮ NĖRA SKELBIAMA</w:t>
      </w:r>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Neskelbiant apie pirkimą perkamos prekės, paslaugos ar darbai, kai:</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pirkimas, apie kurį buvo skelbta, neįvyko, nes nebuvo gauta paraiškų ar pasiūlymų;</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atliekant pirkimą, apie kurį buvo skelbta, visi gauti pasiūlymai neatitiko pirkimo dokumentų reikalavimų arba buvo pasiūlytos per didelės </w:t>
      </w:r>
      <w:r w:rsidR="005B230F" w:rsidRPr="00A8115C">
        <w:rPr>
          <w:rFonts w:ascii="Times New Roman" w:hAnsi="Times New Roman"/>
          <w:sz w:val="24"/>
          <w:szCs w:val="24"/>
          <w:lang w:val="lt-LT"/>
        </w:rPr>
        <w:t xml:space="preserve">Perkančiajai organizacijai </w:t>
      </w:r>
      <w:r w:rsidRPr="00A8115C">
        <w:rPr>
          <w:rFonts w:ascii="Times New Roman" w:hAnsi="Times New Roman"/>
          <w:sz w:val="24"/>
          <w:szCs w:val="24"/>
          <w:lang w:val="lt-LT"/>
        </w:rPr>
        <w:t xml:space="preserve">nepriimtinos kainos, o pirkimo sąlygos iš esmės nekeičiamos ir į neskelbiamą pirkimą kviečiami visi pasiūlymus pateikę tiekėjai, atitinkantys </w:t>
      </w:r>
      <w:r w:rsidR="005B230F" w:rsidRPr="00A8115C">
        <w:rPr>
          <w:rFonts w:ascii="Times New Roman" w:hAnsi="Times New Roman"/>
          <w:sz w:val="24"/>
          <w:szCs w:val="24"/>
          <w:lang w:val="lt-LT"/>
        </w:rPr>
        <w:t xml:space="preserve">Perkančiosios organizacijos </w:t>
      </w:r>
      <w:r w:rsidRPr="00A8115C">
        <w:rPr>
          <w:rFonts w:ascii="Times New Roman" w:hAnsi="Times New Roman"/>
          <w:sz w:val="24"/>
          <w:szCs w:val="24"/>
          <w:lang w:val="lt-LT"/>
        </w:rPr>
        <w:t>nustatytus minimalius kvalifikacijos reikalavimus;</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lastRenderedPageBreak/>
        <w:t xml:space="preserve">dėl įvykių, kurių </w:t>
      </w:r>
      <w:r w:rsidR="005B230F"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 xml:space="preserve">negalėjo iš anksto numatyti, būtina skubiai įsigyti reikalingų prekių, paslaugų ar darbų. Aplinkybės, kuriomis grindžiama ypatinga skuba, negali priklausyti nuo </w:t>
      </w:r>
      <w:r w:rsidR="005B230F" w:rsidRPr="00A8115C">
        <w:rPr>
          <w:rFonts w:ascii="Times New Roman" w:hAnsi="Times New Roman"/>
          <w:sz w:val="24"/>
          <w:szCs w:val="24"/>
          <w:lang w:val="lt-LT"/>
        </w:rPr>
        <w:t>Perkančiosios organizacijos</w:t>
      </w:r>
      <w:r w:rsidRPr="00A8115C">
        <w:rPr>
          <w:rFonts w:ascii="Times New Roman" w:hAnsi="Times New Roman"/>
          <w:sz w:val="24"/>
          <w:szCs w:val="24"/>
          <w:lang w:val="lt-LT"/>
        </w:rPr>
        <w:t>;</w:t>
      </w:r>
    </w:p>
    <w:p w:rsidR="00A561CF"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atliekami mažos vertės pirkimai </w:t>
      </w:r>
      <w:r w:rsidR="005B230F"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nustatytais tokiais</w:t>
      </w:r>
      <w:r w:rsidRPr="003973F0">
        <w:rPr>
          <w:rFonts w:ascii="Times New Roman" w:hAnsi="Times New Roman"/>
          <w:sz w:val="24"/>
          <w:szCs w:val="24"/>
          <w:lang w:val="lt-LT"/>
        </w:rPr>
        <w:t xml:space="preserve"> </w:t>
      </w:r>
      <w:r w:rsidRPr="00A8115C">
        <w:rPr>
          <w:rFonts w:ascii="Times New Roman" w:hAnsi="Times New Roman"/>
          <w:sz w:val="24"/>
          <w:szCs w:val="24"/>
          <w:lang w:val="lt-LT"/>
        </w:rPr>
        <w:t>atvejais:</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e</w:t>
      </w:r>
      <w:r w:rsidR="00565E62" w:rsidRPr="00A8115C">
        <w:rPr>
          <w:rFonts w:ascii="Times New Roman" w:hAnsi="Times New Roman"/>
          <w:sz w:val="24"/>
          <w:szCs w:val="24"/>
          <w:lang w:val="lt-LT"/>
        </w:rPr>
        <w:t>sant ypatingoms, numatytoms aplinkybėms tokioms, kaip: avarija, stichinė nelaimė, epidemija, ar kitoks nenugalimos jėgos poveikis</w:t>
      </w:r>
      <w:r w:rsidRPr="00A8115C">
        <w:rPr>
          <w:rFonts w:ascii="Times New Roman" w:hAnsi="Times New Roman"/>
          <w:sz w:val="24"/>
          <w:szCs w:val="24"/>
          <w:lang w:val="lt-LT"/>
        </w:rPr>
        <w:t>;</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k</w:t>
      </w:r>
      <w:r w:rsidR="00565E62" w:rsidRPr="00A8115C">
        <w:rPr>
          <w:rFonts w:ascii="Times New Roman" w:hAnsi="Times New Roman"/>
          <w:sz w:val="24"/>
          <w:szCs w:val="24"/>
          <w:lang w:val="lt-LT"/>
        </w:rPr>
        <w:t>ai įkainiai yra patvirtinti LR įstatymais ar kitais teisės aktais, o tiekėjas nėra perkančioji organizacija (apmokėjimai už au</w:t>
      </w:r>
      <w:r w:rsidRPr="00A8115C">
        <w:rPr>
          <w:rFonts w:ascii="Times New Roman" w:hAnsi="Times New Roman"/>
          <w:sz w:val="24"/>
          <w:szCs w:val="24"/>
          <w:lang w:val="lt-LT"/>
        </w:rPr>
        <w:t>tomobilių tech.</w:t>
      </w:r>
      <w:r w:rsidR="005B230F" w:rsidRPr="00A8115C">
        <w:rPr>
          <w:rFonts w:ascii="Times New Roman" w:hAnsi="Times New Roman"/>
          <w:sz w:val="24"/>
          <w:szCs w:val="24"/>
          <w:lang w:val="lt-LT"/>
        </w:rPr>
        <w:t xml:space="preserve"> </w:t>
      </w:r>
      <w:r w:rsidRPr="00A8115C">
        <w:rPr>
          <w:rFonts w:ascii="Times New Roman" w:hAnsi="Times New Roman"/>
          <w:sz w:val="24"/>
          <w:szCs w:val="24"/>
          <w:lang w:val="lt-LT"/>
        </w:rPr>
        <w:t>apžiūrą ir pan.);</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d</w:t>
      </w:r>
      <w:r w:rsidR="00565E62" w:rsidRPr="00A8115C">
        <w:rPr>
          <w:rFonts w:ascii="Times New Roman" w:hAnsi="Times New Roman"/>
          <w:sz w:val="24"/>
          <w:szCs w:val="24"/>
          <w:lang w:val="lt-LT"/>
        </w:rPr>
        <w:t>arbuotojų kvalifikacijos kėlimo specializuotuose apmokymo seminaruose ir kursuose paslaugos</w:t>
      </w:r>
      <w:r w:rsidRPr="00A8115C">
        <w:rPr>
          <w:rFonts w:ascii="Times New Roman" w:hAnsi="Times New Roman"/>
          <w:sz w:val="24"/>
          <w:szCs w:val="24"/>
          <w:lang w:val="lt-LT"/>
        </w:rPr>
        <w:t>;</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d</w:t>
      </w:r>
      <w:r w:rsidR="00565E62" w:rsidRPr="00A8115C">
        <w:rPr>
          <w:rFonts w:ascii="Times New Roman" w:hAnsi="Times New Roman"/>
          <w:sz w:val="24"/>
          <w:szCs w:val="24"/>
          <w:lang w:val="lt-LT"/>
        </w:rPr>
        <w:t>arbuotojų sveikatos priežiūros paslaugos (pažymų, įvykus nelaimingiems atsitikimams gavimas iš tos sveikatos priežiūros centro, kuriame buvo suteikta pirmoji medicininė pagalba, darbuotojų sveikatos medicininiai patikrinimai)</w:t>
      </w:r>
      <w:r w:rsidRPr="00A8115C">
        <w:rPr>
          <w:rFonts w:ascii="Times New Roman" w:hAnsi="Times New Roman"/>
          <w:sz w:val="24"/>
          <w:szCs w:val="24"/>
          <w:lang w:val="lt-LT"/>
        </w:rPr>
        <w:t>;</w:t>
      </w:r>
    </w:p>
    <w:p w:rsidR="00565E62" w:rsidRPr="00A8115C" w:rsidRDefault="005B230F"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 xml:space="preserve"> </w:t>
      </w:r>
      <w:r w:rsidR="00744C62" w:rsidRPr="00A8115C">
        <w:rPr>
          <w:rFonts w:ascii="Times New Roman" w:hAnsi="Times New Roman"/>
          <w:sz w:val="24"/>
          <w:szCs w:val="24"/>
          <w:lang w:val="lt-LT"/>
        </w:rPr>
        <w:t>n</w:t>
      </w:r>
      <w:r w:rsidR="00565E62" w:rsidRPr="00A8115C">
        <w:rPr>
          <w:rFonts w:ascii="Times New Roman" w:hAnsi="Times New Roman"/>
          <w:sz w:val="24"/>
          <w:szCs w:val="24"/>
          <w:lang w:val="lt-LT"/>
        </w:rPr>
        <w:t>atūralių monopolininkų (miesto, regiono, respublikos mastu) parduodamos prekės ar teikiamos paslaugos</w:t>
      </w:r>
      <w:r w:rsidR="00744C62" w:rsidRPr="00A8115C">
        <w:rPr>
          <w:rFonts w:ascii="Times New Roman" w:hAnsi="Times New Roman"/>
          <w:sz w:val="24"/>
          <w:szCs w:val="24"/>
          <w:lang w:val="lt-LT"/>
        </w:rPr>
        <w:t>;</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v</w:t>
      </w:r>
      <w:r w:rsidR="00565E62" w:rsidRPr="00A8115C">
        <w:rPr>
          <w:rFonts w:ascii="Times New Roman" w:hAnsi="Times New Roman"/>
          <w:sz w:val="24"/>
          <w:szCs w:val="24"/>
          <w:lang w:val="lt-LT"/>
        </w:rPr>
        <w:t>alstybinių monopolininkų parduodamos prekės ir teikiamos paslaugos, kurių įkainiai nėra patvirtinti LR įstatymais ar kitais teisės aktais</w:t>
      </w:r>
      <w:r w:rsidRPr="00A8115C">
        <w:rPr>
          <w:rFonts w:ascii="Times New Roman" w:hAnsi="Times New Roman"/>
          <w:sz w:val="24"/>
          <w:szCs w:val="24"/>
          <w:lang w:val="lt-LT"/>
        </w:rPr>
        <w:t>;</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t</w:t>
      </w:r>
      <w:r w:rsidR="00565E62" w:rsidRPr="00A8115C">
        <w:rPr>
          <w:rFonts w:ascii="Times New Roman" w:hAnsi="Times New Roman"/>
          <w:sz w:val="24"/>
          <w:szCs w:val="24"/>
          <w:lang w:val="lt-LT"/>
        </w:rPr>
        <w:t>echnikos aptarnavimo garantiniu laikotarpiu paslaugos</w:t>
      </w:r>
      <w:r w:rsidRPr="00A8115C">
        <w:rPr>
          <w:rFonts w:ascii="Times New Roman" w:hAnsi="Times New Roman"/>
          <w:sz w:val="24"/>
          <w:szCs w:val="24"/>
          <w:lang w:val="lt-LT"/>
        </w:rPr>
        <w:t>;</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j</w:t>
      </w:r>
      <w:r w:rsidR="00565E62" w:rsidRPr="00A8115C">
        <w:rPr>
          <w:rFonts w:ascii="Times New Roman" w:hAnsi="Times New Roman"/>
          <w:sz w:val="24"/>
          <w:szCs w:val="24"/>
          <w:lang w:val="lt-LT"/>
        </w:rPr>
        <w:t>ei didesnio tiekėjų skaičiaus apklausa reikalautų neproporcingai didelių laiko ir/ar lėšų sąnaudų</w:t>
      </w:r>
      <w:r w:rsidRPr="00A8115C">
        <w:rPr>
          <w:rFonts w:ascii="Times New Roman" w:hAnsi="Times New Roman"/>
          <w:sz w:val="24"/>
          <w:szCs w:val="24"/>
          <w:lang w:val="lt-LT"/>
        </w:rPr>
        <w:t>;</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k</w:t>
      </w:r>
      <w:r w:rsidR="00565E62" w:rsidRPr="00A8115C">
        <w:rPr>
          <w:rFonts w:ascii="Times New Roman" w:hAnsi="Times New Roman"/>
          <w:sz w:val="24"/>
          <w:szCs w:val="24"/>
          <w:lang w:val="lt-LT"/>
        </w:rPr>
        <w:t>ai perkamos reprezentacijai skirtos prekės ar paslaugos</w:t>
      </w:r>
      <w:r w:rsidRPr="00A8115C">
        <w:rPr>
          <w:rFonts w:ascii="Times New Roman" w:hAnsi="Times New Roman"/>
          <w:sz w:val="24"/>
          <w:szCs w:val="24"/>
          <w:lang w:val="lt-LT"/>
        </w:rPr>
        <w:t>;</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i</w:t>
      </w:r>
      <w:r w:rsidR="00565E62" w:rsidRPr="00A8115C">
        <w:rPr>
          <w:rFonts w:ascii="Times New Roman" w:hAnsi="Times New Roman"/>
          <w:sz w:val="24"/>
          <w:szCs w:val="24"/>
          <w:lang w:val="lt-LT"/>
        </w:rPr>
        <w:t>šlaidos susijusios su dalyvavimu parodose (parodų bilietai, parodų dalyvių mokesčiai, ekspozicijos vietos nuoma ir kitos išlaidos)</w:t>
      </w:r>
      <w:r w:rsidRPr="00A8115C">
        <w:rPr>
          <w:rFonts w:ascii="Times New Roman" w:hAnsi="Times New Roman"/>
          <w:sz w:val="24"/>
          <w:szCs w:val="24"/>
          <w:lang w:val="lt-LT"/>
        </w:rPr>
        <w:t>;</w:t>
      </w:r>
    </w:p>
    <w:p w:rsidR="00565E62" w:rsidRPr="00A8115C" w:rsidRDefault="00744C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j</w:t>
      </w:r>
      <w:r w:rsidR="00565E62" w:rsidRPr="00A8115C">
        <w:rPr>
          <w:rFonts w:ascii="Times New Roman" w:hAnsi="Times New Roman"/>
          <w:sz w:val="24"/>
          <w:szCs w:val="24"/>
          <w:lang w:val="lt-LT"/>
        </w:rPr>
        <w:t xml:space="preserve">ei prekes ar paslaugas rajone, kuriame yra </w:t>
      </w:r>
      <w:r w:rsidR="005B230F" w:rsidRPr="00A8115C">
        <w:rPr>
          <w:rFonts w:ascii="Times New Roman" w:hAnsi="Times New Roman"/>
          <w:sz w:val="24"/>
          <w:szCs w:val="24"/>
          <w:lang w:val="lt-LT"/>
        </w:rPr>
        <w:t xml:space="preserve">Perkančioji organizacija </w:t>
      </w:r>
      <w:r w:rsidR="00565E62" w:rsidRPr="00A8115C">
        <w:rPr>
          <w:rFonts w:ascii="Times New Roman" w:hAnsi="Times New Roman"/>
          <w:sz w:val="24"/>
          <w:szCs w:val="24"/>
          <w:lang w:val="lt-LT"/>
        </w:rPr>
        <w:t>(ar kitoje geografinėje teritorijoje, į kurią reikalinga pristatyti prekes ar kurioje suteikti paslaugas) gali parduoti/suteikti konkretus tiekėjas ir nėra kitų alternatyvų, o pirkimą vykdyti iš kitų geografinių teritorijų yra ekonomiškai netikslinga</w:t>
      </w:r>
      <w:r w:rsidRPr="00A8115C">
        <w:rPr>
          <w:rFonts w:ascii="Times New Roman" w:hAnsi="Times New Roman"/>
          <w:sz w:val="24"/>
          <w:szCs w:val="24"/>
          <w:lang w:val="lt-LT"/>
        </w:rPr>
        <w:t>;</w:t>
      </w:r>
    </w:p>
    <w:p w:rsidR="00565E62" w:rsidRPr="00A8115C"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perkama iš socialinių įmonių, įmonių, kuriose dirba daugiau kaip 50 procentų nuteistųjų, atliekančių arešto, terminuoto laisvės atėmimo ir laisvės atėmimo iki gyvos galvos bausmes, įmonių, kuriose dirba daugiau kaip 50 procentų neįgaliųjų, ir įmonių, kurių dalyviai yra sveikatos priežiūros įstaigos ir kuriose darbo terapijos pagrindais dirba ne mažiau kaip 50 procentų pacientų, perkamos jų pagamintos prekės, teikiamos paslaugos ar atliekami darbai;</w:t>
      </w:r>
    </w:p>
    <w:p w:rsidR="00565E62" w:rsidRPr="00A8115C"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lastRenderedPageBreak/>
        <w:t>dėl techninių, meninių priežasčių ar dėl objektyvių aplinkybių tik konkretus tiekėjas gali patiekti reikalingas prekes, pateikti paslaugas ar atlikti darbus ir nėra jokios kitos alternatyvos;</w:t>
      </w:r>
    </w:p>
    <w:p w:rsidR="00A561CF"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atskiroms pirkimo dalims, kai perkamos panašios prekės, paslaugos ar perkami darbai yra suskirstyti į atskiras dalis, kurių kiekvienai numatoma sudaryti atskirą pirkimo sutartį, jei bendra tokių pirkimo dalių vertė be pridėtinės vertės mokesčio yra ne didesnė kaip 10 procentų bendros visų pirkimo dalių vertės perkant panašias prekes ir paslaugas ir 1,5 procento</w:t>
      </w:r>
      <w:r w:rsidR="00FF5E9B" w:rsidRPr="00A8115C">
        <w:rPr>
          <w:rFonts w:ascii="Times New Roman" w:hAnsi="Times New Roman"/>
          <w:sz w:val="24"/>
          <w:szCs w:val="24"/>
          <w:lang w:val="lt-LT"/>
        </w:rPr>
        <w:t xml:space="preserve"> </w:t>
      </w:r>
      <w:r w:rsidR="002E585D">
        <w:rPr>
          <w:rFonts w:ascii="Times New Roman" w:hAnsi="Times New Roman"/>
          <w:sz w:val="24"/>
          <w:szCs w:val="24"/>
          <w:lang w:val="lt-LT"/>
        </w:rPr>
        <w:t>– perkant darbus</w:t>
      </w:r>
      <w:r w:rsidRPr="00A8115C">
        <w:rPr>
          <w:rFonts w:ascii="Times New Roman" w:hAnsi="Times New Roman"/>
          <w:sz w:val="24"/>
          <w:szCs w:val="24"/>
          <w:lang w:val="lt-LT"/>
        </w:rPr>
        <w:t xml:space="preserve"> (ši nuostata taikoma, kai pirkimo vertė perkant prekes ir paslaugas viršija 100 tūkst. litų, o darbams 500 tūkst. litų)</w:t>
      </w:r>
      <w:r w:rsidR="00E65D3A">
        <w:rPr>
          <w:rFonts w:ascii="Times New Roman" w:hAnsi="Times New Roman"/>
          <w:sz w:val="24"/>
          <w:szCs w:val="24"/>
          <w:lang w:val="lt-LT"/>
        </w:rPr>
        <w:t>.</w:t>
      </w:r>
    </w:p>
    <w:p w:rsidR="00C82586" w:rsidRDefault="00A561CF" w:rsidP="0075122C">
      <w:pPr>
        <w:numPr>
          <w:ilvl w:val="2"/>
          <w:numId w:val="5"/>
        </w:numPr>
        <w:tabs>
          <w:tab w:val="left" w:pos="1843"/>
        </w:tabs>
        <w:spacing w:after="0" w:line="360" w:lineRule="auto"/>
        <w:ind w:left="1843" w:hanging="850"/>
        <w:rPr>
          <w:rFonts w:ascii="Times New Roman" w:hAnsi="Times New Roman"/>
          <w:sz w:val="24"/>
          <w:szCs w:val="24"/>
          <w:lang w:val="lt-LT"/>
        </w:rPr>
      </w:pPr>
      <w:r>
        <w:rPr>
          <w:rFonts w:ascii="Times New Roman" w:hAnsi="Times New Roman"/>
          <w:sz w:val="24"/>
          <w:szCs w:val="24"/>
          <w:lang w:val="lt-LT"/>
        </w:rPr>
        <w:t>prekių</w:t>
      </w:r>
      <w:r w:rsidR="00E65D3A">
        <w:rPr>
          <w:rFonts w:ascii="Times New Roman" w:hAnsi="Times New Roman"/>
          <w:sz w:val="24"/>
          <w:szCs w:val="24"/>
          <w:lang w:val="lt-LT"/>
        </w:rPr>
        <w:t xml:space="preserve"> ir paslaugų sudaromos pirkimo sutarties vertė neviršija </w:t>
      </w:r>
      <w:r w:rsidR="00E65D3A" w:rsidRPr="004D5AA5">
        <w:rPr>
          <w:rFonts w:ascii="Times New Roman" w:hAnsi="Times New Roman"/>
          <w:sz w:val="24"/>
          <w:szCs w:val="24"/>
          <w:lang w:val="lt-LT"/>
        </w:rPr>
        <w:t>7</w:t>
      </w:r>
      <w:r w:rsidR="002E20B1">
        <w:rPr>
          <w:rFonts w:ascii="Times New Roman" w:hAnsi="Times New Roman"/>
          <w:sz w:val="24"/>
          <w:szCs w:val="24"/>
          <w:lang w:val="lt-LT"/>
        </w:rPr>
        <w:t>5</w:t>
      </w:r>
      <w:r w:rsidR="00E65D3A" w:rsidRPr="004D5AA5">
        <w:rPr>
          <w:rFonts w:ascii="Times New Roman" w:hAnsi="Times New Roman"/>
          <w:sz w:val="24"/>
          <w:szCs w:val="24"/>
          <w:lang w:val="lt-LT"/>
        </w:rPr>
        <w:t xml:space="preserve"> tūkst. litų</w:t>
      </w:r>
      <w:r w:rsidR="00E65D3A">
        <w:rPr>
          <w:rFonts w:ascii="Times New Roman" w:hAnsi="Times New Roman"/>
          <w:sz w:val="24"/>
          <w:szCs w:val="24"/>
          <w:lang w:val="lt-LT"/>
        </w:rPr>
        <w:t xml:space="preserve"> be PVM, o darbų </w:t>
      </w:r>
      <w:r w:rsidR="00E65D3A" w:rsidRPr="002E20B1">
        <w:rPr>
          <w:rFonts w:ascii="Times New Roman" w:hAnsi="Times New Roman"/>
          <w:sz w:val="24"/>
          <w:szCs w:val="24"/>
          <w:lang w:val="lt-LT"/>
        </w:rPr>
        <w:t>300 tūkst. litų</w:t>
      </w:r>
      <w:r w:rsidR="00E65D3A">
        <w:rPr>
          <w:rFonts w:ascii="Times New Roman" w:hAnsi="Times New Roman"/>
          <w:sz w:val="24"/>
          <w:szCs w:val="24"/>
          <w:lang w:val="lt-LT"/>
        </w:rPr>
        <w:t xml:space="preserve"> be PVM</w:t>
      </w:r>
      <w:r w:rsidR="00C82586">
        <w:rPr>
          <w:rFonts w:ascii="Times New Roman" w:hAnsi="Times New Roman"/>
          <w:sz w:val="24"/>
          <w:szCs w:val="24"/>
          <w:lang w:val="lt-LT"/>
        </w:rPr>
        <w:t>;</w:t>
      </w:r>
    </w:p>
    <w:p w:rsidR="00A561CF" w:rsidRPr="000A19B1" w:rsidRDefault="00C82586"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39065A">
        <w:rPr>
          <w:rFonts w:ascii="Times New Roman" w:hAnsi="Times New Roman"/>
          <w:sz w:val="24"/>
          <w:szCs w:val="24"/>
          <w:lang w:val="lt-LT"/>
        </w:rPr>
        <w:t xml:space="preserve">už prekes atsiskaitoma pagal patvirtintus tarifus </w:t>
      </w:r>
      <w:r w:rsidRPr="000A19B1">
        <w:rPr>
          <w:rFonts w:ascii="Times New Roman" w:hAnsi="Times New Roman"/>
          <w:sz w:val="24"/>
          <w:szCs w:val="24"/>
          <w:lang w:val="lt-LT"/>
        </w:rPr>
        <w:t>(pvz., šaltas vanduo, dujos, elektra ir pan.);</w:t>
      </w:r>
    </w:p>
    <w:p w:rsidR="00C82586" w:rsidRPr="000A19B1" w:rsidRDefault="00C82586"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0A19B1">
        <w:rPr>
          <w:rFonts w:ascii="Times New Roman" w:hAnsi="Times New Roman"/>
          <w:sz w:val="24"/>
          <w:szCs w:val="24"/>
          <w:lang w:val="lt-LT"/>
        </w:rPr>
        <w:t>kelių mokesčiui, automobilių stovėjimo aikštelių apmokėjimui, automobilių registracijai, valstybinių numerių ir Perkančiosios oranizacijos transporto priemonėms techninių apžiūrų apmokėjimui;</w:t>
      </w:r>
    </w:p>
    <w:p w:rsidR="00C82586" w:rsidRPr="004F3534" w:rsidRDefault="00C82586"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0A19B1">
        <w:rPr>
          <w:rFonts w:ascii="Times New Roman" w:hAnsi="Times New Roman"/>
          <w:sz w:val="24"/>
          <w:szCs w:val="24"/>
          <w:lang w:val="lt-LT"/>
        </w:rPr>
        <w:t xml:space="preserve">avarinių </w:t>
      </w:r>
      <w:r w:rsidRPr="004F3534">
        <w:rPr>
          <w:rFonts w:ascii="Times New Roman" w:hAnsi="Times New Roman"/>
          <w:sz w:val="24"/>
          <w:szCs w:val="24"/>
          <w:lang w:val="lt-LT"/>
        </w:rPr>
        <w:t>tarnybų darbams</w:t>
      </w:r>
      <w:r w:rsidR="002E585D" w:rsidRPr="004F3534">
        <w:rPr>
          <w:rFonts w:ascii="Times New Roman" w:hAnsi="Times New Roman"/>
          <w:sz w:val="24"/>
          <w:szCs w:val="24"/>
          <w:lang w:val="lt-LT"/>
        </w:rPr>
        <w:t xml:space="preserve"> ir </w:t>
      </w:r>
      <w:r w:rsidRPr="004F3534">
        <w:rPr>
          <w:rFonts w:ascii="Times New Roman" w:hAnsi="Times New Roman"/>
          <w:sz w:val="24"/>
          <w:szCs w:val="24"/>
          <w:lang w:val="lt-LT"/>
        </w:rPr>
        <w:t>paslaugo</w:t>
      </w:r>
      <w:r w:rsidR="002E585D" w:rsidRPr="004F3534">
        <w:rPr>
          <w:rFonts w:ascii="Times New Roman" w:hAnsi="Times New Roman"/>
          <w:sz w:val="24"/>
          <w:szCs w:val="24"/>
          <w:lang w:val="lt-LT"/>
        </w:rPr>
        <w:t>m</w:t>
      </w:r>
      <w:r w:rsidRPr="004F3534">
        <w:rPr>
          <w:rFonts w:ascii="Times New Roman" w:hAnsi="Times New Roman"/>
          <w:sz w:val="24"/>
          <w:szCs w:val="24"/>
          <w:lang w:val="lt-LT"/>
        </w:rPr>
        <w:t>s;</w:t>
      </w:r>
    </w:p>
    <w:p w:rsidR="00C82586" w:rsidRDefault="00C82586"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0A19B1">
        <w:rPr>
          <w:rFonts w:ascii="Times New Roman" w:hAnsi="Times New Roman"/>
          <w:sz w:val="24"/>
          <w:szCs w:val="24"/>
          <w:lang w:val="lt-LT"/>
        </w:rPr>
        <w:t>esant kitoms,</w:t>
      </w:r>
      <w:r w:rsidRPr="0039065A">
        <w:rPr>
          <w:rFonts w:ascii="Times New Roman" w:hAnsi="Times New Roman"/>
          <w:sz w:val="24"/>
          <w:szCs w:val="24"/>
          <w:lang w:val="lt-LT"/>
        </w:rPr>
        <w:t xml:space="preserve"> objektyviai pateisinamoms aplinkybėms</w:t>
      </w:r>
      <w:r>
        <w:rPr>
          <w:rFonts w:ascii="Times New Roman" w:hAnsi="Times New Roman"/>
          <w:sz w:val="24"/>
          <w:szCs w:val="24"/>
          <w:lang w:val="lt-LT"/>
        </w:rPr>
        <w:t xml:space="preserve">. </w:t>
      </w:r>
      <w:r w:rsidRPr="0039065A">
        <w:rPr>
          <w:rFonts w:ascii="Times New Roman" w:hAnsi="Times New Roman"/>
          <w:sz w:val="24"/>
          <w:szCs w:val="24"/>
          <w:lang w:val="lt-LT"/>
        </w:rPr>
        <w:t>Šios aplinkybės prival</w:t>
      </w:r>
      <w:r>
        <w:rPr>
          <w:rFonts w:ascii="Times New Roman" w:hAnsi="Times New Roman"/>
          <w:sz w:val="24"/>
          <w:szCs w:val="24"/>
          <w:lang w:val="lt-LT"/>
        </w:rPr>
        <w:t>o būti nurodytos</w:t>
      </w:r>
      <w:r w:rsidRPr="0039065A">
        <w:rPr>
          <w:rFonts w:ascii="Times New Roman" w:hAnsi="Times New Roman"/>
          <w:sz w:val="24"/>
          <w:szCs w:val="24"/>
          <w:lang w:val="lt-LT"/>
        </w:rPr>
        <w:t>.</w:t>
      </w:r>
    </w:p>
    <w:p w:rsidR="007A43EA" w:rsidRPr="00A8115C" w:rsidRDefault="007A43EA"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perkama iš socialinių įmonių, įmonių, kuriose dirba daugiau kaip 50 procentų nuteistųjų, atliekančių arešto, terminuoto laisvės atėmimo ir laisvės atėmimo iki gyvos galvos bausmes, įmonių, kuriose dirba daugiau kaip 50 procentų neįgaliųjų, ir įmonių, kurių dalyviai yra sveikatos priežiūros įstaigos ir kuriose darbo terapijos pagrindais dirba ne mažiau kaip 50 procentų pacientų, perkamos jų pagamintos prekės, teikiamos paslaugos ar atliekami darbai;</w:t>
      </w:r>
    </w:p>
    <w:p w:rsidR="007A43EA" w:rsidRPr="00A8115C" w:rsidRDefault="007A43EA"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dėl techninių, meninių priežasčių ar dėl objektyvių aplinkybių tik konkretus tiekėjas gali patiekti reikalingas prekes, pateikti paslaugas ar atlikti darbus ir nėra jokios kitos alternatyvos;</w:t>
      </w:r>
    </w:p>
    <w:p w:rsidR="007A43EA" w:rsidRDefault="007A43EA"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atskiroms pirkimo dalims, kai perkamos panašios prekės, paslaugos ar perkami darbai yra suskirstyti į atskiras dalis, kurių kiekvienai numatoma sudaryti atskirą pirkimo sutartį, jei bendra tokių pirkimo dalių vertė be pridėtinės vertės mokesčio yra ne didesnė kaip 10 procentų bendros visų pirkimo dalių vertės perkant panašias prekes ir paslaugas ir 1,5 procento – perkant darbus. (ši nuostata taikoma, kai pirkimo vertė perkant prekes ir paslaugas viršija 100 tūkst. litų, o darbams 500 tūkst. litų)</w:t>
      </w:r>
      <w:r>
        <w:rPr>
          <w:rFonts w:ascii="Times New Roman" w:hAnsi="Times New Roman"/>
          <w:sz w:val="24"/>
          <w:szCs w:val="24"/>
          <w:lang w:val="lt-LT"/>
        </w:rPr>
        <w:t>.</w:t>
      </w:r>
    </w:p>
    <w:p w:rsidR="00565E62" w:rsidRPr="00A8115C" w:rsidRDefault="00B718FD" w:rsidP="0075122C">
      <w:pPr>
        <w:numPr>
          <w:ilvl w:val="0"/>
          <w:numId w:val="5"/>
        </w:numPr>
        <w:tabs>
          <w:tab w:val="left" w:pos="540"/>
        </w:tabs>
        <w:spacing w:after="0" w:line="360" w:lineRule="auto"/>
        <w:jc w:val="both"/>
        <w:rPr>
          <w:rFonts w:ascii="Times New Roman" w:hAnsi="Times New Roman"/>
          <w:sz w:val="24"/>
          <w:szCs w:val="24"/>
          <w:lang w:val="lt-LT"/>
        </w:rPr>
      </w:pPr>
      <w:r>
        <w:rPr>
          <w:rFonts w:ascii="Times New Roman" w:hAnsi="Times New Roman"/>
          <w:sz w:val="24"/>
          <w:szCs w:val="24"/>
          <w:lang w:val="lt-LT"/>
        </w:rPr>
        <w:lastRenderedPageBreak/>
        <w:t>.</w:t>
      </w:r>
      <w:r w:rsidR="00565E62" w:rsidRPr="00A8115C">
        <w:rPr>
          <w:rFonts w:ascii="Times New Roman" w:hAnsi="Times New Roman"/>
          <w:sz w:val="24"/>
          <w:szCs w:val="24"/>
          <w:lang w:val="lt-LT"/>
        </w:rPr>
        <w:t>Neskelbiant apie pirkimą perkamos prekės ir paslaugos:</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kai </w:t>
      </w:r>
      <w:r w:rsidR="005B230F" w:rsidRPr="00A8115C">
        <w:rPr>
          <w:rFonts w:ascii="Times New Roman" w:hAnsi="Times New Roman"/>
          <w:sz w:val="24"/>
          <w:szCs w:val="24"/>
          <w:lang w:val="lt-LT"/>
        </w:rPr>
        <w:t>Perkančioji organizacija</w:t>
      </w:r>
      <w:r w:rsidRPr="00A8115C">
        <w:rPr>
          <w:rFonts w:ascii="Times New Roman" w:hAnsi="Times New Roman"/>
          <w:sz w:val="24"/>
          <w:szCs w:val="24"/>
          <w:lang w:val="lt-LT"/>
        </w:rPr>
        <w:t xml:space="preserve"> pagal ankstesnę sutartį iš tam tikro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w:t>
      </w:r>
      <w:r w:rsidR="005B230F" w:rsidRPr="00A8115C">
        <w:rPr>
          <w:rFonts w:ascii="Times New Roman" w:hAnsi="Times New Roman"/>
          <w:sz w:val="24"/>
          <w:szCs w:val="24"/>
          <w:lang w:val="lt-LT"/>
        </w:rPr>
        <w:t>Perkančiajai organizacijai</w:t>
      </w:r>
      <w:r w:rsidRPr="00A8115C">
        <w:rPr>
          <w:rFonts w:ascii="Times New Roman" w:hAnsi="Times New Roman"/>
          <w:sz w:val="24"/>
          <w:szCs w:val="24"/>
          <w:lang w:val="lt-LT"/>
        </w:rPr>
        <w:t xml:space="preserve"> įsigijus skirtingų techninių charakteristikų prekių ar paslaugų, ji negalėtų naudotis anksčiau pirktomis prekėmis ar paslaugomis</w:t>
      </w:r>
      <w:r w:rsidRPr="00C71E58">
        <w:rPr>
          <w:rFonts w:ascii="Times New Roman" w:hAnsi="Times New Roman"/>
          <w:sz w:val="24"/>
          <w:szCs w:val="24"/>
          <w:lang w:val="lt-LT"/>
        </w:rPr>
        <w:t xml:space="preserve"> </w:t>
      </w:r>
      <w:r w:rsidRPr="00A8115C">
        <w:rPr>
          <w:rFonts w:ascii="Times New Roman" w:hAnsi="Times New Roman"/>
          <w:sz w:val="24"/>
          <w:szCs w:val="24"/>
          <w:lang w:val="lt-LT"/>
        </w:rPr>
        <w:t>ar patirtų didelių nuostolių. Jeigu papildomai perkamų prekių ar paslaugų kaina viršija 30 procentų ankstesnės pirkimų kainos, turi būti atliekama ekspertizė dėl papildomai perkamų prekių ar paslaugų techninių charakteristikų suderinamumo;</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prekės ir paslaugos yra perkamos naudojant reprezentacinėms išlaidoms skirtas lėšas.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Neskelbiant apie pirkimą perkamos prekės, kai:</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perkamos prekės gaminamos tik mokslo, eksperimentavimo, studijų ar techninio tobulinimo tikslais, nesiekiant gauti pelno arba padengti mokslo ar tobulinimo išlaidų;</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prekių biržoje perkamos kotiruojamos prekės;</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perkami muziejų eksponatai, archyviniai ir bibliotekiniai dokumentai, prenumeruojami laikraščiai ir žurnalai;</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ypač palankiomis sąlygomis perkama iš bankrutuojančių, likviduojamų, ar restruktūrizuojamų ūkio subjektų;</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prekės perkamos iš valstybės rezervo.</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Neskelbiant apie pirkimą perkamos paslaugos, kai:</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perkamos licencijos naudotis bibliotekiniais dokumentais ar duomenų (informacinėmis) bazėmis;</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perkamos </w:t>
      </w:r>
      <w:r w:rsidR="005B230F"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valstybės tarnautojų ir (ar) pagal darbo sutartį dirbančių darbuotojų mokymo paslaugos;</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perkamos literatūros ir meno kūrinių autorių, atlikėjų ar jų kolektyvo paslaugos, taip pat kultūros ir meno srities projektų vertinimo ir pretendentų gauti teisės aktų nustatyta tvarka įsteigtas premijas veiklos šioje srityje vertinimo paslaugos;</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perkamos ekspertų komisijų, komitetų, tarybų, kurių sudarymo tvarką nustato Lietuvos Respublikos įstatymai, narių teikiamos nematerialaus pobūdžio (intelektinės) paslaugos.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Neskelbiant apie pirkimą perkamos paslaugos ir darbai, kai:</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dėl aplinkybių, kurių nebuvo galima numatyti, paaiškėja, kad reikia papildomų darbų arba paslaugų, neįrašytų į sudarytą pirkimo sutartį, tačiau be kurių negalima užbaigti sutarties </w:t>
      </w:r>
      <w:r w:rsidRPr="00A8115C">
        <w:rPr>
          <w:rFonts w:ascii="Times New Roman" w:hAnsi="Times New Roman"/>
          <w:sz w:val="24"/>
          <w:szCs w:val="24"/>
          <w:lang w:val="lt-LT"/>
        </w:rPr>
        <w:lastRenderedPageBreak/>
        <w:t>vykdymo. Tokia pirkimo sutartis gali būti sudaroma tik su tuo tiekėju, su kuriuo buvo sudaryta pradinė pirkimo sutartis, o jos ir visų kitų papildomai sudarytų pirkimo sutarčių kaina neturi viršyti 30</w:t>
      </w:r>
      <w:r w:rsidR="001407FE" w:rsidRPr="00A8115C">
        <w:rPr>
          <w:rFonts w:ascii="Times New Roman" w:hAnsi="Times New Roman"/>
          <w:sz w:val="24"/>
          <w:szCs w:val="24"/>
          <w:lang w:val="lt-LT"/>
        </w:rPr>
        <w:t xml:space="preserve"> </w:t>
      </w:r>
      <w:r w:rsidRPr="00A8115C">
        <w:rPr>
          <w:rFonts w:ascii="Times New Roman" w:hAnsi="Times New Roman"/>
          <w:sz w:val="24"/>
          <w:szCs w:val="24"/>
          <w:lang w:val="lt-LT"/>
        </w:rPr>
        <w:t>procentų pradinės pirkimo sutarties kainos;</w:t>
      </w:r>
    </w:p>
    <w:p w:rsidR="00565E62" w:rsidRPr="00A8115C" w:rsidRDefault="00565E62"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perkant iš esamo tiekėjo naujas paslaugas ar darbus, tokius pat, kokie buvo pirkti pagal ankstesnę pirkimo sutartį, su sąlyga, kad ankstesnioji sutartis buvo sudaryta skelbiant apie pirkimą ir kurį skelbiant buvo atsižvelgta į tokių papildomų pirkimų vertę, galimybė pirkti papildomai buvo nurodyta pirkimo skelbime, o visi minimi pirkimai skirti tam pačiam projektui vykdyti. Papildomų pirkimų metu sudaromų pirkimo sutarčių trukmė negali būti ilgesnė kaip 3 metai skaičiuojant nuo pradinės pirkimo sutarties sudarymo momento</w:t>
      </w:r>
      <w:r w:rsidR="00496A34" w:rsidRPr="00A8115C">
        <w:rPr>
          <w:rFonts w:ascii="Times New Roman" w:hAnsi="Times New Roman"/>
          <w:sz w:val="24"/>
          <w:szCs w:val="24"/>
          <w:lang w:val="lt-LT"/>
        </w:rPr>
        <w:t>;</w:t>
      </w:r>
    </w:p>
    <w:p w:rsidR="00565E62" w:rsidRPr="00A8115C" w:rsidRDefault="002168F0" w:rsidP="0075122C">
      <w:pPr>
        <w:numPr>
          <w:ilvl w:val="0"/>
          <w:numId w:val="5"/>
        </w:numPr>
        <w:tabs>
          <w:tab w:val="left" w:pos="540"/>
        </w:tabs>
        <w:spacing w:after="0" w:line="360" w:lineRule="auto"/>
        <w:jc w:val="both"/>
        <w:rPr>
          <w:rFonts w:ascii="Times New Roman" w:hAnsi="Times New Roman"/>
          <w:sz w:val="24"/>
          <w:szCs w:val="24"/>
          <w:lang w:val="lt-LT"/>
        </w:rPr>
      </w:pPr>
      <w:r w:rsidRPr="00996678">
        <w:rPr>
          <w:rFonts w:ascii="Times New Roman" w:hAnsi="Times New Roman"/>
          <w:sz w:val="24"/>
          <w:szCs w:val="24"/>
          <w:lang w:val="lt-LT"/>
        </w:rPr>
        <w:t>V</w:t>
      </w:r>
      <w:r w:rsidR="00565E62" w:rsidRPr="00996678">
        <w:rPr>
          <w:rFonts w:ascii="Times New Roman" w:hAnsi="Times New Roman"/>
          <w:sz w:val="24"/>
          <w:szCs w:val="24"/>
          <w:lang w:val="lt-LT"/>
        </w:rPr>
        <w:t>isais a</w:t>
      </w:r>
      <w:r w:rsidR="000F7778" w:rsidRPr="00996678">
        <w:rPr>
          <w:rFonts w:ascii="Times New Roman" w:hAnsi="Times New Roman"/>
          <w:sz w:val="24"/>
          <w:szCs w:val="24"/>
          <w:lang w:val="lt-LT"/>
        </w:rPr>
        <w:t>tvejais nurodytais</w:t>
      </w:r>
      <w:r w:rsidR="009923B9" w:rsidRPr="00996678">
        <w:rPr>
          <w:rFonts w:ascii="Times New Roman" w:hAnsi="Times New Roman"/>
          <w:sz w:val="24"/>
          <w:szCs w:val="24"/>
          <w:lang w:val="lt-LT"/>
        </w:rPr>
        <w:t xml:space="preserve"> </w:t>
      </w:r>
      <w:r w:rsidR="00615A63" w:rsidRPr="00996678">
        <w:rPr>
          <w:rFonts w:ascii="Times New Roman" w:hAnsi="Times New Roman"/>
          <w:sz w:val="24"/>
          <w:szCs w:val="24"/>
          <w:lang w:val="lt-LT"/>
        </w:rPr>
        <w:t>T</w:t>
      </w:r>
      <w:r w:rsidR="009923B9" w:rsidRPr="00996678">
        <w:rPr>
          <w:rFonts w:ascii="Times New Roman" w:hAnsi="Times New Roman"/>
          <w:sz w:val="24"/>
          <w:szCs w:val="24"/>
          <w:lang w:val="lt-LT"/>
        </w:rPr>
        <w:t xml:space="preserve">aisyklių </w:t>
      </w:r>
      <w:r w:rsidR="009550EA" w:rsidRPr="00996678">
        <w:rPr>
          <w:rFonts w:ascii="Times New Roman" w:hAnsi="Times New Roman"/>
          <w:sz w:val="24"/>
          <w:szCs w:val="24"/>
          <w:lang w:val="lt-LT"/>
        </w:rPr>
        <w:t xml:space="preserve">60.1, 60.2, 60.6, 61.1, 62.1, 62.2, 62.4, 62.5, 63.1, 64.1 </w:t>
      </w:r>
      <w:r w:rsidR="00565E62" w:rsidRPr="00996678">
        <w:rPr>
          <w:rFonts w:ascii="Times New Roman" w:hAnsi="Times New Roman"/>
          <w:sz w:val="24"/>
          <w:szCs w:val="24"/>
          <w:lang w:val="lt-LT"/>
        </w:rPr>
        <w:t xml:space="preserve">punktuose, </w:t>
      </w:r>
      <w:r w:rsidR="001407FE" w:rsidRPr="00996678">
        <w:rPr>
          <w:rFonts w:ascii="Times New Roman" w:hAnsi="Times New Roman"/>
          <w:sz w:val="24"/>
          <w:szCs w:val="24"/>
          <w:lang w:val="lt-LT"/>
        </w:rPr>
        <w:t xml:space="preserve">Perkančioji organizacija </w:t>
      </w:r>
      <w:r w:rsidR="00565E62" w:rsidRPr="00996678">
        <w:rPr>
          <w:rFonts w:ascii="Times New Roman" w:hAnsi="Times New Roman"/>
          <w:sz w:val="24"/>
          <w:szCs w:val="24"/>
          <w:lang w:val="lt-LT"/>
        </w:rPr>
        <w:t>atlikusi prekių, paslaugų ar darbų pirkimą apie jį nepaskelbus, paskelbia informacinį pranešimą Viešųjų pirkimų įstatymo nustatyta tvarka, o pirkimo sutartį sudaro ne ankščiau kaip po 5 darbo dienų nuo informacinio pranešimo paskelbimo dienos.</w:t>
      </w:r>
    </w:p>
    <w:p w:rsidR="00035479" w:rsidRDefault="00035479">
      <w:pPr>
        <w:spacing w:after="0" w:line="240" w:lineRule="auto"/>
        <w:rPr>
          <w:rFonts w:ascii="Times New Roman" w:hAnsi="Times New Roman"/>
          <w:sz w:val="24"/>
          <w:szCs w:val="24"/>
          <w:lang w:val="lt-LT"/>
        </w:rPr>
      </w:pPr>
    </w:p>
    <w:p w:rsidR="00A8115C" w:rsidRPr="00A8115C" w:rsidRDefault="00A8115C" w:rsidP="009274BA">
      <w:pPr>
        <w:tabs>
          <w:tab w:val="left" w:pos="540"/>
        </w:tabs>
        <w:spacing w:after="0" w:line="360" w:lineRule="auto"/>
        <w:jc w:val="both"/>
        <w:rPr>
          <w:rFonts w:ascii="Times New Roman" w:hAnsi="Times New Roman"/>
          <w:sz w:val="24"/>
          <w:szCs w:val="24"/>
          <w:lang w:val="lt-LT"/>
        </w:rPr>
      </w:pPr>
    </w:p>
    <w:p w:rsidR="00A8115C" w:rsidRPr="00C71E58" w:rsidRDefault="00035479"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13" w:name="_Toc241031091"/>
      <w:r w:rsidRPr="00C71E58">
        <w:rPr>
          <w:rFonts w:ascii="Times New Roman" w:hAnsi="Times New Roman"/>
          <w:b/>
          <w:caps w:val="0"/>
          <w:sz w:val="28"/>
          <w:szCs w:val="28"/>
          <w:lang w:val="lt-LT"/>
        </w:rPr>
        <w:t>PIRKIMŲ BŪDAI IR JŲ PASIRINKIMO SĄLYGOS</w:t>
      </w:r>
      <w:bookmarkEnd w:id="13"/>
    </w:p>
    <w:p w:rsidR="00A8115C" w:rsidRPr="00A8115C" w:rsidRDefault="00A8115C" w:rsidP="009274BA">
      <w:pPr>
        <w:pStyle w:val="CentrBold"/>
        <w:spacing w:line="360" w:lineRule="auto"/>
        <w:ind w:firstLine="360"/>
        <w:rPr>
          <w:rFonts w:ascii="Times New Roman" w:hAnsi="Times New Roman"/>
          <w:sz w:val="24"/>
          <w:szCs w:val="24"/>
          <w:lang w:val="lt-LT"/>
        </w:rPr>
      </w:pPr>
    </w:p>
    <w:p w:rsidR="00A8115C" w:rsidRPr="00C71E58"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2B7927">
        <w:rPr>
          <w:rFonts w:ascii="Times New Roman" w:hAnsi="Times New Roman"/>
          <w:sz w:val="24"/>
          <w:szCs w:val="24"/>
        </w:rPr>
        <w:t>Pirkimai atliekami šiais būdais:</w:t>
      </w:r>
    </w:p>
    <w:p w:rsidR="00A8115C" w:rsidRPr="00C71E58" w:rsidRDefault="00CD51E8"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C71E58">
        <w:rPr>
          <w:rFonts w:ascii="Times New Roman" w:hAnsi="Times New Roman"/>
          <w:sz w:val="24"/>
          <w:szCs w:val="24"/>
          <w:lang w:val="lt-LT"/>
        </w:rPr>
        <w:t xml:space="preserve">supaprastinto </w:t>
      </w:r>
      <w:r w:rsidR="00A8115C" w:rsidRPr="00C71E58">
        <w:rPr>
          <w:rFonts w:ascii="Times New Roman" w:hAnsi="Times New Roman"/>
          <w:sz w:val="24"/>
          <w:szCs w:val="24"/>
          <w:lang w:val="lt-LT"/>
        </w:rPr>
        <w:t>atviro konkurso;</w:t>
      </w:r>
    </w:p>
    <w:p w:rsidR="00A8115C" w:rsidRPr="00C71E58" w:rsidRDefault="00CD51E8"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C71E58">
        <w:rPr>
          <w:rFonts w:ascii="Times New Roman" w:hAnsi="Times New Roman"/>
          <w:sz w:val="24"/>
          <w:szCs w:val="24"/>
          <w:lang w:val="lt-LT"/>
        </w:rPr>
        <w:t>supaprastinto</w:t>
      </w:r>
      <w:r w:rsidR="00A8115C" w:rsidRPr="00C71E58">
        <w:rPr>
          <w:rFonts w:ascii="Times New Roman" w:hAnsi="Times New Roman"/>
          <w:sz w:val="24"/>
          <w:szCs w:val="24"/>
          <w:lang w:val="lt-LT"/>
        </w:rPr>
        <w:t xml:space="preserve"> riboto konkurso;</w:t>
      </w:r>
    </w:p>
    <w:p w:rsidR="00A8115C" w:rsidRPr="00C71E58" w:rsidRDefault="00CD51E8"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C71E58">
        <w:rPr>
          <w:rFonts w:ascii="Times New Roman" w:hAnsi="Times New Roman"/>
          <w:sz w:val="24"/>
          <w:szCs w:val="24"/>
          <w:lang w:val="lt-LT"/>
        </w:rPr>
        <w:t xml:space="preserve">supaprastintų </w:t>
      </w:r>
      <w:r w:rsidR="00A8115C" w:rsidRPr="00C71E58">
        <w:rPr>
          <w:rFonts w:ascii="Times New Roman" w:hAnsi="Times New Roman"/>
          <w:sz w:val="24"/>
          <w:szCs w:val="24"/>
          <w:lang w:val="lt-LT"/>
        </w:rPr>
        <w:t>skelbiamų derybų;</w:t>
      </w:r>
    </w:p>
    <w:p w:rsidR="00213965" w:rsidRPr="00C71E58" w:rsidRDefault="002B7927"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C71E58">
        <w:rPr>
          <w:rFonts w:ascii="Times New Roman" w:hAnsi="Times New Roman"/>
          <w:sz w:val="24"/>
          <w:szCs w:val="24"/>
          <w:lang w:val="lt-LT"/>
        </w:rPr>
        <w:t>supaprastint</w:t>
      </w:r>
      <w:r w:rsidRPr="002B7927">
        <w:rPr>
          <w:rFonts w:ascii="Times New Roman" w:hAnsi="Times New Roman"/>
          <w:sz w:val="24"/>
          <w:szCs w:val="24"/>
          <w:lang w:val="lt-LT"/>
        </w:rPr>
        <w:t>ų</w:t>
      </w:r>
      <w:r w:rsidRPr="00C71E58">
        <w:rPr>
          <w:rFonts w:ascii="Times New Roman" w:hAnsi="Times New Roman"/>
          <w:sz w:val="24"/>
          <w:szCs w:val="24"/>
          <w:lang w:val="lt-LT"/>
        </w:rPr>
        <w:t xml:space="preserve"> n</w:t>
      </w:r>
      <w:r w:rsidR="00213965" w:rsidRPr="00C71E58">
        <w:rPr>
          <w:rFonts w:ascii="Times New Roman" w:hAnsi="Times New Roman"/>
          <w:sz w:val="24"/>
          <w:szCs w:val="24"/>
          <w:lang w:val="lt-LT"/>
        </w:rPr>
        <w:t>eskelbiamų derybų</w:t>
      </w:r>
      <w:r w:rsidRPr="00C71E58">
        <w:rPr>
          <w:rFonts w:ascii="Times New Roman" w:hAnsi="Times New Roman"/>
          <w:sz w:val="24"/>
          <w:szCs w:val="24"/>
          <w:lang w:val="lt-LT"/>
        </w:rPr>
        <w:t>;</w:t>
      </w:r>
    </w:p>
    <w:p w:rsidR="00EB0879" w:rsidRPr="00C71E58" w:rsidRDefault="00EB0879"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C71E58">
        <w:rPr>
          <w:rFonts w:ascii="Times New Roman" w:hAnsi="Times New Roman"/>
          <w:sz w:val="24"/>
          <w:szCs w:val="24"/>
          <w:lang w:val="lt-LT"/>
        </w:rPr>
        <w:t>apklausos;</w:t>
      </w:r>
    </w:p>
    <w:p w:rsidR="00CD51E8" w:rsidRPr="00C71E58" w:rsidRDefault="00CD51E8"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C71E58">
        <w:rPr>
          <w:rFonts w:ascii="Times New Roman" w:hAnsi="Times New Roman"/>
          <w:sz w:val="24"/>
          <w:szCs w:val="24"/>
          <w:lang w:val="lt-LT"/>
        </w:rPr>
        <w:t>supaprastinto</w:t>
      </w:r>
      <w:r w:rsidR="00A8115C" w:rsidRPr="00C71E58">
        <w:rPr>
          <w:rFonts w:ascii="Times New Roman" w:hAnsi="Times New Roman"/>
          <w:sz w:val="24"/>
          <w:szCs w:val="24"/>
          <w:lang w:val="lt-LT"/>
        </w:rPr>
        <w:t xml:space="preserve"> projekto konkurso;</w:t>
      </w:r>
    </w:p>
    <w:p w:rsidR="00CD51E8" w:rsidRPr="00C71E58" w:rsidRDefault="002B7927"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C71E58">
        <w:rPr>
          <w:rFonts w:ascii="Times New Roman" w:hAnsi="Times New Roman"/>
          <w:sz w:val="24"/>
          <w:szCs w:val="24"/>
          <w:lang w:val="lt-LT"/>
        </w:rPr>
        <w:t>k</w:t>
      </w:r>
      <w:r w:rsidR="00CD51E8" w:rsidRPr="00C71E58">
        <w:rPr>
          <w:rFonts w:ascii="Times New Roman" w:hAnsi="Times New Roman"/>
          <w:sz w:val="24"/>
          <w:szCs w:val="24"/>
          <w:lang w:val="lt-LT"/>
        </w:rPr>
        <w:t>onkurencinis dialogas</w:t>
      </w:r>
      <w:r w:rsidR="009550EA" w:rsidRPr="00C71E58">
        <w:rPr>
          <w:rFonts w:ascii="Times New Roman" w:hAnsi="Times New Roman"/>
          <w:sz w:val="24"/>
          <w:szCs w:val="24"/>
          <w:lang w:val="lt-LT"/>
        </w:rPr>
        <w:t>.</w:t>
      </w:r>
    </w:p>
    <w:p w:rsidR="00A8115C" w:rsidRPr="00C71E58"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C71E58">
        <w:rPr>
          <w:rFonts w:ascii="Times New Roman" w:hAnsi="Times New Roman"/>
          <w:sz w:val="24"/>
          <w:szCs w:val="24"/>
          <w:lang w:val="lt-LT"/>
        </w:rPr>
        <w:t xml:space="preserve">Pirkimas </w:t>
      </w:r>
      <w:r w:rsidR="00CD51E8" w:rsidRPr="00C71E58">
        <w:rPr>
          <w:rFonts w:ascii="Times New Roman" w:hAnsi="Times New Roman"/>
          <w:sz w:val="24"/>
          <w:szCs w:val="24"/>
          <w:lang w:val="lt-LT"/>
        </w:rPr>
        <w:t xml:space="preserve">supaprastinto </w:t>
      </w:r>
      <w:r w:rsidRPr="00C71E58">
        <w:rPr>
          <w:rFonts w:ascii="Times New Roman" w:hAnsi="Times New Roman"/>
          <w:sz w:val="24"/>
          <w:szCs w:val="24"/>
          <w:lang w:val="lt-LT"/>
        </w:rPr>
        <w:t>atviro,</w:t>
      </w:r>
      <w:r w:rsidR="00CD51E8" w:rsidRPr="00C71E58">
        <w:rPr>
          <w:rFonts w:ascii="Times New Roman" w:hAnsi="Times New Roman"/>
          <w:sz w:val="24"/>
          <w:szCs w:val="24"/>
          <w:lang w:val="lt-LT"/>
        </w:rPr>
        <w:t xml:space="preserve"> supaprastinto </w:t>
      </w:r>
      <w:r w:rsidRPr="00C71E58">
        <w:rPr>
          <w:rFonts w:ascii="Times New Roman" w:hAnsi="Times New Roman"/>
          <w:sz w:val="24"/>
          <w:szCs w:val="24"/>
          <w:lang w:val="lt-LT"/>
        </w:rPr>
        <w:t xml:space="preserve">riboto konkurso ar </w:t>
      </w:r>
      <w:r w:rsidR="00CD51E8" w:rsidRPr="00C71E58">
        <w:rPr>
          <w:rFonts w:ascii="Times New Roman" w:hAnsi="Times New Roman"/>
          <w:sz w:val="24"/>
          <w:szCs w:val="24"/>
          <w:lang w:val="lt-LT"/>
        </w:rPr>
        <w:t xml:space="preserve">supaprastintų </w:t>
      </w:r>
      <w:r w:rsidRPr="00C71E58">
        <w:rPr>
          <w:rFonts w:ascii="Times New Roman" w:hAnsi="Times New Roman"/>
          <w:sz w:val="24"/>
          <w:szCs w:val="24"/>
          <w:lang w:val="lt-LT"/>
        </w:rPr>
        <w:t>skelbiamų derybų būdu gali būti atliktas visais atvejais, tinkamai apie jį paskelbus.</w:t>
      </w:r>
    </w:p>
    <w:p w:rsidR="00A8115C" w:rsidRPr="00C71E58"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C71E58">
        <w:rPr>
          <w:rFonts w:ascii="Times New Roman" w:hAnsi="Times New Roman"/>
          <w:sz w:val="24"/>
          <w:szCs w:val="24"/>
          <w:lang w:val="lt-LT"/>
        </w:rPr>
        <w:t>Konkurencinio dialogo būdu pirkimas gali būti atliekamas, kai perkančioji organizacija dėl pirkimo objekto sudėtingumo negali apibrėžti pirkimo objekto techninės specifikacijos ir siekia atrinkti vieną ar kelis iš tiekėjų pateiktų sprendinių.</w:t>
      </w:r>
    </w:p>
    <w:p w:rsidR="00213965" w:rsidRPr="00C71E58" w:rsidRDefault="00B718FD" w:rsidP="0075122C">
      <w:pPr>
        <w:numPr>
          <w:ilvl w:val="0"/>
          <w:numId w:val="5"/>
        </w:numPr>
        <w:tabs>
          <w:tab w:val="left" w:pos="540"/>
        </w:tabs>
        <w:spacing w:after="0" w:line="360" w:lineRule="auto"/>
        <w:jc w:val="both"/>
        <w:rPr>
          <w:rFonts w:ascii="Times New Roman" w:hAnsi="Times New Roman"/>
          <w:sz w:val="24"/>
          <w:szCs w:val="24"/>
          <w:lang w:val="lt-LT"/>
        </w:rPr>
      </w:pPr>
      <w:r w:rsidRPr="00C71E58">
        <w:rPr>
          <w:rFonts w:ascii="Times New Roman" w:hAnsi="Times New Roman"/>
          <w:sz w:val="24"/>
          <w:szCs w:val="24"/>
          <w:lang w:val="lt-LT"/>
        </w:rPr>
        <w:t>Supaprastintos n</w:t>
      </w:r>
      <w:r w:rsidR="00213965" w:rsidRPr="00C71E58">
        <w:rPr>
          <w:rFonts w:ascii="Times New Roman" w:hAnsi="Times New Roman"/>
          <w:sz w:val="24"/>
          <w:szCs w:val="24"/>
          <w:lang w:val="lt-LT"/>
        </w:rPr>
        <w:t xml:space="preserve">eskelbiamos derybos gali būti vykdomos </w:t>
      </w:r>
      <w:r w:rsidR="00694B11" w:rsidRPr="00C71E58">
        <w:rPr>
          <w:rFonts w:ascii="Times New Roman" w:hAnsi="Times New Roman"/>
          <w:sz w:val="24"/>
          <w:szCs w:val="24"/>
          <w:lang w:val="lt-LT"/>
        </w:rPr>
        <w:t>tai</w:t>
      </w:r>
      <w:r w:rsidR="00455CBF" w:rsidRPr="00C71E58">
        <w:rPr>
          <w:rFonts w:ascii="Times New Roman" w:hAnsi="Times New Roman"/>
          <w:sz w:val="24"/>
          <w:szCs w:val="24"/>
          <w:lang w:val="lt-LT"/>
        </w:rPr>
        <w:t>s</w:t>
      </w:r>
      <w:r w:rsidR="00694B11" w:rsidRPr="00C71E58">
        <w:rPr>
          <w:rFonts w:ascii="Times New Roman" w:hAnsi="Times New Roman"/>
          <w:sz w:val="24"/>
          <w:szCs w:val="24"/>
          <w:lang w:val="lt-LT"/>
        </w:rPr>
        <w:t xml:space="preserve"> atvejais, ka</w:t>
      </w:r>
      <w:r w:rsidR="00615A63" w:rsidRPr="00C71E58">
        <w:rPr>
          <w:rFonts w:ascii="Times New Roman" w:hAnsi="Times New Roman"/>
          <w:sz w:val="24"/>
          <w:szCs w:val="24"/>
          <w:lang w:val="lt-LT"/>
        </w:rPr>
        <w:t>i yra neskelbiama apie pirkimą T</w:t>
      </w:r>
      <w:r w:rsidR="00694B11" w:rsidRPr="00C71E58">
        <w:rPr>
          <w:rFonts w:ascii="Times New Roman" w:hAnsi="Times New Roman"/>
          <w:sz w:val="24"/>
          <w:szCs w:val="24"/>
          <w:lang w:val="lt-LT"/>
        </w:rPr>
        <w:t>aisyklių 60 – 64 punktuose nurodytais atvejais</w:t>
      </w:r>
      <w:r w:rsidR="00455CBF" w:rsidRPr="00C71E58">
        <w:rPr>
          <w:rFonts w:ascii="Times New Roman" w:hAnsi="Times New Roman"/>
          <w:sz w:val="24"/>
          <w:szCs w:val="24"/>
          <w:lang w:val="lt-LT"/>
        </w:rPr>
        <w:t>.</w:t>
      </w:r>
    </w:p>
    <w:p w:rsidR="00A8115C" w:rsidRPr="00C71E58" w:rsidRDefault="00CD51E8" w:rsidP="0075122C">
      <w:pPr>
        <w:numPr>
          <w:ilvl w:val="0"/>
          <w:numId w:val="5"/>
        </w:numPr>
        <w:tabs>
          <w:tab w:val="left" w:pos="540"/>
        </w:tabs>
        <w:spacing w:after="0" w:line="360" w:lineRule="auto"/>
        <w:jc w:val="both"/>
        <w:rPr>
          <w:rFonts w:ascii="Times New Roman" w:hAnsi="Times New Roman"/>
          <w:sz w:val="24"/>
          <w:szCs w:val="24"/>
          <w:lang w:val="lt-LT"/>
        </w:rPr>
      </w:pPr>
      <w:r w:rsidRPr="00C71E58">
        <w:rPr>
          <w:rFonts w:ascii="Times New Roman" w:hAnsi="Times New Roman"/>
          <w:sz w:val="24"/>
          <w:szCs w:val="24"/>
          <w:lang w:val="lt-LT"/>
        </w:rPr>
        <w:lastRenderedPageBreak/>
        <w:t>Supaprastinto p</w:t>
      </w:r>
      <w:r w:rsidR="00A8115C" w:rsidRPr="00C71E58">
        <w:rPr>
          <w:rFonts w:ascii="Times New Roman" w:hAnsi="Times New Roman"/>
          <w:sz w:val="24"/>
          <w:szCs w:val="24"/>
          <w:lang w:val="lt-LT"/>
        </w:rPr>
        <w:t>rojekto konkursas gali būti vykdomas siekiant nustatyti geriausią planą ar projektą (paprastai teritorijų planavimo, architektūros, inžinerijos, duomenų apdorojimo, meniniu ar kultūriniu požiūriu sudėtingo ar panašaus pobūdžio) pateikusį tiekėją (tiekėjus), kai:</w:t>
      </w:r>
    </w:p>
    <w:p w:rsidR="00A8115C" w:rsidRPr="00C71E58"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C71E58">
        <w:rPr>
          <w:rFonts w:ascii="Times New Roman" w:hAnsi="Times New Roman"/>
          <w:sz w:val="24"/>
          <w:szCs w:val="24"/>
          <w:lang w:val="lt-LT"/>
        </w:rPr>
        <w:t>su projekto konkurso laimėtoju numatyta sudaryti paslaugų pirkimo sutartį, arba</w:t>
      </w:r>
    </w:p>
    <w:p w:rsidR="00A8115C" w:rsidRPr="00C71E58"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C71E58">
        <w:rPr>
          <w:rFonts w:ascii="Times New Roman" w:hAnsi="Times New Roman"/>
          <w:sz w:val="24"/>
          <w:szCs w:val="24"/>
          <w:lang w:val="lt-LT"/>
        </w:rPr>
        <w:t xml:space="preserve">projekto konkurso laimėtoją, laimėtojus ar dalyvius numatyta apdovanoti prizais ar kitaip atsilyginti už dalyvavimą. Šiuo atveju perkančioji organizacija turi teisę derėtis su </w:t>
      </w:r>
      <w:r w:rsidR="00B718FD" w:rsidRPr="00C71E58">
        <w:rPr>
          <w:rFonts w:ascii="Times New Roman" w:hAnsi="Times New Roman"/>
          <w:sz w:val="24"/>
          <w:szCs w:val="24"/>
          <w:lang w:val="lt-LT"/>
        </w:rPr>
        <w:t xml:space="preserve">supaprastinto </w:t>
      </w:r>
      <w:r w:rsidRPr="00C71E58">
        <w:rPr>
          <w:rFonts w:ascii="Times New Roman" w:hAnsi="Times New Roman"/>
          <w:sz w:val="24"/>
          <w:szCs w:val="24"/>
          <w:lang w:val="lt-LT"/>
        </w:rPr>
        <w:t xml:space="preserve">projekto konkurso laimėtoju arba visais laimėtojais (pirmąsias vietas užėmusiais dalyviais) </w:t>
      </w:r>
      <w:smartTag w:uri="urn:schemas-microsoft-com:office:smarttags" w:element="place">
        <w:smartTag w:uri="urn:schemas-microsoft-com:office:smarttags" w:element="State">
          <w:r w:rsidRPr="00C71E58">
            <w:rPr>
              <w:rFonts w:ascii="Times New Roman" w:hAnsi="Times New Roman"/>
              <w:sz w:val="24"/>
              <w:szCs w:val="24"/>
              <w:lang w:val="lt-LT"/>
            </w:rPr>
            <w:t>dėl</w:t>
          </w:r>
        </w:smartTag>
      </w:smartTag>
      <w:r w:rsidRPr="00C71E58">
        <w:rPr>
          <w:rFonts w:ascii="Times New Roman" w:hAnsi="Times New Roman"/>
          <w:sz w:val="24"/>
          <w:szCs w:val="24"/>
          <w:lang w:val="lt-LT"/>
        </w:rPr>
        <w:t xml:space="preserve"> paslaugų atlikimo.</w:t>
      </w:r>
    </w:p>
    <w:p w:rsidR="00A8115C" w:rsidRPr="00C71E58" w:rsidRDefault="00CD51E8" w:rsidP="0075122C">
      <w:pPr>
        <w:numPr>
          <w:ilvl w:val="0"/>
          <w:numId w:val="5"/>
        </w:numPr>
        <w:tabs>
          <w:tab w:val="left" w:pos="540"/>
        </w:tabs>
        <w:spacing w:after="0" w:line="360" w:lineRule="auto"/>
        <w:jc w:val="both"/>
        <w:rPr>
          <w:rFonts w:ascii="Times New Roman" w:hAnsi="Times New Roman"/>
          <w:sz w:val="24"/>
          <w:szCs w:val="24"/>
          <w:lang w:val="lt-LT"/>
        </w:rPr>
      </w:pPr>
      <w:r w:rsidRPr="00C71E58">
        <w:rPr>
          <w:rFonts w:ascii="Times New Roman" w:hAnsi="Times New Roman"/>
          <w:sz w:val="24"/>
          <w:szCs w:val="24"/>
          <w:lang w:val="lt-LT"/>
        </w:rPr>
        <w:t>Tiekėjų a</w:t>
      </w:r>
      <w:r w:rsidR="00A8115C" w:rsidRPr="00C71E58">
        <w:rPr>
          <w:rFonts w:ascii="Times New Roman" w:hAnsi="Times New Roman"/>
          <w:sz w:val="24"/>
          <w:szCs w:val="24"/>
          <w:lang w:val="lt-LT"/>
        </w:rPr>
        <w:t>pklausos būdu pi</w:t>
      </w:r>
      <w:r w:rsidR="00B718FD" w:rsidRPr="00C71E58">
        <w:rPr>
          <w:rFonts w:ascii="Times New Roman" w:hAnsi="Times New Roman"/>
          <w:sz w:val="24"/>
          <w:szCs w:val="24"/>
          <w:lang w:val="lt-LT"/>
        </w:rPr>
        <w:t xml:space="preserve">rkimas gali būti atliekamas </w:t>
      </w:r>
      <w:r w:rsidR="00A8115C" w:rsidRPr="00C71E58">
        <w:rPr>
          <w:rFonts w:ascii="Times New Roman" w:hAnsi="Times New Roman"/>
          <w:sz w:val="24"/>
          <w:szCs w:val="24"/>
          <w:lang w:val="lt-LT"/>
        </w:rPr>
        <w:t>pagal Viešųjų pirkimų įstatymą ir šiose Taisyklėse nustatytas sąlygas</w:t>
      </w:r>
      <w:r w:rsidRPr="00C71E58">
        <w:rPr>
          <w:rFonts w:ascii="Times New Roman" w:hAnsi="Times New Roman"/>
          <w:sz w:val="24"/>
          <w:szCs w:val="24"/>
          <w:lang w:val="lt-LT"/>
        </w:rPr>
        <w:t>.</w:t>
      </w:r>
    </w:p>
    <w:p w:rsidR="00A8115C" w:rsidRPr="00C71E58" w:rsidRDefault="00A8115C" w:rsidP="009274BA">
      <w:pPr>
        <w:spacing w:after="0" w:line="360" w:lineRule="auto"/>
        <w:ind w:firstLine="360"/>
        <w:jc w:val="both"/>
        <w:rPr>
          <w:rFonts w:ascii="Times New Roman" w:hAnsi="Times New Roman"/>
          <w:sz w:val="24"/>
          <w:szCs w:val="24"/>
          <w:lang w:val="lt-LT"/>
        </w:rPr>
      </w:pPr>
    </w:p>
    <w:p w:rsidR="00A8115C" w:rsidRPr="00C71E58" w:rsidRDefault="00035479" w:rsidP="0075122C">
      <w:pPr>
        <w:pStyle w:val="Heading1"/>
        <w:numPr>
          <w:ilvl w:val="0"/>
          <w:numId w:val="4"/>
        </w:numPr>
        <w:spacing w:before="0" w:after="0" w:line="360" w:lineRule="auto"/>
        <w:ind w:left="1985" w:hanging="425"/>
        <w:jc w:val="left"/>
        <w:rPr>
          <w:rFonts w:ascii="Times New Roman" w:hAnsi="Times New Roman"/>
          <w:b/>
          <w:sz w:val="28"/>
          <w:szCs w:val="28"/>
          <w:lang w:val="lt-LT"/>
        </w:rPr>
      </w:pPr>
      <w:bookmarkStart w:id="14" w:name="_Toc241031092"/>
      <w:r w:rsidRPr="00C71E58">
        <w:rPr>
          <w:rFonts w:ascii="Times New Roman" w:hAnsi="Times New Roman"/>
          <w:b/>
          <w:caps w:val="0"/>
          <w:sz w:val="28"/>
          <w:szCs w:val="28"/>
          <w:lang w:val="lt-LT"/>
        </w:rPr>
        <w:t>SUPAPRASTINTAS ATVIRAS KONKURSAS</w:t>
      </w:r>
      <w:bookmarkEnd w:id="14"/>
    </w:p>
    <w:p w:rsidR="00A8115C" w:rsidRPr="00A8115C" w:rsidRDefault="00A8115C" w:rsidP="009274BA">
      <w:pPr>
        <w:pStyle w:val="CentrBold"/>
        <w:spacing w:line="360" w:lineRule="auto"/>
        <w:ind w:firstLine="360"/>
        <w:rPr>
          <w:rFonts w:ascii="Times New Roman" w:hAnsi="Times New Roman"/>
          <w:sz w:val="24"/>
          <w:szCs w:val="24"/>
          <w:lang w:val="lt-LT"/>
        </w:rPr>
      </w:pPr>
    </w:p>
    <w:p w:rsidR="00A8115C" w:rsidRPr="00C71E58"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C71E58">
        <w:rPr>
          <w:rFonts w:ascii="Times New Roman" w:hAnsi="Times New Roman"/>
          <w:sz w:val="24"/>
          <w:szCs w:val="24"/>
          <w:lang w:val="lt-LT"/>
        </w:rPr>
        <w:t xml:space="preserve">Vykdant </w:t>
      </w:r>
      <w:r w:rsidR="003F1DC2" w:rsidRPr="00C71E58">
        <w:rPr>
          <w:rFonts w:ascii="Times New Roman" w:hAnsi="Times New Roman"/>
          <w:sz w:val="24"/>
          <w:szCs w:val="24"/>
          <w:lang w:val="lt-LT"/>
        </w:rPr>
        <w:t xml:space="preserve">supaprastintą </w:t>
      </w:r>
      <w:r w:rsidRPr="00C71E58">
        <w:rPr>
          <w:rFonts w:ascii="Times New Roman" w:hAnsi="Times New Roman"/>
          <w:sz w:val="24"/>
          <w:szCs w:val="24"/>
          <w:lang w:val="lt-LT"/>
        </w:rPr>
        <w:t xml:space="preserve">atvirą konkursą, dalyvių skaičius neribojamas. Apie pirkimą skelbiama šiose Taisyklėse nustatyta tvarka. </w:t>
      </w:r>
      <w:r w:rsidR="003F1DC2" w:rsidRPr="00C71E58">
        <w:rPr>
          <w:rFonts w:ascii="Times New Roman" w:hAnsi="Times New Roman"/>
          <w:sz w:val="24"/>
          <w:szCs w:val="24"/>
          <w:lang w:val="lt-LT"/>
        </w:rPr>
        <w:t>Supaprastintas a</w:t>
      </w:r>
      <w:r w:rsidRPr="00C71E58">
        <w:rPr>
          <w:rFonts w:ascii="Times New Roman" w:hAnsi="Times New Roman"/>
          <w:sz w:val="24"/>
          <w:szCs w:val="24"/>
          <w:lang w:val="lt-LT"/>
        </w:rPr>
        <w:t>tviras konkursas laikomas įvykusiu, jeigu yra bent vienas neatmestas pasiūlymas.</w:t>
      </w:r>
    </w:p>
    <w:p w:rsidR="00A8115C" w:rsidRPr="00C71E58" w:rsidRDefault="003F1DC2" w:rsidP="0075122C">
      <w:pPr>
        <w:numPr>
          <w:ilvl w:val="0"/>
          <w:numId w:val="5"/>
        </w:numPr>
        <w:tabs>
          <w:tab w:val="left" w:pos="540"/>
        </w:tabs>
        <w:spacing w:after="0" w:line="360" w:lineRule="auto"/>
        <w:jc w:val="both"/>
        <w:rPr>
          <w:rFonts w:ascii="Times New Roman" w:hAnsi="Times New Roman"/>
          <w:sz w:val="24"/>
          <w:szCs w:val="24"/>
          <w:lang w:val="lt-LT"/>
        </w:rPr>
      </w:pPr>
      <w:r w:rsidRPr="00C71E58">
        <w:rPr>
          <w:rFonts w:ascii="Times New Roman" w:hAnsi="Times New Roman"/>
          <w:sz w:val="24"/>
          <w:szCs w:val="24"/>
          <w:lang w:val="lt-LT"/>
        </w:rPr>
        <w:t>Supaprastintame a</w:t>
      </w:r>
      <w:r w:rsidR="00A8115C" w:rsidRPr="00C71E58">
        <w:rPr>
          <w:rFonts w:ascii="Times New Roman" w:hAnsi="Times New Roman"/>
          <w:sz w:val="24"/>
          <w:szCs w:val="24"/>
          <w:lang w:val="lt-LT"/>
        </w:rPr>
        <w:t>tvirame konkurse derybos tarp perkančiosios organizacijos ir dalyvių yra draudžiamos.</w:t>
      </w:r>
    </w:p>
    <w:p w:rsidR="00A8115C" w:rsidRPr="00C71E58"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C71E58">
        <w:rPr>
          <w:rFonts w:ascii="Times New Roman" w:hAnsi="Times New Roman"/>
          <w:sz w:val="24"/>
          <w:szCs w:val="24"/>
          <w:lang w:val="lt-LT"/>
        </w:rPr>
        <w:t>Pasiūlymų pateikimo termina</w:t>
      </w:r>
      <w:r w:rsidR="00E557E1" w:rsidRPr="00C71E58">
        <w:rPr>
          <w:rFonts w:ascii="Times New Roman" w:hAnsi="Times New Roman"/>
          <w:sz w:val="24"/>
          <w:szCs w:val="24"/>
          <w:lang w:val="lt-LT"/>
        </w:rPr>
        <w:t>s negali būti trumpesnis negu 7</w:t>
      </w:r>
      <w:r w:rsidRPr="00C71E58">
        <w:rPr>
          <w:rFonts w:ascii="Times New Roman" w:hAnsi="Times New Roman"/>
          <w:sz w:val="24"/>
          <w:szCs w:val="24"/>
          <w:lang w:val="lt-LT"/>
        </w:rPr>
        <w:t xml:space="preserve"> darbo dienų nuo skelbimo apie pirkimą paskelbimo „Valstybės žinių“ priede „Informaciniai pranešimai“</w:t>
      </w:r>
      <w:r w:rsidR="00855967">
        <w:rPr>
          <w:rFonts w:ascii="Times New Roman" w:hAnsi="Times New Roman"/>
          <w:sz w:val="24"/>
          <w:szCs w:val="24"/>
          <w:lang w:val="lt-LT"/>
        </w:rPr>
        <w:t xml:space="preserve"> ir CVP IS</w:t>
      </w:r>
      <w:r w:rsidRPr="00C71E58">
        <w:rPr>
          <w:rFonts w:ascii="Times New Roman" w:hAnsi="Times New Roman"/>
          <w:sz w:val="24"/>
          <w:szCs w:val="24"/>
          <w:lang w:val="lt-LT"/>
        </w:rPr>
        <w:t xml:space="preserve"> </w:t>
      </w:r>
    </w:p>
    <w:p w:rsidR="00634841" w:rsidRPr="00C71E58" w:rsidRDefault="00634841" w:rsidP="009274BA">
      <w:pPr>
        <w:pStyle w:val="Heading3"/>
        <w:numPr>
          <w:ilvl w:val="0"/>
          <w:numId w:val="0"/>
        </w:numPr>
        <w:spacing w:before="0" w:after="0" w:line="360" w:lineRule="auto"/>
        <w:ind w:firstLine="360"/>
        <w:rPr>
          <w:rFonts w:ascii="Times New Roman" w:hAnsi="Times New Roman"/>
          <w:sz w:val="24"/>
          <w:szCs w:val="24"/>
          <w:lang w:val="lt-LT"/>
        </w:rPr>
      </w:pPr>
    </w:p>
    <w:p w:rsidR="00A8115C" w:rsidRPr="00B06B0E" w:rsidRDefault="00035479"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15" w:name="_Toc241031093"/>
      <w:r w:rsidRPr="00B06B0E">
        <w:rPr>
          <w:rFonts w:ascii="Times New Roman" w:hAnsi="Times New Roman"/>
          <w:b/>
          <w:caps w:val="0"/>
          <w:sz w:val="28"/>
          <w:szCs w:val="28"/>
          <w:lang w:val="lt-LT"/>
        </w:rPr>
        <w:t>SUPAPRASTINTAS RIBOTAS KONKURSAS</w:t>
      </w:r>
      <w:bookmarkEnd w:id="15"/>
    </w:p>
    <w:p w:rsidR="00A8115C" w:rsidRPr="00A8115C" w:rsidRDefault="00A8115C" w:rsidP="009274BA">
      <w:pPr>
        <w:pStyle w:val="CentrBold"/>
        <w:spacing w:line="360" w:lineRule="auto"/>
        <w:ind w:firstLine="360"/>
        <w:rPr>
          <w:rFonts w:ascii="Times New Roman" w:hAnsi="Times New Roman"/>
          <w:sz w:val="24"/>
          <w:szCs w:val="24"/>
          <w:lang w:val="lt-LT"/>
        </w:rPr>
      </w:pPr>
    </w:p>
    <w:p w:rsidR="00A8115C" w:rsidRPr="00B06B0E"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rPr>
        <w:t xml:space="preserve">Perkančioji organizacija </w:t>
      </w:r>
      <w:r w:rsidR="00B718FD">
        <w:rPr>
          <w:rFonts w:ascii="Times New Roman" w:hAnsi="Times New Roman"/>
          <w:sz w:val="24"/>
          <w:szCs w:val="24"/>
        </w:rPr>
        <w:t xml:space="preserve">supaprastintą </w:t>
      </w:r>
      <w:r w:rsidRPr="00A8115C">
        <w:rPr>
          <w:rFonts w:ascii="Times New Roman" w:hAnsi="Times New Roman"/>
          <w:sz w:val="24"/>
          <w:szCs w:val="24"/>
        </w:rPr>
        <w:t xml:space="preserve">ribotą konkursą vykdo etapais: </w:t>
      </w:r>
    </w:p>
    <w:p w:rsidR="00A8115C" w:rsidRPr="00B06B0E"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B06B0E">
        <w:rPr>
          <w:rFonts w:ascii="Times New Roman" w:hAnsi="Times New Roman"/>
          <w:sz w:val="24"/>
          <w:szCs w:val="24"/>
          <w:lang w:val="lt-LT"/>
        </w:rPr>
        <w:t>šiose Taisyklėse nustatyta tvarka skelbia apie pirkimą ir remdamasi paskelbtais kvalifikacijos kriterijais atrenka tuos kandidatus, kurie bus kviečiami pateikti pasiūlymus;</w:t>
      </w:r>
    </w:p>
    <w:p w:rsidR="00A8115C" w:rsidRPr="00B06B0E"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B06B0E">
        <w:rPr>
          <w:rFonts w:ascii="Times New Roman" w:hAnsi="Times New Roman"/>
          <w:sz w:val="24"/>
          <w:szCs w:val="24"/>
          <w:lang w:val="lt-LT"/>
        </w:rPr>
        <w:t>vadovaudamasi pirkimo dokumentuose nustatytomis sąlygomis, nagrinėja, vertina ir palygina pakviestų dalyvių pateiktus pasiūlymus.</w:t>
      </w:r>
    </w:p>
    <w:p w:rsidR="00A8115C" w:rsidRPr="00816A07" w:rsidRDefault="002B17DB" w:rsidP="0075122C">
      <w:pPr>
        <w:numPr>
          <w:ilvl w:val="0"/>
          <w:numId w:val="5"/>
        </w:numPr>
        <w:tabs>
          <w:tab w:val="left" w:pos="540"/>
        </w:tabs>
        <w:spacing w:after="0" w:line="360" w:lineRule="auto"/>
        <w:jc w:val="both"/>
        <w:rPr>
          <w:rFonts w:ascii="Times New Roman" w:hAnsi="Times New Roman"/>
          <w:sz w:val="24"/>
          <w:szCs w:val="24"/>
          <w:lang w:val="lt-LT"/>
        </w:rPr>
      </w:pPr>
      <w:r w:rsidRPr="00816A07">
        <w:rPr>
          <w:rFonts w:ascii="Times New Roman" w:hAnsi="Times New Roman"/>
          <w:sz w:val="24"/>
          <w:szCs w:val="24"/>
          <w:lang w:val="lt-LT"/>
        </w:rPr>
        <w:t>Supaprastintame r</w:t>
      </w:r>
      <w:r w:rsidR="00A8115C" w:rsidRPr="00816A07">
        <w:rPr>
          <w:rFonts w:ascii="Times New Roman" w:hAnsi="Times New Roman"/>
          <w:sz w:val="24"/>
          <w:szCs w:val="24"/>
          <w:lang w:val="lt-LT"/>
        </w:rPr>
        <w:t>ibotame konkurse derybos tarp perkančiosios organizacijos ir tiekėjų draudžiamos.</w:t>
      </w:r>
    </w:p>
    <w:p w:rsidR="00A8115C" w:rsidRPr="00816A07" w:rsidRDefault="002B17DB" w:rsidP="0075122C">
      <w:pPr>
        <w:numPr>
          <w:ilvl w:val="0"/>
          <w:numId w:val="5"/>
        </w:numPr>
        <w:tabs>
          <w:tab w:val="left" w:pos="540"/>
        </w:tabs>
        <w:spacing w:after="0" w:line="360" w:lineRule="auto"/>
        <w:jc w:val="both"/>
        <w:rPr>
          <w:rFonts w:ascii="Times New Roman" w:hAnsi="Times New Roman"/>
          <w:sz w:val="24"/>
          <w:szCs w:val="24"/>
          <w:lang w:val="lt-LT"/>
        </w:rPr>
      </w:pPr>
      <w:r w:rsidRPr="00816A07">
        <w:rPr>
          <w:rFonts w:ascii="Times New Roman" w:hAnsi="Times New Roman"/>
          <w:sz w:val="24"/>
          <w:szCs w:val="24"/>
          <w:lang w:val="lt-LT"/>
        </w:rPr>
        <w:t>Supaprastintas r</w:t>
      </w:r>
      <w:r w:rsidR="00A8115C" w:rsidRPr="00816A07">
        <w:rPr>
          <w:rFonts w:ascii="Times New Roman" w:hAnsi="Times New Roman"/>
          <w:sz w:val="24"/>
          <w:szCs w:val="24"/>
          <w:lang w:val="lt-LT"/>
        </w:rPr>
        <w:t>ibotas konkursas laikomas įvykusiu, jeigu yra bent vienas neatmestas pasiūlymas.</w:t>
      </w:r>
    </w:p>
    <w:p w:rsidR="00E557E1" w:rsidRPr="00816A07"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816A07">
        <w:rPr>
          <w:rFonts w:ascii="Times New Roman" w:hAnsi="Times New Roman"/>
          <w:sz w:val="24"/>
          <w:szCs w:val="24"/>
          <w:lang w:val="lt-LT"/>
        </w:rPr>
        <w:t>Paraiškų dalyvauti pirkime pateikimo terminas negali būti trumpesnis kaip 7 darbo dienos nuo skelbimo apie pirkimą paskelbimo „Valstybės žinių“ priede „Informaciniai pranešimai“</w:t>
      </w:r>
      <w:r w:rsidR="00E557E1" w:rsidRPr="00816A07">
        <w:rPr>
          <w:rFonts w:ascii="Times New Roman" w:hAnsi="Times New Roman"/>
          <w:sz w:val="24"/>
          <w:szCs w:val="24"/>
          <w:lang w:val="lt-LT"/>
        </w:rPr>
        <w:t>.</w:t>
      </w:r>
    </w:p>
    <w:p w:rsidR="00A8115C" w:rsidRPr="00816A07"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816A07">
        <w:rPr>
          <w:rFonts w:ascii="Times New Roman" w:hAnsi="Times New Roman"/>
          <w:sz w:val="24"/>
          <w:szCs w:val="24"/>
          <w:lang w:val="lt-LT"/>
        </w:rPr>
        <w:lastRenderedPageBreak/>
        <w:t>Pasiūlymų pateikimo terminas negali būti trumpesnis kaip 7 darbo dienos nuo kvietimų pateikti pasiūlymus išsiuntimo tiekėjams dienos.</w:t>
      </w:r>
    </w:p>
    <w:p w:rsidR="00A8115C" w:rsidRPr="00816A07"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816A07">
        <w:rPr>
          <w:rFonts w:ascii="Times New Roman" w:hAnsi="Times New Roman"/>
          <w:sz w:val="24"/>
          <w:szCs w:val="24"/>
          <w:lang w:val="lt-LT"/>
        </w:rPr>
        <w:t>Perkančioji organizacija skelbime apie pirkimą nustato, kiek mažiausia kandidatų bus pakviesta pateikti pasiūlymus ir kokie yra kandidatų kvalifikacinės atrankos kriterijai ir tvarka. Kviečiamų kandidatų skaičius negali būti mažesnis kaip 5.</w:t>
      </w:r>
    </w:p>
    <w:p w:rsidR="00A8115C" w:rsidRPr="00816A07"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816A07">
        <w:rPr>
          <w:rFonts w:ascii="Times New Roman" w:hAnsi="Times New Roman"/>
          <w:sz w:val="24"/>
          <w:szCs w:val="24"/>
          <w:lang w:val="lt-LT"/>
        </w:rPr>
        <w:t xml:space="preserve">Perkančioji organizacija, nustatydama atrenkamų kandidatų skaičių, kvalifikacinės atrankos kriterijus ir tvarką, privalo laikytis šių reikalavimų: </w:t>
      </w:r>
    </w:p>
    <w:p w:rsidR="00A8115C" w:rsidRPr="00816A07"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816A07">
        <w:rPr>
          <w:rFonts w:ascii="Times New Roman" w:hAnsi="Times New Roman"/>
          <w:sz w:val="24"/>
          <w:szCs w:val="24"/>
          <w:lang w:val="lt-LT"/>
        </w:rPr>
        <w:t>turi būti užtikrinta reali konkurencija; kvalifikacinės atrankos kriterijai turi būti aiškūs ir nediskriminuojantys;</w:t>
      </w:r>
    </w:p>
    <w:p w:rsidR="00A8115C" w:rsidRPr="00816A07"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816A07">
        <w:rPr>
          <w:rFonts w:ascii="Times New Roman" w:hAnsi="Times New Roman"/>
          <w:sz w:val="24"/>
          <w:szCs w:val="24"/>
          <w:lang w:val="lt-LT"/>
        </w:rPr>
        <w:t>kvalifikacinės atrankos kriterijai turi būti nustatyti Viešųjų pirkimų įstatymo 35–37 straipsnių pagrindu.</w:t>
      </w:r>
    </w:p>
    <w:p w:rsidR="00A8115C" w:rsidRPr="00816A07"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816A07">
        <w:rPr>
          <w:rFonts w:ascii="Times New Roman" w:hAnsi="Times New Roman"/>
          <w:sz w:val="24"/>
          <w:szCs w:val="24"/>
          <w:lang w:val="lt-LT"/>
        </w:rPr>
        <w:t>Kvalifikacinė atranka turi būti atliekama tik iš tų kandidatų, kurie atitinka perkančiosios organizacijos nustatytus minimalius kvalifikacijos reikalavimus.</w:t>
      </w:r>
    </w:p>
    <w:p w:rsidR="00A8115C" w:rsidRPr="00816A07"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816A07">
        <w:rPr>
          <w:rFonts w:ascii="Times New Roman" w:hAnsi="Times New Roman"/>
          <w:sz w:val="24"/>
          <w:szCs w:val="24"/>
          <w:lang w:val="lt-LT"/>
        </w:rPr>
        <w:t>Pateikti pasiūlymus turi būti pakviesta ne mažiau kandidatų, negu perkančiosios organizacijos nustatytas mažiausias kviečiamų kandidatų skaičius. Jeigu minimalius kvalifikacijos reikalavimus atitinka mažiau kandidatų, negu nustatytas mažiausias kviečiamų kandidatų skaičius, perkančioji organizacija pateikti pasiūlymus kviečia visus kandidatus, kurie atitinka keliamus minimalius kvalifikacijos reikalavimus. Šios procedūros metu perkančioji organizacija negali kviesti dalyvauti pirkime kitų, paraiškų nepateikusių tiekėjų arba kandidatų, kurie neatitinka minimalių kvalifikacijos reikalavimų.</w:t>
      </w:r>
    </w:p>
    <w:p w:rsidR="00A8115C" w:rsidRPr="002020D3" w:rsidRDefault="00A8115C" w:rsidP="009274BA">
      <w:pPr>
        <w:pStyle w:val="Heading3"/>
        <w:numPr>
          <w:ilvl w:val="0"/>
          <w:numId w:val="0"/>
        </w:numPr>
        <w:spacing w:before="0" w:after="0" w:line="360" w:lineRule="auto"/>
        <w:ind w:firstLine="360"/>
        <w:rPr>
          <w:rFonts w:ascii="Times New Roman" w:hAnsi="Times New Roman"/>
          <w:sz w:val="24"/>
          <w:szCs w:val="24"/>
          <w:lang w:val="lt-LT"/>
        </w:rPr>
      </w:pPr>
    </w:p>
    <w:p w:rsidR="00A8115C" w:rsidRPr="00816A07" w:rsidRDefault="00035479"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16" w:name="_Toc241031094"/>
      <w:r w:rsidRPr="00816A07">
        <w:rPr>
          <w:rFonts w:ascii="Times New Roman" w:hAnsi="Times New Roman"/>
          <w:b/>
          <w:caps w:val="0"/>
          <w:sz w:val="28"/>
          <w:szCs w:val="28"/>
          <w:lang w:val="lt-LT"/>
        </w:rPr>
        <w:t>SUPAPRASTINTOS SKELBIAMOS DERYBOS</w:t>
      </w:r>
      <w:bookmarkEnd w:id="16"/>
      <w:r w:rsidRPr="00816A07">
        <w:rPr>
          <w:rFonts w:ascii="Times New Roman" w:hAnsi="Times New Roman"/>
          <w:b/>
          <w:caps w:val="0"/>
          <w:sz w:val="28"/>
          <w:szCs w:val="28"/>
          <w:lang w:val="lt-LT"/>
        </w:rPr>
        <w:t xml:space="preserve"> </w:t>
      </w:r>
    </w:p>
    <w:p w:rsidR="00A8115C" w:rsidRPr="00A8115C" w:rsidRDefault="00A8115C" w:rsidP="009274BA">
      <w:pPr>
        <w:pStyle w:val="CentrBold"/>
        <w:spacing w:line="360" w:lineRule="auto"/>
        <w:ind w:firstLine="360"/>
        <w:rPr>
          <w:rFonts w:ascii="Times New Roman" w:hAnsi="Times New Roman"/>
          <w:sz w:val="24"/>
          <w:szCs w:val="24"/>
          <w:lang w:val="lt-LT"/>
        </w:rPr>
      </w:pPr>
    </w:p>
    <w:p w:rsidR="00A8115C" w:rsidRPr="00067975"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67975">
        <w:rPr>
          <w:rFonts w:ascii="Times New Roman" w:hAnsi="Times New Roman"/>
          <w:sz w:val="24"/>
          <w:szCs w:val="24"/>
          <w:lang w:val="lt-LT"/>
        </w:rPr>
        <w:t xml:space="preserve">Vykdant </w:t>
      </w:r>
      <w:r w:rsidR="002B17DB" w:rsidRPr="00067975">
        <w:rPr>
          <w:rFonts w:ascii="Times New Roman" w:hAnsi="Times New Roman"/>
          <w:sz w:val="24"/>
          <w:szCs w:val="24"/>
          <w:lang w:val="lt-LT"/>
        </w:rPr>
        <w:t xml:space="preserve">supaprastintas </w:t>
      </w:r>
      <w:r w:rsidRPr="00067975">
        <w:rPr>
          <w:rFonts w:ascii="Times New Roman" w:hAnsi="Times New Roman"/>
          <w:sz w:val="24"/>
          <w:szCs w:val="24"/>
          <w:lang w:val="lt-LT"/>
        </w:rPr>
        <w:t>skelbiamas derybas, apie pirkimą skelbiama šiose Taisyklėse nustatyta tvarka. Derybos laikomos įvykusiomis, jei yra bent vienas neatmestas pasiūlymas.</w:t>
      </w:r>
    </w:p>
    <w:p w:rsidR="00A8115C" w:rsidRPr="00067975"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67975">
        <w:rPr>
          <w:rFonts w:ascii="Times New Roman" w:hAnsi="Times New Roman"/>
          <w:sz w:val="24"/>
          <w:szCs w:val="24"/>
          <w:lang w:val="lt-LT"/>
        </w:rPr>
        <w:t xml:space="preserve">Vykdant pirkimą </w:t>
      </w:r>
      <w:r w:rsidR="002B17DB" w:rsidRPr="00067975">
        <w:rPr>
          <w:rFonts w:ascii="Times New Roman" w:hAnsi="Times New Roman"/>
          <w:sz w:val="24"/>
          <w:szCs w:val="24"/>
          <w:lang w:val="lt-LT"/>
        </w:rPr>
        <w:t xml:space="preserve">supaprastintų </w:t>
      </w:r>
      <w:r w:rsidRPr="00067975">
        <w:rPr>
          <w:rFonts w:ascii="Times New Roman" w:hAnsi="Times New Roman"/>
          <w:sz w:val="24"/>
          <w:szCs w:val="24"/>
          <w:lang w:val="lt-LT"/>
        </w:rPr>
        <w:t xml:space="preserve">skelbiamų derybų būdu gali būti ribojamas dalyvių, teiksiančių pasiūlymus, skaičius. Kai ribojamas kandidatų skaičius, vykdoma kvalifikacinė atranka kaip nustatyta </w:t>
      </w:r>
      <w:r w:rsidR="002B17DB" w:rsidRPr="00067975">
        <w:rPr>
          <w:rFonts w:ascii="Times New Roman" w:hAnsi="Times New Roman"/>
          <w:sz w:val="24"/>
          <w:szCs w:val="24"/>
          <w:lang w:val="lt-LT"/>
        </w:rPr>
        <w:t>80</w:t>
      </w:r>
      <w:r w:rsidRPr="00067975">
        <w:rPr>
          <w:rFonts w:ascii="Times New Roman" w:hAnsi="Times New Roman"/>
          <w:sz w:val="24"/>
          <w:szCs w:val="24"/>
          <w:lang w:val="lt-LT"/>
        </w:rPr>
        <w:t xml:space="preserve"> punkte. Mažiausias skelbime apie pirkimą nurodomas kandidatų, kurie bus kviečiami derėtis, skaičius negali būti mažesnis kaip 3. Jeigu minimalius kvalifikacijos reikalavimus atitinka mažiau kandidatų, negu nustatytas mažiausias kviečiamų kandidatų skaičius, perkančioji organizacija pateikti pasiūlymus kviečia visus kandidatus, kurie atitinka keliamus minimalius kvalifikacijos reikalavimus. Šios procedūros metu perkančioji organizacija negali kviesti dalyvauti pirkime kitų, paraiškų nepateikusių tiekėjų arba kandidatų, kurie neatitinka minimalių kvalifikacijos reikalavimų.</w:t>
      </w:r>
    </w:p>
    <w:p w:rsidR="00A8115C" w:rsidRPr="00067975"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67975">
        <w:rPr>
          <w:rFonts w:ascii="Times New Roman" w:hAnsi="Times New Roman"/>
          <w:sz w:val="24"/>
          <w:szCs w:val="24"/>
          <w:lang w:val="lt-LT"/>
        </w:rPr>
        <w:lastRenderedPageBreak/>
        <w:t xml:space="preserve">Jei kandidatų skaičius neribojamas, tiekėjai prašomi pateikti pirminius pasiūlymus iki pirkimo dokumentuose nurodyto termino, kuris negali </w:t>
      </w:r>
      <w:r w:rsidR="002B17DB" w:rsidRPr="00067975">
        <w:rPr>
          <w:rFonts w:ascii="Times New Roman" w:hAnsi="Times New Roman"/>
          <w:sz w:val="24"/>
          <w:szCs w:val="24"/>
          <w:lang w:val="lt-LT"/>
        </w:rPr>
        <w:t>būti trumpesnis nei nurodyta 7</w:t>
      </w:r>
      <w:r w:rsidR="000F7778" w:rsidRPr="00067975">
        <w:rPr>
          <w:rFonts w:ascii="Times New Roman" w:hAnsi="Times New Roman"/>
          <w:sz w:val="24"/>
          <w:szCs w:val="24"/>
          <w:lang w:val="lt-LT"/>
        </w:rPr>
        <w:t>4</w:t>
      </w:r>
      <w:r w:rsidRPr="00067975">
        <w:rPr>
          <w:rFonts w:ascii="Times New Roman" w:hAnsi="Times New Roman"/>
          <w:sz w:val="24"/>
          <w:szCs w:val="24"/>
          <w:lang w:val="lt-LT"/>
        </w:rPr>
        <w:t xml:space="preserve"> punkte. Kai ribojamas kandidatų, kurie bus kviečiami dėrėtis, skaičius, paraiškų pateikimo terminas negali būti trumpesnis nei  7 darbo dienos nuo skelbimo apie pirkimą paskelbimo „Valstybės žinių“ pr</w:t>
      </w:r>
      <w:r w:rsidR="009D1B62" w:rsidRPr="00067975">
        <w:rPr>
          <w:rFonts w:ascii="Times New Roman" w:hAnsi="Times New Roman"/>
          <w:sz w:val="24"/>
          <w:szCs w:val="24"/>
          <w:lang w:val="lt-LT"/>
        </w:rPr>
        <w:t>iede „Informaciniai pranešimai“</w:t>
      </w:r>
      <w:r w:rsidRPr="00067975">
        <w:rPr>
          <w:rFonts w:ascii="Times New Roman" w:hAnsi="Times New Roman"/>
          <w:sz w:val="24"/>
          <w:szCs w:val="24"/>
          <w:lang w:val="lt-LT"/>
        </w:rPr>
        <w:t>.</w:t>
      </w:r>
    </w:p>
    <w:p w:rsidR="00A8115C" w:rsidRPr="00067975"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67975">
        <w:rPr>
          <w:rFonts w:ascii="Times New Roman" w:hAnsi="Times New Roman"/>
          <w:sz w:val="24"/>
          <w:szCs w:val="24"/>
          <w:lang w:val="lt-LT"/>
        </w:rPr>
        <w:t>Perkančioji organizacija derybas vykdo tokiais etapais:</w:t>
      </w:r>
    </w:p>
    <w:p w:rsidR="00A8115C" w:rsidRPr="00067975"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067975">
        <w:rPr>
          <w:rFonts w:ascii="Times New Roman" w:hAnsi="Times New Roman"/>
          <w:sz w:val="24"/>
          <w:szCs w:val="24"/>
          <w:lang w:val="lt-LT"/>
        </w:rPr>
        <w:t xml:space="preserve">tiekėjai prašomi pateikti </w:t>
      </w:r>
      <w:r w:rsidR="000F7778" w:rsidRPr="00067975">
        <w:rPr>
          <w:rFonts w:ascii="Times New Roman" w:hAnsi="Times New Roman"/>
          <w:sz w:val="24"/>
          <w:szCs w:val="24"/>
          <w:lang w:val="lt-LT"/>
        </w:rPr>
        <w:t xml:space="preserve">pirminius </w:t>
      </w:r>
      <w:r w:rsidRPr="00067975">
        <w:rPr>
          <w:rFonts w:ascii="Times New Roman" w:hAnsi="Times New Roman"/>
          <w:sz w:val="24"/>
          <w:szCs w:val="24"/>
          <w:lang w:val="lt-LT"/>
        </w:rPr>
        <w:t>pasiūlymus iki skelbime nurodyto termino pabaigos. Kai ribojamas kandidatų skaičius, pirminius pasiūlymus iki pirkimo dokumentuose nustatyto termino kviečiami pateikti kvalifikacinės atrankos metu atrinkti kandidatai;</w:t>
      </w:r>
    </w:p>
    <w:p w:rsidR="00A8115C" w:rsidRPr="00067975"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067975">
        <w:rPr>
          <w:rFonts w:ascii="Times New Roman" w:hAnsi="Times New Roman"/>
          <w:sz w:val="24"/>
          <w:szCs w:val="24"/>
          <w:lang w:val="lt-LT"/>
        </w:rPr>
        <w:t xml:space="preserve">perkančioji organizacija susipažįsta su pirminiais pasiūlymais ir minimalius kvalifikacijos reikalavimus atitinkančius dalyvius (kai vykdoma kvalifikacinė atranka – visus pirminius pasiūlymus pateikusius dalyvius) kviečia derėtis; </w:t>
      </w:r>
    </w:p>
    <w:p w:rsidR="00A8115C" w:rsidRPr="00067975"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067975">
        <w:rPr>
          <w:rFonts w:ascii="Times New Roman" w:hAnsi="Times New Roman"/>
          <w:sz w:val="24"/>
          <w:szCs w:val="24"/>
          <w:lang w:val="lt-LT"/>
        </w:rPr>
        <w:t>su kiekvienu tiekėju atskirai arba su visais tiekėjais kartu deramasi dėl pasiūlymo sąlygų, siekiant geriausio rezultato. Kai deramasi su kiekvienu tiekėju atskirai, pabaigus derybas, dalyvių gali būti prašoma pateikti galutinius kainos pasiūlymus užklijuotuose vokuose. Vokų atp</w:t>
      </w:r>
      <w:r w:rsidR="007A537D" w:rsidRPr="00067975">
        <w:rPr>
          <w:rFonts w:ascii="Times New Roman" w:hAnsi="Times New Roman"/>
          <w:sz w:val="24"/>
          <w:szCs w:val="24"/>
          <w:lang w:val="lt-LT"/>
        </w:rPr>
        <w:t>l</w:t>
      </w:r>
      <w:r w:rsidRPr="00067975">
        <w:rPr>
          <w:rFonts w:ascii="Times New Roman" w:hAnsi="Times New Roman"/>
          <w:sz w:val="24"/>
          <w:szCs w:val="24"/>
          <w:lang w:val="lt-LT"/>
        </w:rPr>
        <w:t>ėšimas ir kainos paskelbimas vyksta viešame posėdyje, kuriame turi teisę dalyvauti visi pasiūlymus pateikę tiekėjai ar jų įgalioti atstovai;</w:t>
      </w:r>
    </w:p>
    <w:p w:rsidR="00A8115C" w:rsidRPr="00067975"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067975">
        <w:rPr>
          <w:rFonts w:ascii="Times New Roman" w:hAnsi="Times New Roman"/>
          <w:sz w:val="24"/>
          <w:szCs w:val="24"/>
          <w:lang w:val="lt-LT"/>
        </w:rPr>
        <w:t xml:space="preserve">vadovaujantis pirkimo dokumentuose nustatyta pasiūlymų vertinimo tvarka ir kriterijais, pagal derybų rezultatus, užfiksuotus pasiūlymuose ir derybų protokoluose, nustatomas geriausias pasiūlymas. </w:t>
      </w:r>
    </w:p>
    <w:p w:rsidR="00A8115C" w:rsidRPr="005C668D"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5C668D">
        <w:rPr>
          <w:rFonts w:ascii="Times New Roman" w:hAnsi="Times New Roman"/>
          <w:sz w:val="24"/>
          <w:szCs w:val="24"/>
          <w:lang w:val="lt-LT"/>
        </w:rPr>
        <w:t xml:space="preserve">Perkančioji organizacija gali derėtis su kiekvienu tiekėju atskirai. Derėjimosi tvarka turi būti nurodyta pirkimo dokumentuose. </w:t>
      </w:r>
    </w:p>
    <w:p w:rsidR="00A8115C" w:rsidRPr="00A24D15"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A24D15">
        <w:rPr>
          <w:rFonts w:ascii="Times New Roman" w:hAnsi="Times New Roman"/>
          <w:sz w:val="24"/>
          <w:szCs w:val="24"/>
          <w:lang w:val="lt-LT"/>
        </w:rPr>
        <w:t>Derybų metu turi būti laikomasi šių reikalavimų:</w:t>
      </w:r>
    </w:p>
    <w:p w:rsidR="00A8115C" w:rsidRPr="00A24D15"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24D15">
        <w:rPr>
          <w:rFonts w:ascii="Times New Roman" w:hAnsi="Times New Roman"/>
          <w:sz w:val="24"/>
          <w:szCs w:val="24"/>
          <w:lang w:val="lt-LT"/>
        </w:rPr>
        <w:t>tretiesiems asmenims perkančioji organizacija negali atskleisti jokios iš tiekėjo gautos informacijos be jo sutikimo, taip pat tiekėjas negali būti informuojamas apie susitarimus, pasiektus su kitais tiekėjais;</w:t>
      </w:r>
    </w:p>
    <w:p w:rsidR="00A8115C" w:rsidRPr="00A24D15"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24D15">
        <w:rPr>
          <w:rFonts w:ascii="Times New Roman" w:hAnsi="Times New Roman"/>
          <w:sz w:val="24"/>
          <w:szCs w:val="24"/>
          <w:lang w:val="lt-LT"/>
        </w:rPr>
        <w:t>visiems dalyviams turi būti taikomi vienodi reikalavimai, suteikiamos vienodos galimybės ir pateikiama vienoda informacija; teikdama informaciją perkančioji organizacija neturi diskriminuoti vienų tiekėjų kitų naudai;</w:t>
      </w:r>
    </w:p>
    <w:p w:rsidR="00A8115C" w:rsidRPr="00A24D15" w:rsidRDefault="00A8115C"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A24D15">
        <w:rPr>
          <w:rFonts w:ascii="Times New Roman" w:hAnsi="Times New Roman"/>
          <w:sz w:val="24"/>
          <w:szCs w:val="24"/>
          <w:lang w:val="lt-LT"/>
        </w:rPr>
        <w:t>derybų eiga turi būti įforminta raštu. Derybų protokolą pasirašo derybose dalyvavę Komisijos nariai ir dalyvio, su kuriuo derėtasi, įgaliotas atstovas. Jei derybos vykdomos laiškais ar elektroniniais laiškais, derybų eigos protokolas surašomas tais atvejais, kai derybų laiškai siunčiami nepasirašyti elektroniniu parašu. Protokole išdėstoma derybų eiga ir derybų metu pasiekti susitarimai.</w:t>
      </w:r>
    </w:p>
    <w:p w:rsidR="00213965" w:rsidRDefault="00213965" w:rsidP="009274BA">
      <w:pPr>
        <w:pStyle w:val="Heading3"/>
        <w:numPr>
          <w:ilvl w:val="0"/>
          <w:numId w:val="0"/>
        </w:numPr>
        <w:spacing w:before="0" w:after="0" w:line="360" w:lineRule="auto"/>
        <w:ind w:firstLine="360"/>
        <w:rPr>
          <w:rFonts w:ascii="Times New Roman" w:hAnsi="Times New Roman"/>
          <w:sz w:val="24"/>
          <w:szCs w:val="24"/>
        </w:rPr>
      </w:pPr>
    </w:p>
    <w:p w:rsidR="00213965" w:rsidRPr="00E91B58" w:rsidRDefault="00213965"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17" w:name="_Toc241031095"/>
      <w:r w:rsidRPr="00E91B58">
        <w:rPr>
          <w:rFonts w:ascii="Times New Roman" w:hAnsi="Times New Roman"/>
          <w:b/>
          <w:sz w:val="28"/>
          <w:szCs w:val="28"/>
          <w:lang w:val="lt-LT"/>
        </w:rPr>
        <w:t>SUPAPRASTINTOS NESKELBIAMOS DERYBOS</w:t>
      </w:r>
      <w:bookmarkEnd w:id="17"/>
    </w:p>
    <w:p w:rsidR="00634841" w:rsidRDefault="00634841" w:rsidP="009274BA">
      <w:pPr>
        <w:pStyle w:val="Heading3"/>
        <w:numPr>
          <w:ilvl w:val="0"/>
          <w:numId w:val="0"/>
        </w:numPr>
        <w:spacing w:before="0" w:after="0" w:line="360" w:lineRule="auto"/>
        <w:ind w:firstLine="360"/>
        <w:jc w:val="center"/>
        <w:rPr>
          <w:rFonts w:ascii="Times New Roman" w:hAnsi="Times New Roman"/>
          <w:b/>
          <w:sz w:val="24"/>
          <w:szCs w:val="24"/>
        </w:rPr>
      </w:pPr>
    </w:p>
    <w:p w:rsidR="001432C0" w:rsidRPr="00E91B58" w:rsidRDefault="001432C0" w:rsidP="0075122C">
      <w:pPr>
        <w:numPr>
          <w:ilvl w:val="0"/>
          <w:numId w:val="5"/>
        </w:numPr>
        <w:tabs>
          <w:tab w:val="left" w:pos="540"/>
        </w:tabs>
        <w:spacing w:after="0" w:line="360" w:lineRule="auto"/>
        <w:jc w:val="both"/>
        <w:rPr>
          <w:rFonts w:ascii="Times New Roman" w:hAnsi="Times New Roman"/>
          <w:sz w:val="24"/>
          <w:szCs w:val="24"/>
          <w:lang w:val="lt-LT"/>
        </w:rPr>
      </w:pPr>
      <w:r w:rsidRPr="00295713">
        <w:rPr>
          <w:rFonts w:ascii="Times New Roman" w:hAnsi="Times New Roman"/>
          <w:sz w:val="24"/>
          <w:szCs w:val="24"/>
        </w:rPr>
        <w:t xml:space="preserve">Perkančioji organizacija, atlikdama pirkimą </w:t>
      </w:r>
      <w:r w:rsidR="00295713">
        <w:rPr>
          <w:rFonts w:ascii="Times New Roman" w:hAnsi="Times New Roman"/>
          <w:sz w:val="24"/>
          <w:szCs w:val="24"/>
        </w:rPr>
        <w:t xml:space="preserve">supaprastintas </w:t>
      </w:r>
      <w:r w:rsidRPr="00295713">
        <w:rPr>
          <w:rFonts w:ascii="Times New Roman" w:hAnsi="Times New Roman"/>
          <w:sz w:val="24"/>
          <w:szCs w:val="24"/>
        </w:rPr>
        <w:t>neskelbiamų derybų būdu:</w:t>
      </w:r>
    </w:p>
    <w:p w:rsidR="001432C0" w:rsidRPr="00E91B58" w:rsidRDefault="001432C0"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E91B58">
        <w:rPr>
          <w:rFonts w:ascii="Times New Roman" w:hAnsi="Times New Roman"/>
          <w:sz w:val="24"/>
          <w:szCs w:val="24"/>
          <w:lang w:val="lt-LT"/>
        </w:rPr>
        <w:t>kai kviečia jose dalyvauti daugiau kaip vieną kandidatą, patikrina, ar kandidatų kvalifikacija atitinka keliamus reikalavimus, derasi su jais siekdama geriausio rezultato ir pagal derybų rezultatus bei pirkimo dokumentuose nustatytus vertinimo kriterijus nustato geriausią pasiūlymą;</w:t>
      </w:r>
    </w:p>
    <w:p w:rsidR="001432C0" w:rsidRPr="00E91B58" w:rsidRDefault="001432C0"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E91B58">
        <w:rPr>
          <w:rFonts w:ascii="Times New Roman" w:hAnsi="Times New Roman"/>
          <w:sz w:val="24"/>
          <w:szCs w:val="24"/>
          <w:lang w:val="lt-LT"/>
        </w:rPr>
        <w:t xml:space="preserve">kai kviečia jose dalyvauti tik vieną kandidatą, patikrina, ar kandidato kvalifikacija atitinka keliamus reikalavimus, derasi su juo siekdama geriausio rezultato. </w:t>
      </w:r>
      <w:r w:rsidR="00BB1CFB" w:rsidRPr="00E91B58">
        <w:rPr>
          <w:rFonts w:ascii="Times New Roman" w:hAnsi="Times New Roman"/>
          <w:sz w:val="24"/>
          <w:szCs w:val="24"/>
          <w:lang w:val="lt-LT"/>
        </w:rPr>
        <w:t>Supaprastintų neskelbiamų derybų atveju, kai į derybas kviečiamas tik vienas kandidatas, perkančioji organizacija šiam kandidatui turi teisę pateikti ne visą šių Taisyklių 37 punkte nurodytą informaciją, jeigu mano, kad kita informacija yra nereikalinga.</w:t>
      </w:r>
    </w:p>
    <w:p w:rsidR="001432C0" w:rsidRPr="00E91B58" w:rsidRDefault="001432C0" w:rsidP="0075122C">
      <w:pPr>
        <w:numPr>
          <w:ilvl w:val="0"/>
          <w:numId w:val="5"/>
        </w:numPr>
        <w:tabs>
          <w:tab w:val="left" w:pos="540"/>
        </w:tabs>
        <w:spacing w:after="0" w:line="360" w:lineRule="auto"/>
        <w:jc w:val="both"/>
        <w:rPr>
          <w:rFonts w:ascii="Times New Roman" w:hAnsi="Times New Roman"/>
          <w:sz w:val="24"/>
          <w:szCs w:val="24"/>
          <w:lang w:val="lt-LT"/>
        </w:rPr>
      </w:pPr>
      <w:r w:rsidRPr="00E91B58">
        <w:rPr>
          <w:rFonts w:ascii="Times New Roman" w:hAnsi="Times New Roman"/>
          <w:sz w:val="24"/>
          <w:szCs w:val="24"/>
          <w:lang w:val="lt-LT"/>
        </w:rPr>
        <w:t>Derybos laikomos įvykusiomis, jeigu yra bent vienas tiekėjas, kurio pasiūlymas ir derybų su juo rezultatai atitinka perkančiosios organizacijos keliamus reikalavimus.</w:t>
      </w:r>
    </w:p>
    <w:p w:rsidR="001432C0" w:rsidRPr="00E91B58" w:rsidRDefault="001432C0" w:rsidP="0075122C">
      <w:pPr>
        <w:numPr>
          <w:ilvl w:val="0"/>
          <w:numId w:val="5"/>
        </w:numPr>
        <w:tabs>
          <w:tab w:val="left" w:pos="540"/>
        </w:tabs>
        <w:spacing w:after="0" w:line="360" w:lineRule="auto"/>
        <w:jc w:val="both"/>
        <w:rPr>
          <w:rFonts w:ascii="Times New Roman" w:hAnsi="Times New Roman"/>
          <w:sz w:val="24"/>
          <w:szCs w:val="24"/>
          <w:lang w:val="lt-LT"/>
        </w:rPr>
      </w:pPr>
      <w:r w:rsidRPr="00E91B58">
        <w:rPr>
          <w:rFonts w:ascii="Times New Roman" w:hAnsi="Times New Roman"/>
          <w:sz w:val="24"/>
          <w:szCs w:val="24"/>
          <w:lang w:val="lt-LT"/>
        </w:rPr>
        <w:t>Derybų procedūrų metu perkančioji organizacija turi laikytis šių sąlygų:</w:t>
      </w:r>
    </w:p>
    <w:p w:rsidR="001432C0" w:rsidRPr="00E91B58" w:rsidRDefault="001432C0"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E91B58">
        <w:rPr>
          <w:rFonts w:ascii="Times New Roman" w:hAnsi="Times New Roman"/>
          <w:sz w:val="24"/>
          <w:szCs w:val="24"/>
          <w:lang w:val="lt-LT"/>
        </w:rPr>
        <w:t>derybas su kiekvienu tiekėju vesti atskirai;</w:t>
      </w:r>
    </w:p>
    <w:p w:rsidR="001432C0" w:rsidRPr="00E91B58" w:rsidRDefault="001432C0"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E91B58">
        <w:rPr>
          <w:rFonts w:ascii="Times New Roman" w:hAnsi="Times New Roman"/>
          <w:sz w:val="24"/>
          <w:szCs w:val="24"/>
          <w:lang w:val="lt-LT"/>
        </w:rPr>
        <w:t xml:space="preserve">tretiesiems asmenims neatskleisti jokios iš tiekėjo gautos informacijos be šio sutikimo, taip pat neinformuoti tiekėjo apie susitarimus, pasiektus su kitais tiekėjais; </w:t>
      </w:r>
    </w:p>
    <w:p w:rsidR="001432C0" w:rsidRPr="00E91B58" w:rsidRDefault="001432C0"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E91B58">
        <w:rPr>
          <w:rFonts w:ascii="Times New Roman" w:hAnsi="Times New Roman"/>
          <w:sz w:val="24"/>
          <w:szCs w:val="24"/>
          <w:lang w:val="lt-LT"/>
        </w:rPr>
        <w:t>visiems dalyviams turi būti taikomi vienodi reikalavimai, suteikiamos vienodos galimybės ir pateikiama vienoda informacija; teikdama informaciją perkančioji organizacija neturi diskriminuoti vienų tiekėjų kitų naudai;</w:t>
      </w:r>
    </w:p>
    <w:p w:rsidR="001432C0" w:rsidRPr="00E91B58" w:rsidRDefault="001432C0" w:rsidP="0075122C">
      <w:pPr>
        <w:numPr>
          <w:ilvl w:val="1"/>
          <w:numId w:val="5"/>
        </w:numPr>
        <w:tabs>
          <w:tab w:val="left" w:pos="709"/>
        </w:tabs>
        <w:spacing w:after="0" w:line="360" w:lineRule="auto"/>
        <w:ind w:left="993" w:hanging="633"/>
        <w:jc w:val="both"/>
        <w:rPr>
          <w:rFonts w:ascii="Times New Roman" w:hAnsi="Times New Roman"/>
          <w:sz w:val="24"/>
          <w:szCs w:val="24"/>
          <w:lang w:val="lt-LT"/>
        </w:rPr>
      </w:pPr>
      <w:r w:rsidRPr="00E91B58">
        <w:rPr>
          <w:rFonts w:ascii="Times New Roman" w:hAnsi="Times New Roman"/>
          <w:sz w:val="24"/>
          <w:szCs w:val="24"/>
          <w:lang w:val="lt-LT"/>
        </w:rPr>
        <w:t xml:space="preserve">derybos turi būti protokoluojamos. Derybų protokolą pasirašo Komisijos pirmininkas ir dalyvio, su kuriuo derėtasi, įgaliotas atstovas. </w:t>
      </w:r>
    </w:p>
    <w:p w:rsidR="001432C0" w:rsidRPr="00E91B58" w:rsidRDefault="001432C0" w:rsidP="0075122C">
      <w:pPr>
        <w:numPr>
          <w:ilvl w:val="0"/>
          <w:numId w:val="5"/>
        </w:numPr>
        <w:tabs>
          <w:tab w:val="left" w:pos="540"/>
        </w:tabs>
        <w:spacing w:after="0" w:line="360" w:lineRule="auto"/>
        <w:jc w:val="both"/>
        <w:rPr>
          <w:rFonts w:ascii="Times New Roman" w:hAnsi="Times New Roman"/>
          <w:sz w:val="24"/>
          <w:szCs w:val="24"/>
          <w:lang w:val="lt-LT"/>
        </w:rPr>
      </w:pPr>
      <w:r w:rsidRPr="00E91B58">
        <w:rPr>
          <w:rFonts w:ascii="Times New Roman" w:hAnsi="Times New Roman"/>
          <w:sz w:val="24"/>
          <w:szCs w:val="24"/>
          <w:lang w:val="lt-LT"/>
        </w:rPr>
        <w:t>Perkančioji organizacija atskirai derasi su kiekvienu dalyviu, pateikusiu pasiūlymą, atitinkantį pirkimo dokumentuose pateiktus reikalavimus, ir n</w:t>
      </w:r>
      <w:r w:rsidR="00E23EA2" w:rsidRPr="00E91B58">
        <w:rPr>
          <w:rFonts w:ascii="Times New Roman" w:hAnsi="Times New Roman"/>
          <w:sz w:val="24"/>
          <w:szCs w:val="24"/>
          <w:lang w:val="lt-LT"/>
        </w:rPr>
        <w:t>ustato priimtiniausią pasiūlymą.</w:t>
      </w:r>
    </w:p>
    <w:p w:rsidR="001432C0" w:rsidRPr="00E91B58" w:rsidRDefault="001432C0" w:rsidP="0075122C">
      <w:pPr>
        <w:numPr>
          <w:ilvl w:val="0"/>
          <w:numId w:val="5"/>
        </w:numPr>
        <w:tabs>
          <w:tab w:val="left" w:pos="540"/>
        </w:tabs>
        <w:spacing w:after="0" w:line="360" w:lineRule="auto"/>
        <w:jc w:val="both"/>
        <w:rPr>
          <w:rFonts w:ascii="Times New Roman" w:hAnsi="Times New Roman"/>
          <w:sz w:val="24"/>
          <w:szCs w:val="24"/>
          <w:lang w:val="lt-LT"/>
        </w:rPr>
      </w:pPr>
      <w:r w:rsidRPr="00E91B58">
        <w:rPr>
          <w:rFonts w:ascii="Times New Roman" w:hAnsi="Times New Roman"/>
          <w:sz w:val="24"/>
          <w:szCs w:val="24"/>
          <w:lang w:val="lt-LT"/>
        </w:rPr>
        <w:t xml:space="preserve">Tiekėjo, be pateisinamos priežasties neatvykusio į derybas, pasiūlymas atmetamas. </w:t>
      </w:r>
    </w:p>
    <w:p w:rsidR="00213965" w:rsidRPr="00027DD6" w:rsidRDefault="001432C0" w:rsidP="0075122C">
      <w:pPr>
        <w:numPr>
          <w:ilvl w:val="0"/>
          <w:numId w:val="5"/>
        </w:numPr>
        <w:tabs>
          <w:tab w:val="left" w:pos="540"/>
        </w:tabs>
        <w:spacing w:after="0" w:line="360" w:lineRule="auto"/>
        <w:jc w:val="both"/>
        <w:rPr>
          <w:rFonts w:ascii="Times New Roman" w:hAnsi="Times New Roman"/>
          <w:sz w:val="24"/>
          <w:szCs w:val="24"/>
          <w:lang w:val="lt-LT"/>
        </w:rPr>
      </w:pPr>
      <w:r w:rsidRPr="00027DD6">
        <w:rPr>
          <w:rFonts w:ascii="Times New Roman" w:hAnsi="Times New Roman"/>
          <w:sz w:val="24"/>
          <w:szCs w:val="24"/>
          <w:lang w:val="lt-LT"/>
        </w:rPr>
        <w:t xml:space="preserve">Perkančioji organizacija paraiškų ir pasiūlymų pateikimo terminus </w:t>
      </w:r>
      <w:r w:rsidR="00485857" w:rsidRPr="00027DD6">
        <w:rPr>
          <w:rFonts w:ascii="Times New Roman" w:hAnsi="Times New Roman"/>
          <w:sz w:val="24"/>
          <w:szCs w:val="24"/>
          <w:lang w:val="lt-LT"/>
        </w:rPr>
        <w:t xml:space="preserve">nustato </w:t>
      </w:r>
      <w:r w:rsidR="00485857" w:rsidRPr="00295713">
        <w:rPr>
          <w:rFonts w:ascii="Times New Roman" w:hAnsi="Times New Roman"/>
          <w:sz w:val="24"/>
          <w:szCs w:val="24"/>
          <w:lang w:val="lt-LT"/>
        </w:rPr>
        <w:t>atsižvelgdama į perkamo objekto sudėtingumą ir vadovaudamasi protingumo principu.</w:t>
      </w:r>
    </w:p>
    <w:p w:rsidR="00BB1CFB" w:rsidRPr="00027DD6" w:rsidRDefault="00BB1CFB" w:rsidP="0075122C">
      <w:pPr>
        <w:numPr>
          <w:ilvl w:val="0"/>
          <w:numId w:val="5"/>
        </w:numPr>
        <w:tabs>
          <w:tab w:val="left" w:pos="540"/>
        </w:tabs>
        <w:spacing w:after="0" w:line="360" w:lineRule="auto"/>
        <w:jc w:val="both"/>
        <w:rPr>
          <w:rFonts w:ascii="Times New Roman" w:hAnsi="Times New Roman"/>
          <w:sz w:val="24"/>
          <w:szCs w:val="24"/>
          <w:lang w:val="lt-LT"/>
        </w:rPr>
      </w:pPr>
      <w:r w:rsidRPr="00027DD6">
        <w:rPr>
          <w:rFonts w:ascii="Times New Roman" w:hAnsi="Times New Roman"/>
          <w:sz w:val="24"/>
          <w:szCs w:val="24"/>
          <w:lang w:val="lt-LT"/>
        </w:rPr>
        <w:t>Supaprastintų neskelbiamų derybų galutiniai pasiūlymai nagrinėjami, vertinami ir lyginami ši</w:t>
      </w:r>
      <w:r w:rsidR="00615A63" w:rsidRPr="00027DD6">
        <w:rPr>
          <w:rFonts w:ascii="Times New Roman" w:hAnsi="Times New Roman"/>
          <w:sz w:val="24"/>
          <w:szCs w:val="24"/>
          <w:lang w:val="lt-LT"/>
        </w:rPr>
        <w:t>ų T</w:t>
      </w:r>
      <w:r w:rsidRPr="00027DD6">
        <w:rPr>
          <w:rFonts w:ascii="Times New Roman" w:hAnsi="Times New Roman"/>
          <w:sz w:val="24"/>
          <w:szCs w:val="24"/>
          <w:lang w:val="lt-LT"/>
        </w:rPr>
        <w:t>aisyklių nustatyta tvarka.</w:t>
      </w:r>
    </w:p>
    <w:p w:rsidR="00A8115C" w:rsidRPr="002020D3" w:rsidRDefault="00A8115C" w:rsidP="009274BA">
      <w:pPr>
        <w:spacing w:after="0" w:line="360" w:lineRule="auto"/>
        <w:rPr>
          <w:lang w:val="lt-LT"/>
        </w:rPr>
      </w:pPr>
      <w:bookmarkStart w:id="18" w:name="_Toc125255257"/>
    </w:p>
    <w:p w:rsidR="00A8115C" w:rsidRPr="000A1D89" w:rsidRDefault="00035479"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19" w:name="_Toc241031096"/>
      <w:r w:rsidRPr="000A1D89">
        <w:rPr>
          <w:rFonts w:ascii="Times New Roman" w:hAnsi="Times New Roman"/>
          <w:b/>
          <w:caps w:val="0"/>
          <w:sz w:val="28"/>
          <w:szCs w:val="28"/>
          <w:lang w:val="lt-LT"/>
        </w:rPr>
        <w:t>KONKURENCINIS DIALOGAS</w:t>
      </w:r>
      <w:bookmarkEnd w:id="18"/>
      <w:bookmarkEnd w:id="19"/>
      <w:r w:rsidRPr="000A1D89">
        <w:rPr>
          <w:rFonts w:ascii="Times New Roman" w:hAnsi="Times New Roman"/>
          <w:b/>
          <w:caps w:val="0"/>
          <w:sz w:val="28"/>
          <w:szCs w:val="28"/>
          <w:lang w:val="lt-LT"/>
        </w:rPr>
        <w:t xml:space="preserve"> </w:t>
      </w:r>
    </w:p>
    <w:p w:rsidR="00A8115C" w:rsidRPr="00A8115C" w:rsidRDefault="00A8115C" w:rsidP="009274BA">
      <w:pPr>
        <w:spacing w:after="0" w:line="360" w:lineRule="auto"/>
      </w:pPr>
    </w:p>
    <w:p w:rsidR="00A8115C" w:rsidRPr="000A1D89"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A1D89">
        <w:rPr>
          <w:rFonts w:ascii="Times New Roman" w:hAnsi="Times New Roman"/>
          <w:sz w:val="24"/>
          <w:szCs w:val="24"/>
          <w:lang w:val="lt-LT"/>
        </w:rPr>
        <w:lastRenderedPageBreak/>
        <w:t>Pirkimą konkurencinio dialogo būdu atlieka Komisija.</w:t>
      </w:r>
    </w:p>
    <w:p w:rsidR="00A8115C" w:rsidRPr="000A1D89"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A1D89">
        <w:rPr>
          <w:rFonts w:ascii="Times New Roman" w:hAnsi="Times New Roman"/>
          <w:sz w:val="24"/>
          <w:szCs w:val="24"/>
          <w:lang w:val="lt-LT"/>
        </w:rPr>
        <w:t xml:space="preserve"> Komisija atlikdama pirkimą konkurencinio dialogo būdu: </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šiose Taisyklėse nustatyta tvarka skelbia apie pirkimą. Skelbime apie pirkimą ir/arba aprašomajame dokumente perkančioji organizacija nurodo savo poreikius ir reikalavimus;</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 xml:space="preserve">remdamasi paskelbtais kvalifikacijos kriterijais ir </w:t>
      </w:r>
      <w:r w:rsidR="00BB1CFB" w:rsidRPr="000A1D89">
        <w:rPr>
          <w:rFonts w:ascii="Times New Roman" w:hAnsi="Times New Roman"/>
          <w:sz w:val="24"/>
          <w:szCs w:val="24"/>
          <w:lang w:val="lt-LT"/>
        </w:rPr>
        <w:t>80</w:t>
      </w:r>
      <w:r w:rsidRPr="000A1D89">
        <w:rPr>
          <w:rFonts w:ascii="Times New Roman" w:hAnsi="Times New Roman"/>
          <w:sz w:val="24"/>
          <w:szCs w:val="24"/>
          <w:lang w:val="lt-LT"/>
        </w:rPr>
        <w:t xml:space="preserve"> punkte nustatyta tvarka atrenka kandidatus ir kviečia juos pradėti konkurencinį dialogą. Kandidatams, kurie nekviečiami dalyvauti dialoge, pranešama apie atrankos rezultatus;</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pradeda ir tęsia dialogą tol, kol gali nustatyti perkančiosios organizacijos poreikius atitinkantį vieną ar kelis sprendinius;</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baigusi dialogą, apie tai praneša dalyvavusiems tiekėjams ir prašo pateikti galutinius pasiūlymus tų tiekėjų, kurių sprendiniai atitiko perkančiosios organizacijos poreikius. Tiekėjams, kurie nekviečiami pateikti pasiūlymo, pranešama, kokių tiekėjų sprendiniai pasirinkti, nurodomos esminės jų pasirinkimo priežastys;</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įvertina pateiktus pasiūlymus pagal kriterijus, nurodytus skelbime apie pirkimą ar aprašomajame dokumente, ir pasirenka ekonomiškai naudingiausią pasiūlymą.</w:t>
      </w:r>
    </w:p>
    <w:p w:rsidR="00A8115C" w:rsidRPr="000A1D89"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A1D89">
        <w:rPr>
          <w:rFonts w:ascii="Times New Roman" w:hAnsi="Times New Roman"/>
          <w:sz w:val="24"/>
          <w:szCs w:val="24"/>
          <w:lang w:val="lt-LT"/>
        </w:rPr>
        <w:t>Vykdant pirkimą konkurencinio dialogo būdu gali būti ribojamas kandidatų, kurie bus pakviesti dialogo, skaičius. Perkančioji organizacija skelbime apie pirkimą nurodo mažiausią kviečiamų dialogo kandidatų skaičių, kuris negali būti mažesnis kaip 3 kandidatai, ir, jei reikia, didžiausią jų skaičių. Perkančioji organizacija dialogo turi pakviesti ne mažiau kandidatų, negu perkančiosios organizacijos nustatytas mažiausias kviečiamų kandidatų skaičius. Jeigu minimalius kvalifikacijos reikalavimus atitinka mažiau kandidatų, negu nustatytas mažiausias kviečiamų kandidatų skaičius, perkančioji organizacija kviečia dialogo visus kandidatus, kurie atitinka keliamus minimalius kvalifikacijos reikalavimus. Šios procedūros metu perkančioji organizacija negali kviesti dalyvauti pirkime kitų, paraiškų nepateikusių tiekėjų arba kandidatų, kurie neatitinka minimalių kvalifikacijos reikalavimų.</w:t>
      </w:r>
    </w:p>
    <w:p w:rsidR="00A8115C" w:rsidRPr="000A1D89"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A1D89">
        <w:rPr>
          <w:rFonts w:ascii="Times New Roman" w:hAnsi="Times New Roman"/>
          <w:sz w:val="24"/>
          <w:szCs w:val="24"/>
          <w:lang w:val="lt-LT"/>
        </w:rPr>
        <w:t>Vykdant pirkimą konkurencinio dialogo būdu gali būti nustatomos viena po kitos einančios pakopos, kad būtų galima, remiantis skelbime apie pirkimą ar aprašomajame dokumente nurodytais kriterijais, laipsniškai mažinti konkurencinio dialogo metu aptariamų sprendinių skaičių. Skelbime apie pirkimą turi būti nurodyta, ar bus pasinaudota šia galimybe.</w:t>
      </w:r>
    </w:p>
    <w:p w:rsidR="00A8115C" w:rsidRPr="000A1D89"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A1D89">
        <w:rPr>
          <w:rFonts w:ascii="Times New Roman" w:hAnsi="Times New Roman"/>
          <w:sz w:val="24"/>
          <w:szCs w:val="24"/>
          <w:lang w:val="lt-LT"/>
        </w:rPr>
        <w:t>Vykdant pirkimą konkurencinio dialogo būdu turi būti laikomasi šių sąlygų:</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pasiūlymai vertinami taikant tik ekonomiškai naudingiausio pasiūlymo vertinimo kriterijų;</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esminiai ar pagrindiniai skelbime apie pirkimą arba aprašomajame dokumente pateikti elementai negali būti keičiami;</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atrinkti kandidatai dalyvauti dialoge kviečiami raštu ir vienu metu;</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lastRenderedPageBreak/>
        <w:t xml:space="preserve">dialogas vedamas su kiekvienu tiekėju atskirai. Tretiesiems asmenims negali būti atskleista jokia dialogo metu iš tiekėjo gauta informacija be šio sutikimo, taip pat tiekėjas negali būti informuojamas apie susitarimus, pasiektus su kitais tiekėjais. Dialogo metu visiems dalyviams turi būti taikomi vienodi reikalavimai, suteikiamos vienodos galimybės ir pateikiama vienoda informacija. Dialogo eiga turi būti protokoluojama. Dialogo protokolą turi pasirašyti Komisijos pirmininkas ir dalyvio, su kuriuo konsultuotasi, įgaliotas atstovas. </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galutiniai pasiūlymai turi būti rengiami kiekvieno iš tiekėjų, kurie kviečiami pateikti pasiūlymus, dialogo metu pateiktų ir patikslintų sprendinių pagrindu. Galutiniai pasiūlymai turi apimti visus būtinus ir pirkimui atlikti reikalingus elementus. Perkančioji organizacija dalyvių gali prašyti galutinius pasiūlymus paaiškinti, patikslinti ir smulkiai apibūdinti, tačiau toks paaiškinimas, patikslinimas, smulkus apibūdinimas arba papildoma informacija negali pakeisti pasiūlymo esmės arba dalyvavimo dialoge reikalavimų, iškreipti ar apriboti konkurencijos ir diskriminuoti tiekėjų;</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 xml:space="preserve"> perkančioji organizacija gali prašyti ekonomiškai naudingiausią pasiūlymą pateikusio tiekėjo paaiškinti pasiūlymo aspektus arba patvirtinti pasiūlyme pateiktus įsipareigojimus su sąlyga, kad dėl to nebus pakeisti esminiai pasiūlymo ar kvietimo pateikti pasiūlymą reikalavimai ir tai nesukels pavojaus iškreipti konkurenciją ar neturės įtakos diskriminacijai atsirasti. </w:t>
      </w:r>
    </w:p>
    <w:p w:rsidR="00A8115C" w:rsidRPr="000A1D89"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A1D89">
        <w:rPr>
          <w:rFonts w:ascii="Times New Roman" w:hAnsi="Times New Roman"/>
          <w:sz w:val="24"/>
          <w:szCs w:val="24"/>
          <w:lang w:val="lt-LT"/>
        </w:rPr>
        <w:t>paraiškų dalyvauti konkurenciniame dialoge pateikimo termina</w:t>
      </w:r>
      <w:r w:rsidR="00BB1CFB" w:rsidRPr="000A1D89">
        <w:rPr>
          <w:rFonts w:ascii="Times New Roman" w:hAnsi="Times New Roman"/>
          <w:sz w:val="24"/>
          <w:szCs w:val="24"/>
          <w:lang w:val="lt-LT"/>
        </w:rPr>
        <w:t>s negali būti trumpesnis kaip 7</w:t>
      </w:r>
      <w:r w:rsidRPr="000A1D89">
        <w:rPr>
          <w:rFonts w:ascii="Times New Roman" w:hAnsi="Times New Roman"/>
          <w:sz w:val="24"/>
          <w:szCs w:val="24"/>
          <w:lang w:val="lt-LT"/>
        </w:rPr>
        <w:t xml:space="preserve"> darbo dienų nuo skelbimo apie pirkimą paskelbimo „Valstybės žinių“ pr</w:t>
      </w:r>
      <w:r w:rsidR="00BB1CFB" w:rsidRPr="000A1D89">
        <w:rPr>
          <w:rFonts w:ascii="Times New Roman" w:hAnsi="Times New Roman"/>
          <w:sz w:val="24"/>
          <w:szCs w:val="24"/>
          <w:lang w:val="lt-LT"/>
        </w:rPr>
        <w:t>iede „Informaciniai pranešimai“</w:t>
      </w:r>
      <w:r w:rsidRPr="000A1D89">
        <w:rPr>
          <w:rFonts w:ascii="Times New Roman" w:hAnsi="Times New Roman"/>
          <w:sz w:val="24"/>
          <w:szCs w:val="24"/>
          <w:lang w:val="lt-LT"/>
        </w:rPr>
        <w:t>.</w:t>
      </w:r>
    </w:p>
    <w:p w:rsidR="00A8115C" w:rsidRPr="000A1D89"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A1D89">
        <w:rPr>
          <w:rFonts w:ascii="Times New Roman" w:hAnsi="Times New Roman"/>
          <w:sz w:val="24"/>
          <w:szCs w:val="24"/>
          <w:lang w:val="lt-LT"/>
        </w:rPr>
        <w:t xml:space="preserve">Perkančioji organizacija konkurencinio dialogo dalyviams gali nustatyti prizus ir pinigines išmokas. </w:t>
      </w:r>
    </w:p>
    <w:p w:rsidR="00A8115C" w:rsidRPr="000A1D89" w:rsidRDefault="00CD51E8"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20" w:name="_Toc241031097"/>
      <w:r w:rsidRPr="000A1D89">
        <w:rPr>
          <w:rFonts w:ascii="Times New Roman" w:hAnsi="Times New Roman"/>
          <w:b/>
          <w:sz w:val="28"/>
          <w:szCs w:val="28"/>
          <w:lang w:val="lt-LT"/>
        </w:rPr>
        <w:t xml:space="preserve">SUPAPRASTINTAS </w:t>
      </w:r>
      <w:r w:rsidR="00A8115C" w:rsidRPr="000A1D89">
        <w:rPr>
          <w:rFonts w:ascii="Times New Roman" w:hAnsi="Times New Roman"/>
          <w:b/>
          <w:sz w:val="28"/>
          <w:szCs w:val="28"/>
          <w:lang w:val="lt-LT"/>
        </w:rPr>
        <w:t>PROJEKTO KONKURSAS</w:t>
      </w:r>
      <w:bookmarkEnd w:id="20"/>
    </w:p>
    <w:p w:rsidR="00A8115C" w:rsidRPr="00A8115C" w:rsidRDefault="00A8115C" w:rsidP="009274BA">
      <w:pPr>
        <w:spacing w:after="0" w:line="360" w:lineRule="auto"/>
        <w:ind w:firstLine="360"/>
        <w:jc w:val="center"/>
        <w:rPr>
          <w:rFonts w:ascii="Times New Roman" w:hAnsi="Times New Roman"/>
          <w:b/>
          <w:sz w:val="24"/>
          <w:szCs w:val="24"/>
        </w:rPr>
      </w:pPr>
    </w:p>
    <w:p w:rsidR="0008099A"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 xml:space="preserve">Projektų pateikimo terminas </w:t>
      </w:r>
      <w:r w:rsidR="0008099A" w:rsidRPr="00075D12">
        <w:rPr>
          <w:rFonts w:ascii="Times New Roman" w:hAnsi="Times New Roman"/>
          <w:sz w:val="24"/>
          <w:szCs w:val="24"/>
          <w:lang w:val="lt-LT"/>
        </w:rPr>
        <w:t>supaprastinto</w:t>
      </w:r>
      <w:r w:rsidRPr="00075D12">
        <w:rPr>
          <w:rFonts w:ascii="Times New Roman" w:hAnsi="Times New Roman"/>
          <w:sz w:val="24"/>
          <w:szCs w:val="24"/>
          <w:lang w:val="lt-LT"/>
        </w:rPr>
        <w:t xml:space="preserve"> </w:t>
      </w:r>
      <w:r w:rsidR="00BB1CFB" w:rsidRPr="00075D12">
        <w:rPr>
          <w:rFonts w:ascii="Times New Roman" w:hAnsi="Times New Roman"/>
          <w:sz w:val="24"/>
          <w:szCs w:val="24"/>
          <w:lang w:val="lt-LT"/>
        </w:rPr>
        <w:t xml:space="preserve">supaprastinto </w:t>
      </w:r>
      <w:r w:rsidRPr="00075D12">
        <w:rPr>
          <w:rFonts w:ascii="Times New Roman" w:hAnsi="Times New Roman"/>
          <w:sz w:val="24"/>
          <w:szCs w:val="24"/>
          <w:lang w:val="lt-LT"/>
        </w:rPr>
        <w:t xml:space="preserve">projekto konkursui negali būti trumpesnis kaip </w:t>
      </w:r>
      <w:r w:rsidR="0008099A" w:rsidRPr="00075D12">
        <w:rPr>
          <w:rFonts w:ascii="Times New Roman" w:hAnsi="Times New Roman"/>
          <w:sz w:val="24"/>
          <w:szCs w:val="24"/>
          <w:lang w:val="lt-LT"/>
        </w:rPr>
        <w:t>7</w:t>
      </w:r>
      <w:r w:rsidRPr="00075D12">
        <w:rPr>
          <w:rFonts w:ascii="Times New Roman" w:hAnsi="Times New Roman"/>
          <w:sz w:val="24"/>
          <w:szCs w:val="24"/>
          <w:lang w:val="lt-LT"/>
        </w:rPr>
        <w:t xml:space="preserve"> darbo dienų nuo skelbimo paskelbimo „Valstybės žinių“ priede „Informaciniai pranešimai“.</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 xml:space="preserve">Dalyvių skaičius </w:t>
      </w:r>
      <w:r w:rsidR="0008099A" w:rsidRPr="00075D12">
        <w:rPr>
          <w:rFonts w:ascii="Times New Roman" w:hAnsi="Times New Roman"/>
          <w:sz w:val="24"/>
          <w:szCs w:val="24"/>
          <w:lang w:val="lt-LT"/>
        </w:rPr>
        <w:t>supaprastintame</w:t>
      </w:r>
      <w:r w:rsidRPr="00075D12">
        <w:rPr>
          <w:rFonts w:ascii="Times New Roman" w:hAnsi="Times New Roman"/>
          <w:sz w:val="24"/>
          <w:szCs w:val="24"/>
          <w:lang w:val="lt-LT"/>
        </w:rPr>
        <w:t xml:space="preserve"> projekto konkurse neribojamas. </w:t>
      </w:r>
    </w:p>
    <w:p w:rsidR="00A8115C" w:rsidRPr="00075D12" w:rsidRDefault="0008099A"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Supaprastinto</w:t>
      </w:r>
      <w:r w:rsidR="00A8115C" w:rsidRPr="00075D12">
        <w:rPr>
          <w:rFonts w:ascii="Times New Roman" w:hAnsi="Times New Roman"/>
          <w:sz w:val="24"/>
          <w:szCs w:val="24"/>
          <w:lang w:val="lt-LT"/>
        </w:rPr>
        <w:t xml:space="preserve"> projekto konkursas laikomas įvykusiu, jeigu yra bent vienas projekto konkurso dokumentuose nustatytus reikalavimus atitinkantis projektas. </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 xml:space="preserve">Komisija vertina, palygina tik tuos projektus, kurie atitinka </w:t>
      </w:r>
      <w:r w:rsidR="00BB1CFB" w:rsidRPr="00075D12">
        <w:rPr>
          <w:rFonts w:ascii="Times New Roman" w:hAnsi="Times New Roman"/>
          <w:sz w:val="24"/>
          <w:szCs w:val="24"/>
          <w:lang w:val="lt-LT"/>
        </w:rPr>
        <w:t xml:space="preserve">supaprastinto </w:t>
      </w:r>
      <w:r w:rsidRPr="00075D12">
        <w:rPr>
          <w:rFonts w:ascii="Times New Roman" w:hAnsi="Times New Roman"/>
          <w:sz w:val="24"/>
          <w:szCs w:val="24"/>
          <w:lang w:val="lt-LT"/>
        </w:rPr>
        <w:t>projekto konkurso dokumentuose išdėstytus reikalavimus. Projektai vertinami nedalyvaujant juos pateikusiems tiekėjams.</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lastRenderedPageBreak/>
        <w:t>Vertinami tik anonimiškai pateikti projektai (Komisijos nariai gali sužinoti, kas pateikė projektus, tik Komisijai priėjus prie bendros nuomonės ar priėmus sprendimą dėl geriausio projekto).</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Komisija privalo atmesti tuos projektus, kurie:</w:t>
      </w:r>
    </w:p>
    <w:p w:rsidR="00A8115C" w:rsidRPr="00075D12"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75D12">
        <w:rPr>
          <w:rFonts w:ascii="Times New Roman" w:hAnsi="Times New Roman"/>
          <w:sz w:val="24"/>
          <w:szCs w:val="24"/>
          <w:lang w:val="lt-LT"/>
        </w:rPr>
        <w:t>išsiųsti ar gauti po perkančiosios organizacijos nustatyto galutinio projektų pateikimo termino;</w:t>
      </w:r>
    </w:p>
    <w:p w:rsidR="00A8115C" w:rsidRPr="00075D12"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75D12">
        <w:rPr>
          <w:rFonts w:ascii="Times New Roman" w:hAnsi="Times New Roman"/>
          <w:sz w:val="24"/>
          <w:szCs w:val="24"/>
          <w:lang w:val="lt-LT"/>
        </w:rPr>
        <w:t xml:space="preserve"> pateikti pažeidžiant anonimiškumą;</w:t>
      </w:r>
    </w:p>
    <w:p w:rsidR="00A8115C" w:rsidRPr="00075D12"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75D12">
        <w:rPr>
          <w:rFonts w:ascii="Times New Roman" w:hAnsi="Times New Roman"/>
          <w:sz w:val="24"/>
          <w:szCs w:val="24"/>
          <w:lang w:val="lt-LT"/>
        </w:rPr>
        <w:t xml:space="preserve"> neatitinka projekto konkurso dokumentuose išdėstytų reikalavimų.</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Pateikti projektai vertinami pagal projekto konkurso dokumentuose nustatytus kriterijus, kurie nebūtinai turi remtis mažiausia kaina ar ekonominiu naudingumu.</w:t>
      </w:r>
    </w:p>
    <w:p w:rsidR="00A8115C" w:rsidRPr="00075D12" w:rsidRDefault="00BB1CFB"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Supaprastinto p</w:t>
      </w:r>
      <w:r w:rsidR="00A8115C" w:rsidRPr="00075D12">
        <w:rPr>
          <w:rFonts w:ascii="Times New Roman" w:hAnsi="Times New Roman"/>
          <w:sz w:val="24"/>
          <w:szCs w:val="24"/>
          <w:lang w:val="lt-LT"/>
        </w:rPr>
        <w:t>rojekto konkursui pateiktų projektų įvertinimui gali būti rengiamas viešas aptarimas, kuriame juos analizuoja Komisijos pakviesti ekspertai. Šio aptarimo išvados įforminamos protokolu. Komisijos nariai viešame aptarime savo nuomonės nepareiškia.</w:t>
      </w:r>
    </w:p>
    <w:p w:rsidR="00A8115C" w:rsidRPr="00075D12" w:rsidRDefault="00BB1CFB"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Supaprastinto p</w:t>
      </w:r>
      <w:r w:rsidR="00A8115C" w:rsidRPr="00075D12">
        <w:rPr>
          <w:rFonts w:ascii="Times New Roman" w:hAnsi="Times New Roman"/>
          <w:sz w:val="24"/>
          <w:szCs w:val="24"/>
          <w:lang w:val="lt-LT"/>
        </w:rPr>
        <w:t>rojekto konkurso viešo aptarimo protokolas su ekspertų išvadomis pateikiamas Komisijai iki jos nustatyto termino. Ekspertai savo išvadas pateikia raštu. Ekspertų išvados Komisijai yra rekomendacinio pobūdžio.</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 xml:space="preserve">Komisija, kandidatams, dalyviams ir ekspertams nedalyvaujant, vertina projektus, kurie atitinka </w:t>
      </w:r>
      <w:r w:rsidR="00BB1CFB" w:rsidRPr="00075D12">
        <w:rPr>
          <w:rFonts w:ascii="Times New Roman" w:hAnsi="Times New Roman"/>
          <w:sz w:val="24"/>
          <w:szCs w:val="24"/>
          <w:lang w:val="lt-LT"/>
        </w:rPr>
        <w:t xml:space="preserve">supaprastinto </w:t>
      </w:r>
      <w:r w:rsidRPr="00075D12">
        <w:rPr>
          <w:rFonts w:ascii="Times New Roman" w:hAnsi="Times New Roman"/>
          <w:sz w:val="24"/>
          <w:szCs w:val="24"/>
          <w:lang w:val="lt-LT"/>
        </w:rPr>
        <w:t>projekto konkurso dokumentuose nustatytus reikalavimus. Projektai vertinami Komisijos posėdyje. Įvertinusi projektus, Komisija sudaro projektų eilę</w:t>
      </w:r>
      <w:r w:rsidR="006A6F8C" w:rsidRPr="00075D12">
        <w:rPr>
          <w:rFonts w:ascii="Times New Roman" w:hAnsi="Times New Roman"/>
          <w:sz w:val="24"/>
          <w:szCs w:val="24"/>
          <w:lang w:val="lt-LT"/>
        </w:rPr>
        <w:t>, remdamasi kiekvieno projekto privalumais,</w:t>
      </w:r>
      <w:r w:rsidRPr="00075D12">
        <w:rPr>
          <w:rFonts w:ascii="Times New Roman" w:hAnsi="Times New Roman"/>
          <w:sz w:val="24"/>
          <w:szCs w:val="24"/>
          <w:lang w:val="lt-LT"/>
        </w:rPr>
        <w:t>. Esant reikalui, Komisija tame pačiame protokole pateikia projektams savo pastabas, reikalaujančias papildomo paaiškinimo.</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Vokai su projektais plėšiami dviejuose Komisijos posėdžiuose. Pirmame plėšiami vokai su projektais, antrame – vokai su devizų šifrais kitame Komisijos posėdyje. Apie šį posėdį perkančioji organizacija visiems tiekėjams raštu praneša ne vėliau kaip prieš 3 dienas. Pranešime turi būti nurodyta vokų su devizų šifrais atplėšimo (susipažinimo su devizų šifrais) vieta, diena, valanda ir minutė. Posėdyje turi teisę dalyvauti visi projektus pateikę tiekėjai ar jų atstovai. Vokus atplėšia vienas iš Komisijos narių. Atplėšus vokus arba susipažinus su devizų šifrais, Komisija posėdyje dalyvaujantiems tiekėjams paskelbia projektų eilę ir projektų devizų šifrus. Vokų su projektų devizų šifrais atplėšimo ar susipažinimo procedūrą Komisija įformina atskiru protokolu.</w:t>
      </w:r>
    </w:p>
    <w:p w:rsidR="00A8115C" w:rsidRPr="00075D12" w:rsidRDefault="00F73735"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Supaprastinto</w:t>
      </w:r>
      <w:r w:rsidR="00A8115C" w:rsidRPr="00075D12">
        <w:rPr>
          <w:rFonts w:ascii="Times New Roman" w:hAnsi="Times New Roman"/>
          <w:sz w:val="24"/>
          <w:szCs w:val="24"/>
          <w:lang w:val="lt-LT"/>
        </w:rPr>
        <w:t xml:space="preserve"> projekto konkurso atveju po vokų su projektų devizų šifrais atplėšimo (susipažinimo) ir devizų šifrų paskelbimo Komisija privalo patikrinti, ar dalyviai atitinka projekto konkurso dokumentuose nustatytus kvalifikacijos reikalavimus, ir atmesti projektus tų dalyvių, kurių kvalifikacija neatitinka nustatytų reikalavimų. Komisija dalyvių kvalifikaciją tikrina jiems nedalyvaujant. Prireikus kandidatai ir dalyviai gali būti kviečiami atsakyti į pastabas, kurias Komisija yra pateikusi protokole.</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lastRenderedPageBreak/>
        <w:t>Perkančioji organizacija ne vėliau kaip per 3 darbo dienas nuo vokų su projektų devizų šifrais atplėšimo (susipažinimo) procedūros įforminimo ir dalyvių kvalifikacijos patikrinimo raštu praneša kiekvienam kandidatui ir dalyviui apie projektų eilę, o kurio projektas neįrašytas į šią eilę – ir projekto atmetimo priežastis.</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Komisija gali ir neskirti pirmosios vietos, jeigu mano, kad pateikti projektai atitinka formalius reikalavimus, tačiau, atsižvelgiant į projekto konkurso dokumentuose nurodytus tikslus, perkančiajai organizacijai yra nepriimtini.</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Perkančioji organizacija privalo grąžinti projekto konkurso dalyviams nelaimėjusius projektus iki konkurso dokumentuose nurodytos datos.</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 xml:space="preserve">Perkančioji organizacija turi teisę su geriausią projektą pateikusiu dalyviu, o jeigu geriausius pasiūlymus pateikė keli tiekėjai – su vienu iš jų, sudaryti pirkimo sutartį paslaugoms, dėl kurių vyksta projekto konkursas. </w:t>
      </w:r>
      <w:smartTag w:uri="urn:schemas-microsoft-com:office:smarttags" w:element="place">
        <w:smartTag w:uri="urn:schemas-microsoft-com:office:smarttags" w:element="State">
          <w:r w:rsidRPr="00075D12">
            <w:rPr>
              <w:rFonts w:ascii="Times New Roman" w:hAnsi="Times New Roman"/>
              <w:sz w:val="24"/>
              <w:szCs w:val="24"/>
              <w:lang w:val="lt-LT"/>
            </w:rPr>
            <w:t>Dėl</w:t>
          </w:r>
        </w:smartTag>
      </w:smartTag>
      <w:r w:rsidRPr="00075D12">
        <w:rPr>
          <w:rFonts w:ascii="Times New Roman" w:hAnsi="Times New Roman"/>
          <w:sz w:val="24"/>
          <w:szCs w:val="24"/>
          <w:lang w:val="lt-LT"/>
        </w:rPr>
        <w:t xml:space="preserve"> pirkimo sutarties sąlygų perkančioji organizacija turi teisę derėtis. </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Perkančioji organizacija turi teisę projekto konkurso laimėtoją, laimėtojus ar dalyvius apdovanoti prizais ar kitaip atsilyginti už dalyvavimą projekto konkurse.</w:t>
      </w:r>
    </w:p>
    <w:p w:rsidR="00A8115C" w:rsidRPr="00A8115C" w:rsidRDefault="00A8115C" w:rsidP="009274BA">
      <w:pPr>
        <w:pStyle w:val="CentrBold"/>
        <w:spacing w:line="360" w:lineRule="auto"/>
        <w:jc w:val="left"/>
        <w:rPr>
          <w:rFonts w:ascii="Times New Roman" w:hAnsi="Times New Roman"/>
          <w:b w:val="0"/>
          <w:bCs w:val="0"/>
          <w:caps w:val="0"/>
          <w:sz w:val="24"/>
          <w:szCs w:val="24"/>
          <w:lang w:val="lt-LT"/>
        </w:rPr>
      </w:pPr>
    </w:p>
    <w:p w:rsidR="00A8115C" w:rsidRPr="00075D12" w:rsidRDefault="00A8115C"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21" w:name="_Toc241031098"/>
      <w:r w:rsidRPr="00075D12">
        <w:rPr>
          <w:rFonts w:ascii="Times New Roman" w:hAnsi="Times New Roman"/>
          <w:b/>
          <w:sz w:val="28"/>
          <w:szCs w:val="28"/>
          <w:lang w:val="lt-LT"/>
        </w:rPr>
        <w:t>MAŽOS VERTĖS PIRKIMŲ YPATUMAI</w:t>
      </w:r>
      <w:bookmarkEnd w:id="21"/>
    </w:p>
    <w:p w:rsidR="00A8115C" w:rsidRPr="00027DD6" w:rsidRDefault="00A8115C" w:rsidP="009274BA">
      <w:pPr>
        <w:spacing w:after="0" w:line="360" w:lineRule="auto"/>
        <w:ind w:firstLine="720"/>
        <w:jc w:val="center"/>
        <w:rPr>
          <w:rFonts w:ascii="Times New Roman" w:hAnsi="Times New Roman"/>
          <w:sz w:val="24"/>
          <w:szCs w:val="24"/>
          <w:lang w:val="lt-LT"/>
        </w:rPr>
      </w:pPr>
    </w:p>
    <w:p w:rsidR="00A8115C" w:rsidRPr="00027DD6" w:rsidRDefault="00BB1CFB" w:rsidP="0075122C">
      <w:pPr>
        <w:numPr>
          <w:ilvl w:val="0"/>
          <w:numId w:val="5"/>
        </w:numPr>
        <w:tabs>
          <w:tab w:val="left" w:pos="540"/>
        </w:tabs>
        <w:spacing w:after="0" w:line="360" w:lineRule="auto"/>
        <w:jc w:val="both"/>
        <w:rPr>
          <w:rFonts w:ascii="Times New Roman" w:hAnsi="Times New Roman"/>
          <w:sz w:val="24"/>
          <w:szCs w:val="24"/>
          <w:lang w:val="lt-LT"/>
        </w:rPr>
      </w:pPr>
      <w:r w:rsidRPr="00027DD6">
        <w:rPr>
          <w:rFonts w:ascii="Times New Roman" w:hAnsi="Times New Roman"/>
          <w:sz w:val="24"/>
          <w:szCs w:val="24"/>
          <w:lang w:val="lt-LT"/>
        </w:rPr>
        <w:t>Jei apie mažos vertės pirkimą nėra skelbiama jis gali būti atliekamas</w:t>
      </w:r>
      <w:r w:rsidR="00A8115C" w:rsidRPr="00027DD6">
        <w:rPr>
          <w:rFonts w:ascii="Times New Roman" w:hAnsi="Times New Roman"/>
          <w:sz w:val="24"/>
          <w:szCs w:val="24"/>
          <w:lang w:val="lt-LT"/>
        </w:rPr>
        <w:t xml:space="preserve"> </w:t>
      </w:r>
      <w:r w:rsidRPr="00027DD6">
        <w:rPr>
          <w:rFonts w:ascii="Times New Roman" w:hAnsi="Times New Roman"/>
          <w:sz w:val="24"/>
          <w:szCs w:val="24"/>
          <w:lang w:val="lt-LT"/>
        </w:rPr>
        <w:t>Tiekėjų apklausos būdu</w:t>
      </w:r>
      <w:r w:rsidR="00A8115C" w:rsidRPr="00027DD6">
        <w:rPr>
          <w:rFonts w:ascii="Times New Roman" w:hAnsi="Times New Roman"/>
          <w:sz w:val="24"/>
          <w:szCs w:val="24"/>
          <w:lang w:val="lt-LT"/>
        </w:rPr>
        <w:t xml:space="preserve">. </w:t>
      </w:r>
    </w:p>
    <w:p w:rsidR="00A8115C" w:rsidRPr="00027DD6"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27DD6">
        <w:rPr>
          <w:rFonts w:ascii="Times New Roman" w:hAnsi="Times New Roman"/>
          <w:sz w:val="24"/>
          <w:szCs w:val="24"/>
          <w:lang w:val="lt-LT"/>
        </w:rPr>
        <w:t>Atliekant mažos vertės pirkimus apie kiekvieną pirkimą</w:t>
      </w:r>
      <w:r w:rsidR="00BB1CFB" w:rsidRPr="00027DD6">
        <w:rPr>
          <w:rFonts w:ascii="Times New Roman" w:hAnsi="Times New Roman"/>
          <w:sz w:val="24"/>
          <w:szCs w:val="24"/>
          <w:lang w:val="lt-LT"/>
        </w:rPr>
        <w:t xml:space="preserve"> gali būti skelbiama </w:t>
      </w:r>
      <w:r w:rsidRPr="00027DD6">
        <w:rPr>
          <w:rFonts w:ascii="Times New Roman" w:hAnsi="Times New Roman"/>
          <w:sz w:val="24"/>
          <w:szCs w:val="24"/>
          <w:lang w:val="lt-LT"/>
        </w:rPr>
        <w:t xml:space="preserve">CVP IS. </w:t>
      </w:r>
    </w:p>
    <w:p w:rsidR="00A8115C" w:rsidRPr="00027DD6"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27DD6">
        <w:rPr>
          <w:rFonts w:ascii="Times New Roman" w:hAnsi="Times New Roman"/>
          <w:sz w:val="24"/>
          <w:szCs w:val="24"/>
          <w:lang w:val="lt-LT"/>
        </w:rPr>
        <w:t>Perkančioji organizacija mažos vertės pirkimų atveju pirkimo dokumentuose pateikia būtiną pasiūlymams parengti informaciją: pasiūlymų rengimo ir įforminimo reikalavimus, pirkimo objekto apibūdinimą, kvalifikacijos reikalavimus ir juos įrodančius dokumentus (jei kvalifikacijos reikalavimai keliami), informaciją apie pasiūlymų vertinimą, apie pagrindines pirkimo sutarties sąlygas: prekių pateikimo, paslaugų ar darbų atlikimo terminus, kainodaros taisykles, atsiskaitymo tvarką, pirkimo sutarties įvykdymo užtikrinimo reikalavimus (jei keliami), jei reikalinga – kitas sąlygas.</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Bendravimas su tiekėjais gali vykti žodžiu arba raštu. Žodžiu gali būti bendraujama (kreipiamasi į tiekėjus, pateikiami pasiūlymai), kai pirkimas vykdomas apklausos būdu ir:</w:t>
      </w:r>
    </w:p>
    <w:p w:rsidR="00A8115C" w:rsidRPr="00075D12"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75D12">
        <w:rPr>
          <w:rFonts w:ascii="Times New Roman" w:hAnsi="Times New Roman"/>
          <w:sz w:val="24"/>
          <w:szCs w:val="24"/>
          <w:lang w:val="lt-LT"/>
        </w:rPr>
        <w:t>pirkimo sutarties vertė neviršija 10 tūkst. Lt;</w:t>
      </w:r>
    </w:p>
    <w:p w:rsidR="00A8115C" w:rsidRPr="00075D12" w:rsidRDefault="00A8115C"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75D12">
        <w:rPr>
          <w:rFonts w:ascii="Times New Roman" w:hAnsi="Times New Roman"/>
          <w:sz w:val="24"/>
          <w:szCs w:val="24"/>
          <w:lang w:val="lt-LT"/>
        </w:rPr>
        <w:t xml:space="preserve">dėl įvykių, kurių perkančioji organizacija negalėjo iš anksto numatyti, būtina skubiai įsigyti reikalingų prekių, paslaugų ar darbų, o vykdant apklausą prekių, paslaugų ar darbų nepavyktų įsigyti laiku. </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lastRenderedPageBreak/>
        <w:t xml:space="preserve">Raštu pasiūlymus gali būti prašoma pateikti faksu, elektroniniu paštu, CVP IS priemonėmis ar vokuose. </w:t>
      </w:r>
      <w:r w:rsidRPr="002020D3">
        <w:rPr>
          <w:rFonts w:ascii="Times New Roman" w:hAnsi="Times New Roman"/>
          <w:sz w:val="24"/>
          <w:szCs w:val="24"/>
          <w:lang w:val="lt-LT"/>
        </w:rPr>
        <w:t xml:space="preserve">Perkančioji organizacija gali nereikalauti, kad elektroninėmis priemonėmis pateikiami pasiūlymai būtų pasirašyti, pateikti užkoduoti (užšifruoti).  </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 xml:space="preserve">Pasiūlymus prašant pateikti vokuose į vokų atplėšimo procedūrą, išskyrus pirkimą, kurio metu deramasi, gali būti kviečiami pasiūlymus pateikę tiekėjai ar jų įgalioti atstovai. Vokų atplėšimo metu skelbiama tiekėjų pasiūlyta kaina, jei vertinama ekonomiškai naudingiausio pasiūlymo vertinimo kriterijumi – vertinamos techninės pasiūlymų charakteristikos. </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Sprendimą dėl mažos vertės pirkimo nutraukimo priima Komisija arba Pirkimų organizatorius.</w:t>
      </w:r>
    </w:p>
    <w:p w:rsidR="00A8115C" w:rsidRPr="00075D12" w:rsidRDefault="00A8115C" w:rsidP="0075122C">
      <w:pPr>
        <w:numPr>
          <w:ilvl w:val="0"/>
          <w:numId w:val="5"/>
        </w:numPr>
        <w:tabs>
          <w:tab w:val="left" w:pos="540"/>
        </w:tabs>
        <w:spacing w:after="0" w:line="360" w:lineRule="auto"/>
        <w:jc w:val="both"/>
        <w:rPr>
          <w:rFonts w:ascii="Times New Roman" w:hAnsi="Times New Roman"/>
          <w:sz w:val="24"/>
          <w:szCs w:val="24"/>
          <w:lang w:val="lt-LT"/>
        </w:rPr>
      </w:pPr>
      <w:r w:rsidRPr="00075D12">
        <w:rPr>
          <w:rFonts w:ascii="Times New Roman" w:hAnsi="Times New Roman"/>
          <w:sz w:val="24"/>
          <w:szCs w:val="24"/>
          <w:lang w:val="lt-LT"/>
        </w:rPr>
        <w:t>Vykdydama mažos vertės pirkimus perkančioji organizacija neprivalo vadovautis Taisyklių</w:t>
      </w:r>
      <w:r w:rsidR="002168F0" w:rsidRPr="00075D12">
        <w:rPr>
          <w:rFonts w:ascii="Times New Roman" w:hAnsi="Times New Roman"/>
          <w:sz w:val="24"/>
          <w:szCs w:val="24"/>
          <w:lang w:val="lt-LT"/>
        </w:rPr>
        <w:t xml:space="preserve"> </w:t>
      </w:r>
      <w:r w:rsidR="00BB1CFB" w:rsidRPr="00075D12">
        <w:rPr>
          <w:rFonts w:ascii="Times New Roman" w:hAnsi="Times New Roman"/>
          <w:sz w:val="24"/>
          <w:szCs w:val="24"/>
          <w:lang w:val="lt-LT"/>
        </w:rPr>
        <w:t xml:space="preserve">6-12 </w:t>
      </w:r>
      <w:r w:rsidR="002168F0" w:rsidRPr="00075D12">
        <w:rPr>
          <w:rFonts w:ascii="Times New Roman" w:hAnsi="Times New Roman"/>
          <w:sz w:val="24"/>
          <w:szCs w:val="24"/>
          <w:lang w:val="lt-LT"/>
        </w:rPr>
        <w:t xml:space="preserve">ir 24-26 </w:t>
      </w:r>
      <w:r w:rsidR="00BB1CFB" w:rsidRPr="00075D12">
        <w:rPr>
          <w:rFonts w:ascii="Times New Roman" w:hAnsi="Times New Roman"/>
          <w:sz w:val="24"/>
          <w:szCs w:val="24"/>
          <w:lang w:val="lt-LT"/>
        </w:rPr>
        <w:t xml:space="preserve">skyrių </w:t>
      </w:r>
      <w:r w:rsidRPr="00075D12">
        <w:rPr>
          <w:rFonts w:ascii="Times New Roman" w:hAnsi="Times New Roman"/>
          <w:sz w:val="24"/>
          <w:szCs w:val="24"/>
          <w:lang w:val="lt-LT"/>
        </w:rPr>
        <w:t>reikalavimais</w:t>
      </w:r>
      <w:r w:rsidR="00BB1CFB" w:rsidRPr="00075D12">
        <w:rPr>
          <w:rFonts w:ascii="Times New Roman" w:hAnsi="Times New Roman"/>
          <w:sz w:val="24"/>
          <w:szCs w:val="24"/>
          <w:lang w:val="lt-LT"/>
        </w:rPr>
        <w:t>, tačiau turi užtikrinti Viešųjų pirkimų įstatyme numatytų principų laikymąsi.</w:t>
      </w:r>
      <w:r w:rsidRPr="00075D12">
        <w:rPr>
          <w:rFonts w:ascii="Times New Roman" w:hAnsi="Times New Roman"/>
          <w:sz w:val="24"/>
          <w:szCs w:val="24"/>
          <w:lang w:val="lt-LT"/>
        </w:rPr>
        <w:t xml:space="preserve"> </w:t>
      </w:r>
    </w:p>
    <w:p w:rsidR="00A8115C" w:rsidRPr="00075D12" w:rsidRDefault="00A8115C" w:rsidP="009274BA">
      <w:pPr>
        <w:tabs>
          <w:tab w:val="left" w:pos="540"/>
        </w:tabs>
        <w:spacing w:after="0" w:line="360" w:lineRule="auto"/>
        <w:jc w:val="both"/>
        <w:rPr>
          <w:rFonts w:ascii="Times New Roman" w:hAnsi="Times New Roman"/>
          <w:sz w:val="24"/>
          <w:szCs w:val="24"/>
          <w:lang w:val="lt-LT"/>
        </w:rPr>
      </w:pPr>
    </w:p>
    <w:p w:rsidR="00565E62" w:rsidRPr="00075D12"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22" w:name="_Toc241031099"/>
      <w:r w:rsidRPr="00075D12">
        <w:rPr>
          <w:rFonts w:ascii="Times New Roman" w:hAnsi="Times New Roman"/>
          <w:b/>
          <w:sz w:val="28"/>
          <w:szCs w:val="28"/>
          <w:lang w:val="lt-LT"/>
        </w:rPr>
        <w:t>TIEKĖJŲ APKLAUSA</w:t>
      </w:r>
      <w:bookmarkEnd w:id="22"/>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Visais šiose </w:t>
      </w:r>
      <w:r w:rsidR="00615A63">
        <w:rPr>
          <w:rFonts w:ascii="Times New Roman" w:hAnsi="Times New Roman"/>
          <w:sz w:val="24"/>
          <w:szCs w:val="24"/>
          <w:lang w:val="lt-LT"/>
        </w:rPr>
        <w:t>T</w:t>
      </w:r>
      <w:r w:rsidRPr="00A8115C">
        <w:rPr>
          <w:rFonts w:ascii="Times New Roman" w:hAnsi="Times New Roman"/>
          <w:sz w:val="24"/>
          <w:szCs w:val="24"/>
          <w:lang w:val="lt-LT"/>
        </w:rPr>
        <w:t xml:space="preserve">aisyklėse numatytais atvejais, kai nėra skelbiama apie </w:t>
      </w:r>
      <w:r w:rsidR="002168F0">
        <w:rPr>
          <w:rFonts w:ascii="Times New Roman" w:hAnsi="Times New Roman"/>
          <w:sz w:val="24"/>
          <w:szCs w:val="24"/>
          <w:lang w:val="lt-LT"/>
        </w:rPr>
        <w:t xml:space="preserve">mažos vertės </w:t>
      </w:r>
      <w:r w:rsidR="00866467">
        <w:rPr>
          <w:rFonts w:ascii="Times New Roman" w:hAnsi="Times New Roman"/>
          <w:sz w:val="24"/>
          <w:szCs w:val="24"/>
          <w:lang w:val="lt-LT"/>
        </w:rPr>
        <w:t xml:space="preserve">pirkimus </w:t>
      </w:r>
      <w:r w:rsidR="002168F0">
        <w:rPr>
          <w:rFonts w:ascii="Times New Roman" w:hAnsi="Times New Roman"/>
          <w:sz w:val="24"/>
          <w:szCs w:val="24"/>
          <w:lang w:val="lt-LT"/>
        </w:rPr>
        <w:t xml:space="preserve">ir </w:t>
      </w:r>
      <w:r w:rsidRPr="00A8115C">
        <w:rPr>
          <w:rFonts w:ascii="Times New Roman" w:hAnsi="Times New Roman"/>
          <w:sz w:val="24"/>
          <w:szCs w:val="24"/>
          <w:lang w:val="lt-LT"/>
        </w:rPr>
        <w:t xml:space="preserve">siekiant nustatyti tiekėją, su kuriuo bus sudaroma pirkimo sutartis, apklausiami potencialūs tiekėjai.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Tiekėjus apklausia </w:t>
      </w:r>
      <w:r w:rsidR="001407FE" w:rsidRPr="00A8115C">
        <w:rPr>
          <w:rFonts w:ascii="Times New Roman" w:hAnsi="Times New Roman"/>
          <w:sz w:val="24"/>
          <w:szCs w:val="24"/>
          <w:lang w:val="lt-LT"/>
        </w:rPr>
        <w:t xml:space="preserve">Perkančiosios organizacijos </w:t>
      </w:r>
      <w:r w:rsidRPr="00A8115C">
        <w:rPr>
          <w:rFonts w:ascii="Times New Roman" w:hAnsi="Times New Roman"/>
          <w:sz w:val="24"/>
          <w:szCs w:val="24"/>
          <w:lang w:val="lt-LT"/>
        </w:rPr>
        <w:t xml:space="preserve">paskirtas pirkimų organizatorius arba komisija: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kai tiekėjų apklausą vykdo pirkimo organizatorius, žodžiu ir raštu tiekėjų pateikti atsakymai ir / ar informacija, gauta iš viešų šaltinių, fiksuojami tiekėjų apklausos pažymoje (ir/arba pirkimų žurnale);</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kai tiekėjų apklausą vykdo komisija, apklausos vykdymas įforminamas protokolu.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Pasirenkant tiekėjus apklausti, pirkimo organizatorius arba komisija privalo atsižvelgti į Viešųjų pirkimų įstatymo reikalavimą, kad atlikdama supaprastintus pirkimus valstybės ir savivaldybių biudžetų lėšomis, ne mažiau kaip 10</w:t>
      </w:r>
      <w:r w:rsidR="001407FE" w:rsidRPr="00A8115C">
        <w:rPr>
          <w:rFonts w:ascii="Times New Roman" w:hAnsi="Times New Roman"/>
          <w:sz w:val="24"/>
          <w:szCs w:val="24"/>
          <w:lang w:val="lt-LT"/>
        </w:rPr>
        <w:t xml:space="preserve"> </w:t>
      </w:r>
      <w:r w:rsidRPr="00A8115C">
        <w:rPr>
          <w:rFonts w:ascii="Times New Roman" w:hAnsi="Times New Roman"/>
          <w:sz w:val="24"/>
          <w:szCs w:val="24"/>
          <w:lang w:val="lt-LT"/>
        </w:rPr>
        <w:t>procentų visų asignavimų, numatytų biudžeto programų sąmatoje prekėms ir paslaugoms pirkti bei materialiajam turtui įsigyti, privalo skirti pirkimams iš socialinių įmonių, įmonių, kuriose dirba daugiau kaip 50 procentų nuteistųjų, atliekančių arešto, terminuoto laisvės atėmimo ir laisvės atėmimo iki gyvos galvos bausmes, įmonių, kuriose dirba daugiau kaip 50 procentų neįgaliųjų, ir įmonių, kurių dalyviai yra sveikatos priežiūros įstaigos ir kuriose darbo terapijos pagrindais dirba ne mažiau kaip 50 procentų pacientų, jų pagamintoms prekėms, teikiamoms paslaugoms ar atliekamiems darbams pirkti, išskyrus tuos atvejus, kai perkančiajai organizacijai reikiamų prekių šios įstaigos ir įmonės negamina, paslaugų neteikia ar darbų neatlieka arba gaminamų prekių, teikiamų paslaugų ar atliekamų darbų sąrašų nėra paskelbta Centrinėje viešųjų pirkimų informacinėje sistemoje.</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lastRenderedPageBreak/>
        <w:t>Tiekėjai apklausiami žodžiu arba raštu. Sprendimą dėl apklausos formos priima pirkimų organizatorius arba komisija. Taip pat galima pasinaudoti viešai tiekėjų pateikta informacija (pvz., reklama internete, spaudoje ir kt.) apie siūlomas prekes, paslaugas, darbus. Toks informacijos gavimas prilyginamas žodinei tiekėjų apklausai.</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Apklausa žodžiu gali būti vykdoma, jeigu: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numatomos sudaryti sutarties vertė neviršija </w:t>
      </w:r>
      <w:r w:rsidRPr="004F3534">
        <w:rPr>
          <w:rFonts w:ascii="Times New Roman" w:hAnsi="Times New Roman"/>
          <w:sz w:val="24"/>
          <w:szCs w:val="24"/>
          <w:lang w:val="lt-LT"/>
        </w:rPr>
        <w:t>10 000</w:t>
      </w:r>
      <w:r w:rsidRPr="00A8115C">
        <w:rPr>
          <w:rFonts w:ascii="Times New Roman" w:hAnsi="Times New Roman"/>
          <w:sz w:val="24"/>
          <w:szCs w:val="24"/>
          <w:lang w:val="lt-LT"/>
        </w:rPr>
        <w:t xml:space="preserve"> Litų;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perkama esant ypatingoms aplinkybėms: avarijai, stichinei nelaimei, epidemijai ir kitokiam nenugalimos jėgos poveikiui, kai dėl skubos neįmanoma gauti pasiūlymų raštu, jeigu dėl to </w:t>
      </w:r>
      <w:r w:rsidRPr="00075D12">
        <w:rPr>
          <w:rFonts w:ascii="Times New Roman" w:hAnsi="Times New Roman"/>
          <w:sz w:val="24"/>
          <w:szCs w:val="24"/>
          <w:lang w:val="lt-LT"/>
        </w:rPr>
        <w:t>Organizacija</w:t>
      </w:r>
      <w:r w:rsidRPr="00A8115C">
        <w:rPr>
          <w:rFonts w:ascii="Times New Roman" w:hAnsi="Times New Roman"/>
          <w:sz w:val="24"/>
          <w:szCs w:val="24"/>
          <w:lang w:val="lt-LT"/>
        </w:rPr>
        <w:t xml:space="preserve"> patirtų dar didesnių nuostolių.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Perkant darbus ar kitus sudėtingesnius objektus (pvz.: kompiuterinę techniką,  ir kt. ) visais atvejais tiekėjai turėtų būti apklausiami raštu.</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Tame pačiame pirkime dalyvaujantys tiekėjai turi būti apklausiami ta pačia forma.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Apklausiant žodžiu su tiekėjais bendraujama asmeniškai arba telefonu. Apklausiant raštu, paklausimai tiekėjams pateikiami paštu, faksu, elektroniniu paštu (kitomis elektroninėmis priemonėmis) arba asmeniškai.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Apklausos metu (išskyrus, kai apklausa atliekama analizuojant viešai paskelbtą informaciją) tiekėjams turėtų būti pateikiama bent jau ši informacija: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pageidaujamos pirkimo objekto savybės ir svarbiausios pirkimo sutarties sąlygos;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kokiais kriterijais vadovaujantis bus pasirenkamas tiekėj</w:t>
      </w:r>
      <w:r w:rsidR="008E0F22" w:rsidRPr="00A8115C">
        <w:rPr>
          <w:rFonts w:ascii="Times New Roman" w:hAnsi="Times New Roman"/>
          <w:sz w:val="24"/>
          <w:szCs w:val="24"/>
          <w:lang w:val="lt-LT"/>
        </w:rPr>
        <w:t>as, su kuriuo sudaroma sutartis.</w:t>
      </w:r>
      <w:r w:rsidRPr="00A8115C">
        <w:rPr>
          <w:rFonts w:ascii="Times New Roman" w:hAnsi="Times New Roman"/>
          <w:sz w:val="24"/>
          <w:szCs w:val="24"/>
          <w:lang w:val="lt-LT"/>
        </w:rPr>
        <w:t xml:space="preserve">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kokius dalykus turi nurodyti tiekėjas, siūlantis savo prekes, paslaugas ar darbus, kokia forma (rašytine ar žodine) ir iki kada jis tai turi padaryti;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kaip apklausiamas tiekėjas bus informuotas apie sprendimą su juo sudaryti pirkimo sutartį. </w:t>
      </w:r>
    </w:p>
    <w:p w:rsidR="00565E62" w:rsidRPr="00A8115C" w:rsidRDefault="001407FE"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 </w:t>
      </w:r>
      <w:r w:rsidR="00565E62" w:rsidRPr="00A8115C">
        <w:rPr>
          <w:rFonts w:ascii="Times New Roman" w:hAnsi="Times New Roman"/>
          <w:sz w:val="24"/>
          <w:szCs w:val="24"/>
          <w:lang w:val="lt-LT"/>
        </w:rPr>
        <w:t xml:space="preserve">Vykdant apklausą raštu, apie pirkimą </w:t>
      </w:r>
      <w:r w:rsidR="00367388" w:rsidRPr="00A8115C">
        <w:rPr>
          <w:rFonts w:ascii="Times New Roman" w:hAnsi="Times New Roman"/>
          <w:sz w:val="24"/>
          <w:szCs w:val="24"/>
          <w:lang w:val="lt-LT"/>
        </w:rPr>
        <w:t>gali</w:t>
      </w:r>
      <w:r w:rsidR="00565E62" w:rsidRPr="00A8115C">
        <w:rPr>
          <w:rFonts w:ascii="Times New Roman" w:hAnsi="Times New Roman"/>
          <w:sz w:val="24"/>
          <w:szCs w:val="24"/>
          <w:lang w:val="lt-LT"/>
        </w:rPr>
        <w:t xml:space="preserve"> būti paskelbta </w:t>
      </w:r>
      <w:r w:rsidRPr="00A8115C">
        <w:rPr>
          <w:rFonts w:ascii="Times New Roman" w:hAnsi="Times New Roman"/>
          <w:sz w:val="24"/>
          <w:szCs w:val="24"/>
          <w:lang w:val="lt-LT"/>
        </w:rPr>
        <w:t>Perkančiosios organizacijos</w:t>
      </w:r>
      <w:r w:rsidR="00565E62" w:rsidRPr="00A8115C">
        <w:rPr>
          <w:rFonts w:ascii="Times New Roman" w:hAnsi="Times New Roman"/>
          <w:sz w:val="24"/>
          <w:szCs w:val="24"/>
          <w:lang w:val="lt-LT"/>
        </w:rPr>
        <w:t xml:space="preserve"> interneto puslapyje.</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Apklausiant tiekėją ar tiekėjus, pirkimų organizatorius arba komisija turi atsakyti į visus tiekėjo klausimus, kurie susiję su pirkimu ir tiekėjui reikalingi geriau suprasti </w:t>
      </w:r>
      <w:r w:rsidR="001407FE"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poreikius, tačiau tiekėjui negali būti pateikta tokia informacija, kuri pažeistų </w:t>
      </w:r>
      <w:r w:rsidR="001407FE"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įsipareigojimus neatskleisti komercinės, tarnybos ar valstybės paslaptimi laikomos informacijos arba informacijos, kurios atskleidimas pakenktų viešiesiems interesams.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Tame pačiame pirkime apklausiamiems tiekėjams turi būti pateikta tokio pat turinio informacija.</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Apklausiant tiekėjus, reikia derėtis dėl palankesnių tiekėjo siūlomų sąlygų bei mažesnės kainos.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apklausiant tiekėjus paaiškėja, kad reikia pakeisti </w:t>
      </w:r>
      <w:r w:rsidR="001407FE" w:rsidRPr="00A8115C">
        <w:rPr>
          <w:rFonts w:ascii="Times New Roman" w:hAnsi="Times New Roman"/>
          <w:sz w:val="24"/>
          <w:szCs w:val="24"/>
          <w:lang w:val="lt-LT"/>
        </w:rPr>
        <w:t xml:space="preserve">Perkančiosios organizacijos </w:t>
      </w:r>
      <w:r w:rsidRPr="00A8115C">
        <w:rPr>
          <w:rFonts w:ascii="Times New Roman" w:hAnsi="Times New Roman"/>
          <w:sz w:val="24"/>
          <w:szCs w:val="24"/>
          <w:lang w:val="lt-LT"/>
        </w:rPr>
        <w:t xml:space="preserve">pageidaujamas pirkimo objekto savybes arba kitas pirkimo sąlygas, pirkimų organizatorius arba </w:t>
      </w:r>
      <w:r w:rsidRPr="00A8115C">
        <w:rPr>
          <w:rFonts w:ascii="Times New Roman" w:hAnsi="Times New Roman"/>
          <w:sz w:val="24"/>
          <w:szCs w:val="24"/>
          <w:lang w:val="lt-LT"/>
        </w:rPr>
        <w:lastRenderedPageBreak/>
        <w:t xml:space="preserve">komisija turi tai padaryti ir, esant reikalui derinant su </w:t>
      </w:r>
      <w:r w:rsidR="001407FE" w:rsidRPr="00A8115C">
        <w:rPr>
          <w:rFonts w:ascii="Times New Roman" w:hAnsi="Times New Roman"/>
          <w:sz w:val="24"/>
          <w:szCs w:val="24"/>
          <w:lang w:val="lt-LT"/>
        </w:rPr>
        <w:t xml:space="preserve">Perkančiosios organizacijos </w:t>
      </w:r>
      <w:r w:rsidRPr="00A8115C">
        <w:rPr>
          <w:rFonts w:ascii="Times New Roman" w:hAnsi="Times New Roman"/>
          <w:sz w:val="24"/>
          <w:szCs w:val="24"/>
          <w:lang w:val="lt-LT"/>
        </w:rPr>
        <w:t>direktoriaus paskirtais atsakingais asmenimis, iš naujo apklausti jau anksčiau apklaustus tiekėjus.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Apklausti reikia ne mažiau kaip 3 tiekėjus. Mažiau tiekėjų gali būti apklausiama šiais atvejais: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pirkimų organizatorius arba komisija sužino, kad yra mažiau tiekėjų, kurie gali patiekti reikalingas prekes, atlikti paslaugas ar darbus;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didesnio tiekėjų skaičiaus apklausa reikalautų neproporcingai didelių pirkimų organizatoriaus arba komisijos pastangų, laiko ir/ar lėšų sąnaudų;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pirkimą būtina atlikti labai greitai, bet aplinkybės, kuriomis grindžiama ypatinga skuba, negali priklausyti nuo </w:t>
      </w:r>
      <w:r w:rsidR="001407FE"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delsimo ar neveiklumo;</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9C2B20">
        <w:rPr>
          <w:rFonts w:ascii="Times New Roman" w:hAnsi="Times New Roman"/>
          <w:sz w:val="24"/>
          <w:szCs w:val="24"/>
          <w:lang w:val="lt-LT"/>
        </w:rPr>
        <w:t xml:space="preserve">sutarties vertė perkant prekes ar paslaugas neviršija 10 tūkst. Lt, darbus – 50 tūkst. Lt. Tokių pirkimų metu sudaromų prekių ar paslaugų to paties tipo sutarčių bendra vertė negali viršyti </w:t>
      </w:r>
      <w:r w:rsidR="008906D1">
        <w:rPr>
          <w:rFonts w:ascii="Times New Roman" w:hAnsi="Times New Roman"/>
          <w:sz w:val="24"/>
          <w:szCs w:val="24"/>
          <w:lang w:val="lt-LT"/>
        </w:rPr>
        <w:t>4</w:t>
      </w:r>
      <w:r w:rsidRPr="009C2B20">
        <w:rPr>
          <w:rFonts w:ascii="Times New Roman" w:hAnsi="Times New Roman"/>
          <w:sz w:val="24"/>
          <w:szCs w:val="24"/>
          <w:lang w:val="lt-LT"/>
        </w:rPr>
        <w:t>0 tūkst. Lt</w:t>
      </w:r>
      <w:r w:rsidR="00C62956" w:rsidRPr="009C2B20">
        <w:rPr>
          <w:rFonts w:ascii="Times New Roman" w:hAnsi="Times New Roman"/>
          <w:sz w:val="24"/>
          <w:szCs w:val="24"/>
          <w:lang w:val="lt-LT"/>
        </w:rPr>
        <w:t>, o darbų, skirtų tam pačiam objektui, sutarčių bendra vertė negali viršyti 100 tūkst. Lt</w:t>
      </w:r>
      <w:r w:rsidRPr="009C2B20">
        <w:rPr>
          <w:rFonts w:ascii="Times New Roman" w:hAnsi="Times New Roman"/>
          <w:sz w:val="24"/>
          <w:szCs w:val="24"/>
          <w:lang w:val="lt-LT"/>
        </w:rPr>
        <w:t xml:space="preserve"> per finansinius metus;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apklausa raštu neįvyko, nes nebuvo gauta pasiūlymų;</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visi gauti pasiūlymai neatitiko pirkimo dokumentų reikalavimų arba buvo pasiūlytos per didelės, perkančiajai organizacijai nepriimtinos kainos. Ši nuostata taikoma tik tuo atveju, jei apklausa tarp potencialių tiekėjų buvo vykdoma raštu;</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dėl techninių, meninių priežasčių ar dėl objektyvių aplinkybių tik konkretus tiekėjas gali tiekti reikalingas prekes, teikti paslaugas ar atlikti darbus ir nėra jokios kitos priimtinos alternatyvos;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kai </w:t>
      </w:r>
      <w:r w:rsidR="001407FE" w:rsidRPr="00A8115C">
        <w:rPr>
          <w:rFonts w:ascii="Times New Roman" w:hAnsi="Times New Roman"/>
          <w:sz w:val="24"/>
          <w:szCs w:val="24"/>
          <w:lang w:val="lt-LT"/>
        </w:rPr>
        <w:t xml:space="preserve">Perkančioji organizacija </w:t>
      </w:r>
      <w:r w:rsidRPr="00A8115C">
        <w:rPr>
          <w:rFonts w:ascii="Times New Roman" w:hAnsi="Times New Roman"/>
          <w:sz w:val="24"/>
          <w:szCs w:val="24"/>
          <w:lang w:val="lt-LT"/>
        </w:rPr>
        <w:t>pagal ankstesnę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arba patirtų didelių nuostolių. Papildomai perkamų prekių ar paslaugų kaina negali viršyti 30 pro</w:t>
      </w:r>
      <w:r w:rsidR="00AC0087" w:rsidRPr="00A8115C">
        <w:rPr>
          <w:rFonts w:ascii="Times New Roman" w:hAnsi="Times New Roman"/>
          <w:sz w:val="24"/>
          <w:szCs w:val="24"/>
          <w:lang w:val="lt-LT"/>
        </w:rPr>
        <w:t>centų ankstesnės pirkimų kainos;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kai perkamos prekės:</w:t>
      </w:r>
    </w:p>
    <w:p w:rsidR="00565E62" w:rsidRPr="00A8115C"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gaminamos tik mokslo, eksperimentavimo, studijų ar techninio tobulinimo tikslais, nesiekiant gauti pelno arba padengti mokslo ar tobulinimo išlaidų;</w:t>
      </w:r>
    </w:p>
    <w:p w:rsidR="00565E62" w:rsidRPr="00A8115C"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prekių biržoje perkamos kotiruojamos prekės;</w:t>
      </w:r>
    </w:p>
    <w:p w:rsidR="00565E62" w:rsidRPr="00A8115C" w:rsidRDefault="001407FE"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 xml:space="preserve"> </w:t>
      </w:r>
      <w:r w:rsidR="00565E62" w:rsidRPr="00A8115C">
        <w:rPr>
          <w:rFonts w:ascii="Times New Roman" w:hAnsi="Times New Roman"/>
          <w:sz w:val="24"/>
          <w:szCs w:val="24"/>
          <w:lang w:val="lt-LT"/>
        </w:rPr>
        <w:t>muziejų eksponatai, archyviniai ir bibliotekiniai dokumentai;</w:t>
      </w:r>
    </w:p>
    <w:p w:rsidR="00565E62" w:rsidRPr="00A8115C"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lastRenderedPageBreak/>
        <w:t>iš bankrutuojančių, likviduojamų, restruktūrizuojamų ar sustabdžiusių veiklą ūkio subjektų;</w:t>
      </w:r>
    </w:p>
    <w:p w:rsidR="00565E62" w:rsidRPr="00A8115C"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iš valstybės rezervo;</w:t>
      </w:r>
    </w:p>
    <w:p w:rsidR="00565E62" w:rsidRPr="00A8115C"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kai perkamos licencijos naudotis bibliotekiniais dokumentais ar duomenų (informacinėmis) bazėmis;</w:t>
      </w:r>
    </w:p>
    <w:p w:rsidR="00565E62" w:rsidRPr="00A8115C"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 xml:space="preserve">kai už prekes atsiskaitoma pagal patvirtintus tarifus (pvz., šaltas vanduo, dujos, elektra ir pan.); </w:t>
      </w:r>
    </w:p>
    <w:p w:rsidR="00565E62" w:rsidRPr="00A8115C" w:rsidRDefault="00B03A5D"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 xml:space="preserve"> </w:t>
      </w:r>
      <w:r w:rsidR="00565E62" w:rsidRPr="00A8115C">
        <w:rPr>
          <w:rFonts w:ascii="Times New Roman" w:hAnsi="Times New Roman"/>
          <w:sz w:val="24"/>
          <w:szCs w:val="24"/>
          <w:lang w:val="lt-LT"/>
        </w:rPr>
        <w:t>dėl aplinkybių, kurių nebuvo galima numatyti, paaiškėja, kad yra reikalingi papildomi darbai arba paslaugos, kurie nebuvo įrašyti į sudarytą pirkimo sutartį, tačiau be kurių negalima užbaigti sutarties vykdymo. Tokia pirkimo sutartis gali būti sudaroma tik su tuo tiekėju, su kuriuo buvo sudaryta pradinė pirkimo sutartis, o jos ir visų kitų papildomai sudarytų pirkimo sutarčių kaina neturi viršyti 50 procentų pradinės pirkimo sutarties kainos;</w:t>
      </w:r>
    </w:p>
    <w:p w:rsidR="00565E62" w:rsidRPr="00A8115C" w:rsidRDefault="00565E62" w:rsidP="0075122C">
      <w:pPr>
        <w:numPr>
          <w:ilvl w:val="2"/>
          <w:numId w:val="5"/>
        </w:numPr>
        <w:tabs>
          <w:tab w:val="left" w:pos="1843"/>
        </w:tabs>
        <w:spacing w:after="0" w:line="360" w:lineRule="auto"/>
        <w:ind w:left="1843" w:hanging="850"/>
        <w:rPr>
          <w:rFonts w:ascii="Times New Roman" w:hAnsi="Times New Roman"/>
          <w:sz w:val="24"/>
          <w:szCs w:val="24"/>
          <w:lang w:val="lt-LT"/>
        </w:rPr>
      </w:pPr>
      <w:r w:rsidRPr="00A8115C">
        <w:rPr>
          <w:rFonts w:ascii="Times New Roman" w:hAnsi="Times New Roman"/>
          <w:sz w:val="24"/>
          <w:szCs w:val="24"/>
          <w:lang w:val="lt-LT"/>
        </w:rPr>
        <w:t>kai egzistuoja trumpalaikės aplinkybės, suteikiančios galimybę reikalingas prekes ar paslaugas įsigyti už mažesnę nei rinkos kainą (šventinės nuolaidos, išpardavimai, specialūs pasiūlymai ir kt.);</w:t>
      </w:r>
    </w:p>
    <w:p w:rsidR="00565E62" w:rsidRPr="00A8115C" w:rsidRDefault="00565E62" w:rsidP="0075122C">
      <w:pPr>
        <w:numPr>
          <w:ilvl w:val="2"/>
          <w:numId w:val="5"/>
        </w:numPr>
        <w:tabs>
          <w:tab w:val="left" w:pos="1985"/>
        </w:tabs>
        <w:spacing w:after="0" w:line="360" w:lineRule="auto"/>
        <w:ind w:left="1985" w:hanging="992"/>
        <w:rPr>
          <w:rFonts w:ascii="Times New Roman" w:hAnsi="Times New Roman"/>
          <w:sz w:val="24"/>
          <w:szCs w:val="24"/>
          <w:lang w:val="lt-LT"/>
        </w:rPr>
      </w:pPr>
      <w:r w:rsidRPr="00A8115C">
        <w:rPr>
          <w:rFonts w:ascii="Times New Roman" w:hAnsi="Times New Roman"/>
          <w:sz w:val="24"/>
          <w:szCs w:val="24"/>
          <w:lang w:val="lt-LT"/>
        </w:rPr>
        <w:t>esant kitoms objektyviai pateisinamoms aplinkybėms, dėl kurių neįma</w:t>
      </w:r>
      <w:r w:rsidR="00220A85" w:rsidRPr="00A8115C">
        <w:rPr>
          <w:rFonts w:ascii="Times New Roman" w:hAnsi="Times New Roman"/>
          <w:sz w:val="24"/>
          <w:szCs w:val="24"/>
          <w:lang w:val="lt-LT"/>
        </w:rPr>
        <w:t>noma apklausti daugiau tiekėjų.</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Pirkimų organizatorius arba komisija, atlikdami </w:t>
      </w:r>
      <w:r w:rsidR="00484F58" w:rsidRPr="00A8115C">
        <w:rPr>
          <w:rFonts w:ascii="Times New Roman" w:hAnsi="Times New Roman"/>
          <w:sz w:val="24"/>
          <w:szCs w:val="24"/>
          <w:lang w:val="lt-LT"/>
        </w:rPr>
        <w:t>mažos vertės pirkimus</w:t>
      </w:r>
      <w:r w:rsidRPr="00A8115C">
        <w:rPr>
          <w:rFonts w:ascii="Times New Roman" w:hAnsi="Times New Roman"/>
          <w:sz w:val="24"/>
          <w:szCs w:val="24"/>
          <w:lang w:val="lt-LT"/>
        </w:rPr>
        <w:t>, gali naudotis Centriniu viešųjų pirkimų portalu (www.cvpp.lt). Portale pirkimus atliekantys asmenys gali peržiūrėti katalogus, kuriuose tiekėjai skelbia apie tiekiamas prekes, teikiamas paslaugas ar atliekamus darbus, parašyti pasirinktiems tiekėjams, perskaityti informaciją, gautą iš tiekėjų, bendrauti su tiekėjais, užsakyti prekes, paslaugas ar darbus. Pirkimas, atliktas naudojantis Centriniu viešųjų pirkimų portalu, prilyginamas pirkimui, kurio metu tiekėjų apklausa atliekama raštu.</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FA3D16"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23" w:name="_Toc241031100"/>
      <w:r w:rsidRPr="00FA3D16">
        <w:rPr>
          <w:rFonts w:ascii="Times New Roman" w:hAnsi="Times New Roman"/>
          <w:b/>
          <w:sz w:val="28"/>
          <w:szCs w:val="28"/>
          <w:lang w:val="lt-LT"/>
        </w:rPr>
        <w:t>SUPAPRASTINTO PIRKIMO PASIŪLYMŲ PATEIKIMO TERMINAS</w:t>
      </w:r>
      <w:bookmarkEnd w:id="23"/>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Default="00B03A5D"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Pr="00FA3D16">
        <w:rPr>
          <w:rFonts w:ascii="Times New Roman" w:hAnsi="Times New Roman"/>
          <w:sz w:val="24"/>
          <w:szCs w:val="24"/>
          <w:lang w:val="lt-LT"/>
        </w:rPr>
        <w:t>,</w:t>
      </w:r>
      <w:r w:rsidR="00565E62" w:rsidRPr="00A8115C">
        <w:rPr>
          <w:rFonts w:ascii="Times New Roman" w:hAnsi="Times New Roman"/>
          <w:sz w:val="24"/>
          <w:szCs w:val="24"/>
          <w:lang w:val="lt-LT"/>
        </w:rPr>
        <w:t xml:space="preserve"> skelbdama apie supaprastintą pirkimą, kiekvienu konkrečiu atveju, atsižvelgdama į perkamo objekto sudėtingumą, nustato pakankamą pasiūlymų pateikimo terminą, kuris negali būti trumpesnis kaip 7 darbo dienos nuo skelbimo apie pirkimą paskelbimo Centrinėje viešųjų pirkimų informacinėje sistemoje dienos. Šis terminas yra neprivalomas atliekant mažos vertės pirkimus.</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FA3D16"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24" w:name="_Toc241031101"/>
      <w:r w:rsidRPr="00FA3D16">
        <w:rPr>
          <w:rFonts w:ascii="Times New Roman" w:hAnsi="Times New Roman"/>
          <w:b/>
          <w:sz w:val="28"/>
          <w:szCs w:val="28"/>
          <w:lang w:val="lt-LT"/>
        </w:rPr>
        <w:lastRenderedPageBreak/>
        <w:t>SUPAPRASTINTO PIRKIMO TECHNINĖ SPECIFIKACIJA</w:t>
      </w:r>
      <w:bookmarkEnd w:id="24"/>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Perkamų prekių, paslaugų ar darbų savybės apibūdinamos pirkimo dokumentuose pateikiamoje techninėje specifikacijoje. Techninės specifikacijos turi būti apibrėžtos taip, kad jose būtų atsižvelgta į neįgaliųjų kriterijus arba į visiems naudotojams tinkamą projektą.</w:t>
      </w:r>
    </w:p>
    <w:p w:rsidR="00565E62" w:rsidRPr="00A8115C" w:rsidRDefault="00B03A5D"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atlikdama supaprastintus pirkimus (išskyrus mažos vertės pirkimus), techninę specifikaciją rengia vadovaudamasi Viešųjų pirkimų įstatymo 25 straipsnyje nustatytais ir žemiau išdėstytais reikalavimais. Perkančioji organizacija, atlikdama mažos vertės pirkimus, nesivadovauja žemiau išdėstytais reikalavimais, tačiau apibūdina pirkimo objekto savybes taip, kad būtų užtikrinta konkurencija ir tiekėjų nediskriminavimas. Techninė specifikacija turi būti tiksli ir aiški, kad tiekėjai sugebėtų pateikti pasiūlymus. Tuo atveju, kai yra nurodomas konkretus standartas, gamintojas, gamybos procesas ar prekės ženklas ir t.t., tokios nuorodos pateikiamos kartu su žodžiais “arba lygiavertis”. Techninė specifikacija turi užtikrinti Viešųjų pirkimų įstatymo 3 straipsnyje nurodytų principų laikymąsi (ši nuostata galioja apklausiant tiekėjus raštu).</w:t>
      </w:r>
    </w:p>
    <w:p w:rsidR="00565E62" w:rsidRPr="00FA3D16" w:rsidRDefault="00565E62" w:rsidP="0075122C">
      <w:pPr>
        <w:numPr>
          <w:ilvl w:val="0"/>
          <w:numId w:val="5"/>
        </w:numPr>
        <w:tabs>
          <w:tab w:val="left" w:pos="540"/>
        </w:tabs>
        <w:spacing w:after="0" w:line="360" w:lineRule="auto"/>
        <w:jc w:val="both"/>
        <w:rPr>
          <w:rFonts w:ascii="Times New Roman" w:hAnsi="Times New Roman"/>
          <w:sz w:val="24"/>
          <w:szCs w:val="24"/>
          <w:lang w:val="lt-LT"/>
        </w:rPr>
      </w:pPr>
      <w:bookmarkStart w:id="25" w:name="_Ref531473417"/>
      <w:r w:rsidRPr="00A8115C">
        <w:rPr>
          <w:rFonts w:ascii="Times New Roman" w:hAnsi="Times New Roman"/>
          <w:sz w:val="24"/>
          <w:szCs w:val="24"/>
          <w:lang w:val="lt-LT"/>
        </w:rPr>
        <w:t>Techninė specifikacija turi užtikrinti konkurenciją ir nediskriminuoti tiekėjų.</w:t>
      </w:r>
    </w:p>
    <w:bookmarkEnd w:id="25"/>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Nepažeidžiant privalomų nacionalinių techninių reikalavimų tiek, kiek jie neprieštarauja Bendrijos teisei, techninė specifikacija gali būti parengta šiais būdais arba šių būdų deriniu:</w:t>
      </w:r>
    </w:p>
    <w:p w:rsidR="00565E62" w:rsidRPr="00A8115C" w:rsidRDefault="00AC008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n</w:t>
      </w:r>
      <w:r w:rsidR="00565E62" w:rsidRPr="00A8115C">
        <w:rPr>
          <w:rFonts w:ascii="Times New Roman" w:hAnsi="Times New Roman"/>
          <w:sz w:val="24"/>
          <w:szCs w:val="24"/>
          <w:lang w:val="lt-LT"/>
        </w:rPr>
        <w:t>urodant standartą, techninį liudijimą ar bendrąsias technines specifikacijas. Techninėje specifikacijoje turi būti taikoma tokia pirmumo tvarka: pirmiausia nurodomas Europos standartą perimantis Lietuvos standartas, Europos techninis liudijimas, bendrosios techninės specifikacijos, tarptautinis standartas, kitos Europos standartizacijos įstaigų nustatytos techninių normatyvų sistemos arba, jeigu tokių nėra, – nacionaliniai standartai, nacionaliniai techniniai liudijimai arba nacionalinės techninės specifikacijos, susijusios su darbų projektavimu, apskaičiavimu ir vykdymu bei produktų naudojimu. Kiekviena nuoroda pateikiama kartu</w:t>
      </w:r>
      <w:r w:rsidRPr="00A8115C">
        <w:rPr>
          <w:rFonts w:ascii="Times New Roman" w:hAnsi="Times New Roman"/>
          <w:sz w:val="24"/>
          <w:szCs w:val="24"/>
          <w:lang w:val="lt-LT"/>
        </w:rPr>
        <w:t xml:space="preserve"> su žodžiais „arba lygiavertis“;</w:t>
      </w:r>
    </w:p>
    <w:p w:rsidR="00565E62" w:rsidRPr="00A8115C" w:rsidRDefault="00AC008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a</w:t>
      </w:r>
      <w:r w:rsidR="00565E62" w:rsidRPr="00A8115C">
        <w:rPr>
          <w:rFonts w:ascii="Times New Roman" w:hAnsi="Times New Roman"/>
          <w:sz w:val="24"/>
          <w:szCs w:val="24"/>
          <w:lang w:val="lt-LT"/>
        </w:rPr>
        <w:t>pibūdinant norimą rezultatą arba nurodant pirkimo objekto funkcinius reikalavimus. Funkciniai reikalavimai gali apimti ir aplinkos apsaugos reikalavimus</w:t>
      </w:r>
      <w:r w:rsidR="00565E62" w:rsidRPr="00FA3D16">
        <w:rPr>
          <w:rFonts w:ascii="Times New Roman" w:hAnsi="Times New Roman"/>
          <w:sz w:val="24"/>
          <w:szCs w:val="24"/>
          <w:lang w:val="lt-LT"/>
        </w:rPr>
        <w:t>.</w:t>
      </w:r>
      <w:r w:rsidR="00565E62" w:rsidRPr="00A8115C">
        <w:rPr>
          <w:rFonts w:ascii="Times New Roman" w:hAnsi="Times New Roman"/>
          <w:sz w:val="24"/>
          <w:szCs w:val="24"/>
          <w:lang w:val="lt-LT"/>
        </w:rPr>
        <w:t xml:space="preserve"> Tokie reikalavimai turi būti tikslūs, kad tiekėjai galėtų parengti tinkamus pasiūlymus, o </w:t>
      </w:r>
      <w:r w:rsidR="00484F58"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įsigyti reikalingų prekių, paslaugų </w:t>
      </w:r>
      <w:r w:rsidRPr="00A8115C">
        <w:rPr>
          <w:rFonts w:ascii="Times New Roman" w:hAnsi="Times New Roman"/>
          <w:sz w:val="24"/>
          <w:szCs w:val="24"/>
          <w:lang w:val="lt-LT"/>
        </w:rPr>
        <w:t>ar darbų;</w:t>
      </w:r>
    </w:p>
    <w:p w:rsidR="00565E62" w:rsidRPr="00FA3D16" w:rsidRDefault="00AC008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a</w:t>
      </w:r>
      <w:r w:rsidR="00565E62" w:rsidRPr="00A8115C">
        <w:rPr>
          <w:rFonts w:ascii="Times New Roman" w:hAnsi="Times New Roman"/>
          <w:sz w:val="24"/>
          <w:szCs w:val="24"/>
          <w:lang w:val="lt-LT"/>
        </w:rPr>
        <w:t xml:space="preserve">pibūdinant norimą rezultatą arba pirkimo objekto funkcinius reikalavimus, minėtus </w:t>
      </w:r>
      <w:r w:rsidR="00F71ED3">
        <w:rPr>
          <w:rFonts w:ascii="Times New Roman" w:hAnsi="Times New Roman"/>
          <w:sz w:val="24"/>
          <w:szCs w:val="24"/>
          <w:lang w:val="lt-LT"/>
        </w:rPr>
        <w:t>148</w:t>
      </w:r>
      <w:r w:rsidR="00FA2494" w:rsidRPr="00A8115C">
        <w:rPr>
          <w:rFonts w:ascii="Times New Roman" w:hAnsi="Times New Roman"/>
          <w:sz w:val="24"/>
          <w:szCs w:val="24"/>
          <w:lang w:val="lt-LT"/>
        </w:rPr>
        <w:t>.2.</w:t>
      </w:r>
      <w:r w:rsidR="00565E62" w:rsidRPr="00A8115C">
        <w:rPr>
          <w:rFonts w:ascii="Times New Roman" w:hAnsi="Times New Roman"/>
          <w:sz w:val="24"/>
          <w:szCs w:val="24"/>
          <w:lang w:val="lt-LT"/>
        </w:rPr>
        <w:t xml:space="preserve"> punkte, ir kaip šių reikalavimų atitikties priemonę – </w:t>
      </w:r>
      <w:r w:rsidR="00F71ED3">
        <w:rPr>
          <w:rFonts w:ascii="Times New Roman" w:hAnsi="Times New Roman"/>
          <w:sz w:val="24"/>
          <w:szCs w:val="24"/>
          <w:lang w:val="lt-LT"/>
        </w:rPr>
        <w:t>148</w:t>
      </w:r>
      <w:r w:rsidR="00FA2494" w:rsidRPr="00A8115C">
        <w:rPr>
          <w:rFonts w:ascii="Times New Roman" w:hAnsi="Times New Roman"/>
          <w:sz w:val="24"/>
          <w:szCs w:val="24"/>
          <w:lang w:val="lt-LT"/>
        </w:rPr>
        <w:t>.1.</w:t>
      </w:r>
      <w:r w:rsidR="00565E62" w:rsidRPr="00A8115C">
        <w:rPr>
          <w:rFonts w:ascii="Times New Roman" w:hAnsi="Times New Roman"/>
          <w:sz w:val="24"/>
          <w:szCs w:val="24"/>
          <w:lang w:val="lt-LT"/>
        </w:rPr>
        <w:t xml:space="preserve"> punkte nurodytas technines specifikacijas</w:t>
      </w:r>
      <w:r w:rsidRPr="00A8115C">
        <w:rPr>
          <w:rFonts w:ascii="Times New Roman" w:hAnsi="Times New Roman"/>
          <w:sz w:val="24"/>
          <w:szCs w:val="24"/>
          <w:lang w:val="lt-LT"/>
        </w:rPr>
        <w:t>;</w:t>
      </w:r>
    </w:p>
    <w:p w:rsidR="00565E62" w:rsidRPr="00A8115C" w:rsidRDefault="00AC008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lastRenderedPageBreak/>
        <w:t>n</w:t>
      </w:r>
      <w:r w:rsidR="00565E62" w:rsidRPr="00A8115C">
        <w:rPr>
          <w:rFonts w:ascii="Times New Roman" w:hAnsi="Times New Roman"/>
          <w:sz w:val="24"/>
          <w:szCs w:val="24"/>
          <w:lang w:val="lt-LT"/>
        </w:rPr>
        <w:t xml:space="preserve">urodant tam tikrų pirkimo objekto savybių technines specifikacijas pagal </w:t>
      </w:r>
      <w:r w:rsidR="003569DE">
        <w:rPr>
          <w:rFonts w:ascii="Times New Roman" w:hAnsi="Times New Roman"/>
          <w:sz w:val="24"/>
          <w:szCs w:val="24"/>
          <w:lang w:val="lt-LT"/>
        </w:rPr>
        <w:t>14</w:t>
      </w:r>
      <w:r w:rsidR="00F71ED3">
        <w:rPr>
          <w:rFonts w:ascii="Times New Roman" w:hAnsi="Times New Roman"/>
          <w:sz w:val="24"/>
          <w:szCs w:val="24"/>
          <w:lang w:val="lt-LT"/>
        </w:rPr>
        <w:t>8</w:t>
      </w:r>
      <w:r w:rsidR="003341BF" w:rsidRPr="00A8115C">
        <w:rPr>
          <w:rFonts w:ascii="Times New Roman" w:hAnsi="Times New Roman"/>
          <w:sz w:val="24"/>
          <w:szCs w:val="24"/>
          <w:lang w:val="lt-LT"/>
        </w:rPr>
        <w:t>.1.</w:t>
      </w:r>
      <w:r w:rsidR="00565E62" w:rsidRPr="00A8115C">
        <w:rPr>
          <w:rFonts w:ascii="Times New Roman" w:hAnsi="Times New Roman"/>
          <w:sz w:val="24"/>
          <w:szCs w:val="24"/>
          <w:lang w:val="lt-LT"/>
        </w:rPr>
        <w:t xml:space="preserve"> punkto reikalavimus, kitų – apibūdinant </w:t>
      </w:r>
      <w:r w:rsidR="003569DE">
        <w:rPr>
          <w:rFonts w:ascii="Times New Roman" w:hAnsi="Times New Roman"/>
          <w:sz w:val="24"/>
          <w:szCs w:val="24"/>
          <w:lang w:val="lt-LT"/>
        </w:rPr>
        <w:t>14</w:t>
      </w:r>
      <w:r w:rsidR="00F71ED3">
        <w:rPr>
          <w:rFonts w:ascii="Times New Roman" w:hAnsi="Times New Roman"/>
          <w:sz w:val="24"/>
          <w:szCs w:val="24"/>
          <w:lang w:val="lt-LT"/>
        </w:rPr>
        <w:t>8</w:t>
      </w:r>
      <w:r w:rsidR="003341BF" w:rsidRPr="00A8115C">
        <w:rPr>
          <w:rFonts w:ascii="Times New Roman" w:hAnsi="Times New Roman"/>
          <w:sz w:val="24"/>
          <w:szCs w:val="24"/>
          <w:lang w:val="lt-LT"/>
        </w:rPr>
        <w:t>.2.</w:t>
      </w:r>
      <w:r w:rsidR="00565E62" w:rsidRPr="00A8115C">
        <w:rPr>
          <w:rFonts w:ascii="Times New Roman" w:hAnsi="Times New Roman"/>
          <w:sz w:val="24"/>
          <w:szCs w:val="24"/>
          <w:lang w:val="lt-LT"/>
        </w:rPr>
        <w:t xml:space="preserve"> punkte nurodytą norimą rezultatą ar funkcinius reikalavimus.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bookmarkStart w:id="26" w:name="_Ref4818265"/>
      <w:r w:rsidRPr="00A8115C">
        <w:rPr>
          <w:rFonts w:ascii="Times New Roman" w:hAnsi="Times New Roman"/>
          <w:sz w:val="24"/>
          <w:szCs w:val="24"/>
          <w:lang w:val="lt-LT"/>
        </w:rPr>
        <w:t xml:space="preserve">Kai </w:t>
      </w:r>
      <w:r w:rsidR="00255329" w:rsidRPr="00A8115C">
        <w:rPr>
          <w:rFonts w:ascii="Times New Roman" w:hAnsi="Times New Roman"/>
          <w:sz w:val="24"/>
          <w:szCs w:val="24"/>
          <w:lang w:val="lt-LT"/>
        </w:rPr>
        <w:t>Perkančioji organizacija</w:t>
      </w:r>
      <w:r w:rsidR="00255329" w:rsidRPr="00FA3D16">
        <w:rPr>
          <w:rFonts w:ascii="Times New Roman" w:hAnsi="Times New Roman"/>
          <w:sz w:val="24"/>
          <w:szCs w:val="24"/>
          <w:lang w:val="lt-LT"/>
        </w:rPr>
        <w:t xml:space="preserve"> </w:t>
      </w:r>
      <w:r w:rsidRPr="00A8115C">
        <w:rPr>
          <w:rFonts w:ascii="Times New Roman" w:hAnsi="Times New Roman"/>
          <w:sz w:val="24"/>
          <w:szCs w:val="24"/>
          <w:lang w:val="lt-LT"/>
        </w:rPr>
        <w:t xml:space="preserve">nurodo technines specifikacijas, vadovaudamasi </w:t>
      </w:r>
      <w:r w:rsidR="003569DE">
        <w:rPr>
          <w:rFonts w:ascii="Times New Roman" w:hAnsi="Times New Roman"/>
          <w:sz w:val="24"/>
          <w:szCs w:val="24"/>
          <w:lang w:val="lt-LT"/>
        </w:rPr>
        <w:t>14</w:t>
      </w:r>
      <w:r w:rsidR="00F71ED3">
        <w:rPr>
          <w:rFonts w:ascii="Times New Roman" w:hAnsi="Times New Roman"/>
          <w:sz w:val="24"/>
          <w:szCs w:val="24"/>
          <w:lang w:val="lt-LT"/>
        </w:rPr>
        <w:t>8</w:t>
      </w:r>
      <w:r w:rsidR="009E2544" w:rsidRPr="00A8115C">
        <w:rPr>
          <w:rFonts w:ascii="Times New Roman" w:hAnsi="Times New Roman"/>
          <w:sz w:val="24"/>
          <w:szCs w:val="24"/>
          <w:lang w:val="lt-LT"/>
        </w:rPr>
        <w:t>.1.</w:t>
      </w:r>
      <w:r w:rsidRPr="00A8115C">
        <w:rPr>
          <w:rFonts w:ascii="Times New Roman" w:hAnsi="Times New Roman"/>
          <w:sz w:val="24"/>
          <w:szCs w:val="24"/>
          <w:lang w:val="lt-LT"/>
        </w:rPr>
        <w:t xml:space="preserve"> punkto reikalavimais, ji neturi teisės atmesti pasiūlymo dėl to, kad siūlomos prekės ar paslaugos, ar darbai neatitinka nurodytų techninių</w:t>
      </w:r>
      <w:r w:rsidRPr="00FA3D16">
        <w:rPr>
          <w:rFonts w:ascii="Times New Roman" w:hAnsi="Times New Roman"/>
          <w:sz w:val="24"/>
          <w:szCs w:val="24"/>
          <w:lang w:val="lt-LT"/>
        </w:rPr>
        <w:t xml:space="preserve"> </w:t>
      </w:r>
      <w:r w:rsidRPr="00A8115C">
        <w:rPr>
          <w:rFonts w:ascii="Times New Roman" w:hAnsi="Times New Roman"/>
          <w:sz w:val="24"/>
          <w:szCs w:val="24"/>
          <w:lang w:val="lt-LT"/>
        </w:rPr>
        <w:t>specifikacijų, kuriomis ji rėmėsi, jeigu dalyvis savo pasiūlyme bet kokiomis perkančiajai organizacijai tinkamomis priemonėmis įrodo, kad jo pasiūlyti sprendimai yra lygiaverčiai ir atitinka techninėje specifikacijoje keliamus reikalavimus.</w:t>
      </w:r>
      <w:bookmarkEnd w:id="26"/>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Kai </w:t>
      </w:r>
      <w:r w:rsidR="00255329" w:rsidRPr="00A8115C">
        <w:rPr>
          <w:rFonts w:ascii="Times New Roman" w:hAnsi="Times New Roman"/>
          <w:sz w:val="24"/>
          <w:szCs w:val="24"/>
          <w:lang w:val="lt-LT"/>
        </w:rPr>
        <w:t>Perkančioji organizacija</w:t>
      </w:r>
      <w:r w:rsidR="00255329" w:rsidRPr="00FA3D16">
        <w:rPr>
          <w:rFonts w:ascii="Times New Roman" w:hAnsi="Times New Roman"/>
          <w:sz w:val="24"/>
          <w:szCs w:val="24"/>
          <w:lang w:val="lt-LT"/>
        </w:rPr>
        <w:t xml:space="preserve"> </w:t>
      </w:r>
      <w:r w:rsidRPr="00A8115C">
        <w:rPr>
          <w:rFonts w:ascii="Times New Roman" w:hAnsi="Times New Roman"/>
          <w:sz w:val="24"/>
          <w:szCs w:val="24"/>
          <w:lang w:val="lt-LT"/>
        </w:rPr>
        <w:t>techninėje specifikacijoje nurodo objekto norimo rezultato apibūdinimo ar funkcinius reikalavimus, ji neturi teisės atmesti pasiūlymo dėl to, kad siūlomos prekės, paslaugos ar darbai atitinka Lietuvos standartą, perimantį Europos standartą, Europos techninį liudijimą, bendrą techninę specifikaciją, tarptautinį standartą arba Europos standartizacijos įstaigos nustatytą techninių normatyvų sistemą, jei juose</w:t>
      </w:r>
      <w:r w:rsidRPr="00FA3D16">
        <w:rPr>
          <w:rFonts w:ascii="Times New Roman" w:hAnsi="Times New Roman"/>
          <w:sz w:val="24"/>
          <w:szCs w:val="24"/>
          <w:lang w:val="lt-LT"/>
        </w:rPr>
        <w:t xml:space="preserve"> </w:t>
      </w:r>
      <w:r w:rsidRPr="00A8115C">
        <w:rPr>
          <w:rFonts w:ascii="Times New Roman" w:hAnsi="Times New Roman"/>
          <w:sz w:val="24"/>
          <w:szCs w:val="24"/>
          <w:lang w:val="lt-LT"/>
        </w:rPr>
        <w:t>yra nurodyti perkančiosios organizacijos keliami norimo rezultato ir funkciniai reikalavimai ir</w:t>
      </w:r>
      <w:r w:rsidRPr="00FA3D16">
        <w:rPr>
          <w:rFonts w:ascii="Times New Roman" w:hAnsi="Times New Roman"/>
          <w:sz w:val="24"/>
          <w:szCs w:val="24"/>
          <w:lang w:val="lt-LT"/>
        </w:rPr>
        <w:t xml:space="preserve"> </w:t>
      </w:r>
      <w:r w:rsidRPr="00A8115C">
        <w:rPr>
          <w:rFonts w:ascii="Times New Roman" w:hAnsi="Times New Roman"/>
          <w:sz w:val="24"/>
          <w:szCs w:val="24"/>
          <w:lang w:val="lt-LT"/>
        </w:rPr>
        <w:t xml:space="preserve">jeigu dalyvis savo pasiūlyme bet kokiomis </w:t>
      </w:r>
      <w:r w:rsidR="00255329" w:rsidRPr="00A8115C">
        <w:rPr>
          <w:rFonts w:ascii="Times New Roman" w:hAnsi="Times New Roman"/>
          <w:sz w:val="24"/>
          <w:szCs w:val="24"/>
          <w:lang w:val="lt-LT"/>
        </w:rPr>
        <w:t>Perkančiajai organizacijai</w:t>
      </w:r>
      <w:r w:rsidRPr="00A8115C">
        <w:rPr>
          <w:rFonts w:ascii="Times New Roman" w:hAnsi="Times New Roman"/>
          <w:sz w:val="24"/>
          <w:szCs w:val="24"/>
          <w:lang w:val="lt-LT"/>
        </w:rPr>
        <w:t xml:space="preserve"> tinkamomis priemonėmis įrodo, kad jo siūlomos technines specifikacijas atitinkančios prekės, paslaugos ar darbai atitinka </w:t>
      </w:r>
      <w:r w:rsidR="00255329"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keliamus norimo rezultato ir funkcinius</w:t>
      </w:r>
      <w:r w:rsidRPr="00FA3D16">
        <w:rPr>
          <w:rFonts w:ascii="Times New Roman" w:hAnsi="Times New Roman"/>
          <w:sz w:val="24"/>
          <w:szCs w:val="24"/>
          <w:lang w:val="lt-LT"/>
        </w:rPr>
        <w:t xml:space="preserve"> </w:t>
      </w:r>
      <w:r w:rsidRPr="00A8115C">
        <w:rPr>
          <w:rFonts w:ascii="Times New Roman" w:hAnsi="Times New Roman"/>
          <w:sz w:val="24"/>
          <w:szCs w:val="24"/>
          <w:lang w:val="lt-LT"/>
        </w:rPr>
        <w:t>reikalavimus.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Kai </w:t>
      </w:r>
      <w:r w:rsidR="00255329" w:rsidRPr="00A8115C">
        <w:rPr>
          <w:rFonts w:ascii="Times New Roman" w:hAnsi="Times New Roman"/>
          <w:sz w:val="24"/>
          <w:szCs w:val="24"/>
          <w:lang w:val="lt-LT"/>
        </w:rPr>
        <w:t>Perkančioji organizacija</w:t>
      </w:r>
      <w:r w:rsidR="00255329" w:rsidRPr="00FA3D16">
        <w:rPr>
          <w:rFonts w:ascii="Times New Roman" w:hAnsi="Times New Roman"/>
          <w:sz w:val="24"/>
          <w:szCs w:val="24"/>
          <w:lang w:val="lt-LT"/>
        </w:rPr>
        <w:t xml:space="preserve"> </w:t>
      </w:r>
      <w:r w:rsidRPr="00A8115C">
        <w:rPr>
          <w:rFonts w:ascii="Times New Roman" w:hAnsi="Times New Roman"/>
          <w:sz w:val="24"/>
          <w:szCs w:val="24"/>
          <w:lang w:val="lt-LT"/>
        </w:rPr>
        <w:t xml:space="preserve">nustato aplinkos apsaugos charakteristikas, nurodydama </w:t>
      </w:r>
      <w:r w:rsidR="00615A63">
        <w:rPr>
          <w:rFonts w:ascii="Times New Roman" w:hAnsi="Times New Roman"/>
          <w:sz w:val="24"/>
          <w:szCs w:val="24"/>
          <w:lang w:val="lt-LT"/>
        </w:rPr>
        <w:t>14</w:t>
      </w:r>
      <w:r w:rsidR="00F71ED3">
        <w:rPr>
          <w:rFonts w:ascii="Times New Roman" w:hAnsi="Times New Roman"/>
          <w:sz w:val="24"/>
          <w:szCs w:val="24"/>
          <w:lang w:val="lt-LT"/>
        </w:rPr>
        <w:t>8</w:t>
      </w:r>
      <w:r w:rsidR="009E2544" w:rsidRPr="00A8115C">
        <w:rPr>
          <w:rFonts w:ascii="Times New Roman" w:hAnsi="Times New Roman"/>
          <w:sz w:val="24"/>
          <w:szCs w:val="24"/>
          <w:lang w:val="lt-LT"/>
        </w:rPr>
        <w:t>.2.</w:t>
      </w:r>
      <w:r w:rsidRPr="00A8115C">
        <w:rPr>
          <w:rFonts w:ascii="Times New Roman" w:hAnsi="Times New Roman"/>
          <w:sz w:val="24"/>
          <w:szCs w:val="24"/>
          <w:lang w:val="lt-LT"/>
        </w:rPr>
        <w:t xml:space="preserve"> punkte minėtus norimo rezultato apibūdinimo ar funkcinius reikalavimus, ji gali:</w:t>
      </w:r>
    </w:p>
    <w:p w:rsidR="00565E62" w:rsidRPr="00A8115C" w:rsidRDefault="00AC008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n</w:t>
      </w:r>
      <w:r w:rsidR="00565E62" w:rsidRPr="00A8115C">
        <w:rPr>
          <w:rFonts w:ascii="Times New Roman" w:hAnsi="Times New Roman"/>
          <w:sz w:val="24"/>
          <w:szCs w:val="24"/>
          <w:lang w:val="lt-LT"/>
        </w:rPr>
        <w:t>audoti išsamias specifikacijas arba prireikus jų dalis, apibrėžtas Europos ar nacionaliniuose (daugianacionaliniuose) ekologiniuose ženkluose arba bet kokiame kitame ekologiniame ženkle, jeigu: tos specifikacijos yra tinkamos prekių ar paslaugų, kurios yra pirkimo objektas, ypatybėms apibrėžti; reikalavimai ekologiniam ženklui yra parengti remiantis moksline informacija; ekologiniai ženklai yra patvirtinti dalyvaujant valstybės institucijoms, vartotojams, gamintojams, platintojams, aplinkos apsaugos organizacijoms ir kitiems suinteresuotiems asmenims</w:t>
      </w:r>
      <w:r w:rsidR="005F0649" w:rsidRPr="00A8115C">
        <w:rPr>
          <w:rFonts w:ascii="Times New Roman" w:hAnsi="Times New Roman"/>
          <w:sz w:val="24"/>
          <w:szCs w:val="24"/>
          <w:lang w:val="lt-LT"/>
        </w:rPr>
        <w:t>;</w:t>
      </w:r>
    </w:p>
    <w:p w:rsidR="00565E62" w:rsidRPr="00A8115C" w:rsidRDefault="005F0649"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n</w:t>
      </w:r>
      <w:r w:rsidR="00565E62" w:rsidRPr="00A8115C">
        <w:rPr>
          <w:rFonts w:ascii="Times New Roman" w:hAnsi="Times New Roman"/>
          <w:sz w:val="24"/>
          <w:szCs w:val="24"/>
          <w:lang w:val="lt-LT"/>
        </w:rPr>
        <w:t>urodyti, kad prekės ir paslaugos, pažymėtos ekologiniais ženklais, laikomos atitinkančiomis technines specifikacijas, nustatytas pirkimo dokumentuose. Tokiu atveju ji privalo priimti bet kurias kitas tinkamas įrodymo priemones, pavyzdžiui, gamintojo techninius dokumentus arba paskelbtosios (notifikuotos) įstaigos atlikto bandymo protokolą.</w:t>
      </w:r>
    </w:p>
    <w:p w:rsidR="00565E62" w:rsidRPr="00EB4EA4" w:rsidRDefault="00565E62" w:rsidP="0075122C">
      <w:pPr>
        <w:numPr>
          <w:ilvl w:val="0"/>
          <w:numId w:val="5"/>
        </w:numPr>
        <w:tabs>
          <w:tab w:val="left" w:pos="540"/>
        </w:tabs>
        <w:spacing w:after="0" w:line="360" w:lineRule="auto"/>
        <w:jc w:val="both"/>
        <w:rPr>
          <w:rFonts w:ascii="Times New Roman" w:hAnsi="Times New Roman"/>
          <w:sz w:val="24"/>
          <w:szCs w:val="24"/>
          <w:lang w:val="lt-LT"/>
        </w:rPr>
      </w:pPr>
      <w:bookmarkStart w:id="27" w:name="_Ref4884858"/>
      <w:r w:rsidRPr="00A8115C">
        <w:rPr>
          <w:rFonts w:ascii="Times New Roman" w:hAnsi="Times New Roman"/>
          <w:sz w:val="24"/>
          <w:szCs w:val="24"/>
          <w:lang w:val="lt-LT"/>
        </w:rPr>
        <w:t xml:space="preserve">Nurodytos tinkamos priemonės gali būti gamintojo techniniai dokumentai arba paskelbtosios (notifikuotos) įstaigos atlikto bandymo protokolas. Paskelbtąja (notifikuota) įstaiga laikoma Europos standartus atitinkanti bandymų ir kalibravimo laboratorija, sertifikavimo ir inspektavimo </w:t>
      </w:r>
      <w:r w:rsidRPr="00A8115C">
        <w:rPr>
          <w:rFonts w:ascii="Times New Roman" w:hAnsi="Times New Roman"/>
          <w:sz w:val="24"/>
          <w:szCs w:val="24"/>
          <w:lang w:val="lt-LT"/>
        </w:rPr>
        <w:lastRenderedPageBreak/>
        <w:t xml:space="preserve">institucija. </w:t>
      </w:r>
      <w:r w:rsidR="00255329" w:rsidRPr="00A8115C">
        <w:rPr>
          <w:rFonts w:ascii="Times New Roman" w:hAnsi="Times New Roman"/>
          <w:sz w:val="24"/>
          <w:szCs w:val="24"/>
          <w:lang w:val="lt-LT"/>
        </w:rPr>
        <w:t>Perkančioji organizacija</w:t>
      </w:r>
      <w:r w:rsidRPr="00A8115C">
        <w:rPr>
          <w:rFonts w:ascii="Times New Roman" w:hAnsi="Times New Roman"/>
          <w:sz w:val="24"/>
          <w:szCs w:val="24"/>
          <w:lang w:val="lt-LT"/>
        </w:rPr>
        <w:t xml:space="preserve"> turi priimti kitose Europos Sąjungos šalyse įsteigtų paskelbtųjų (notifikuotų) įstaigų sertifikatus.</w:t>
      </w:r>
      <w:bookmarkEnd w:id="27"/>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Apibūdinant pirkimo objektą, techninėje specifikacijoje negali būti nurodytas konkretus modelis ar šaltinis, konkretus procesas ar prekės ženklas, patentas, tipai, konkreti kilmė ar gamyba, dėl kurių tam tikroms įmonėms ar tam tikriems produktams būtų sudarytos palankesnės sąlygos arba jie būtų atmesti. Toks nurodymas yra leistinas išimties tvarka, kai pirkimo objekto yra neįmanoma tiksliai ir suprantamai apibūdinti pagal šioje dalyje nurodytus reikalavimus. Šiuo atveju nurodymas pateikiamas įrašant žodžius „arba lygiavertis“.</w:t>
      </w:r>
    </w:p>
    <w:p w:rsidR="00634841" w:rsidRPr="00A8115C" w:rsidRDefault="00634841" w:rsidP="009274BA">
      <w:pPr>
        <w:tabs>
          <w:tab w:val="left" w:pos="540"/>
        </w:tabs>
        <w:spacing w:after="0" w:line="360" w:lineRule="auto"/>
        <w:jc w:val="both"/>
        <w:rPr>
          <w:rFonts w:ascii="Times New Roman" w:hAnsi="Times New Roman"/>
          <w:b/>
          <w:sz w:val="24"/>
          <w:szCs w:val="24"/>
          <w:lang w:val="lt-LT"/>
        </w:rPr>
      </w:pPr>
    </w:p>
    <w:p w:rsidR="00565E62" w:rsidRPr="00EB4EA4"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28" w:name="_Toc241031102"/>
      <w:r w:rsidRPr="00EB4EA4">
        <w:rPr>
          <w:rFonts w:ascii="Times New Roman" w:hAnsi="Times New Roman"/>
          <w:b/>
          <w:sz w:val="28"/>
          <w:szCs w:val="28"/>
          <w:lang w:val="lt-LT"/>
        </w:rPr>
        <w:t>SUPAPRASTINTO PIRKIMO TIEKĖJŲ KVALIFIKACIJA</w:t>
      </w:r>
      <w:bookmarkEnd w:id="28"/>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Pr="00EB4EA4"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Parinkdama tiekėją, </w:t>
      </w:r>
      <w:r w:rsidR="00F533E5" w:rsidRPr="00A8115C">
        <w:rPr>
          <w:rFonts w:ascii="Times New Roman" w:hAnsi="Times New Roman"/>
          <w:sz w:val="24"/>
          <w:szCs w:val="24"/>
          <w:lang w:val="lt-LT"/>
        </w:rPr>
        <w:t>Perkančioji organizacija</w:t>
      </w:r>
      <w:r w:rsidRPr="00A8115C">
        <w:rPr>
          <w:rFonts w:ascii="Times New Roman" w:hAnsi="Times New Roman"/>
          <w:sz w:val="24"/>
          <w:szCs w:val="24"/>
          <w:lang w:val="lt-LT"/>
        </w:rPr>
        <w:t>, vadovaujasi Viešųjų pirkimų įstatymo 32–38 straipsniuose ir žemiau nustatytais reikalavimais, įsitikina, ar tiekėjas bus pajėgus įvykdyti pirkimo sutartį.</w:t>
      </w:r>
    </w:p>
    <w:p w:rsidR="00565E62" w:rsidRPr="00EB4EA4" w:rsidRDefault="00F533E5" w:rsidP="0075122C">
      <w:pPr>
        <w:numPr>
          <w:ilvl w:val="0"/>
          <w:numId w:val="5"/>
        </w:numPr>
        <w:tabs>
          <w:tab w:val="left" w:pos="540"/>
        </w:tabs>
        <w:spacing w:after="0" w:line="360" w:lineRule="auto"/>
        <w:jc w:val="both"/>
        <w:rPr>
          <w:rFonts w:ascii="Times New Roman" w:hAnsi="Times New Roman"/>
          <w:sz w:val="24"/>
          <w:szCs w:val="24"/>
          <w:lang w:val="lt-LT"/>
        </w:rPr>
      </w:pPr>
      <w:bookmarkStart w:id="29" w:name="_Ref531665380"/>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turi teisę pirkimo dokumentuose nustatyti kandidatų ir dalyvių ekonominės ir finansinės būklės reikalavimus ir prašyti pateikti šiuos (vieną ar kelis) ekonominę ir finansinę kandidato ar dalyvio būklę apibūdinančius dokumentus:</w:t>
      </w:r>
      <w:bookmarkEnd w:id="29"/>
      <w:r w:rsidR="00565E62" w:rsidRPr="00EB4EA4">
        <w:rPr>
          <w:rFonts w:ascii="Times New Roman" w:hAnsi="Times New Roman"/>
          <w:sz w:val="24"/>
          <w:szCs w:val="24"/>
          <w:lang w:val="lt-LT"/>
        </w:rPr>
        <w:t xml:space="preserve"> </w:t>
      </w:r>
    </w:p>
    <w:p w:rsidR="00565E62" w:rsidRPr="00A8115C" w:rsidRDefault="006228C9"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a</w:t>
      </w:r>
      <w:r w:rsidR="00565E62" w:rsidRPr="00A8115C">
        <w:rPr>
          <w:rFonts w:ascii="Times New Roman" w:hAnsi="Times New Roman"/>
          <w:sz w:val="24"/>
          <w:szCs w:val="24"/>
          <w:lang w:val="lt-LT"/>
        </w:rPr>
        <w:t>titinkamas banko pažymas arba, jei reikia, atitinkamus įrodymus, kad kandidatas ar dalyvis yra apsidraudęs nuo profesinės rizikos</w:t>
      </w:r>
      <w:r w:rsidRPr="00A8115C">
        <w:rPr>
          <w:rFonts w:ascii="Times New Roman" w:hAnsi="Times New Roman"/>
          <w:sz w:val="24"/>
          <w:szCs w:val="24"/>
          <w:lang w:val="lt-LT"/>
        </w:rPr>
        <w:t>;</w:t>
      </w:r>
    </w:p>
    <w:p w:rsidR="00565E62" w:rsidRPr="00EB4EA4" w:rsidRDefault="006228C9"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bookmarkStart w:id="30" w:name="_Ref531665382"/>
      <w:r w:rsidRPr="00A8115C">
        <w:rPr>
          <w:rFonts w:ascii="Times New Roman" w:hAnsi="Times New Roman"/>
          <w:sz w:val="24"/>
          <w:szCs w:val="24"/>
          <w:lang w:val="lt-LT"/>
        </w:rPr>
        <w:t>p</w:t>
      </w:r>
      <w:r w:rsidR="00565E62" w:rsidRPr="00A8115C">
        <w:rPr>
          <w:rFonts w:ascii="Times New Roman" w:hAnsi="Times New Roman"/>
          <w:sz w:val="24"/>
          <w:szCs w:val="24"/>
          <w:lang w:val="lt-LT"/>
        </w:rPr>
        <w:t>askutinių finansinių metų įmonės balansą ar jo išrašą, jei šalyje, kurioje registruotas ūkio subjektas,</w:t>
      </w:r>
      <w:bookmarkEnd w:id="30"/>
      <w:r w:rsidR="00565E62" w:rsidRPr="00A8115C">
        <w:rPr>
          <w:rFonts w:ascii="Times New Roman" w:hAnsi="Times New Roman"/>
          <w:sz w:val="24"/>
          <w:szCs w:val="24"/>
          <w:lang w:val="lt-LT"/>
        </w:rPr>
        <w:t xml:space="preserve"> įstatymai reikalauja skelbti balansą</w:t>
      </w:r>
      <w:r w:rsidRPr="00A8115C">
        <w:rPr>
          <w:rFonts w:ascii="Times New Roman" w:hAnsi="Times New Roman"/>
          <w:sz w:val="24"/>
          <w:szCs w:val="24"/>
          <w:lang w:val="lt-LT"/>
        </w:rPr>
        <w:t>;</w:t>
      </w:r>
    </w:p>
    <w:p w:rsidR="00565E62" w:rsidRPr="00EB4EA4" w:rsidRDefault="006228C9"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bookmarkStart w:id="31" w:name="_Ref531665384"/>
      <w:r w:rsidRPr="00A8115C">
        <w:rPr>
          <w:rFonts w:ascii="Times New Roman" w:hAnsi="Times New Roman"/>
          <w:sz w:val="24"/>
          <w:szCs w:val="24"/>
          <w:lang w:val="lt-LT"/>
        </w:rPr>
        <w:t>d</w:t>
      </w:r>
      <w:r w:rsidR="00565E62" w:rsidRPr="00A8115C">
        <w:rPr>
          <w:rFonts w:ascii="Times New Roman" w:hAnsi="Times New Roman"/>
          <w:sz w:val="24"/>
          <w:szCs w:val="24"/>
          <w:lang w:val="lt-LT"/>
        </w:rPr>
        <w:t>augiausia paskutinių 3 finansinių metų, o jeigu įmonė įregistruota ar veiklą atitinkamoje srityje pradėjo vėliau, – nuo įmonės įregistravimo ar veiklos su pirkimu susijusioje srityje pradžios kandidato ar dalyvio įmonės</w:t>
      </w:r>
      <w:r w:rsidR="00565E62" w:rsidRPr="00EB4EA4">
        <w:rPr>
          <w:rFonts w:ascii="Times New Roman" w:hAnsi="Times New Roman"/>
          <w:sz w:val="24"/>
          <w:szCs w:val="24"/>
          <w:lang w:val="lt-LT"/>
        </w:rPr>
        <w:t xml:space="preserve"> </w:t>
      </w:r>
      <w:r w:rsidR="00565E62" w:rsidRPr="00A8115C">
        <w:rPr>
          <w:rFonts w:ascii="Times New Roman" w:hAnsi="Times New Roman"/>
          <w:sz w:val="24"/>
          <w:szCs w:val="24"/>
          <w:lang w:val="lt-LT"/>
        </w:rPr>
        <w:t>pažymą apie visos veiklos pajamas ar, jei reikia, pažymą apie pajamas, gautas iš konkrečios veiklos, su kuria susijęs atliekamas pirkimas</w:t>
      </w:r>
      <w:bookmarkEnd w:id="31"/>
      <w:r w:rsidR="00565E62" w:rsidRPr="00A8115C">
        <w:rPr>
          <w:rFonts w:ascii="Times New Roman" w:hAnsi="Times New Roman"/>
          <w:sz w:val="24"/>
          <w:szCs w:val="24"/>
          <w:lang w:val="lt-LT"/>
        </w:rPr>
        <w:t>, jei ši informacija turima.</w:t>
      </w:r>
    </w:p>
    <w:p w:rsidR="00565E62" w:rsidRPr="00EB4EA4" w:rsidRDefault="00F533E5"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pirkimo dokumentuose nurodo, kokius nurodytus</w:t>
      </w:r>
      <w:r w:rsidR="00FF5E9B" w:rsidRPr="00A8115C">
        <w:rPr>
          <w:rFonts w:ascii="Times New Roman" w:hAnsi="Times New Roman"/>
          <w:sz w:val="24"/>
          <w:szCs w:val="24"/>
          <w:lang w:val="lt-LT"/>
        </w:rPr>
        <w:t xml:space="preserve"> </w:t>
      </w:r>
      <w:r w:rsidR="00565E62" w:rsidRPr="00A8115C">
        <w:rPr>
          <w:rFonts w:ascii="Times New Roman" w:hAnsi="Times New Roman"/>
          <w:sz w:val="24"/>
          <w:szCs w:val="24"/>
          <w:lang w:val="lt-LT"/>
        </w:rPr>
        <w:t>turi pateikti kandidatai ar dalyviai, kad įrodytų, jog jų ekonominė ir finansinė būklė atitinka</w:t>
      </w:r>
      <w:r w:rsidR="00FF5E9B" w:rsidRPr="00A8115C">
        <w:rPr>
          <w:rFonts w:ascii="Times New Roman" w:hAnsi="Times New Roman"/>
          <w:sz w:val="24"/>
          <w:szCs w:val="24"/>
          <w:lang w:val="lt-LT"/>
        </w:rPr>
        <w:t xml:space="preserve"> </w:t>
      </w:r>
      <w:r w:rsidR="00565E62" w:rsidRPr="00A8115C">
        <w:rPr>
          <w:rFonts w:ascii="Times New Roman" w:hAnsi="Times New Roman"/>
          <w:sz w:val="24"/>
          <w:szCs w:val="24"/>
          <w:lang w:val="lt-LT"/>
        </w:rPr>
        <w:t>keliamus reikalavimus.</w:t>
      </w:r>
    </w:p>
    <w:p w:rsidR="00565E62" w:rsidRPr="00EB4EA4"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kandidatas ar dalyvis dėl pateisinamų priežasčių negali pateikti </w:t>
      </w:r>
      <w:r w:rsidR="00F533E5"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pirkimo dokumentuose nurodytų dokumentų, jis turi teisę pateikti kitokius </w:t>
      </w:r>
      <w:r w:rsidR="00F533E5" w:rsidRPr="00A8115C">
        <w:rPr>
          <w:rFonts w:ascii="Times New Roman" w:hAnsi="Times New Roman"/>
          <w:sz w:val="24"/>
          <w:szCs w:val="24"/>
          <w:lang w:val="lt-LT"/>
        </w:rPr>
        <w:t>Perkančiajai organizacijai</w:t>
      </w:r>
      <w:r w:rsidRPr="00EB4EA4">
        <w:rPr>
          <w:rFonts w:ascii="Times New Roman" w:hAnsi="Times New Roman"/>
          <w:sz w:val="24"/>
          <w:szCs w:val="24"/>
          <w:lang w:val="lt-LT"/>
        </w:rPr>
        <w:t xml:space="preserve"> </w:t>
      </w:r>
      <w:r w:rsidRPr="00A8115C">
        <w:rPr>
          <w:rFonts w:ascii="Times New Roman" w:hAnsi="Times New Roman"/>
          <w:sz w:val="24"/>
          <w:szCs w:val="24"/>
          <w:lang w:val="lt-LT"/>
        </w:rPr>
        <w:t>priimtinus dokumentus, kurie patvirtintų, kad jo ekonominė ar finansinė būklė atitinka keliamus reikalavimus.</w:t>
      </w:r>
    </w:p>
    <w:p w:rsidR="00565E62" w:rsidRPr="00EB4EA4" w:rsidRDefault="00F533E5"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EB4EA4">
        <w:rPr>
          <w:rFonts w:ascii="Times New Roman" w:hAnsi="Times New Roman"/>
          <w:sz w:val="24"/>
          <w:szCs w:val="24"/>
          <w:lang w:val="lt-LT"/>
        </w:rPr>
        <w:t xml:space="preserve"> atsižvelgdama į perkamų prekių, paslaugų ar darbų pobūdį, kiekį, svarbą ir paskirtį, turi teisę įvertinti ir patikrinti kandidatų ir dalyvių techninį ir profesinį pajėgumą toliau </w:t>
      </w:r>
      <w:r w:rsidR="00565E62" w:rsidRPr="00EB4EA4">
        <w:rPr>
          <w:rFonts w:ascii="Times New Roman" w:hAnsi="Times New Roman"/>
          <w:sz w:val="24"/>
          <w:szCs w:val="24"/>
          <w:lang w:val="lt-LT"/>
        </w:rPr>
        <w:lastRenderedPageBreak/>
        <w:t>nurodytais būdais ir pirkimo dokumentuose nurodyti, kokius (vieną ar kelis) techninio ir (ar) profesinio pajėgumo įrodymus turi pateikti tiekėjai:</w:t>
      </w:r>
    </w:p>
    <w:p w:rsidR="00565E62" w:rsidRPr="00EB4EA4"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atliktų darbų sąrašą kartu su užsakovų</w:t>
      </w:r>
      <w:r w:rsidRPr="00EB4EA4">
        <w:rPr>
          <w:rFonts w:ascii="Times New Roman" w:hAnsi="Times New Roman"/>
          <w:sz w:val="24"/>
          <w:szCs w:val="24"/>
          <w:lang w:val="lt-LT"/>
        </w:rPr>
        <w:t xml:space="preserve"> </w:t>
      </w:r>
      <w:r w:rsidRPr="00A8115C">
        <w:rPr>
          <w:rFonts w:ascii="Times New Roman" w:hAnsi="Times New Roman"/>
          <w:sz w:val="24"/>
          <w:szCs w:val="24"/>
          <w:lang w:val="lt-LT"/>
        </w:rPr>
        <w:t>pažymomis apie tai, kad svarbiau</w:t>
      </w:r>
      <w:r w:rsidR="00024E22" w:rsidRPr="00A8115C">
        <w:rPr>
          <w:rFonts w:ascii="Times New Roman" w:hAnsi="Times New Roman"/>
          <w:sz w:val="24"/>
          <w:szCs w:val="24"/>
          <w:lang w:val="lt-LT"/>
        </w:rPr>
        <w:t>si darbai buvo atlikti tinkamai,</w:t>
      </w:r>
      <w:r w:rsidRPr="00A8115C">
        <w:rPr>
          <w:rFonts w:ascii="Times New Roman" w:hAnsi="Times New Roman"/>
          <w:sz w:val="24"/>
          <w:szCs w:val="24"/>
          <w:lang w:val="lt-LT"/>
        </w:rPr>
        <w:t xml:space="preserve"> pažymose </w:t>
      </w:r>
      <w:r w:rsidR="00024E22" w:rsidRPr="00A8115C">
        <w:rPr>
          <w:rFonts w:ascii="Times New Roman" w:hAnsi="Times New Roman"/>
          <w:sz w:val="24"/>
          <w:szCs w:val="24"/>
          <w:lang w:val="lt-LT"/>
        </w:rPr>
        <w:t>galėtų</w:t>
      </w:r>
      <w:r w:rsidRPr="00A8115C">
        <w:rPr>
          <w:rFonts w:ascii="Times New Roman" w:hAnsi="Times New Roman"/>
          <w:sz w:val="24"/>
          <w:szCs w:val="24"/>
          <w:lang w:val="lt-LT"/>
        </w:rPr>
        <w:t xml:space="preserve"> būti nurodyta darbų atlikimo vertė, data ir vieta, be to, ar jie buvo atlikti pagal galiojančių normatyvinių dokumentų, reglamentuojančių darbų atlikimą, reikalavimus ir tinkamai užbaigti. </w:t>
      </w:r>
      <w:r w:rsidR="00F533E5" w:rsidRPr="00A8115C">
        <w:rPr>
          <w:rFonts w:ascii="Times New Roman" w:hAnsi="Times New Roman"/>
          <w:sz w:val="24"/>
          <w:szCs w:val="24"/>
          <w:lang w:val="lt-LT"/>
        </w:rPr>
        <w:t>Perkančioji organizacija</w:t>
      </w:r>
      <w:r w:rsidR="00F533E5" w:rsidRPr="00EB4EA4">
        <w:rPr>
          <w:rFonts w:ascii="Times New Roman" w:hAnsi="Times New Roman"/>
          <w:sz w:val="24"/>
          <w:szCs w:val="24"/>
          <w:lang w:val="lt-LT"/>
        </w:rPr>
        <w:t xml:space="preserve"> </w:t>
      </w:r>
      <w:r w:rsidRPr="00A8115C">
        <w:rPr>
          <w:rFonts w:ascii="Times New Roman" w:hAnsi="Times New Roman"/>
          <w:sz w:val="24"/>
          <w:szCs w:val="24"/>
          <w:lang w:val="lt-LT"/>
        </w:rPr>
        <w:t>pasilieka teisę tokias pažymas</w:t>
      </w:r>
      <w:r w:rsidR="00FF5E9B" w:rsidRPr="00A8115C">
        <w:rPr>
          <w:rFonts w:ascii="Times New Roman" w:hAnsi="Times New Roman"/>
          <w:sz w:val="24"/>
          <w:szCs w:val="24"/>
          <w:lang w:val="lt-LT"/>
        </w:rPr>
        <w:t xml:space="preserve"> </w:t>
      </w:r>
      <w:r w:rsidRPr="00A8115C">
        <w:rPr>
          <w:rFonts w:ascii="Times New Roman" w:hAnsi="Times New Roman"/>
          <w:sz w:val="24"/>
          <w:szCs w:val="24"/>
          <w:lang w:val="lt-LT"/>
        </w:rPr>
        <w:t>gauti tiesiai iš užsakovų</w:t>
      </w:r>
      <w:r w:rsidR="008604BB" w:rsidRPr="00A8115C">
        <w:rPr>
          <w:rFonts w:ascii="Times New Roman" w:hAnsi="Times New Roman"/>
          <w:sz w:val="24"/>
          <w:szCs w:val="24"/>
          <w:lang w:val="lt-LT"/>
        </w:rPr>
        <w:t>;</w:t>
      </w:r>
    </w:p>
    <w:p w:rsidR="00565E62" w:rsidRPr="00EB4EA4"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patiektų prekių ar suteiktų paslaugų sąrašus, nurodant prekių ar paslaugų bendras sumas, datas ir prekių ar paslaugų gavėjus, neatsižvelgiant į tai, ar jie yra perkančiosios organizacijos ar ne. Įrodymui apie prekių patiekimą ar paslaugų suteikimą kandidatai ar dalyviai </w:t>
      </w:r>
      <w:r w:rsidR="009B5C45" w:rsidRPr="00A8115C">
        <w:rPr>
          <w:rFonts w:ascii="Times New Roman" w:hAnsi="Times New Roman"/>
          <w:sz w:val="24"/>
          <w:szCs w:val="24"/>
          <w:lang w:val="lt-LT"/>
        </w:rPr>
        <w:t xml:space="preserve">galėtų </w:t>
      </w:r>
      <w:r w:rsidRPr="00A8115C">
        <w:rPr>
          <w:rFonts w:ascii="Times New Roman" w:hAnsi="Times New Roman"/>
          <w:sz w:val="24"/>
          <w:szCs w:val="24"/>
          <w:lang w:val="lt-LT"/>
        </w:rPr>
        <w:t>pateik</w:t>
      </w:r>
      <w:r w:rsidR="009B5C45" w:rsidRPr="00A8115C">
        <w:rPr>
          <w:rFonts w:ascii="Times New Roman" w:hAnsi="Times New Roman"/>
          <w:sz w:val="24"/>
          <w:szCs w:val="24"/>
          <w:lang w:val="lt-LT"/>
        </w:rPr>
        <w:t>ti</w:t>
      </w:r>
      <w:r w:rsidR="003A024B">
        <w:rPr>
          <w:rFonts w:ascii="Times New Roman" w:hAnsi="Times New Roman"/>
          <w:sz w:val="24"/>
          <w:szCs w:val="24"/>
          <w:lang w:val="lt-LT"/>
        </w:rPr>
        <w:t xml:space="preserve">: </w:t>
      </w:r>
      <w:r w:rsidRPr="00A8115C">
        <w:rPr>
          <w:rFonts w:ascii="Times New Roman" w:hAnsi="Times New Roman"/>
          <w:sz w:val="24"/>
          <w:szCs w:val="24"/>
          <w:lang w:val="lt-LT"/>
        </w:rPr>
        <w:t>jei gavėjas buvo perkančioji organizacija – jos patvirtintą pažymą, jei gavėja</w:t>
      </w:r>
      <w:r w:rsidR="009B5C45" w:rsidRPr="00A8115C">
        <w:rPr>
          <w:rFonts w:ascii="Times New Roman" w:hAnsi="Times New Roman"/>
          <w:sz w:val="24"/>
          <w:szCs w:val="24"/>
          <w:lang w:val="lt-LT"/>
        </w:rPr>
        <w:t xml:space="preserve">s ne perkančioji organizacija - </w:t>
      </w:r>
      <w:r w:rsidRPr="00A8115C">
        <w:rPr>
          <w:rFonts w:ascii="Times New Roman" w:hAnsi="Times New Roman"/>
          <w:sz w:val="24"/>
          <w:szCs w:val="24"/>
          <w:lang w:val="lt-LT"/>
        </w:rPr>
        <w:t>jo pažymą, o jos nesant – kandidato ar dalyvio deklaraciją</w:t>
      </w:r>
      <w:r w:rsidR="008604BB" w:rsidRPr="00A8115C">
        <w:rPr>
          <w:rFonts w:ascii="Times New Roman" w:hAnsi="Times New Roman"/>
          <w:sz w:val="24"/>
          <w:szCs w:val="24"/>
          <w:lang w:val="lt-LT"/>
        </w:rPr>
        <w:t>;</w:t>
      </w:r>
    </w:p>
    <w:p w:rsidR="00565E62" w:rsidRPr="00A8115C"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s</w:t>
      </w:r>
      <w:r w:rsidR="00565E62" w:rsidRPr="00A8115C">
        <w:rPr>
          <w:rFonts w:ascii="Times New Roman" w:hAnsi="Times New Roman"/>
          <w:sz w:val="24"/>
          <w:szCs w:val="24"/>
          <w:lang w:val="lt-LT"/>
        </w:rPr>
        <w:t>usijusių su pirkimu technikos specialistų ir techninių organizacijų, nepaisant jų pavaldumo kandidatui ar dalyviui, ypač atsakingų už kokybės kontrolę, o darbų pirkimo atveju – tų technikos specialistų ir techninių organizacijų, kuriuos rangovas kvies atlikti darbus, apibūdinimą</w:t>
      </w:r>
      <w:r w:rsidRPr="00A8115C">
        <w:rPr>
          <w:rFonts w:ascii="Times New Roman" w:hAnsi="Times New Roman"/>
          <w:sz w:val="24"/>
          <w:szCs w:val="24"/>
          <w:lang w:val="lt-LT"/>
        </w:rPr>
        <w:t>;</w:t>
      </w:r>
    </w:p>
    <w:p w:rsidR="00565E62" w:rsidRPr="00EB4EA4"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rekių</w:t>
      </w:r>
      <w:r w:rsidR="00565E62" w:rsidRPr="00EB4EA4">
        <w:rPr>
          <w:rFonts w:ascii="Times New Roman" w:hAnsi="Times New Roman"/>
          <w:sz w:val="24"/>
          <w:szCs w:val="24"/>
          <w:lang w:val="lt-LT"/>
        </w:rPr>
        <w:t xml:space="preserve"> tiekėjo ar paslaugų teikėjo įrangos ir priemonių, </w:t>
      </w:r>
      <w:r w:rsidR="00565E62" w:rsidRPr="00A8115C">
        <w:rPr>
          <w:rFonts w:ascii="Times New Roman" w:hAnsi="Times New Roman"/>
          <w:sz w:val="24"/>
          <w:szCs w:val="24"/>
          <w:lang w:val="lt-LT"/>
        </w:rPr>
        <w:t>naudojamų kokybei užtikrinti, ir galimybių atlikti studijas ir tyrimus aprašymą</w:t>
      </w:r>
      <w:r w:rsidRPr="00A8115C">
        <w:rPr>
          <w:rFonts w:ascii="Times New Roman" w:hAnsi="Times New Roman"/>
          <w:sz w:val="24"/>
          <w:szCs w:val="24"/>
          <w:lang w:val="lt-LT"/>
        </w:rPr>
        <w:t>;</w:t>
      </w:r>
    </w:p>
    <w:p w:rsidR="00565E62" w:rsidRPr="00EB4EA4"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j</w:t>
      </w:r>
      <w:r w:rsidR="00565E62" w:rsidRPr="00A8115C">
        <w:rPr>
          <w:rFonts w:ascii="Times New Roman" w:hAnsi="Times New Roman"/>
          <w:sz w:val="24"/>
          <w:szCs w:val="24"/>
          <w:lang w:val="lt-LT"/>
        </w:rPr>
        <w:t xml:space="preserve">eigu reikalingos prekės ar paslaugos yra sudėtingos arba jeigu jos išimtiniais atvejais skirtos ypatingiems tikslams, – patikrinti kandidato ar dalyvio prekių gamybos pajėgumų ar paslaugų teikimo technines galimybes ir, jei reikia, galimybes atlikti mokslo darbus ir mokslinius tyrimus bei jo turimas priemones kokybei įvertinti, kuriomis jis naudosis. Tikrina </w:t>
      </w:r>
      <w:r w:rsidR="00F533E5" w:rsidRPr="00A8115C">
        <w:rPr>
          <w:rFonts w:ascii="Times New Roman" w:hAnsi="Times New Roman"/>
          <w:sz w:val="24"/>
          <w:szCs w:val="24"/>
          <w:lang w:val="lt-LT"/>
        </w:rPr>
        <w:t>Perkančioji organizacija</w:t>
      </w:r>
      <w:r w:rsidR="00F533E5" w:rsidRPr="00EB4EA4">
        <w:rPr>
          <w:rFonts w:ascii="Times New Roman" w:hAnsi="Times New Roman"/>
          <w:sz w:val="24"/>
          <w:szCs w:val="24"/>
          <w:lang w:val="lt-LT"/>
        </w:rPr>
        <w:t xml:space="preserve"> </w:t>
      </w:r>
      <w:r w:rsidR="00565E62" w:rsidRPr="00A8115C">
        <w:rPr>
          <w:rFonts w:ascii="Times New Roman" w:hAnsi="Times New Roman"/>
          <w:sz w:val="24"/>
          <w:szCs w:val="24"/>
          <w:lang w:val="lt-LT"/>
        </w:rPr>
        <w:t>arba jos vardu šalies, kurioje registruotas kandidatas ar dalyvis, kompetentinga oficiali institucija</w:t>
      </w:r>
      <w:r w:rsidRPr="00A8115C">
        <w:rPr>
          <w:rFonts w:ascii="Times New Roman" w:hAnsi="Times New Roman"/>
          <w:sz w:val="24"/>
          <w:szCs w:val="24"/>
          <w:lang w:val="lt-LT"/>
        </w:rPr>
        <w:t>;</w:t>
      </w:r>
      <w:r w:rsidR="00565E62" w:rsidRPr="00A8115C">
        <w:rPr>
          <w:rFonts w:ascii="Times New Roman" w:hAnsi="Times New Roman"/>
          <w:sz w:val="24"/>
          <w:szCs w:val="24"/>
          <w:lang w:val="lt-LT"/>
        </w:rPr>
        <w:t xml:space="preserve"> </w:t>
      </w:r>
    </w:p>
    <w:p w:rsidR="00565E62" w:rsidRPr="00EB4EA4"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EB4EA4">
        <w:rPr>
          <w:rFonts w:ascii="Times New Roman" w:hAnsi="Times New Roman"/>
          <w:sz w:val="24"/>
          <w:szCs w:val="24"/>
          <w:lang w:val="lt-LT"/>
        </w:rPr>
        <w:t>p</w:t>
      </w:r>
      <w:r w:rsidR="00565E62" w:rsidRPr="00EB4EA4">
        <w:rPr>
          <w:rFonts w:ascii="Times New Roman" w:hAnsi="Times New Roman"/>
          <w:sz w:val="24"/>
          <w:szCs w:val="24"/>
          <w:lang w:val="lt-LT"/>
        </w:rPr>
        <w:t xml:space="preserve">aslaugų teikėjo ar rangovo personalo ir (ar) jų </w:t>
      </w:r>
      <w:r w:rsidR="00565E62" w:rsidRPr="00A8115C">
        <w:rPr>
          <w:rFonts w:ascii="Times New Roman" w:hAnsi="Times New Roman"/>
          <w:sz w:val="24"/>
          <w:szCs w:val="24"/>
          <w:lang w:val="lt-LT"/>
        </w:rPr>
        <w:t xml:space="preserve">vadovaujančio personalo, ypač asmenų, atsakingų už paslaugų teikimą ar darbų atlikimą, </w:t>
      </w:r>
      <w:bookmarkStart w:id="32" w:name="OLE_LINK2"/>
      <w:r w:rsidR="00565E62" w:rsidRPr="00A8115C">
        <w:rPr>
          <w:rFonts w:ascii="Times New Roman" w:hAnsi="Times New Roman"/>
          <w:sz w:val="24"/>
          <w:szCs w:val="24"/>
          <w:lang w:val="lt-LT"/>
        </w:rPr>
        <w:t>išsilavinimo ir profesinės kvalifikacijos apibūdinimą</w:t>
      </w:r>
      <w:bookmarkEnd w:id="32"/>
      <w:r w:rsidRPr="00A8115C">
        <w:rPr>
          <w:rFonts w:ascii="Times New Roman" w:hAnsi="Times New Roman"/>
          <w:sz w:val="24"/>
          <w:szCs w:val="24"/>
          <w:lang w:val="lt-LT"/>
        </w:rPr>
        <w:t>;</w:t>
      </w:r>
    </w:p>
    <w:p w:rsidR="00565E62" w:rsidRPr="00EB4EA4"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EB4EA4">
        <w:rPr>
          <w:rFonts w:ascii="Times New Roman" w:hAnsi="Times New Roman"/>
          <w:sz w:val="24"/>
          <w:szCs w:val="24"/>
          <w:lang w:val="lt-LT"/>
        </w:rPr>
        <w:t>p</w:t>
      </w:r>
      <w:r w:rsidR="00565E62" w:rsidRPr="00EB4EA4">
        <w:rPr>
          <w:rFonts w:ascii="Times New Roman" w:hAnsi="Times New Roman"/>
          <w:sz w:val="24"/>
          <w:szCs w:val="24"/>
          <w:lang w:val="lt-LT"/>
        </w:rPr>
        <w:t>erkant d</w:t>
      </w:r>
      <w:r w:rsidR="00565E62" w:rsidRPr="00A8115C">
        <w:rPr>
          <w:rFonts w:ascii="Times New Roman" w:hAnsi="Times New Roman"/>
          <w:sz w:val="24"/>
          <w:szCs w:val="24"/>
          <w:lang w:val="lt-LT"/>
        </w:rPr>
        <w:t>arbus ar paslaugas, kai yra reikalinga, aplinkosaugos vadybos priemonių, kurias ūkio subjektas galės taikyti vykdydamas sutartį, apibūdinimą</w:t>
      </w:r>
      <w:r w:rsidRPr="00A8115C">
        <w:rPr>
          <w:rFonts w:ascii="Times New Roman" w:hAnsi="Times New Roman"/>
          <w:sz w:val="24"/>
          <w:szCs w:val="24"/>
          <w:lang w:val="lt-LT"/>
        </w:rPr>
        <w:t>;</w:t>
      </w:r>
    </w:p>
    <w:p w:rsidR="00565E62" w:rsidRPr="00EB4EA4"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ažymą apie paslaugų teikėjo ar rangovo darbuotojų vidutinį metinį skaičių ir vadovaujančiųjų darbuotojų skaičių</w:t>
      </w:r>
      <w:r w:rsidRPr="00A8115C">
        <w:rPr>
          <w:rFonts w:ascii="Times New Roman" w:hAnsi="Times New Roman"/>
          <w:sz w:val="24"/>
          <w:szCs w:val="24"/>
          <w:lang w:val="lt-LT"/>
        </w:rPr>
        <w:t>;</w:t>
      </w:r>
    </w:p>
    <w:p w:rsidR="00565E62" w:rsidRPr="00EB4EA4"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ažymą apie paslaugų teikėjo arba rangovo sutarčiai vykdyti turimus įrankius, įrenginius ir technines priemones</w:t>
      </w:r>
      <w:r w:rsidRPr="00A8115C">
        <w:rPr>
          <w:rFonts w:ascii="Times New Roman" w:hAnsi="Times New Roman"/>
          <w:sz w:val="24"/>
          <w:szCs w:val="24"/>
          <w:lang w:val="lt-LT"/>
        </w:rPr>
        <w:t>;</w:t>
      </w:r>
    </w:p>
    <w:p w:rsidR="00565E62" w:rsidRPr="00A8115C"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lastRenderedPageBreak/>
        <w:t>p</w:t>
      </w:r>
      <w:r w:rsidR="00565E62" w:rsidRPr="00A8115C">
        <w:rPr>
          <w:rFonts w:ascii="Times New Roman" w:hAnsi="Times New Roman"/>
          <w:sz w:val="24"/>
          <w:szCs w:val="24"/>
          <w:lang w:val="lt-LT"/>
        </w:rPr>
        <w:t>ažymą apie paslaugų apimtis, kurioms atlikti paslaugų teikėjas ketina pasitelkti subteikėjus</w:t>
      </w:r>
      <w:r w:rsidRPr="00A8115C">
        <w:rPr>
          <w:rFonts w:ascii="Times New Roman" w:hAnsi="Times New Roman"/>
          <w:sz w:val="24"/>
          <w:szCs w:val="24"/>
          <w:lang w:val="lt-LT"/>
        </w:rPr>
        <w:t>;</w:t>
      </w:r>
    </w:p>
    <w:p w:rsidR="00565E62" w:rsidRPr="00EB4EA4"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rekių pavyzdžius, aprašymus, nuotraukas, kurių autentiškumą perkančiosios organizacijos pageidavimu kandidatas ar dalyvis turi patvirtinti</w:t>
      </w:r>
      <w:r w:rsidRPr="00A8115C">
        <w:rPr>
          <w:rFonts w:ascii="Times New Roman" w:hAnsi="Times New Roman"/>
          <w:sz w:val="24"/>
          <w:szCs w:val="24"/>
          <w:lang w:val="lt-LT"/>
        </w:rPr>
        <w:t>;</w:t>
      </w:r>
    </w:p>
    <w:p w:rsidR="00565E62" w:rsidRPr="00A8115C"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o</w:t>
      </w:r>
      <w:r w:rsidR="00565E62" w:rsidRPr="00A8115C">
        <w:rPr>
          <w:rFonts w:ascii="Times New Roman" w:hAnsi="Times New Roman"/>
          <w:sz w:val="24"/>
          <w:szCs w:val="24"/>
          <w:lang w:val="lt-LT"/>
        </w:rPr>
        <w:t>ficialių kokybės kontrolės institucijų ar pripažintą kompetenciją turinčių agentūrų išduotas pažymas, kurios liudija, kad prekių kokybė tiksliai atitinka nurodytas specifikacijas ir standartus.</w:t>
      </w:r>
      <w:r w:rsidR="00565E62" w:rsidRPr="00EB4EA4">
        <w:rPr>
          <w:rFonts w:ascii="Times New Roman" w:hAnsi="Times New Roman"/>
          <w:sz w:val="24"/>
          <w:szCs w:val="24"/>
          <w:lang w:val="lt-LT"/>
        </w:rPr>
        <w:t xml:space="preserve"> </w:t>
      </w:r>
      <w:r w:rsidR="00F263FE" w:rsidRPr="00A8115C">
        <w:rPr>
          <w:rFonts w:ascii="Times New Roman" w:hAnsi="Times New Roman"/>
          <w:sz w:val="24"/>
          <w:szCs w:val="24"/>
          <w:lang w:val="lt-LT"/>
        </w:rPr>
        <w:t>Perkančioji organizacija</w:t>
      </w:r>
      <w:r w:rsidR="00F263FE" w:rsidRPr="00EB4EA4">
        <w:rPr>
          <w:rFonts w:ascii="Times New Roman" w:hAnsi="Times New Roman"/>
          <w:sz w:val="24"/>
          <w:szCs w:val="24"/>
          <w:lang w:val="lt-LT"/>
        </w:rPr>
        <w:t xml:space="preserve"> </w:t>
      </w:r>
      <w:r w:rsidR="00565E62" w:rsidRPr="00A8115C">
        <w:rPr>
          <w:rFonts w:ascii="Times New Roman" w:hAnsi="Times New Roman"/>
          <w:sz w:val="24"/>
          <w:szCs w:val="24"/>
          <w:lang w:val="lt-LT"/>
        </w:rPr>
        <w:t>pripažįsta valstybėse narėse akredituotų kompetentingų įstaigų išduotas prekių, paslaugų ar darbų kokybę patvirtinančias pažymas</w:t>
      </w:r>
      <w:r w:rsidRPr="00A8115C">
        <w:rPr>
          <w:rFonts w:ascii="Times New Roman" w:hAnsi="Times New Roman"/>
          <w:sz w:val="24"/>
          <w:szCs w:val="24"/>
          <w:lang w:val="lt-LT"/>
        </w:rPr>
        <w:t>;</w:t>
      </w:r>
    </w:p>
    <w:p w:rsidR="00565E62" w:rsidRPr="00A8115C"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erkant prekes, kurias numatoma atvežti į vietą ir įrengti, tiekėjo sugebėjimai suteikti tokias paslaugas arba atlikti įrengimo bei kitus darbus gali būti įvertinti atsižvelgiant pirmiausia į jo kvalifikaciją, našumą, patirtį ir patikimumą</w:t>
      </w:r>
      <w:r w:rsidRPr="00A8115C">
        <w:rPr>
          <w:rFonts w:ascii="Times New Roman" w:hAnsi="Times New Roman"/>
          <w:sz w:val="24"/>
          <w:szCs w:val="24"/>
          <w:lang w:val="lt-LT"/>
        </w:rPr>
        <w:t>;</w:t>
      </w:r>
    </w:p>
    <w:p w:rsidR="00565E62" w:rsidRPr="00EB4EA4" w:rsidRDefault="00F263FE"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Pr="00EB4EA4">
        <w:rPr>
          <w:rFonts w:ascii="Times New Roman" w:hAnsi="Times New Roman"/>
          <w:sz w:val="24"/>
          <w:szCs w:val="24"/>
          <w:lang w:val="lt-LT"/>
        </w:rPr>
        <w:t xml:space="preserve"> </w:t>
      </w:r>
      <w:r w:rsidR="00565E62" w:rsidRPr="00A8115C">
        <w:rPr>
          <w:rFonts w:ascii="Times New Roman" w:hAnsi="Times New Roman"/>
          <w:sz w:val="24"/>
          <w:szCs w:val="24"/>
          <w:lang w:val="lt-LT"/>
        </w:rPr>
        <w:t xml:space="preserve">gali reikalauti, kad kandidatas ar dalyvis pateiktų nepriklausomos įstaigos išduotą sertifikatą, patvirtinantį, kad jis laikosi tam tikrų kokybės vadybos sistemos standartų. Tam ji pirkimo dokumentuose turi nurodyti kokybės vadybos sistemą, pagrįstą atitinkamų Europos standartų serijomis, kurias yra sertifikavusi Europos Bendrijos teisės aktų nustatytus reikalavimus atitinkanti sertifikavimo įstaiga. </w:t>
      </w:r>
      <w:r w:rsidRPr="00A8115C">
        <w:rPr>
          <w:rFonts w:ascii="Times New Roman" w:hAnsi="Times New Roman"/>
          <w:sz w:val="24"/>
          <w:szCs w:val="24"/>
          <w:lang w:val="lt-LT"/>
        </w:rPr>
        <w:t>Perkančioji organizacija</w:t>
      </w:r>
      <w:r w:rsidRPr="00EB4EA4">
        <w:rPr>
          <w:rFonts w:ascii="Times New Roman" w:hAnsi="Times New Roman"/>
          <w:sz w:val="24"/>
          <w:szCs w:val="24"/>
          <w:lang w:val="lt-LT"/>
        </w:rPr>
        <w:t xml:space="preserve"> </w:t>
      </w:r>
      <w:r w:rsidR="00565E62" w:rsidRPr="00A8115C">
        <w:rPr>
          <w:rFonts w:ascii="Times New Roman" w:hAnsi="Times New Roman"/>
          <w:sz w:val="24"/>
          <w:szCs w:val="24"/>
          <w:lang w:val="lt-LT"/>
        </w:rPr>
        <w:t>pripažįsta lygiaverčius sertifikatus, išduotus kitose valstybėse narėse įsisteigusių įstaigų. Ji taip pat priima kitus kandidatų ar dalyvių lygiaverčių kokybės vadybos užtikrinimo priemonių įrodymus</w:t>
      </w:r>
      <w:r w:rsidR="008604BB" w:rsidRPr="00A8115C">
        <w:rPr>
          <w:rFonts w:ascii="Times New Roman" w:hAnsi="Times New Roman"/>
          <w:sz w:val="24"/>
          <w:szCs w:val="24"/>
          <w:lang w:val="lt-LT"/>
        </w:rPr>
        <w:t>;</w:t>
      </w:r>
    </w:p>
    <w:p w:rsidR="00565E62" w:rsidRPr="00A8115C" w:rsidRDefault="008604BB"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j</w:t>
      </w:r>
      <w:r w:rsidR="00565E62" w:rsidRPr="00A8115C">
        <w:rPr>
          <w:rFonts w:ascii="Times New Roman" w:hAnsi="Times New Roman"/>
          <w:sz w:val="24"/>
          <w:szCs w:val="24"/>
          <w:lang w:val="lt-LT"/>
        </w:rPr>
        <w:t xml:space="preserve">ei </w:t>
      </w:r>
      <w:r w:rsidR="00F263FE"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pareikalautų pateikti nepriklausomų įstaigų išduotus sertifikatus, patvirtinančius, kad tiekėjas laikosi tam tikrų aplinkos apsaugos vadybos standartų, ji pirkimo dokumentuose turėtų nurodyti Europos Bendrijos aplinkos apsaugos vadybos ir audito sistemą (EMAS) arba aplinkos apsaugos vadybos standartą, pagrįstą atitinkamais Europos arba tarptautiniais standartais, kuriuos yra patvirtinusios įstaigos, atitinkančios Europos Bendrijos teisės aktus arba atitinkamus Europos ar tarptautinius sertifikavimo standartus</w:t>
      </w:r>
      <w:r w:rsidR="00F263FE" w:rsidRPr="00A8115C">
        <w:rPr>
          <w:rFonts w:ascii="Times New Roman" w:hAnsi="Times New Roman"/>
          <w:sz w:val="24"/>
          <w:szCs w:val="24"/>
          <w:lang w:val="lt-LT"/>
        </w:rPr>
        <w:t>. Perkančioji organizacija</w:t>
      </w:r>
      <w:r w:rsidR="00F263FE" w:rsidRPr="00EB4EA4">
        <w:rPr>
          <w:rFonts w:ascii="Times New Roman" w:hAnsi="Times New Roman"/>
          <w:sz w:val="24"/>
          <w:szCs w:val="24"/>
          <w:lang w:val="lt-LT"/>
        </w:rPr>
        <w:t xml:space="preserve"> </w:t>
      </w:r>
      <w:r w:rsidR="00565E62" w:rsidRPr="00A8115C">
        <w:rPr>
          <w:rFonts w:ascii="Times New Roman" w:hAnsi="Times New Roman"/>
          <w:sz w:val="24"/>
          <w:szCs w:val="24"/>
          <w:lang w:val="lt-LT"/>
        </w:rPr>
        <w:t>pripažįsta lygiaverčius sertifikatus, išduotus kitose valstybėse narėse įsteigtų įstaigų. Ji taip pat priima kitus tiekėjų įrodymus apie lygiavertes aplinkos apsaugos vadybos priemones.</w:t>
      </w:r>
    </w:p>
    <w:p w:rsidR="00565E62" w:rsidRPr="00A8115C" w:rsidRDefault="00F263FE"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w:t>
      </w:r>
      <w:r w:rsidR="00565E62" w:rsidRPr="003B0C44">
        <w:rPr>
          <w:rFonts w:ascii="Times New Roman" w:hAnsi="Times New Roman"/>
          <w:sz w:val="24"/>
          <w:szCs w:val="24"/>
          <w:lang w:val="lt-LT"/>
        </w:rPr>
        <w:t>atmeta pasiūlymus</w:t>
      </w:r>
      <w:r w:rsidR="00565E62" w:rsidRPr="00A8115C">
        <w:rPr>
          <w:rFonts w:ascii="Times New Roman" w:hAnsi="Times New Roman"/>
          <w:sz w:val="24"/>
          <w:szCs w:val="24"/>
          <w:lang w:val="lt-LT"/>
        </w:rPr>
        <w:t xml:space="preserve">, jei tiekėjas (fizinis asmuo) arba tiekėjo (juridinio asmens) vadovas ar buhalteris turi neišnykusį ar nepanaikintą teistumą arba tiekėjo (juridinio asmens) atžvilgiu per pastaruosius 5 metus buvo priimtas ir įsiteisėjęs apkaltinamasis teismo nuosprendis už dalyvavimą nusikalstamame susivienijime, jo organizavimą ar vadovavimą jam, už kyšininkavimą, tarpininko kyšininkavimą, papirkimą, sukčiavimą, kredito, paskolos ar tikslinės paramos panaudojimą ne pagal paskirtį ar nustatytą tvarką, kreditinį sukčiavimą, mokesčių </w:t>
      </w:r>
      <w:r w:rsidR="00565E62" w:rsidRPr="00A8115C">
        <w:rPr>
          <w:rFonts w:ascii="Times New Roman" w:hAnsi="Times New Roman"/>
          <w:sz w:val="24"/>
          <w:szCs w:val="24"/>
          <w:lang w:val="lt-LT"/>
        </w:rPr>
        <w:lastRenderedPageBreak/>
        <w:t>nesumokėjimą, neteisingų duomenų apie pajamas, pelną ar turtą pateikimą, deklaracijos, ataskaitos ar kito dokumento nepateikimą, nusikalstamu būdu gauto turto įgijimą ar realizavimą, nusikalstamu būdu įgytų pinigų ar turto legalizavimą arba kitų valstybių tiekėjų atžvilgiu yra priimtas ir įsiteisėjęs apkaltinamasis teismo nuosprendis už 2004 m. kovo 31 d. Europos Parlamento ir Tarybos direktyvos 2004/18/EB dėl viešojo darbų, prekių ir paslaugų pirkimo sutarčių sudarymo tvarkos derinimo 45 straipsnio 1 dalyje išvardytuose Europos Sąjungos teisės aktuose apibrėžtus nusikaltimus.</w:t>
      </w:r>
    </w:p>
    <w:p w:rsidR="00565E62" w:rsidRPr="00A8115C" w:rsidRDefault="00F263FE"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Perkančioji </w:t>
      </w:r>
      <w:r w:rsidRPr="003B0C44">
        <w:rPr>
          <w:rFonts w:ascii="Times New Roman" w:hAnsi="Times New Roman"/>
          <w:sz w:val="24"/>
          <w:szCs w:val="24"/>
          <w:lang w:val="lt-LT"/>
        </w:rPr>
        <w:t>organizacija</w:t>
      </w:r>
      <w:r w:rsidR="00565E62" w:rsidRPr="003B0C44">
        <w:rPr>
          <w:rFonts w:ascii="Times New Roman" w:hAnsi="Times New Roman"/>
          <w:sz w:val="24"/>
          <w:szCs w:val="24"/>
          <w:lang w:val="lt-LT"/>
        </w:rPr>
        <w:t>, abejodama ar tiekėjai bus pajėgūs tinkamai įvykdyti pirkimo sutartyje aptartus įsipareigojimus, pirkimo dokumentuose gali nustatyti,</w:t>
      </w:r>
      <w:r w:rsidR="00565E62" w:rsidRPr="00A8115C">
        <w:rPr>
          <w:rFonts w:ascii="Times New Roman" w:hAnsi="Times New Roman"/>
          <w:sz w:val="24"/>
          <w:szCs w:val="24"/>
          <w:lang w:val="lt-LT"/>
        </w:rPr>
        <w:t xml:space="preserve"> kad pasiūlymas atmetamas, jeigu tiekėjas: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yra bankrutavęs, likviduojamas, su kreditoriais yra sudaręs taikos sutartį (tiekėjo ir kreditorių susitarimą tęsti tiekėjo veiklą, kai tiekėjas prisiima tam tikrus įsipareigojimus, o kreditoriai sutinka savo reikalavimus atidėti, sumažinti ar jų atsisakyti), sustabdęs ar apribojęs savo veiklą arba jo padėtis pagal šalies, kurioje jis registruotas, įstatymus yra tokia pati ar panaši;</w:t>
      </w:r>
      <w:r w:rsidRPr="00EB4EA4">
        <w:rPr>
          <w:rFonts w:ascii="Times New Roman" w:hAnsi="Times New Roman"/>
          <w:sz w:val="24"/>
          <w:szCs w:val="24"/>
          <w:lang w:val="lt-LT"/>
        </w:rPr>
        <w:t xml:space="preserve">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jam iškelta bankroto byla arba bankroto procesas vykdomas ne teismo tvarka, siekiama priverstinio likvidavimo procedūros ar susitarimo su kreditoriais arba jam vykdomos analogiškos procedūros pagal šalies, kurioje jis registruotas, įstatymus;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fizinis asmuo turi neišnykusį ar nepanaikintą teistumą arba juridinis asmuo, kurio atžvilgiu per pastaruosius 5 metus yra įsiteisėjęs apkaltinamasis teismo nuosprendis už nusikalstamas veikas nuosavybei, turtinėms teisėms ir</w:t>
      </w:r>
      <w:r w:rsidR="00FF5E9B" w:rsidRPr="00A8115C">
        <w:rPr>
          <w:rFonts w:ascii="Times New Roman" w:hAnsi="Times New Roman"/>
          <w:sz w:val="24"/>
          <w:szCs w:val="24"/>
          <w:lang w:val="lt-LT"/>
        </w:rPr>
        <w:t xml:space="preserve"> </w:t>
      </w:r>
      <w:r w:rsidRPr="00A8115C">
        <w:rPr>
          <w:rFonts w:ascii="Times New Roman" w:hAnsi="Times New Roman"/>
          <w:sz w:val="24"/>
          <w:szCs w:val="24"/>
          <w:lang w:val="lt-LT"/>
        </w:rPr>
        <w:t>turtiniams interesams, intelektinei ar pramoninei nuosavybei, ekonomikai ir verslo tvarkai, finansų sistemai, valstybės tarnybai ir viešiesiems interesams;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yra padaręs rimtą profesinį pažeidimą, kurį </w:t>
      </w:r>
      <w:r w:rsidR="00F263FE" w:rsidRPr="00A8115C">
        <w:rPr>
          <w:rFonts w:ascii="Times New Roman" w:hAnsi="Times New Roman"/>
          <w:sz w:val="24"/>
          <w:szCs w:val="24"/>
          <w:lang w:val="lt-LT"/>
        </w:rPr>
        <w:t>Perkančioji organizacija</w:t>
      </w:r>
      <w:r w:rsidR="00F263FE" w:rsidRPr="00EB4EA4">
        <w:rPr>
          <w:rFonts w:ascii="Times New Roman" w:hAnsi="Times New Roman"/>
          <w:sz w:val="24"/>
          <w:szCs w:val="24"/>
          <w:lang w:val="lt-LT"/>
        </w:rPr>
        <w:t xml:space="preserve"> </w:t>
      </w:r>
      <w:r w:rsidRPr="00A8115C">
        <w:rPr>
          <w:rFonts w:ascii="Times New Roman" w:hAnsi="Times New Roman"/>
          <w:sz w:val="24"/>
          <w:szCs w:val="24"/>
          <w:lang w:val="lt-LT"/>
        </w:rPr>
        <w:t>gali įrodyti bet kokiomis teisėtomis priemonėmis. Sąvoka „profesinis pažeidimas“ suprantama kaip konkurencijos, darbo, darbuotojų saugos ir sveikatos, aplinkosaugos teisės aktų pažeidimas, už kurį tiekėjui (fiziniam asmeniui) yra paskirta administracinė nuobauda, o tiekėjui (juridiniam asmeniui) – ekonominė sankcija, numatyta Lietuvos Respublikos įstatymuose, ir nuo šios sankcijos paskyrimo praėjo mažiau kaip 1 metai;</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nėra įvykdęs įsipareigojimų, susijusių su socialinio draudimo įmokų mokėjimu pagal šalies, kurioje jis registruotas, ar šalies, kurioje yra perkančioji organizacija, reikalavimus;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nėra įvykdęs įsipareigojimų, susijusių su mokesčių mokėjimu pagal šalies, kurioje jis registruotas, ar šalies, kurioje yra </w:t>
      </w:r>
      <w:r w:rsidR="00F263FE" w:rsidRPr="00A8115C">
        <w:rPr>
          <w:rFonts w:ascii="Times New Roman" w:hAnsi="Times New Roman"/>
          <w:sz w:val="24"/>
          <w:szCs w:val="24"/>
          <w:lang w:val="lt-LT"/>
        </w:rPr>
        <w:t>Perkančioji organizacija</w:t>
      </w:r>
      <w:r w:rsidRPr="00A8115C">
        <w:rPr>
          <w:rFonts w:ascii="Times New Roman" w:hAnsi="Times New Roman"/>
          <w:sz w:val="24"/>
          <w:szCs w:val="24"/>
          <w:lang w:val="lt-LT"/>
        </w:rPr>
        <w:t>, reikalavimus;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apie nustatytų reikalavimų atitikimą yra pateikęs melagingą informaciją, kurią </w:t>
      </w:r>
      <w:r w:rsidR="00F263FE" w:rsidRPr="00A8115C">
        <w:rPr>
          <w:rFonts w:ascii="Times New Roman" w:hAnsi="Times New Roman"/>
          <w:sz w:val="24"/>
          <w:szCs w:val="24"/>
          <w:lang w:val="lt-LT"/>
        </w:rPr>
        <w:t>Perkančioji organizacija</w:t>
      </w:r>
      <w:r w:rsidR="00F263FE" w:rsidRPr="00EB4EA4">
        <w:rPr>
          <w:rFonts w:ascii="Times New Roman" w:hAnsi="Times New Roman"/>
          <w:sz w:val="24"/>
          <w:szCs w:val="24"/>
          <w:lang w:val="lt-LT"/>
        </w:rPr>
        <w:t xml:space="preserve"> </w:t>
      </w:r>
      <w:r w:rsidRPr="00A8115C">
        <w:rPr>
          <w:rFonts w:ascii="Times New Roman" w:hAnsi="Times New Roman"/>
          <w:sz w:val="24"/>
          <w:szCs w:val="24"/>
          <w:lang w:val="lt-LT"/>
        </w:rPr>
        <w:t>gali įrodyti bet kokiomis teisėtomis priemonėmis.</w:t>
      </w:r>
    </w:p>
    <w:p w:rsidR="00565E62" w:rsidRPr="00A8115C" w:rsidRDefault="00F263FE"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lastRenderedPageBreak/>
        <w:t>Perkančioji organizacija</w:t>
      </w:r>
      <w:r w:rsidR="00565E62" w:rsidRPr="00A8115C">
        <w:rPr>
          <w:rFonts w:ascii="Times New Roman" w:hAnsi="Times New Roman"/>
          <w:sz w:val="24"/>
          <w:szCs w:val="24"/>
          <w:lang w:val="lt-LT"/>
        </w:rPr>
        <w:t xml:space="preserve"> pirkimo dokumentuose reikalaudama, kad tiekėjas įrodytų, jog šių </w:t>
      </w:r>
      <w:r w:rsidR="00615A63">
        <w:rPr>
          <w:rFonts w:ascii="Times New Roman" w:hAnsi="Times New Roman"/>
          <w:sz w:val="24"/>
          <w:szCs w:val="24"/>
          <w:lang w:val="lt-LT"/>
        </w:rPr>
        <w:t>T</w:t>
      </w:r>
      <w:r w:rsidR="00565E62" w:rsidRPr="00A8115C">
        <w:rPr>
          <w:rFonts w:ascii="Times New Roman" w:hAnsi="Times New Roman"/>
          <w:sz w:val="24"/>
          <w:szCs w:val="24"/>
          <w:lang w:val="lt-LT"/>
        </w:rPr>
        <w:t xml:space="preserve">aisyklių </w:t>
      </w:r>
      <w:r w:rsidR="00615A63">
        <w:rPr>
          <w:rFonts w:ascii="Times New Roman" w:hAnsi="Times New Roman"/>
          <w:sz w:val="24"/>
          <w:szCs w:val="24"/>
          <w:lang w:val="lt-LT"/>
        </w:rPr>
        <w:t>16</w:t>
      </w:r>
      <w:r w:rsidR="001A0958">
        <w:rPr>
          <w:rFonts w:ascii="Times New Roman" w:hAnsi="Times New Roman"/>
          <w:sz w:val="24"/>
          <w:szCs w:val="24"/>
          <w:lang w:val="lt-LT"/>
        </w:rPr>
        <w:t>0</w:t>
      </w:r>
      <w:r w:rsidR="00B6149C" w:rsidRPr="00A8115C">
        <w:rPr>
          <w:rFonts w:ascii="Times New Roman" w:hAnsi="Times New Roman"/>
          <w:sz w:val="24"/>
          <w:szCs w:val="24"/>
          <w:lang w:val="lt-LT"/>
        </w:rPr>
        <w:t xml:space="preserve">.1., </w:t>
      </w:r>
      <w:r w:rsidR="00615A63">
        <w:rPr>
          <w:rFonts w:ascii="Times New Roman" w:hAnsi="Times New Roman"/>
          <w:sz w:val="24"/>
          <w:szCs w:val="24"/>
          <w:lang w:val="lt-LT"/>
        </w:rPr>
        <w:t>16</w:t>
      </w:r>
      <w:r w:rsidR="001A0958">
        <w:rPr>
          <w:rFonts w:ascii="Times New Roman" w:hAnsi="Times New Roman"/>
          <w:sz w:val="24"/>
          <w:szCs w:val="24"/>
          <w:lang w:val="lt-LT"/>
        </w:rPr>
        <w:t>0</w:t>
      </w:r>
      <w:r w:rsidR="00B6149C" w:rsidRPr="00A8115C">
        <w:rPr>
          <w:rFonts w:ascii="Times New Roman" w:hAnsi="Times New Roman"/>
          <w:sz w:val="24"/>
          <w:szCs w:val="24"/>
          <w:lang w:val="lt-LT"/>
        </w:rPr>
        <w:t xml:space="preserve">.2., </w:t>
      </w:r>
      <w:r w:rsidR="00615A63">
        <w:rPr>
          <w:rFonts w:ascii="Times New Roman" w:hAnsi="Times New Roman"/>
          <w:sz w:val="24"/>
          <w:szCs w:val="24"/>
          <w:lang w:val="lt-LT"/>
        </w:rPr>
        <w:t>16</w:t>
      </w:r>
      <w:r w:rsidR="001A0958">
        <w:rPr>
          <w:rFonts w:ascii="Times New Roman" w:hAnsi="Times New Roman"/>
          <w:sz w:val="24"/>
          <w:szCs w:val="24"/>
          <w:lang w:val="lt-LT"/>
        </w:rPr>
        <w:t>0</w:t>
      </w:r>
      <w:r w:rsidR="00B6149C" w:rsidRPr="00A8115C">
        <w:rPr>
          <w:rFonts w:ascii="Times New Roman" w:hAnsi="Times New Roman"/>
          <w:sz w:val="24"/>
          <w:szCs w:val="24"/>
          <w:lang w:val="lt-LT"/>
        </w:rPr>
        <w:t xml:space="preserve">.3., </w:t>
      </w:r>
      <w:r w:rsidR="00615A63">
        <w:rPr>
          <w:rFonts w:ascii="Times New Roman" w:hAnsi="Times New Roman"/>
          <w:sz w:val="24"/>
          <w:szCs w:val="24"/>
          <w:lang w:val="lt-LT"/>
        </w:rPr>
        <w:t>16</w:t>
      </w:r>
      <w:r w:rsidR="001A0958">
        <w:rPr>
          <w:rFonts w:ascii="Times New Roman" w:hAnsi="Times New Roman"/>
          <w:sz w:val="24"/>
          <w:szCs w:val="24"/>
          <w:lang w:val="lt-LT"/>
        </w:rPr>
        <w:t>0</w:t>
      </w:r>
      <w:r w:rsidR="00B6149C" w:rsidRPr="00A8115C">
        <w:rPr>
          <w:rFonts w:ascii="Times New Roman" w:hAnsi="Times New Roman"/>
          <w:sz w:val="24"/>
          <w:szCs w:val="24"/>
          <w:lang w:val="lt-LT"/>
        </w:rPr>
        <w:t xml:space="preserve">.5., </w:t>
      </w:r>
      <w:r w:rsidR="00615A63">
        <w:rPr>
          <w:rFonts w:ascii="Times New Roman" w:hAnsi="Times New Roman"/>
          <w:sz w:val="24"/>
          <w:szCs w:val="24"/>
          <w:lang w:val="lt-LT"/>
        </w:rPr>
        <w:t>16</w:t>
      </w:r>
      <w:r w:rsidR="001A0958">
        <w:rPr>
          <w:rFonts w:ascii="Times New Roman" w:hAnsi="Times New Roman"/>
          <w:sz w:val="24"/>
          <w:szCs w:val="24"/>
          <w:lang w:val="lt-LT"/>
        </w:rPr>
        <w:t>0</w:t>
      </w:r>
      <w:r w:rsidR="00B6149C" w:rsidRPr="00A8115C">
        <w:rPr>
          <w:rFonts w:ascii="Times New Roman" w:hAnsi="Times New Roman"/>
          <w:sz w:val="24"/>
          <w:szCs w:val="24"/>
          <w:lang w:val="lt-LT"/>
        </w:rPr>
        <w:t xml:space="preserve">.6., </w:t>
      </w:r>
      <w:r w:rsidR="00615A63">
        <w:rPr>
          <w:rFonts w:ascii="Times New Roman" w:hAnsi="Times New Roman"/>
          <w:sz w:val="24"/>
          <w:szCs w:val="24"/>
          <w:lang w:val="lt-LT"/>
        </w:rPr>
        <w:t>16</w:t>
      </w:r>
      <w:r w:rsidR="001A0958">
        <w:rPr>
          <w:rFonts w:ascii="Times New Roman" w:hAnsi="Times New Roman"/>
          <w:sz w:val="24"/>
          <w:szCs w:val="24"/>
          <w:lang w:val="lt-LT"/>
        </w:rPr>
        <w:t>0</w:t>
      </w:r>
      <w:r w:rsidR="00B6149C" w:rsidRPr="00A8115C">
        <w:rPr>
          <w:rFonts w:ascii="Times New Roman" w:hAnsi="Times New Roman"/>
          <w:sz w:val="24"/>
          <w:szCs w:val="24"/>
          <w:lang w:val="lt-LT"/>
        </w:rPr>
        <w:t>.7.</w:t>
      </w:r>
      <w:r w:rsidR="00565E62" w:rsidRPr="00A8115C">
        <w:rPr>
          <w:rFonts w:ascii="Times New Roman" w:hAnsi="Times New Roman"/>
          <w:sz w:val="24"/>
          <w:szCs w:val="24"/>
          <w:lang w:val="lt-LT"/>
        </w:rPr>
        <w:t xml:space="preserve"> punktuose nustatytų aplinkybių nėra, kaip pakankamą įrodymą priima teismo, valstybės įmonės Registrų centro ar kitos kompetentingos institucijos dokumentą. Tiekėjas nurodytoms aplinkybėms įrodyti gali pateikti valstybės įmonės Registrų centro Lietuvos Respublikos Vyriausybės nustatyta tvarka išduotą dokumentą, patvirtinantį jungtinius kompetentingų institucijų tvarkomus duomenis.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w:t>
      </w:r>
      <w:r w:rsidR="00F263FE" w:rsidRPr="00A8115C">
        <w:rPr>
          <w:rFonts w:ascii="Times New Roman" w:hAnsi="Times New Roman"/>
          <w:sz w:val="24"/>
          <w:szCs w:val="24"/>
          <w:lang w:val="lt-LT"/>
        </w:rPr>
        <w:t>Perkančiajai organizacijai</w:t>
      </w:r>
      <w:r w:rsidRPr="00A8115C">
        <w:rPr>
          <w:rFonts w:ascii="Times New Roman" w:hAnsi="Times New Roman"/>
          <w:sz w:val="24"/>
          <w:szCs w:val="24"/>
          <w:lang w:val="lt-LT"/>
        </w:rPr>
        <w:t xml:space="preserve"> kyla abejonių dėl tiekėjo tinkamumo, ji turi teisę kreiptis į kompetentingas institucijas, kad gautų visą reikiamą informaciją. Jei reikalinga informacija yra susijusi su tiekėju iš kitos valstybės narės nei </w:t>
      </w:r>
      <w:r w:rsidR="00F263FE" w:rsidRPr="00A8115C">
        <w:rPr>
          <w:rFonts w:ascii="Times New Roman" w:hAnsi="Times New Roman"/>
          <w:sz w:val="24"/>
          <w:szCs w:val="24"/>
          <w:lang w:val="lt-LT"/>
        </w:rPr>
        <w:t>Perkančioji organizacija</w:t>
      </w:r>
      <w:r w:rsidRPr="00A8115C">
        <w:rPr>
          <w:rFonts w:ascii="Times New Roman" w:hAnsi="Times New Roman"/>
          <w:sz w:val="24"/>
          <w:szCs w:val="24"/>
          <w:lang w:val="lt-LT"/>
        </w:rPr>
        <w:t>, ji gali kreiptis į atitinkamas tos valstybės narės kompetentingas institucijas.</w:t>
      </w:r>
    </w:p>
    <w:p w:rsidR="00565E62" w:rsidRPr="00C22591"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tiekėjas negali pateikti šių </w:t>
      </w:r>
      <w:r w:rsidR="00615A63">
        <w:rPr>
          <w:rFonts w:ascii="Times New Roman" w:hAnsi="Times New Roman"/>
          <w:sz w:val="24"/>
          <w:szCs w:val="24"/>
          <w:lang w:val="lt-LT"/>
        </w:rPr>
        <w:t>T</w:t>
      </w:r>
      <w:r w:rsidRPr="00A8115C">
        <w:rPr>
          <w:rFonts w:ascii="Times New Roman" w:hAnsi="Times New Roman"/>
          <w:sz w:val="24"/>
          <w:szCs w:val="24"/>
          <w:lang w:val="lt-LT"/>
        </w:rPr>
        <w:t xml:space="preserve">aisyklių </w:t>
      </w:r>
      <w:r w:rsidR="00615A63">
        <w:rPr>
          <w:rFonts w:ascii="Times New Roman" w:hAnsi="Times New Roman"/>
          <w:sz w:val="24"/>
          <w:szCs w:val="24"/>
          <w:lang w:val="lt-LT"/>
        </w:rPr>
        <w:t>163</w:t>
      </w:r>
      <w:r w:rsidRPr="00A8115C">
        <w:rPr>
          <w:rFonts w:ascii="Times New Roman" w:hAnsi="Times New Roman"/>
          <w:sz w:val="24"/>
          <w:szCs w:val="24"/>
          <w:lang w:val="lt-LT"/>
        </w:rPr>
        <w:t xml:space="preserve"> punkte nurodytų dokumentų, nes atitinkamoje šalyje tokie dokumentai neišduodami arba toje šalyje išduodami dokumentai neapima visų keliamų klausimų, jie gali būti pakeisti priesaikos deklaracija arba šalyse, kuriose ji netaikoma, oficialia tiekėjo deklaracija, kurią jis yra pateikęs kompetentingai teisinei arba administracinei institucijai, notarui arba kompetentingai profesinei ar prekybos organizacijai jo kilmės šalyje arba šalyje, iš kurios jis atvyko,</w:t>
      </w:r>
      <w:r w:rsidRPr="00C22591">
        <w:rPr>
          <w:rFonts w:ascii="Times New Roman" w:hAnsi="Times New Roman"/>
          <w:sz w:val="24"/>
          <w:szCs w:val="24"/>
          <w:lang w:val="lt-LT"/>
        </w:rPr>
        <w:t xml:space="preserve"> </w:t>
      </w:r>
      <w:r w:rsidRPr="00A8115C">
        <w:rPr>
          <w:rFonts w:ascii="Times New Roman" w:hAnsi="Times New Roman"/>
          <w:sz w:val="24"/>
          <w:szCs w:val="24"/>
          <w:lang w:val="lt-LT"/>
        </w:rPr>
        <w:t>o kai tiekėjas su kreditoriais yra sudaręs taikos sutartį, sustabdęs ar apribojęs veiklą, bei rimto pažeidimo padarymo atveju – ir laisvos formos tiekėjo deklaracija.</w:t>
      </w:r>
    </w:p>
    <w:p w:rsidR="00565E62" w:rsidRPr="00C22591" w:rsidRDefault="00F263FE"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C22591">
        <w:rPr>
          <w:rFonts w:ascii="Times New Roman" w:hAnsi="Times New Roman"/>
          <w:sz w:val="24"/>
          <w:szCs w:val="24"/>
          <w:lang w:val="lt-LT"/>
        </w:rPr>
        <w:t xml:space="preserve"> </w:t>
      </w:r>
      <w:r w:rsidR="00565E62" w:rsidRPr="00A8115C">
        <w:rPr>
          <w:rFonts w:ascii="Times New Roman" w:hAnsi="Times New Roman"/>
          <w:sz w:val="24"/>
          <w:szCs w:val="24"/>
          <w:lang w:val="lt-LT"/>
        </w:rPr>
        <w:t>kaip tinkamą nustatytų (jei jie yra nustatomi) kvalifikacinių reikalavimų atitikimo įrodymą priima Viešųjų pirkimų tarnybos prie Lietuvos Respublikos Vyriausybės išduotos pažymos dėl įrašymo į kvalifikuotų tiekėjų sąrašą kopiją.</w:t>
      </w:r>
    </w:p>
    <w:p w:rsidR="00565E62" w:rsidRPr="00C22591" w:rsidRDefault="00F263FE"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iš oficialiame sąraše įregistruoto tiekėjo gali papildomai pareikalauti pateikti pažymas apie socialinio draudimo ar mokesčių įmokas bei kitų jo kvalifikaciją patvirtinančių dokumentų, kurie nebuvo pateikti</w:t>
      </w:r>
      <w:r w:rsidR="00FF5E9B" w:rsidRPr="00A8115C">
        <w:rPr>
          <w:rFonts w:ascii="Times New Roman" w:hAnsi="Times New Roman"/>
          <w:sz w:val="24"/>
          <w:szCs w:val="24"/>
          <w:lang w:val="lt-LT"/>
        </w:rPr>
        <w:t xml:space="preserve"> </w:t>
      </w:r>
      <w:r w:rsidR="00565E62" w:rsidRPr="00A8115C">
        <w:rPr>
          <w:rFonts w:ascii="Times New Roman" w:hAnsi="Times New Roman"/>
          <w:sz w:val="24"/>
          <w:szCs w:val="24"/>
          <w:lang w:val="lt-LT"/>
        </w:rPr>
        <w:t>įrašant tiekėją į šiuos sąrašus.</w:t>
      </w:r>
    </w:p>
    <w:p w:rsidR="00565E62" w:rsidRPr="00C22591" w:rsidRDefault="00F263FE"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nereikalauja,</w:t>
      </w:r>
      <w:r w:rsidR="00565E62" w:rsidRPr="00C22591">
        <w:rPr>
          <w:rFonts w:ascii="Times New Roman" w:hAnsi="Times New Roman"/>
          <w:sz w:val="24"/>
          <w:szCs w:val="24"/>
          <w:lang w:val="lt-LT"/>
        </w:rPr>
        <w:t xml:space="preserve"> </w:t>
      </w:r>
      <w:r w:rsidR="00565E62" w:rsidRPr="00A8115C">
        <w:rPr>
          <w:rFonts w:ascii="Times New Roman" w:hAnsi="Times New Roman"/>
          <w:sz w:val="24"/>
          <w:szCs w:val="24"/>
          <w:lang w:val="lt-LT"/>
        </w:rPr>
        <w:t xml:space="preserve">kad tiekėjai, norintys dalyvauti pirkimo procedūrose, būtų registruoti oficialiuose sąrašuose. </w:t>
      </w: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pripažįsta kompetentingos institucijos išduotą pažymą, taip pat kitų valstybių narių kompetentingų institucijų išduotas lygiavertes pažymas ir be pagrindo jomis neabejoja. Tiekėjas taip pat gali pateikti ir kitus dokumentus, įrodančius, kad jo kvalifikacija atitinka </w:t>
      </w:r>
      <w:r w:rsidRPr="00A8115C">
        <w:rPr>
          <w:rFonts w:ascii="Times New Roman" w:hAnsi="Times New Roman"/>
          <w:sz w:val="24"/>
          <w:szCs w:val="24"/>
          <w:lang w:val="lt-LT"/>
        </w:rPr>
        <w:t>Perkančiosios organizacijos</w:t>
      </w:r>
      <w:r w:rsidR="00565E62" w:rsidRPr="00A8115C">
        <w:rPr>
          <w:rFonts w:ascii="Times New Roman" w:hAnsi="Times New Roman"/>
          <w:sz w:val="24"/>
          <w:szCs w:val="24"/>
          <w:lang w:val="lt-LT"/>
        </w:rPr>
        <w:t xml:space="preserve"> nustatytus reikalavimus.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dalyvis pateikė netikslius ar neišsamius duomenis apie savo kvalifikaciją, </w:t>
      </w:r>
      <w:r w:rsidR="00F263FE" w:rsidRPr="00A8115C">
        <w:rPr>
          <w:rFonts w:ascii="Times New Roman" w:hAnsi="Times New Roman"/>
          <w:sz w:val="24"/>
          <w:szCs w:val="24"/>
          <w:lang w:val="lt-LT"/>
        </w:rPr>
        <w:t>Perkančioji organizacija</w:t>
      </w:r>
      <w:r w:rsidR="00F263FE" w:rsidRPr="00C22591">
        <w:rPr>
          <w:rFonts w:ascii="Times New Roman" w:hAnsi="Times New Roman"/>
          <w:sz w:val="24"/>
          <w:szCs w:val="24"/>
          <w:lang w:val="lt-LT"/>
        </w:rPr>
        <w:t xml:space="preserve"> </w:t>
      </w:r>
      <w:r w:rsidRPr="00A8115C">
        <w:rPr>
          <w:rFonts w:ascii="Times New Roman" w:hAnsi="Times New Roman"/>
          <w:sz w:val="24"/>
          <w:szCs w:val="24"/>
          <w:lang w:val="lt-LT"/>
        </w:rPr>
        <w:t>nepažeisdama viešųjų pirkimų principų prašo dalyvį šiuos duomenis papildyti arba paaiškinti per protingą terminą.</w:t>
      </w:r>
    </w:p>
    <w:p w:rsidR="00565E62" w:rsidRPr="00A8115C" w:rsidRDefault="00F263FE"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Pr="00C22591">
        <w:rPr>
          <w:rFonts w:ascii="Times New Roman" w:hAnsi="Times New Roman"/>
          <w:sz w:val="24"/>
          <w:szCs w:val="24"/>
          <w:lang w:val="lt-LT"/>
        </w:rPr>
        <w:t xml:space="preserve"> </w:t>
      </w:r>
      <w:r w:rsidR="00565E62" w:rsidRPr="00A8115C">
        <w:rPr>
          <w:rFonts w:ascii="Times New Roman" w:hAnsi="Times New Roman"/>
          <w:sz w:val="24"/>
          <w:szCs w:val="24"/>
          <w:lang w:val="lt-LT"/>
        </w:rPr>
        <w:t xml:space="preserve">atmeta dalyvio pasiūlymą, jeigu jo kvalifikacija neatitinka pirkimo dokumentuose nustatytų minimalių kvalifikacijos reikalavimų arba jei dalyvis </w:t>
      </w:r>
      <w:r w:rsidRPr="00A8115C">
        <w:rPr>
          <w:rFonts w:ascii="Times New Roman" w:hAnsi="Times New Roman"/>
          <w:sz w:val="24"/>
          <w:szCs w:val="24"/>
          <w:lang w:val="lt-LT"/>
        </w:rPr>
        <w:t xml:space="preserve">Perkančiosios </w:t>
      </w:r>
      <w:r w:rsidRPr="00A8115C">
        <w:rPr>
          <w:rFonts w:ascii="Times New Roman" w:hAnsi="Times New Roman"/>
          <w:sz w:val="24"/>
          <w:szCs w:val="24"/>
          <w:lang w:val="lt-LT"/>
        </w:rPr>
        <w:lastRenderedPageBreak/>
        <w:t>organizacijos</w:t>
      </w:r>
      <w:r w:rsidR="00565E62" w:rsidRPr="00A8115C">
        <w:rPr>
          <w:rFonts w:ascii="Times New Roman" w:hAnsi="Times New Roman"/>
          <w:sz w:val="24"/>
          <w:szCs w:val="24"/>
          <w:lang w:val="lt-LT"/>
        </w:rPr>
        <w:t xml:space="preserve"> prašymu nepatikslino pateiktų netikslių ar neišsamių duomenų apie savo kvalifikaciją.</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Dalyvių kvalifikaciniai duomenys vertinami vadovaujantis jiems pateiktuose pirkimo dokumentuose nustatytais kriterijais ir procedūromis. Komisija priima sprendimą dėl kiekvieno pasiūlymą pateikusio dalyvio kvalifikacinių duomenų ir kiekvienam iš jų raštu praneša apie šio patikrinimo rezultatus. Teisę dalyvauti tolesnėse pirkimo procedūrose turi tik tie dalyviai, kurių kvalifikaciniai duomenys atitinka </w:t>
      </w:r>
      <w:r w:rsidR="00F263FE" w:rsidRPr="00A8115C">
        <w:rPr>
          <w:rFonts w:ascii="Times New Roman" w:hAnsi="Times New Roman"/>
          <w:sz w:val="24"/>
          <w:szCs w:val="24"/>
          <w:lang w:val="lt-LT"/>
        </w:rPr>
        <w:t>Perkančiosios organizacijos</w:t>
      </w:r>
      <w:r w:rsidR="00F263FE" w:rsidRPr="00C22591">
        <w:rPr>
          <w:rFonts w:ascii="Times New Roman" w:hAnsi="Times New Roman"/>
          <w:sz w:val="24"/>
          <w:szCs w:val="24"/>
          <w:lang w:val="lt-LT"/>
        </w:rPr>
        <w:t xml:space="preserve"> </w:t>
      </w:r>
      <w:r w:rsidRPr="00A8115C">
        <w:rPr>
          <w:rFonts w:ascii="Times New Roman" w:hAnsi="Times New Roman"/>
          <w:sz w:val="24"/>
          <w:szCs w:val="24"/>
          <w:lang w:val="lt-LT"/>
        </w:rPr>
        <w:t>keliamus reikalavimus.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Viešojo pirkimo komisija pati sprendžia kokius kvalifikacinius reikalavimus nustatyti dėl dalyvių teisės verstis atitinkama veikla, ekonominės ir finansinės būklės, techninio ir profesinio pajėgumo, kokybės vadybos ir aplinkos apsaugos vadybos standartų.</w:t>
      </w:r>
    </w:p>
    <w:p w:rsidR="000C19D7" w:rsidRPr="00204FE1"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Vykdant mažos vertės pirkimus, kokius kvalifikacinius reikalavimus ir ar išvis nustatyti kvalifikacinius reikalavimus sprendžia pirkimų organizatorius, o kai pirkimas yra vykdomas viešojo pirkimo komisijos – sprendžia komisija atsižvelgdama į Viešųjų pirkimų įstatymo 3 straipsnyje apibrėžtus principus bei esamą situaciją rinkoje.</w:t>
      </w:r>
      <w:r w:rsidR="000C19D7" w:rsidRPr="00C22591">
        <w:rPr>
          <w:rFonts w:ascii="Times New Roman" w:hAnsi="Times New Roman"/>
          <w:sz w:val="24"/>
          <w:szCs w:val="24"/>
          <w:lang w:val="lt-LT"/>
        </w:rPr>
        <w:t xml:space="preserve"> Tiekėjų kvalifikacijos neprivaloma tikrinti, kai: </w:t>
      </w:r>
    </w:p>
    <w:p w:rsidR="000C19D7" w:rsidRPr="00027DD6"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C22591">
        <w:rPr>
          <w:rFonts w:ascii="Times New Roman" w:hAnsi="Times New Roman"/>
          <w:sz w:val="24"/>
          <w:szCs w:val="24"/>
          <w:lang w:val="lt-LT"/>
        </w:rPr>
        <w:t xml:space="preserve">jau vykdytame pirkime </w:t>
      </w:r>
      <w:r w:rsidRPr="00027DD6">
        <w:rPr>
          <w:rFonts w:ascii="Times New Roman" w:hAnsi="Times New Roman"/>
          <w:sz w:val="24"/>
          <w:szCs w:val="24"/>
          <w:lang w:val="lt-LT"/>
        </w:rPr>
        <w:t>visi gauti pasiūlymai neatitiko pirkimo dokumentų reikalavimų arba buvo pasiūlytos per didelės perkančiajai organizacijai nepriimtinos kainos, o pirkimo sąlygos iš esmės nekeičiamos ir į apklausos būdu atliekamą pirkimą kviečiami visi pasiūlymus pateikę tiekėjai, atitinkantys perkančiosios organizacijos nustatytus minimalius kvalifikacijos reikalavimus;</w:t>
      </w:r>
    </w:p>
    <w:p w:rsidR="000C19D7" w:rsidRPr="00027DD6"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27DD6">
        <w:rPr>
          <w:rFonts w:ascii="Times New Roman" w:hAnsi="Times New Roman"/>
          <w:sz w:val="24"/>
          <w:szCs w:val="24"/>
          <w:lang w:val="lt-LT"/>
        </w:rPr>
        <w:t>dėl techninių, meninių priežasčių ar dėl objektyvių aplinkybių tik konkretus tiekėjas gali patiekti reikalingas prekes, pateikti paslaugas ar atlikti darbus ir nėra jokios kitos alternatyvos;</w:t>
      </w:r>
    </w:p>
    <w:p w:rsidR="000C19D7" w:rsidRPr="00027DD6"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027DD6">
        <w:rPr>
          <w:rFonts w:ascii="Times New Roman" w:hAnsi="Times New Roman"/>
          <w:sz w:val="24"/>
          <w:szCs w:val="24"/>
          <w:lang w:val="lt-LT"/>
        </w:rPr>
        <w:t>kai perkančioji organizacija pagal ankstesnę pirkimo sutartį iš kokio nors tiekėjo pirko prekių arba paslaugų ir nustatė, kad iš jo tikslinga pirkti papildomai, techniniu požiūriu derinant su jau turimomis prekėmis ir suteiktomis paslaugomis, ir jeigu ankstesnieji pirkimai buvo efektyvūs, iš esmės nesikeičia prekių ar paslaugų kainos ir kitos sąlygos, o alternatyvūs pirkimai dėl techninio nesuderinamumo su ankstesniaisiais būtų nepriimtini, nes perkančiajai organizacijai įsigijus skirtingų techninių charakteristikų prekių ar paslaugų, ji negalėtų naudotis anksčiau pirktomis prekėmis ar paslaugomis ar patirtų didelių nuostolių</w:t>
      </w:r>
    </w:p>
    <w:p w:rsidR="000C19D7" w:rsidRPr="00C22591"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C22591">
        <w:rPr>
          <w:rFonts w:ascii="Times New Roman" w:hAnsi="Times New Roman"/>
          <w:sz w:val="24"/>
          <w:szCs w:val="24"/>
          <w:lang w:val="lt-LT"/>
        </w:rPr>
        <w:t>prekių biržoje perkamos kotiruojamos prekės;</w:t>
      </w:r>
    </w:p>
    <w:p w:rsidR="000C19D7" w:rsidRPr="00C22591"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C22591">
        <w:rPr>
          <w:rFonts w:ascii="Times New Roman" w:hAnsi="Times New Roman"/>
          <w:sz w:val="24"/>
          <w:szCs w:val="24"/>
          <w:lang w:val="lt-LT"/>
        </w:rPr>
        <w:t>perkami muziejų eksponatai, archyviniai ir bibliotekiniai dokumentai, yra prenumeruojami laikraščiai ir žurnalai;</w:t>
      </w:r>
    </w:p>
    <w:p w:rsidR="000C19D7" w:rsidRPr="00C22591"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C22591">
        <w:rPr>
          <w:rFonts w:ascii="Times New Roman" w:hAnsi="Times New Roman"/>
          <w:sz w:val="24"/>
          <w:szCs w:val="24"/>
          <w:lang w:val="lt-LT"/>
        </w:rPr>
        <w:lastRenderedPageBreak/>
        <w:t>ypač palankiomis sąlygomis perkama iš bankrutuojančių, likviduojamų, restruktūrizuojamų ar sustabdžiusių veiklą ūkio subjektų;</w:t>
      </w:r>
    </w:p>
    <w:p w:rsidR="000C19D7" w:rsidRPr="00C22591"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C22591">
        <w:rPr>
          <w:rFonts w:ascii="Times New Roman" w:hAnsi="Times New Roman"/>
          <w:sz w:val="24"/>
          <w:szCs w:val="24"/>
          <w:lang w:val="lt-LT"/>
        </w:rPr>
        <w:t>prekės perkamos iš valstybės rezervo;</w:t>
      </w:r>
    </w:p>
    <w:p w:rsidR="000C19D7" w:rsidRPr="00C22591"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C22591">
        <w:rPr>
          <w:rFonts w:ascii="Times New Roman" w:hAnsi="Times New Roman"/>
          <w:sz w:val="24"/>
          <w:szCs w:val="24"/>
          <w:lang w:val="lt-LT"/>
        </w:rPr>
        <w:t xml:space="preserve"> perkamos licencijos naudotis bibliotekiniais dokumentais ar duomenų (informacinėmis) bazėmis;</w:t>
      </w:r>
    </w:p>
    <w:p w:rsidR="000C19D7" w:rsidRPr="00C22591"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C22591">
        <w:rPr>
          <w:rFonts w:ascii="Times New Roman" w:hAnsi="Times New Roman"/>
          <w:sz w:val="24"/>
          <w:szCs w:val="24"/>
          <w:lang w:val="lt-LT"/>
        </w:rPr>
        <w:t>dėl aplinkybių, kurių nebuvo galima numatyti, paaiškėja, kad yra reikalingi papildomi darbai arba paslaugos, kurie nebuvo įrašyti į sudarytą pirkimo sutartį, tačiau be kurių negalima užbaigti pirkimo sutarties vykdymo;</w:t>
      </w:r>
    </w:p>
    <w:p w:rsidR="000C19D7" w:rsidRPr="00C22591"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C22591">
        <w:rPr>
          <w:rFonts w:ascii="Times New Roman" w:hAnsi="Times New Roman"/>
          <w:sz w:val="24"/>
          <w:szCs w:val="24"/>
          <w:lang w:val="lt-LT"/>
        </w:rPr>
        <w:t>perkamos teisėjų, prokurorų, profesinės karo tarnybos karių, perkančiosios organizacijos valstybės tarnautojų ir (ar) pagal darbo sutartį dirbančių darbuotojų mokymo paslaugos;</w:t>
      </w:r>
    </w:p>
    <w:p w:rsidR="000C19D7" w:rsidRPr="00C22591" w:rsidRDefault="000C19D7"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C22591">
        <w:rPr>
          <w:rFonts w:ascii="Times New Roman" w:hAnsi="Times New Roman"/>
          <w:sz w:val="24"/>
          <w:szCs w:val="24"/>
          <w:lang w:val="lt-LT"/>
        </w:rPr>
        <w:t>perkamos ekspertų komisijų, komitetų, tarybų, kurių sudarymo tvarką nustato Lietuvos Respublikos įstatymai, narių teikiamos nematerialaus po</w:t>
      </w:r>
      <w:r w:rsidR="00204FE1" w:rsidRPr="00C22591">
        <w:rPr>
          <w:rFonts w:ascii="Times New Roman" w:hAnsi="Times New Roman"/>
          <w:sz w:val="24"/>
          <w:szCs w:val="24"/>
          <w:lang w:val="lt-LT"/>
        </w:rPr>
        <w:t>būdžio (intelektinės) paslaugos.</w:t>
      </w:r>
    </w:p>
    <w:p w:rsidR="00204FE1" w:rsidRPr="00C22591" w:rsidRDefault="00204FE1" w:rsidP="009274BA">
      <w:pPr>
        <w:spacing w:after="0" w:line="360" w:lineRule="auto"/>
        <w:ind w:firstLine="360"/>
        <w:jc w:val="both"/>
        <w:rPr>
          <w:rFonts w:ascii="Times New Roman" w:hAnsi="Times New Roman"/>
          <w:sz w:val="24"/>
          <w:szCs w:val="24"/>
          <w:lang w:val="lt-LT"/>
        </w:rPr>
      </w:pPr>
    </w:p>
    <w:p w:rsidR="00565E62" w:rsidRPr="00052881"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33" w:name="_Toc241031103"/>
      <w:r w:rsidRPr="00052881">
        <w:rPr>
          <w:rFonts w:ascii="Times New Roman" w:hAnsi="Times New Roman"/>
          <w:b/>
          <w:sz w:val="28"/>
          <w:szCs w:val="28"/>
          <w:lang w:val="lt-LT"/>
        </w:rPr>
        <w:t>TIEKĖJŲ PASIŪLYMŲ VERTINIMAS</w:t>
      </w:r>
      <w:bookmarkEnd w:id="33"/>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Prekės, paslaugos ar darbai perkami iš to tiekėjo, kuris pateikė ekonomiškai naudingiausią pasiūlymą ar pasiūlė mažiausią kainą. Perkant teritorijų planavimo, architektūros, inžinerijos, duomenų apdorojimo, meniniu ar kultūriniu požiūriu sudėtingas ar panašaus pobūdžio paslaugas, pateikti pasiūlymai gali būti vertinami pagal </w:t>
      </w:r>
      <w:r w:rsidR="003052A8" w:rsidRPr="00A8115C">
        <w:rPr>
          <w:rFonts w:ascii="Times New Roman" w:hAnsi="Times New Roman"/>
          <w:sz w:val="24"/>
          <w:szCs w:val="24"/>
          <w:lang w:val="lt-LT"/>
        </w:rPr>
        <w:t>Perkančiosios organizacijos</w:t>
      </w:r>
      <w:r w:rsidR="003052A8" w:rsidRPr="001C746D">
        <w:rPr>
          <w:rFonts w:ascii="Times New Roman" w:hAnsi="Times New Roman"/>
          <w:sz w:val="24"/>
          <w:szCs w:val="24"/>
          <w:lang w:val="lt-LT"/>
        </w:rPr>
        <w:t xml:space="preserve"> </w:t>
      </w:r>
      <w:r w:rsidRPr="00A8115C">
        <w:rPr>
          <w:rFonts w:ascii="Times New Roman" w:hAnsi="Times New Roman"/>
          <w:sz w:val="24"/>
          <w:szCs w:val="24"/>
          <w:lang w:val="lt-LT"/>
        </w:rPr>
        <w:t>nustatytus kriterijus, kurie nebūtinai turi remtis mažiausia kaina ar ekonomiškai naudingiausio pasiūlymo vertinimo kriterijumi.</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Tiekėjo pasiūlymo vertinimo tikslas </w:t>
      </w:r>
      <w:r w:rsidR="00102EC8" w:rsidRPr="00A8115C">
        <w:rPr>
          <w:rFonts w:ascii="Times New Roman" w:hAnsi="Times New Roman"/>
          <w:sz w:val="24"/>
          <w:szCs w:val="24"/>
          <w:lang w:val="lt-LT"/>
        </w:rPr>
        <w:t>–</w:t>
      </w:r>
      <w:r w:rsidRPr="00A8115C">
        <w:rPr>
          <w:rFonts w:ascii="Times New Roman" w:hAnsi="Times New Roman"/>
          <w:sz w:val="24"/>
          <w:szCs w:val="24"/>
          <w:lang w:val="lt-LT"/>
        </w:rPr>
        <w:t xml:space="preserve"> įsitikinti, ar pasiūlymas atitinka </w:t>
      </w:r>
      <w:r w:rsidR="003052A8" w:rsidRPr="00A8115C">
        <w:rPr>
          <w:rFonts w:ascii="Times New Roman" w:hAnsi="Times New Roman"/>
          <w:sz w:val="24"/>
          <w:szCs w:val="24"/>
          <w:lang w:val="lt-LT"/>
        </w:rPr>
        <w:t>Perkančiosios organizacijos</w:t>
      </w:r>
      <w:r w:rsidR="003052A8" w:rsidRPr="001C746D">
        <w:rPr>
          <w:rFonts w:ascii="Times New Roman" w:hAnsi="Times New Roman"/>
          <w:sz w:val="24"/>
          <w:szCs w:val="24"/>
          <w:lang w:val="lt-LT"/>
        </w:rPr>
        <w:t xml:space="preserve"> </w:t>
      </w:r>
      <w:r w:rsidRPr="00A8115C">
        <w:rPr>
          <w:rFonts w:ascii="Times New Roman" w:hAnsi="Times New Roman"/>
          <w:sz w:val="24"/>
          <w:szCs w:val="24"/>
          <w:lang w:val="lt-LT"/>
        </w:rPr>
        <w:t xml:space="preserve">poreikius ir iškeltus reikalavimus, išrinkti geriausią pasiūlymą, kurį pateikusiam tiekėjui </w:t>
      </w:r>
      <w:r w:rsidR="003052A8" w:rsidRPr="00A8115C">
        <w:rPr>
          <w:rFonts w:ascii="Times New Roman" w:hAnsi="Times New Roman"/>
          <w:sz w:val="24"/>
          <w:szCs w:val="24"/>
          <w:lang w:val="lt-LT"/>
        </w:rPr>
        <w:t>Perkančioji organizacija</w:t>
      </w:r>
      <w:r w:rsidR="003052A8" w:rsidRPr="001C746D">
        <w:rPr>
          <w:rFonts w:ascii="Times New Roman" w:hAnsi="Times New Roman"/>
          <w:sz w:val="24"/>
          <w:szCs w:val="24"/>
          <w:lang w:val="lt-LT"/>
        </w:rPr>
        <w:t xml:space="preserve"> </w:t>
      </w:r>
      <w:r w:rsidR="003052A8" w:rsidRPr="00A8115C">
        <w:rPr>
          <w:rFonts w:ascii="Times New Roman" w:hAnsi="Times New Roman"/>
          <w:sz w:val="24"/>
          <w:szCs w:val="24"/>
          <w:lang w:val="lt-LT"/>
        </w:rPr>
        <w:t>s</w:t>
      </w:r>
      <w:r w:rsidRPr="00A8115C">
        <w:rPr>
          <w:rFonts w:ascii="Times New Roman" w:hAnsi="Times New Roman"/>
          <w:sz w:val="24"/>
          <w:szCs w:val="24"/>
          <w:lang w:val="lt-LT"/>
        </w:rPr>
        <w:t>iūlys sudaryti pirkimo sutartį.</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Tiekėjų pasiūlymus </w:t>
      </w:r>
      <w:r w:rsidR="00394F8A" w:rsidRPr="00A8115C">
        <w:rPr>
          <w:rFonts w:ascii="Times New Roman" w:hAnsi="Times New Roman"/>
          <w:sz w:val="24"/>
          <w:szCs w:val="24"/>
          <w:lang w:val="lt-LT"/>
        </w:rPr>
        <w:t xml:space="preserve">(siūlymus) </w:t>
      </w:r>
      <w:r w:rsidRPr="00A8115C">
        <w:rPr>
          <w:rFonts w:ascii="Times New Roman" w:hAnsi="Times New Roman"/>
          <w:sz w:val="24"/>
          <w:szCs w:val="24"/>
          <w:lang w:val="lt-LT"/>
        </w:rPr>
        <w:t>vertina pirkim</w:t>
      </w:r>
      <w:r w:rsidR="00394F8A" w:rsidRPr="00A8115C">
        <w:rPr>
          <w:rFonts w:ascii="Times New Roman" w:hAnsi="Times New Roman"/>
          <w:sz w:val="24"/>
          <w:szCs w:val="24"/>
          <w:lang w:val="lt-LT"/>
        </w:rPr>
        <w:t>ų organizatorius arba komisija.</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Pirkimo organizatoriaus sprendimą dėl tinkamiausio pasiūlymo patvirtina tiekėjų apklausos pažymoje </w:t>
      </w:r>
      <w:r w:rsidR="003052A8" w:rsidRPr="00A8115C">
        <w:rPr>
          <w:rFonts w:ascii="Times New Roman" w:hAnsi="Times New Roman"/>
          <w:sz w:val="24"/>
          <w:szCs w:val="24"/>
          <w:lang w:val="lt-LT"/>
        </w:rPr>
        <w:t>Perkančioji organizacija</w:t>
      </w:r>
      <w:r w:rsidR="003052A8" w:rsidRPr="001C746D">
        <w:rPr>
          <w:rFonts w:ascii="Times New Roman" w:hAnsi="Times New Roman"/>
          <w:sz w:val="24"/>
          <w:szCs w:val="24"/>
          <w:lang w:val="lt-LT"/>
        </w:rPr>
        <w:t xml:space="preserve"> </w:t>
      </w:r>
      <w:r w:rsidRPr="00A8115C">
        <w:rPr>
          <w:rFonts w:ascii="Times New Roman" w:hAnsi="Times New Roman"/>
          <w:sz w:val="24"/>
          <w:szCs w:val="24"/>
          <w:lang w:val="lt-LT"/>
        </w:rPr>
        <w:t>direktorius arba jo įgaliotas asmuo.</w:t>
      </w:r>
    </w:p>
    <w:p w:rsidR="00565E62" w:rsidRPr="00A8115C" w:rsidRDefault="003052A8"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pasiūlymų vertinimo metu radusi pasiūlyme nurodytos kainos apskaičiavimo klaidų, prašo dalyvių per jos nurodytą terminą ištaisyti pasiūlyme pastebėtas aritmetines klaidas, nekeičiant vokų su pasiūlymais atplėšimo posėdžio metu paskelbtos kainos. Taisydamas pasiūlyme nurodytas aritmetines klaidas, dalyvis neturi teisės atsisakyti kainos sudėtinių dalių arba papildyti kainą naujomis dalimis. Jei tiekėjas per perkančiosios organizacijos nurodytą terminą neištaiso aritmetinių klaidų ir (ar) nepaaiškina pasiūlymo, jo pasiūlymas atmetamas kaip neatitinkantis pirkimo dokumentuose nustatytų reikalavimų.</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lastRenderedPageBreak/>
        <w:t xml:space="preserve">Vykdant supaprastintą </w:t>
      </w:r>
      <w:r w:rsidRPr="001C746D">
        <w:rPr>
          <w:rFonts w:ascii="Times New Roman" w:hAnsi="Times New Roman"/>
          <w:sz w:val="24"/>
          <w:szCs w:val="24"/>
          <w:lang w:val="lt-LT"/>
        </w:rPr>
        <w:t>pirkimą (išskyrus mažos vertės pirkim</w:t>
      </w:r>
      <w:r w:rsidR="00E66CA9" w:rsidRPr="001C746D">
        <w:rPr>
          <w:rFonts w:ascii="Times New Roman" w:hAnsi="Times New Roman"/>
          <w:sz w:val="24"/>
          <w:szCs w:val="24"/>
          <w:lang w:val="lt-LT"/>
        </w:rPr>
        <w:t>us nurodytus 20 punkte</w:t>
      </w:r>
      <w:r w:rsidRPr="001C746D">
        <w:rPr>
          <w:rFonts w:ascii="Times New Roman" w:hAnsi="Times New Roman"/>
          <w:sz w:val="24"/>
          <w:szCs w:val="24"/>
          <w:lang w:val="lt-LT"/>
        </w:rPr>
        <w:t>) tiekėjų</w:t>
      </w:r>
      <w:r w:rsidRPr="00A8115C">
        <w:rPr>
          <w:rFonts w:ascii="Times New Roman" w:hAnsi="Times New Roman"/>
          <w:sz w:val="24"/>
          <w:szCs w:val="24"/>
          <w:lang w:val="lt-LT"/>
        </w:rPr>
        <w:t xml:space="preserve"> pateiktus pasiūlymus vertina Komisija.</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Visi vokai su pasiūlymais atplėšiami Komisijos posėdyje. Posėdis vyksta pirkimo dokumentuose nurodytoje vietoje, prasideda nurodytą dieną, valandą ir minutę. Pradinis susipažinimas su elektroninėmis priemonėmis gautais pasiūlymais pagal Įstatymą prilyginamas vokų atplėšimui. Posėdžio diena ir valanda turi sutapti su pasiūlymų pateikimo termino pabaiga. Pakeitus terminą, atitinkamai turi būti pakeistas ir vokų su pasiūlymais atplėšimo laikas. Nustatytu laiku turi būti atplėšti visi vokai su pasiūlymais, gauti nepasibaigus jų pateikimo terminui. Vokų atplėšimo procedūroje turi teisę dalyvauti visi pasiūlymus pateikę tiekėjai arba jų atstovai.</w:t>
      </w:r>
    </w:p>
    <w:p w:rsidR="00565E62" w:rsidRPr="001C746D"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w:t>
      </w:r>
      <w:r w:rsidR="003052A8" w:rsidRPr="00A8115C">
        <w:rPr>
          <w:rFonts w:ascii="Times New Roman" w:hAnsi="Times New Roman"/>
          <w:sz w:val="24"/>
          <w:szCs w:val="24"/>
          <w:lang w:val="lt-LT"/>
        </w:rPr>
        <w:t>Perkančioji organizacija</w:t>
      </w:r>
      <w:r w:rsidR="003052A8" w:rsidRPr="001C746D">
        <w:rPr>
          <w:rFonts w:ascii="Times New Roman" w:hAnsi="Times New Roman"/>
          <w:sz w:val="24"/>
          <w:szCs w:val="24"/>
          <w:lang w:val="lt-LT"/>
        </w:rPr>
        <w:t xml:space="preserve"> </w:t>
      </w:r>
      <w:r w:rsidRPr="00A8115C">
        <w:rPr>
          <w:rFonts w:ascii="Times New Roman" w:hAnsi="Times New Roman"/>
          <w:sz w:val="24"/>
          <w:szCs w:val="24"/>
          <w:lang w:val="lt-LT"/>
        </w:rPr>
        <w:t xml:space="preserve">pasiūlymus vertina pagal ekonomiškai naudingiausio pasiūlymo vertinimo kriterijų, vokai su pasiūlymais yra atplėšiami dviejuose Komisijos posėdžiuose. Pirmame posėdyje atplėšiami tik tie vokai, kuriuose yra pateikti techniniai pasiūlymo duomenys ir kita informacija bei dokumentai, antrame posėdyje – vokai, kuriuose nurodytos kainos. Antras posėdis gali įvykti tik tada, kai </w:t>
      </w:r>
      <w:r w:rsidR="003052A8" w:rsidRPr="00A8115C">
        <w:rPr>
          <w:rFonts w:ascii="Times New Roman" w:hAnsi="Times New Roman"/>
          <w:sz w:val="24"/>
          <w:szCs w:val="24"/>
          <w:lang w:val="lt-LT"/>
        </w:rPr>
        <w:t>Perkančioji organizacija</w:t>
      </w:r>
      <w:r w:rsidR="003052A8" w:rsidRPr="001C746D">
        <w:rPr>
          <w:rFonts w:ascii="Times New Roman" w:hAnsi="Times New Roman"/>
          <w:sz w:val="24"/>
          <w:szCs w:val="24"/>
          <w:lang w:val="lt-LT"/>
        </w:rPr>
        <w:t xml:space="preserve"> </w:t>
      </w:r>
      <w:r w:rsidRPr="00A8115C">
        <w:rPr>
          <w:rFonts w:ascii="Times New Roman" w:hAnsi="Times New Roman"/>
          <w:sz w:val="24"/>
          <w:szCs w:val="24"/>
          <w:lang w:val="lt-LT"/>
        </w:rPr>
        <w:t xml:space="preserve">patikrina, ar pateiktų pasiūlymų techniniai duomenys ir tiekėjų kvalifikacija atitinka pirkimo dokumentuose keliamus reikalavimus, ir pagal pirkimo dokumentuose nustatytus reikalavimus įvertina pasiūlymų techninius duomenis, o Įstatymo nustatytais atvejais – ir tiekėjų kvalifikaciją. Apie šio patikrinimo ir įvertinimo rezultatus </w:t>
      </w:r>
      <w:r w:rsidR="003052A8" w:rsidRPr="00A8115C">
        <w:rPr>
          <w:rFonts w:ascii="Times New Roman" w:hAnsi="Times New Roman"/>
          <w:sz w:val="24"/>
          <w:szCs w:val="24"/>
          <w:lang w:val="lt-LT"/>
        </w:rPr>
        <w:t>Perkančioji organizacija</w:t>
      </w:r>
      <w:r w:rsidR="003052A8" w:rsidRPr="001C746D">
        <w:rPr>
          <w:rFonts w:ascii="Times New Roman" w:hAnsi="Times New Roman"/>
          <w:sz w:val="24"/>
          <w:szCs w:val="24"/>
          <w:lang w:val="lt-LT"/>
        </w:rPr>
        <w:t xml:space="preserve"> </w:t>
      </w:r>
      <w:r w:rsidRPr="00A8115C">
        <w:rPr>
          <w:rFonts w:ascii="Times New Roman" w:hAnsi="Times New Roman"/>
          <w:sz w:val="24"/>
          <w:szCs w:val="24"/>
          <w:lang w:val="lt-LT"/>
        </w:rPr>
        <w:t xml:space="preserve">raštu praneša visiems tiekėjams, kartu nurodydama antro vokų su pasiūlymais atplėšimo posėdžio laiką ir vietą. Jeigu </w:t>
      </w:r>
      <w:r w:rsidR="003052A8" w:rsidRPr="00A8115C">
        <w:rPr>
          <w:rFonts w:ascii="Times New Roman" w:hAnsi="Times New Roman"/>
          <w:sz w:val="24"/>
          <w:szCs w:val="24"/>
          <w:lang w:val="lt-LT"/>
        </w:rPr>
        <w:t>Perkančioji organizacija</w:t>
      </w:r>
      <w:r w:rsidRPr="00A8115C">
        <w:rPr>
          <w:rFonts w:ascii="Times New Roman" w:hAnsi="Times New Roman"/>
          <w:sz w:val="24"/>
          <w:szCs w:val="24"/>
          <w:lang w:val="lt-LT"/>
        </w:rPr>
        <w:t>, patikrinusi ir įvertinusi pirmame voke tiekėjo pateiktus duomenis, atmeta jo pasiūlymą, neatplėštas vokas su pasiūlyta kaina saugomas kartu su kitais tiekėjo pateiktais dokumentais.</w:t>
      </w:r>
    </w:p>
    <w:p w:rsidR="00565E62" w:rsidRPr="001C746D"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Vokus atplėšia vienas iš Komisijos narių pasiūlymus pateikusių ir dalyvaujančių Komisijos posėdyje tiekėjų ar jų atstovų akivaizdoje. Vokai atplėšiami ir tuo atveju, jei į šį posėdį tiekėjas ar jo atstovas neatvyksta.</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Atplėšus voką, pasiūlymo paskutinio lapo antrojoje pusėje pasirašo posėdyje dalyvaujantys Komisijos nariai. Ši nuostata netaikoma, kai pasiūlymas perduodamas elektroninėmis priemonėmis.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K</w:t>
      </w:r>
      <w:r w:rsidR="00204FE1">
        <w:rPr>
          <w:rFonts w:ascii="Times New Roman" w:hAnsi="Times New Roman"/>
          <w:sz w:val="24"/>
          <w:szCs w:val="24"/>
          <w:lang w:val="lt-LT"/>
        </w:rPr>
        <w:t>omisija vokų atplėšimo procedūra</w:t>
      </w:r>
      <w:r w:rsidRPr="00A8115C">
        <w:rPr>
          <w:rFonts w:ascii="Times New Roman" w:hAnsi="Times New Roman"/>
          <w:sz w:val="24"/>
          <w:szCs w:val="24"/>
          <w:lang w:val="lt-LT"/>
        </w:rPr>
        <w:t>s ir gautu pasiūlymu rezultatus įformina protokolu, pagal protokolo privalomuosius rekvizitus, nustatytus Viešųjų pirkimų tarnybos prie Lietuvos Respublikos Vyriausybės 200</w:t>
      </w:r>
      <w:r w:rsidR="008759C6">
        <w:rPr>
          <w:rFonts w:ascii="Times New Roman" w:hAnsi="Times New Roman"/>
          <w:sz w:val="24"/>
          <w:szCs w:val="24"/>
          <w:lang w:val="lt-LT"/>
        </w:rPr>
        <w:t>9</w:t>
      </w:r>
      <w:r w:rsidRPr="00A8115C">
        <w:rPr>
          <w:rFonts w:ascii="Times New Roman" w:hAnsi="Times New Roman"/>
          <w:sz w:val="24"/>
          <w:szCs w:val="24"/>
          <w:lang w:val="lt-LT"/>
        </w:rPr>
        <w:t xml:space="preserve"> m. </w:t>
      </w:r>
      <w:r w:rsidR="008759C6">
        <w:rPr>
          <w:rFonts w:ascii="Times New Roman" w:hAnsi="Times New Roman"/>
          <w:sz w:val="24"/>
          <w:szCs w:val="24"/>
          <w:lang w:val="lt-LT"/>
        </w:rPr>
        <w:t>rugpjūčio</w:t>
      </w:r>
      <w:r w:rsidRPr="00A8115C">
        <w:rPr>
          <w:rFonts w:ascii="Times New Roman" w:hAnsi="Times New Roman"/>
          <w:sz w:val="24"/>
          <w:szCs w:val="24"/>
          <w:lang w:val="lt-LT"/>
        </w:rPr>
        <w:t xml:space="preserve"> </w:t>
      </w:r>
      <w:r w:rsidR="008759C6">
        <w:rPr>
          <w:rFonts w:ascii="Times New Roman" w:hAnsi="Times New Roman"/>
          <w:sz w:val="24"/>
          <w:szCs w:val="24"/>
          <w:lang w:val="lt-LT"/>
        </w:rPr>
        <w:t>31</w:t>
      </w:r>
      <w:r w:rsidRPr="00A8115C">
        <w:rPr>
          <w:rFonts w:ascii="Times New Roman" w:hAnsi="Times New Roman"/>
          <w:sz w:val="24"/>
          <w:szCs w:val="24"/>
          <w:lang w:val="lt-LT"/>
        </w:rPr>
        <w:t xml:space="preserve"> d. įsakymo Nr. 1S-</w:t>
      </w:r>
      <w:r w:rsidR="008759C6">
        <w:rPr>
          <w:rFonts w:ascii="Times New Roman" w:hAnsi="Times New Roman"/>
          <w:sz w:val="24"/>
          <w:szCs w:val="24"/>
          <w:lang w:val="lt-LT"/>
        </w:rPr>
        <w:t>88</w:t>
      </w:r>
      <w:r w:rsidRPr="00A8115C">
        <w:rPr>
          <w:rFonts w:ascii="Times New Roman" w:hAnsi="Times New Roman"/>
          <w:sz w:val="24"/>
          <w:szCs w:val="24"/>
          <w:lang w:val="lt-LT"/>
        </w:rPr>
        <w:t xml:space="preserve"> redakcija "Dėl Viešųjų pirkimų tarnybos prie Lietuvos Respublikos Vyriausybės direktoriaus 200</w:t>
      </w:r>
      <w:r w:rsidR="008759C6">
        <w:rPr>
          <w:rFonts w:ascii="Times New Roman" w:hAnsi="Times New Roman"/>
          <w:sz w:val="24"/>
          <w:szCs w:val="24"/>
          <w:lang w:val="lt-LT"/>
        </w:rPr>
        <w:t>8</w:t>
      </w:r>
      <w:r w:rsidRPr="00A8115C">
        <w:rPr>
          <w:rFonts w:ascii="Times New Roman" w:hAnsi="Times New Roman"/>
          <w:sz w:val="24"/>
          <w:szCs w:val="24"/>
          <w:lang w:val="lt-LT"/>
        </w:rPr>
        <w:t xml:space="preserve"> m. </w:t>
      </w:r>
      <w:r w:rsidR="00454923">
        <w:rPr>
          <w:rFonts w:ascii="Times New Roman" w:hAnsi="Times New Roman"/>
          <w:sz w:val="24"/>
          <w:szCs w:val="24"/>
          <w:lang w:val="lt-LT"/>
        </w:rPr>
        <w:t>rugsėjo</w:t>
      </w:r>
      <w:r w:rsidR="00102EC8" w:rsidRPr="00A8115C">
        <w:rPr>
          <w:rFonts w:ascii="Times New Roman" w:hAnsi="Times New Roman"/>
          <w:sz w:val="24"/>
          <w:szCs w:val="24"/>
          <w:lang w:val="lt-LT"/>
        </w:rPr>
        <w:t xml:space="preserve"> </w:t>
      </w:r>
      <w:r w:rsidR="00454923">
        <w:rPr>
          <w:rFonts w:ascii="Times New Roman" w:hAnsi="Times New Roman"/>
          <w:sz w:val="24"/>
          <w:szCs w:val="24"/>
          <w:lang w:val="lt-LT"/>
        </w:rPr>
        <w:t>8</w:t>
      </w:r>
      <w:r w:rsidR="00102EC8" w:rsidRPr="00A8115C">
        <w:rPr>
          <w:rFonts w:ascii="Times New Roman" w:hAnsi="Times New Roman"/>
          <w:sz w:val="24"/>
          <w:szCs w:val="24"/>
          <w:lang w:val="lt-LT"/>
        </w:rPr>
        <w:t xml:space="preserve"> d. įsakymo Nr. 1S-</w:t>
      </w:r>
      <w:r w:rsidR="00454923">
        <w:rPr>
          <w:rFonts w:ascii="Times New Roman" w:hAnsi="Times New Roman"/>
          <w:sz w:val="24"/>
          <w:szCs w:val="24"/>
          <w:lang w:val="lt-LT"/>
        </w:rPr>
        <w:t>86</w:t>
      </w:r>
      <w:r w:rsidR="00102EC8" w:rsidRPr="00A8115C">
        <w:rPr>
          <w:rFonts w:ascii="Times New Roman" w:hAnsi="Times New Roman"/>
          <w:sz w:val="24"/>
          <w:szCs w:val="24"/>
          <w:lang w:val="lt-LT"/>
        </w:rPr>
        <w:t xml:space="preserve"> „</w:t>
      </w:r>
      <w:r w:rsidRPr="00A8115C">
        <w:rPr>
          <w:rFonts w:ascii="Times New Roman" w:hAnsi="Times New Roman"/>
          <w:sz w:val="24"/>
          <w:szCs w:val="24"/>
          <w:lang w:val="lt-LT"/>
        </w:rPr>
        <w:t>Dėl viešojo pirkimo komisijos vokų atplėšimo procedūros protokolų privalomųjų re</w:t>
      </w:r>
      <w:r w:rsidR="00102EC8" w:rsidRPr="00A8115C">
        <w:rPr>
          <w:rFonts w:ascii="Times New Roman" w:hAnsi="Times New Roman"/>
          <w:sz w:val="24"/>
          <w:szCs w:val="24"/>
          <w:lang w:val="lt-LT"/>
        </w:rPr>
        <w:t>kvizitų patvirtinimo" pakeitimo“</w:t>
      </w:r>
      <w:r w:rsidRPr="00A8115C">
        <w:rPr>
          <w:rFonts w:ascii="Times New Roman" w:hAnsi="Times New Roman"/>
          <w:sz w:val="24"/>
          <w:szCs w:val="24"/>
          <w:lang w:val="lt-LT"/>
        </w:rPr>
        <w:t>.</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Vokų su pasiūlymais, kuriuose yra techniniai pasiūlymo duomenys, atplėšimo procedūroje dalyvaujantiems tiekėjams ar jų atstovams skelbiamas pasiūlymą pateikusio tiekėjo pavadinimas, </w:t>
      </w:r>
      <w:r w:rsidRPr="00A8115C">
        <w:rPr>
          <w:rFonts w:ascii="Times New Roman" w:hAnsi="Times New Roman"/>
          <w:sz w:val="24"/>
          <w:szCs w:val="24"/>
          <w:lang w:val="lt-LT"/>
        </w:rPr>
        <w:lastRenderedPageBreak/>
        <w:t>pagrindinės techninės pasiūlymo charakteristikos ir pranešama, ar yra pateiktas pasiūlymo galiojimo užtikrinimas (jei jo reikalaujama). Jeigu pageidauja nors vienas vokų su pasiūlymais atplėšimo procedūroje dalyvaujantis tiekėjas ar jo atstovas, turi būti paskelbtos visos pasiūlymų charakteristikos, į kurias bus atsižvelgta vertinant pasiūlymus.</w:t>
      </w:r>
    </w:p>
    <w:p w:rsidR="00565E62" w:rsidRPr="001C746D"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Vokų su pasiūlymais, kuriuose nurodytos kainos, atplėšimo procedūroje dalyvaujantiems tiekėjams ar jų atstovams skelbiamas pasiūlymą pateikusio tiekėjo pavadinimas, pasiūlyme nurodyta kaina. Tuo atveju, kai pasiūlyme nurodyta</w:t>
      </w:r>
      <w:r w:rsidR="00FF5E9B" w:rsidRPr="00A8115C">
        <w:rPr>
          <w:rFonts w:ascii="Times New Roman" w:hAnsi="Times New Roman"/>
          <w:sz w:val="24"/>
          <w:szCs w:val="24"/>
          <w:lang w:val="lt-LT"/>
        </w:rPr>
        <w:t xml:space="preserve"> </w:t>
      </w:r>
      <w:r w:rsidRPr="00A8115C">
        <w:rPr>
          <w:rFonts w:ascii="Times New Roman" w:hAnsi="Times New Roman"/>
          <w:sz w:val="24"/>
          <w:szCs w:val="24"/>
          <w:lang w:val="lt-LT"/>
        </w:rPr>
        <w:t>kaina, išreikšta skaičiais, neatitinka kainos, nurodytos žodžiais, teisinga laikoma kaina, nurodyta žodžiais.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Tais atvejais, kai pasiūlymas vertinamas pagal mažiausios kainos kriterijų, vokų su pasiūlymais atplėšimo procedūroje dalyvaujantiems tiekėjams ar jų atstovams skelbiamas pasiūlymą pateikusio tiekėjo pavadinimas, pasiūlyme nurodyta kaina ir pranešama, ar yra</w:t>
      </w:r>
      <w:r w:rsidRPr="001C746D">
        <w:rPr>
          <w:rFonts w:ascii="Times New Roman" w:hAnsi="Times New Roman"/>
          <w:sz w:val="24"/>
          <w:szCs w:val="24"/>
          <w:lang w:val="lt-LT"/>
        </w:rPr>
        <w:t xml:space="preserve"> </w:t>
      </w:r>
      <w:r w:rsidRPr="00A8115C">
        <w:rPr>
          <w:rFonts w:ascii="Times New Roman" w:hAnsi="Times New Roman"/>
          <w:sz w:val="24"/>
          <w:szCs w:val="24"/>
          <w:lang w:val="lt-LT"/>
        </w:rPr>
        <w:t>pateiktas pasiūlymo galiojimo užtikrinimas (jei jo reikalaujama).</w:t>
      </w:r>
    </w:p>
    <w:p w:rsidR="00565E62" w:rsidRPr="001C746D"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Jeigu pirkimas susideda iš atskirų dalių, vokų su pasiūlymais, kuriuose nurodomos kainos, atplėšimo procedūroje dalyvaujantiems tiekėjams arba jų atstovams skelbiama pasiūlyta kiekvienos pirkimo dalies kaina. Šios kainos turi būti nurodomos ir vokų su kainomis atplėšimo posėdžio protokole.</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Vokų su pasiūlymais atplėšimo metu Komisija leidžia posėdyje dalyvaujantiems suinteresuotiems tiekėjams ar jų įgaliotiems atstovams viešai ištaisyti Komisijos pastebėtus jų pasiūlymo susiuvimo ar įforminimo trūkumus, kuriuos įmanoma ištaisyti posėdžio metu.</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Apie vokų su pasiūlymais atplėšimo procedūrų metu paskelbtą informaciją raštu pranešama ir vokų atplėšimo procedūroje nedalyvaujantiems pasiūlymus pateikusiems tiekėjams, jeigu jie to pageidauja. Kiekvienas vokų atplėšimo procedūroje dalyvaujantis tiekėjas ar jo atstovas turi teisę asmeniškai susipažinti su viešai perskaityta informacija, tačiau supažindindama su šia informacija </w:t>
      </w:r>
      <w:r w:rsidR="003226B9" w:rsidRPr="00A8115C">
        <w:rPr>
          <w:rFonts w:ascii="Times New Roman" w:hAnsi="Times New Roman"/>
          <w:sz w:val="24"/>
          <w:szCs w:val="24"/>
          <w:lang w:val="lt-LT"/>
        </w:rPr>
        <w:t>Perkančioji organizacija</w:t>
      </w:r>
      <w:r w:rsidR="003226B9" w:rsidRPr="001C746D">
        <w:rPr>
          <w:rFonts w:ascii="Times New Roman" w:hAnsi="Times New Roman"/>
          <w:sz w:val="24"/>
          <w:szCs w:val="24"/>
          <w:lang w:val="lt-LT"/>
        </w:rPr>
        <w:t xml:space="preserve"> </w:t>
      </w:r>
      <w:r w:rsidRPr="00A8115C">
        <w:rPr>
          <w:rFonts w:ascii="Times New Roman" w:hAnsi="Times New Roman"/>
          <w:sz w:val="24"/>
          <w:szCs w:val="24"/>
          <w:lang w:val="lt-LT"/>
        </w:rPr>
        <w:t>negali atskleisti tiekėjo pasiūlyme esančios konfidencialios informacijos.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Tolesnes pateiktų pasiūlymų nagrinėjimo, vertinimo ir palyginimo procedūras Komisija atlieka pasiūlymus pateikusiems tiekėjams nedalyvaujant.</w:t>
      </w:r>
    </w:p>
    <w:p w:rsidR="00565E62" w:rsidRPr="00A8115C" w:rsidRDefault="003226B9"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gali prašyti, kad dalyviai paaiškintų savo pasiūlymus, tačiau ji negali prašyti, siūlyti arba leisti pakeisti pasiūlymo, esmės – pakeisti kainą arba padaryti kitų pakeitimų, dėl kurių pirkimo dokumentų reikalavimų neatitinkantis pasiūlymas taptų atitinkančiu pirkimo dokumentų reikalavimus. </w:t>
      </w:r>
      <w:bookmarkStart w:id="34" w:name="_Ref9166855"/>
    </w:p>
    <w:p w:rsidR="00565E62" w:rsidRPr="00A8115C" w:rsidRDefault="003226B9"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 Perkančioji organizacija</w:t>
      </w:r>
      <w:r w:rsidR="00565E62" w:rsidRPr="00A8115C">
        <w:rPr>
          <w:rFonts w:ascii="Times New Roman" w:hAnsi="Times New Roman"/>
          <w:sz w:val="24"/>
          <w:szCs w:val="24"/>
          <w:lang w:val="lt-LT"/>
        </w:rPr>
        <w:t xml:space="preserve"> pasiūlymą atmeta, jeigu:</w:t>
      </w:r>
      <w:bookmarkEnd w:id="34"/>
    </w:p>
    <w:p w:rsidR="00565E62" w:rsidRPr="00A8115C" w:rsidRDefault="003226B9"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ab/>
      </w:r>
      <w:r w:rsidR="00CB2DE1" w:rsidRPr="00A8115C">
        <w:rPr>
          <w:rFonts w:ascii="Times New Roman" w:hAnsi="Times New Roman"/>
          <w:sz w:val="24"/>
          <w:szCs w:val="24"/>
          <w:lang w:val="lt-LT"/>
        </w:rPr>
        <w:t>p</w:t>
      </w:r>
      <w:r w:rsidR="00565E62" w:rsidRPr="00A8115C">
        <w:rPr>
          <w:rFonts w:ascii="Times New Roman" w:hAnsi="Times New Roman"/>
          <w:sz w:val="24"/>
          <w:szCs w:val="24"/>
          <w:lang w:val="lt-LT"/>
        </w:rPr>
        <w:t>asiūlymą pateikęs tiekėjas neatitinka pirkimo dokumentuose nustatytų minimalių kvalifikacijos reikalavimų</w:t>
      </w:r>
      <w:r w:rsidR="00CB2DE1" w:rsidRPr="00A8115C">
        <w:rPr>
          <w:rFonts w:ascii="Times New Roman" w:hAnsi="Times New Roman"/>
          <w:sz w:val="24"/>
          <w:szCs w:val="24"/>
          <w:lang w:val="lt-LT"/>
        </w:rPr>
        <w:t>;</w:t>
      </w:r>
    </w:p>
    <w:p w:rsidR="00565E62" w:rsidRPr="00A8115C" w:rsidRDefault="003226B9"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ab/>
      </w:r>
      <w:r w:rsidR="00CB2DE1" w:rsidRPr="00A8115C">
        <w:rPr>
          <w:rFonts w:ascii="Times New Roman" w:hAnsi="Times New Roman"/>
          <w:sz w:val="24"/>
          <w:szCs w:val="24"/>
          <w:lang w:val="lt-LT"/>
        </w:rPr>
        <w:t>p</w:t>
      </w:r>
      <w:r w:rsidR="00565E62" w:rsidRPr="00A8115C">
        <w:rPr>
          <w:rFonts w:ascii="Times New Roman" w:hAnsi="Times New Roman"/>
          <w:sz w:val="24"/>
          <w:szCs w:val="24"/>
          <w:lang w:val="lt-LT"/>
        </w:rPr>
        <w:t>asiūlymas neatitinka pirkimo dokumentuose nustatytų reikalavimų</w:t>
      </w:r>
      <w:r w:rsidR="00CB2DE1" w:rsidRPr="00A8115C">
        <w:rPr>
          <w:rFonts w:ascii="Times New Roman" w:hAnsi="Times New Roman"/>
          <w:sz w:val="24"/>
          <w:szCs w:val="24"/>
          <w:lang w:val="lt-LT"/>
        </w:rPr>
        <w:t>;</w:t>
      </w:r>
    </w:p>
    <w:p w:rsidR="00565E62" w:rsidRPr="00A8115C" w:rsidRDefault="003226B9"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lastRenderedPageBreak/>
        <w:tab/>
      </w:r>
      <w:r w:rsidR="00CB2DE1" w:rsidRPr="00A8115C">
        <w:rPr>
          <w:rFonts w:ascii="Times New Roman" w:hAnsi="Times New Roman"/>
          <w:sz w:val="24"/>
          <w:szCs w:val="24"/>
          <w:lang w:val="lt-LT"/>
        </w:rPr>
        <w:t>v</w:t>
      </w:r>
      <w:r w:rsidR="00565E62" w:rsidRPr="00A8115C">
        <w:rPr>
          <w:rFonts w:ascii="Times New Roman" w:hAnsi="Times New Roman"/>
          <w:sz w:val="24"/>
          <w:szCs w:val="24"/>
          <w:lang w:val="lt-LT"/>
        </w:rPr>
        <w:t xml:space="preserve">isų dalyvių, kurių pasiūlymai neatmesti dėl kitų priežasčių, buvo pasiūlytos per didelės, </w:t>
      </w:r>
      <w:r w:rsidRPr="00A8115C">
        <w:rPr>
          <w:rFonts w:ascii="Times New Roman" w:hAnsi="Times New Roman"/>
          <w:sz w:val="24"/>
          <w:szCs w:val="24"/>
          <w:lang w:val="lt-LT"/>
        </w:rPr>
        <w:t>Perkančiajai organizacijai</w:t>
      </w:r>
      <w:r w:rsidRPr="001C746D">
        <w:rPr>
          <w:rFonts w:ascii="Times New Roman" w:hAnsi="Times New Roman"/>
          <w:sz w:val="24"/>
          <w:szCs w:val="24"/>
          <w:lang w:val="lt-LT"/>
        </w:rPr>
        <w:t xml:space="preserve"> </w:t>
      </w:r>
      <w:r w:rsidR="00565E62" w:rsidRPr="00A8115C">
        <w:rPr>
          <w:rFonts w:ascii="Times New Roman" w:hAnsi="Times New Roman"/>
          <w:sz w:val="24"/>
          <w:szCs w:val="24"/>
          <w:lang w:val="lt-LT"/>
        </w:rPr>
        <w:t>nepriimtinos kainos</w:t>
      </w:r>
      <w:r w:rsidR="00CB2DE1" w:rsidRPr="00A8115C">
        <w:rPr>
          <w:rFonts w:ascii="Times New Roman" w:hAnsi="Times New Roman"/>
          <w:sz w:val="24"/>
          <w:szCs w:val="24"/>
          <w:lang w:val="lt-LT"/>
        </w:rPr>
        <w:t>;</w:t>
      </w:r>
    </w:p>
    <w:p w:rsidR="00565E62" w:rsidRPr="00A8115C" w:rsidRDefault="003226B9"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ab/>
      </w:r>
      <w:r w:rsidR="00CB2DE1" w:rsidRPr="00A8115C">
        <w:rPr>
          <w:rFonts w:ascii="Times New Roman" w:hAnsi="Times New Roman"/>
          <w:sz w:val="24"/>
          <w:szCs w:val="24"/>
          <w:lang w:val="lt-LT"/>
        </w:rPr>
        <w:t>k</w:t>
      </w:r>
      <w:r w:rsidR="00565E62" w:rsidRPr="00A8115C">
        <w:rPr>
          <w:rFonts w:ascii="Times New Roman" w:hAnsi="Times New Roman"/>
          <w:sz w:val="24"/>
          <w:szCs w:val="24"/>
          <w:lang w:val="lt-LT"/>
        </w:rPr>
        <w:t xml:space="preserve">itais pirkimo dokumentuose nustatytais </w:t>
      </w:r>
      <w:r w:rsidR="00A17425" w:rsidRPr="00A8115C">
        <w:rPr>
          <w:rFonts w:ascii="Times New Roman" w:hAnsi="Times New Roman"/>
          <w:sz w:val="24"/>
          <w:szCs w:val="24"/>
          <w:lang w:val="lt-LT"/>
        </w:rPr>
        <w:t>pagrindais.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w:t>
      </w:r>
      <w:r w:rsidR="003226B9" w:rsidRPr="00A8115C">
        <w:rPr>
          <w:rFonts w:ascii="Times New Roman" w:hAnsi="Times New Roman"/>
          <w:sz w:val="24"/>
          <w:szCs w:val="24"/>
          <w:lang w:val="lt-LT"/>
        </w:rPr>
        <w:t>Perkančioji organizacija</w:t>
      </w:r>
      <w:r w:rsidR="003226B9" w:rsidRPr="001A0958">
        <w:rPr>
          <w:rFonts w:ascii="Times New Roman" w:hAnsi="Times New Roman"/>
          <w:sz w:val="24"/>
          <w:szCs w:val="24"/>
          <w:lang w:val="lt-LT"/>
        </w:rPr>
        <w:t xml:space="preserve"> </w:t>
      </w:r>
      <w:r w:rsidRPr="00A8115C">
        <w:rPr>
          <w:rFonts w:ascii="Times New Roman" w:hAnsi="Times New Roman"/>
          <w:sz w:val="24"/>
          <w:szCs w:val="24"/>
          <w:lang w:val="lt-LT"/>
        </w:rPr>
        <w:t>turi atmesti visus pasiūlymus, ji neprivalo gauti Viešųjų pirkimų tarnybos sutikimo.</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Pasirinkus ekonomiškai naudingiausio pasiūlymo vertinimo kriterijų, </w:t>
      </w:r>
      <w:r w:rsidR="00CB5F6C" w:rsidRPr="00A8115C">
        <w:rPr>
          <w:rFonts w:ascii="Times New Roman" w:hAnsi="Times New Roman"/>
          <w:sz w:val="24"/>
          <w:szCs w:val="24"/>
          <w:lang w:val="lt-LT"/>
        </w:rPr>
        <w:t>Perkančioji organizacija</w:t>
      </w:r>
      <w:r w:rsidR="00CB5F6C" w:rsidRPr="001A0958">
        <w:rPr>
          <w:rFonts w:ascii="Times New Roman" w:hAnsi="Times New Roman"/>
          <w:sz w:val="24"/>
          <w:szCs w:val="24"/>
          <w:lang w:val="lt-LT"/>
        </w:rPr>
        <w:t xml:space="preserve"> </w:t>
      </w:r>
      <w:r w:rsidRPr="00A8115C">
        <w:rPr>
          <w:rFonts w:ascii="Times New Roman" w:hAnsi="Times New Roman"/>
          <w:sz w:val="24"/>
          <w:szCs w:val="24"/>
          <w:lang w:val="lt-LT"/>
        </w:rPr>
        <w:t xml:space="preserve">nurodo pirkimo dokumentuose kiekvienam ekonomiškai naudingiausiam pasiūlymui nustatyti pasirinkto kriterijaus lyginamąjį svorį. Kriterijų lyginamasis svoris gali būti išreikštas konkrečiu dydžiu arba nustatant intervalą, į kurį patenka kiekviena kriterijui priskiriama reikšmė. Tais atvejais, kai dėl pirkimo objekto ypatybių neįmanoma nustatyti kriterijų lyginamojo svorio, </w:t>
      </w:r>
      <w:r w:rsidR="00CB5F6C" w:rsidRPr="00A8115C">
        <w:rPr>
          <w:rFonts w:ascii="Times New Roman" w:hAnsi="Times New Roman"/>
          <w:sz w:val="24"/>
          <w:szCs w:val="24"/>
          <w:lang w:val="lt-LT"/>
        </w:rPr>
        <w:t>Perkančioji organizacija</w:t>
      </w:r>
      <w:r w:rsidRPr="00A8115C">
        <w:rPr>
          <w:rFonts w:ascii="Times New Roman" w:hAnsi="Times New Roman"/>
          <w:sz w:val="24"/>
          <w:szCs w:val="24"/>
          <w:lang w:val="lt-LT"/>
        </w:rPr>
        <w:t xml:space="preserve"> pirkimo dokumentuose nurodo taikomų kriterijų svarbos eiliškumą mažėjančia tvarka.</w:t>
      </w:r>
    </w:p>
    <w:p w:rsidR="00565E62" w:rsidRPr="00A8115C" w:rsidRDefault="00CB5F6C"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Perkančiajai organizacijai</w:t>
      </w:r>
      <w:r w:rsidRPr="001A0958">
        <w:rPr>
          <w:rFonts w:ascii="Times New Roman" w:hAnsi="Times New Roman"/>
          <w:sz w:val="24"/>
          <w:szCs w:val="24"/>
          <w:lang w:val="lt-LT"/>
        </w:rPr>
        <w:t xml:space="preserve"> </w:t>
      </w:r>
      <w:r w:rsidR="00565E62" w:rsidRPr="00A8115C">
        <w:rPr>
          <w:rFonts w:ascii="Times New Roman" w:hAnsi="Times New Roman"/>
          <w:sz w:val="24"/>
          <w:szCs w:val="24"/>
          <w:lang w:val="lt-LT"/>
        </w:rPr>
        <w:t xml:space="preserve">vertinant pasiūlymus pagal ekonomiškai naudingiausio pasiūlymo vertinimo kriterijų, ji iš pradžių patikrina ir įvertina </w:t>
      </w:r>
      <w:r w:rsidR="00060FC6" w:rsidRPr="00A8115C">
        <w:rPr>
          <w:rFonts w:ascii="Times New Roman" w:hAnsi="Times New Roman"/>
          <w:sz w:val="24"/>
          <w:szCs w:val="24"/>
          <w:lang w:val="lt-LT"/>
        </w:rPr>
        <w:t>kvalifikaciją ir</w:t>
      </w:r>
      <w:r w:rsidR="00565E62" w:rsidRPr="00A8115C">
        <w:rPr>
          <w:rFonts w:ascii="Times New Roman" w:hAnsi="Times New Roman"/>
          <w:sz w:val="24"/>
          <w:szCs w:val="24"/>
          <w:lang w:val="lt-LT"/>
        </w:rPr>
        <w:t xml:space="preserve"> pasiūlymų techninius duomenis ir po to, dalyviams pranešusi apie šio patikrinimo ir įvertinimo rezultatus, atsižvelgdama į pasiūlymo kainą, atlieka bendrą pasiūlymo įvertinimą.</w:t>
      </w:r>
    </w:p>
    <w:p w:rsidR="00565E62" w:rsidRPr="00A8115C" w:rsidRDefault="00CB5F6C"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Pr="001A0958">
        <w:rPr>
          <w:rFonts w:ascii="Times New Roman" w:hAnsi="Times New Roman"/>
          <w:sz w:val="24"/>
          <w:szCs w:val="24"/>
          <w:lang w:val="lt-LT"/>
        </w:rPr>
        <w:t xml:space="preserve"> </w:t>
      </w:r>
      <w:r w:rsidR="00565E62" w:rsidRPr="00A8115C">
        <w:rPr>
          <w:rFonts w:ascii="Times New Roman" w:hAnsi="Times New Roman"/>
          <w:sz w:val="24"/>
          <w:szCs w:val="24"/>
          <w:lang w:val="lt-LT"/>
        </w:rPr>
        <w:t>norėdama priimti sprendimą dėl laimėjusio pasiūlymo, turi:</w:t>
      </w:r>
    </w:p>
    <w:p w:rsidR="00565E62" w:rsidRPr="00A8115C" w:rsidRDefault="00A13AF8"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agal pirkimo dokumentuose nustatytus vertinimo kriterijus ir tvarką įvertinti pateiktus dalyvių pasiūlymus ir nustatyti preliminarią pasiūlymų eilę (išskyrus atvejus, kai</w:t>
      </w:r>
      <w:r w:rsidR="00565E62" w:rsidRPr="001A0958">
        <w:rPr>
          <w:rFonts w:ascii="Times New Roman" w:hAnsi="Times New Roman"/>
          <w:sz w:val="24"/>
          <w:szCs w:val="24"/>
          <w:lang w:val="lt-LT"/>
        </w:rPr>
        <w:t xml:space="preserve"> </w:t>
      </w:r>
      <w:r w:rsidR="00565E62" w:rsidRPr="00A8115C">
        <w:rPr>
          <w:rFonts w:ascii="Times New Roman" w:hAnsi="Times New Roman"/>
          <w:sz w:val="24"/>
          <w:szCs w:val="24"/>
          <w:lang w:val="lt-LT"/>
        </w:rPr>
        <w:t>pasiūlymą pateikti kviečiamas tik vienas tiekėjas arba pasiūlymą pateikia tik vienas tiekėjas). Preliminari pasiūlymų eilė nustatoma ekonominio naudingumo mažėjimo arba kainų didėjimo tvarka. Tais atvejais, kai keli pasiūlymai yra įvertinami vienodai arba pateikiami vienodomis kainomis (pasirinktas vertinimo kriterijus – mažiausia kaina), sudarant preliminarią pasiūlymų eilę pirmesnis į šią eilę įrašomas tiekėjas, anksčiausiai įregistravęs voką su pasiūlymais</w:t>
      </w:r>
      <w:r w:rsidRPr="00A8115C">
        <w:rPr>
          <w:rFonts w:ascii="Times New Roman" w:hAnsi="Times New Roman"/>
          <w:sz w:val="24"/>
          <w:szCs w:val="24"/>
          <w:lang w:val="lt-LT"/>
        </w:rPr>
        <w:t>;</w:t>
      </w:r>
    </w:p>
    <w:p w:rsidR="00565E62" w:rsidRPr="00A8115C" w:rsidRDefault="00A13AF8"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n</w:t>
      </w:r>
      <w:r w:rsidR="00565E62" w:rsidRPr="00A8115C">
        <w:rPr>
          <w:rFonts w:ascii="Times New Roman" w:hAnsi="Times New Roman"/>
          <w:sz w:val="24"/>
          <w:szCs w:val="24"/>
          <w:lang w:val="lt-LT"/>
        </w:rPr>
        <w:t xml:space="preserve">edelsdama pranešti kiekvienam pasiūlymą pateikusiam dalyviui apie preliminarią pasiūlymų eilę, o dalyviui, kurio pasiūlymas neįrašytas į šią eilę, – ir jo pasiūlymo atmetimo priežastis, įskaitant pasiūlymo atmetimą dėl nelygiavertiškumo ar neatitikimo </w:t>
      </w:r>
      <w:r w:rsidR="00CB5F6C" w:rsidRPr="00A8115C">
        <w:rPr>
          <w:rFonts w:ascii="Times New Roman" w:hAnsi="Times New Roman"/>
          <w:sz w:val="24"/>
          <w:szCs w:val="24"/>
          <w:lang w:val="lt-LT"/>
        </w:rPr>
        <w:t>Perkančiosios organizacijos</w:t>
      </w:r>
      <w:r w:rsidR="00565E62" w:rsidRPr="00A8115C">
        <w:rPr>
          <w:rFonts w:ascii="Times New Roman" w:hAnsi="Times New Roman"/>
          <w:sz w:val="24"/>
          <w:szCs w:val="24"/>
          <w:lang w:val="lt-LT"/>
        </w:rPr>
        <w:t xml:space="preserve"> nustatytų norimo rezultato apibūdinimo ir funkcinių reikalavimų</w:t>
      </w:r>
      <w:r w:rsidRPr="00A8115C">
        <w:rPr>
          <w:rFonts w:ascii="Times New Roman" w:hAnsi="Times New Roman"/>
          <w:sz w:val="24"/>
          <w:szCs w:val="24"/>
          <w:lang w:val="lt-LT"/>
        </w:rPr>
        <w:t>;</w:t>
      </w:r>
    </w:p>
    <w:p w:rsidR="00B51C7C" w:rsidRPr="003C2889" w:rsidRDefault="00A13AF8"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atvirtinti pasiūlymų eilę ir priimti sprendimą dėl laimėjusio pasiūlymo tik tada, kai bus nustatyta tvarka išnagrinėtos pasiūlymus pateikusių dalyvių pretenzijos ir skundai (jeigu tokių buvo gauta), bet ne anksčiau kaip po 10 dienų nuo pranešimo apie preliminarią pasiūlymų eilę išsiuntimo dalyviam</w:t>
      </w:r>
      <w:r w:rsidR="00B51C7C">
        <w:rPr>
          <w:rFonts w:ascii="Times New Roman" w:hAnsi="Times New Roman"/>
          <w:sz w:val="24"/>
          <w:szCs w:val="24"/>
          <w:lang w:val="lt-LT"/>
        </w:rPr>
        <w:t>s dienos</w:t>
      </w:r>
      <w:r w:rsidR="00B51C7C" w:rsidRPr="003C2889">
        <w:rPr>
          <w:rFonts w:ascii="Times New Roman" w:hAnsi="Times New Roman"/>
          <w:sz w:val="24"/>
          <w:szCs w:val="24"/>
          <w:lang w:val="lt-LT"/>
        </w:rPr>
        <w:t>. Ši nuostata netaikoma</w:t>
      </w:r>
      <w:r w:rsidR="00565E62" w:rsidRPr="003C2889">
        <w:rPr>
          <w:rFonts w:ascii="Times New Roman" w:hAnsi="Times New Roman"/>
          <w:sz w:val="24"/>
          <w:szCs w:val="24"/>
          <w:lang w:val="lt-LT"/>
        </w:rPr>
        <w:t xml:space="preserve"> </w:t>
      </w:r>
      <w:r w:rsidR="00B51C7C" w:rsidRPr="003C2889">
        <w:rPr>
          <w:rFonts w:ascii="Times New Roman" w:hAnsi="Times New Roman"/>
          <w:sz w:val="24"/>
          <w:szCs w:val="24"/>
          <w:lang w:val="lt-LT"/>
        </w:rPr>
        <w:t xml:space="preserve">kai pagrindinė pirkimo sutartis sudaroma preliminariosios sutarties pagrindu arba taikant dinaminę pirkimo sistemą, </w:t>
      </w:r>
      <w:r w:rsidR="00B51C7C" w:rsidRPr="003C2889">
        <w:rPr>
          <w:rFonts w:ascii="Times New Roman" w:hAnsi="Times New Roman"/>
          <w:sz w:val="24"/>
          <w:szCs w:val="24"/>
          <w:lang w:val="lt-LT"/>
        </w:rPr>
        <w:lastRenderedPageBreak/>
        <w:t>arba kai pasiūlymą pateikia tik vienas tiekėjas, arba kai pagal perkančiosios organizacijos pasitvirtintas taisykles pasiūlymas gali būti pateikiamas žodžiu, arba kai pirkimo sutarties vertė mažesnė kaip 10 000 Lt.</w:t>
      </w:r>
    </w:p>
    <w:p w:rsidR="00565E62" w:rsidRPr="001A0958"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pateiktame pasiūlyme nurodyta prekių, paslaugų ar darbų kaina yra neįprastai maža, </w:t>
      </w:r>
      <w:r w:rsidR="003A69D1" w:rsidRPr="00A8115C">
        <w:rPr>
          <w:rFonts w:ascii="Times New Roman" w:hAnsi="Times New Roman"/>
          <w:sz w:val="24"/>
          <w:szCs w:val="24"/>
          <w:lang w:val="lt-LT"/>
        </w:rPr>
        <w:t>Perkančioji organizacija,</w:t>
      </w:r>
      <w:r w:rsidRPr="00A8115C">
        <w:rPr>
          <w:rFonts w:ascii="Times New Roman" w:hAnsi="Times New Roman"/>
          <w:sz w:val="24"/>
          <w:szCs w:val="24"/>
          <w:lang w:val="lt-LT"/>
        </w:rPr>
        <w:t xml:space="preserve"> priklausomai nuo perkamo objekto specifikos,</w:t>
      </w:r>
      <w:r w:rsidR="00503A09">
        <w:rPr>
          <w:rFonts w:ascii="Times New Roman" w:hAnsi="Times New Roman"/>
          <w:sz w:val="24"/>
          <w:szCs w:val="24"/>
          <w:lang w:val="lt-LT"/>
        </w:rPr>
        <w:t xml:space="preserve"> gali </w:t>
      </w:r>
      <w:r w:rsidRPr="00A8115C">
        <w:rPr>
          <w:rFonts w:ascii="Times New Roman" w:hAnsi="Times New Roman"/>
          <w:sz w:val="24"/>
          <w:szCs w:val="24"/>
          <w:lang w:val="lt-LT"/>
        </w:rPr>
        <w:t>reikalau</w:t>
      </w:r>
      <w:r w:rsidR="00503A09">
        <w:rPr>
          <w:rFonts w:ascii="Times New Roman" w:hAnsi="Times New Roman"/>
          <w:sz w:val="24"/>
          <w:szCs w:val="24"/>
          <w:lang w:val="lt-LT"/>
        </w:rPr>
        <w:t>ti</w:t>
      </w:r>
      <w:r w:rsidRPr="00A8115C">
        <w:rPr>
          <w:rFonts w:ascii="Times New Roman" w:hAnsi="Times New Roman"/>
          <w:sz w:val="24"/>
          <w:szCs w:val="24"/>
          <w:lang w:val="lt-LT"/>
        </w:rPr>
        <w:t xml:space="preserve"> dalyvio pagrįsti siūlomą kainą, o jeigu dalyvis nepateikia tinkamų kainos pagrįstumo įrodymų, pasiūlymą atmeta.</w:t>
      </w:r>
    </w:p>
    <w:p w:rsidR="00565E62" w:rsidRPr="001A0958" w:rsidRDefault="003A69D1"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siekdama, kad neįprastai</w:t>
      </w:r>
      <w:r w:rsidR="00565E62" w:rsidRPr="001A0958">
        <w:rPr>
          <w:rFonts w:ascii="Times New Roman" w:hAnsi="Times New Roman"/>
          <w:sz w:val="24"/>
          <w:szCs w:val="24"/>
          <w:lang w:val="lt-LT"/>
        </w:rPr>
        <w:t xml:space="preserve"> </w:t>
      </w:r>
      <w:r w:rsidR="00565E62" w:rsidRPr="00A8115C">
        <w:rPr>
          <w:rFonts w:ascii="Times New Roman" w:hAnsi="Times New Roman"/>
          <w:sz w:val="24"/>
          <w:szCs w:val="24"/>
          <w:lang w:val="lt-LT"/>
        </w:rPr>
        <w:t>mažos kainos būtų pagrįstos, raštu kreipiasi į tokią kainą pasiūliusį dalyvį ir prašo pateikti, jos manymu, reikalingas pasiūlymo detales, kainos sudėtines dalis ir skaičiavimus. Perkančioji organizacija, vertindama kainos pagrindimą, atsižvelgia į:</w:t>
      </w:r>
    </w:p>
    <w:p w:rsidR="00565E62" w:rsidRPr="00A8115C" w:rsidRDefault="00F0411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g</w:t>
      </w:r>
      <w:r w:rsidR="00565E62" w:rsidRPr="00A8115C">
        <w:rPr>
          <w:rFonts w:ascii="Times New Roman" w:hAnsi="Times New Roman"/>
          <w:sz w:val="24"/>
          <w:szCs w:val="24"/>
          <w:lang w:val="lt-LT"/>
        </w:rPr>
        <w:t>amybos proceso, teikiamų paslaugų ar statybos metodo ekonomiškumą</w:t>
      </w:r>
      <w:r w:rsidRPr="00A8115C">
        <w:rPr>
          <w:rFonts w:ascii="Times New Roman" w:hAnsi="Times New Roman"/>
          <w:sz w:val="24"/>
          <w:szCs w:val="24"/>
          <w:lang w:val="lt-LT"/>
        </w:rPr>
        <w:t>;</w:t>
      </w:r>
    </w:p>
    <w:p w:rsidR="00565E62" w:rsidRPr="00A8115C" w:rsidRDefault="00F0411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w:t>
      </w:r>
      <w:r w:rsidR="00565E62" w:rsidRPr="00A8115C">
        <w:rPr>
          <w:rFonts w:ascii="Times New Roman" w:hAnsi="Times New Roman"/>
          <w:sz w:val="24"/>
          <w:szCs w:val="24"/>
          <w:lang w:val="lt-LT"/>
        </w:rPr>
        <w:t>asirinktus techninius sprendimus ir (arba) išskirtinai palankias sąlygas tiekti prekes, teikti paslaugas ar atlikti darbus</w:t>
      </w:r>
      <w:r w:rsidRPr="00A8115C">
        <w:rPr>
          <w:rFonts w:ascii="Times New Roman" w:hAnsi="Times New Roman"/>
          <w:sz w:val="24"/>
          <w:szCs w:val="24"/>
          <w:lang w:val="lt-LT"/>
        </w:rPr>
        <w:t>;</w:t>
      </w:r>
    </w:p>
    <w:p w:rsidR="00565E62" w:rsidRPr="00A8115C" w:rsidRDefault="00F0411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d</w:t>
      </w:r>
      <w:r w:rsidR="00565E62" w:rsidRPr="00A8115C">
        <w:rPr>
          <w:rFonts w:ascii="Times New Roman" w:hAnsi="Times New Roman"/>
          <w:sz w:val="24"/>
          <w:szCs w:val="24"/>
          <w:lang w:val="lt-LT"/>
        </w:rPr>
        <w:t>alyvio siūlomų prekių, paslaugų ar darbų originalumą</w:t>
      </w:r>
      <w:r w:rsidRPr="00A8115C">
        <w:rPr>
          <w:rFonts w:ascii="Times New Roman" w:hAnsi="Times New Roman"/>
          <w:sz w:val="24"/>
          <w:szCs w:val="24"/>
          <w:lang w:val="lt-LT"/>
        </w:rPr>
        <w:t>;</w:t>
      </w:r>
    </w:p>
    <w:p w:rsidR="00565E62" w:rsidRPr="00A8115C" w:rsidRDefault="00F0411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n</w:t>
      </w:r>
      <w:r w:rsidR="00565E62" w:rsidRPr="00A8115C">
        <w:rPr>
          <w:rFonts w:ascii="Times New Roman" w:hAnsi="Times New Roman"/>
          <w:sz w:val="24"/>
          <w:szCs w:val="24"/>
          <w:lang w:val="lt-LT"/>
        </w:rPr>
        <w:t>orminių dokumentų dėl darbų saugos ir darbo sąlygų, galiojančių prekių tiekimo, paslaugų pateikimo ar darbų atlikimo vietoje, laikymąsi</w:t>
      </w:r>
      <w:r w:rsidRPr="00A8115C">
        <w:rPr>
          <w:rFonts w:ascii="Times New Roman" w:hAnsi="Times New Roman"/>
          <w:sz w:val="24"/>
          <w:szCs w:val="24"/>
          <w:lang w:val="lt-LT"/>
        </w:rPr>
        <w:t>;</w:t>
      </w:r>
    </w:p>
    <w:p w:rsidR="00565E62" w:rsidRDefault="00F0411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d</w:t>
      </w:r>
      <w:r w:rsidR="00565E62" w:rsidRPr="00A8115C">
        <w:rPr>
          <w:rFonts w:ascii="Times New Roman" w:hAnsi="Times New Roman"/>
          <w:sz w:val="24"/>
          <w:szCs w:val="24"/>
          <w:lang w:val="lt-LT"/>
        </w:rPr>
        <w:t>alyvio galimybę gauti teisėtą valstybės pagalbą.</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2861CF"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35" w:name="_Toc241031104"/>
      <w:r w:rsidRPr="002861CF">
        <w:rPr>
          <w:rFonts w:ascii="Times New Roman" w:hAnsi="Times New Roman"/>
          <w:b/>
          <w:sz w:val="28"/>
          <w:szCs w:val="28"/>
          <w:lang w:val="lt-LT"/>
        </w:rPr>
        <w:t>PIRKIMO IR PRELIMINARIOJI SUTARTIS</w:t>
      </w:r>
      <w:bookmarkEnd w:id="35"/>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Pirkimo sutartis ar preliminarioji pirkimo sutartis sudaroma su geriausią siūlymą pateikusiu tiekėju arba, kai kreipiamasi į vieną tiekėją, su tiekėju, kurio pasiūlymas atitinka </w:t>
      </w:r>
      <w:r w:rsidR="003A69D1" w:rsidRPr="00A8115C">
        <w:rPr>
          <w:rFonts w:ascii="Times New Roman" w:hAnsi="Times New Roman"/>
          <w:sz w:val="24"/>
          <w:szCs w:val="24"/>
          <w:lang w:val="lt-LT"/>
        </w:rPr>
        <w:t>Perkančiosios organizacijos</w:t>
      </w:r>
      <w:r w:rsidR="003A69D1" w:rsidRPr="002861CF">
        <w:rPr>
          <w:rFonts w:ascii="Times New Roman" w:hAnsi="Times New Roman"/>
          <w:sz w:val="24"/>
          <w:szCs w:val="24"/>
          <w:lang w:val="lt-LT"/>
        </w:rPr>
        <w:t xml:space="preserve"> </w:t>
      </w:r>
      <w:r w:rsidRPr="00A8115C">
        <w:rPr>
          <w:rFonts w:ascii="Times New Roman" w:hAnsi="Times New Roman"/>
          <w:sz w:val="24"/>
          <w:szCs w:val="24"/>
          <w:lang w:val="lt-LT"/>
        </w:rPr>
        <w:t xml:space="preserve">poreikius.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Pirkimo sutartis ar preliminarioji pirkimo sutartis negali būti sudaroma, kol nesibaigė Viešųjų pirkimų įstatymo nustatyti pretenzijų ir ieškinio pateikimo terminai. Ši nuostata netaikoma, kai pagrindinė pirkimo sutartis sudaroma preliminariosios sutarties pagrindu arba taikant dinaminę pirkimo sistemą, arba kai pasiūlymą pateikia tik vienas tiekėjas, arba kai siūlymas gali būti teikiamas žodžiu.</w:t>
      </w:r>
      <w:r w:rsidR="003A69D1" w:rsidRPr="00A8115C">
        <w:rPr>
          <w:rFonts w:ascii="Times New Roman" w:hAnsi="Times New Roman"/>
          <w:sz w:val="24"/>
          <w:szCs w:val="24"/>
          <w:lang w:val="lt-LT"/>
        </w:rPr>
        <w:t xml:space="preserve"> Perkančioji organizacija</w:t>
      </w:r>
      <w:r w:rsidRPr="00A8115C">
        <w:rPr>
          <w:rFonts w:ascii="Times New Roman" w:hAnsi="Times New Roman"/>
          <w:sz w:val="24"/>
          <w:szCs w:val="24"/>
          <w:lang w:val="lt-LT"/>
        </w:rPr>
        <w:t>, sudarant pirkimo sutartį neturėtų keisti laimėjusio tiekėjo pasiūlymo kainos ar derybų protokole užfiksuotos galutinės derybų kainos ir pirkimo dokumentuose bei pasiūlyme nustatytų pirkimo sąlygų.</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Sąskaita faktūra arba PVM sąskaita faktūra laikoma žodžiu sudarytą sutartį patvirtinančiu dokumentu.</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lastRenderedPageBreak/>
        <w:t>Sutartis gali būti žodinės formos kai planuojamos sudaryti sutarties vertė mažesnė kaip 10 tūkstančių litų.</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Pirkimo sutartis neatsižvelgiant į jos vertę turėtų būti sudaroma raštu, kai: </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tiekėjas prisiima garantinius įsipareigojimus;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perkami darbai;</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kitais </w:t>
      </w:r>
      <w:r w:rsidR="003A69D1" w:rsidRPr="00A8115C">
        <w:rPr>
          <w:rFonts w:ascii="Times New Roman" w:hAnsi="Times New Roman"/>
          <w:sz w:val="24"/>
          <w:szCs w:val="24"/>
          <w:lang w:val="lt-LT"/>
        </w:rPr>
        <w:t>Perkančiosios organizacijos</w:t>
      </w:r>
      <w:r w:rsidR="003A69D1" w:rsidRPr="002861CF">
        <w:rPr>
          <w:rFonts w:ascii="Times New Roman" w:hAnsi="Times New Roman"/>
          <w:sz w:val="24"/>
          <w:szCs w:val="24"/>
          <w:lang w:val="lt-LT"/>
        </w:rPr>
        <w:t xml:space="preserve"> </w:t>
      </w:r>
      <w:r w:rsidRPr="00A8115C">
        <w:rPr>
          <w:rFonts w:ascii="Times New Roman" w:hAnsi="Times New Roman"/>
          <w:sz w:val="24"/>
          <w:szCs w:val="24"/>
          <w:lang w:val="lt-LT"/>
        </w:rPr>
        <w:t>direktoriaus nurodytais atvejais.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Pirkimų vykdytojai turi stengtis sudaryti sutartis, kurių terminas ir vertė turi skatinti tiekėjus siūlyti kuo geresnes sąlygas, ir vengti </w:t>
      </w:r>
      <w:r w:rsidR="003A69D1" w:rsidRPr="00A8115C">
        <w:rPr>
          <w:rFonts w:ascii="Times New Roman" w:hAnsi="Times New Roman"/>
          <w:sz w:val="24"/>
          <w:szCs w:val="24"/>
          <w:lang w:val="lt-LT"/>
        </w:rPr>
        <w:t>Perkančiajai organizacijai</w:t>
      </w:r>
      <w:r w:rsidRPr="00A8115C">
        <w:rPr>
          <w:rFonts w:ascii="Times New Roman" w:hAnsi="Times New Roman"/>
          <w:sz w:val="24"/>
          <w:szCs w:val="24"/>
          <w:lang w:val="lt-LT"/>
        </w:rPr>
        <w:t xml:space="preserve"> nepriimtinos rizikos (pvz., kainų, valiutų kursų, sutartimi tiekėjų prisiimamų įsipareigojimų neįvykdymo sukeliamų pasekmių).</w:t>
      </w:r>
    </w:p>
    <w:p w:rsidR="00565E62" w:rsidRPr="00A8115C" w:rsidRDefault="00565E62" w:rsidP="008F7609">
      <w:pPr>
        <w:numPr>
          <w:ilvl w:val="0"/>
          <w:numId w:val="5"/>
        </w:numPr>
        <w:tabs>
          <w:tab w:val="left" w:pos="426"/>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Sutartis su tiekėju neturi būti sudaroma tol, kol nėra užtikrintas </w:t>
      </w:r>
      <w:r w:rsidR="003A69D1"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įsipareigojimų pagal šią sutartį finansavimas. Jei finansavimas neužtikrintas, gali būti sudaroma preliminarioji sutartis.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Preliminarioji sutartis, siekiant neiškreipti rinkos ir užtikrinti konkurenciją gali būti sudaroma tik esant vienai ar kelioms iš žemiau paminėtų sąlygų:</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perkamos nuolat vartojamos ilgalaikiam turtui nepriskiriamos prekės bei nuolat reikalingos paslaugos;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perkamos prekės ar paslaugos, kurių rinkos kainos ir tiekimo (teikimo) sąlygos labai keičiasi;</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perkami nuolat reikalingi remonto ar priežiūros darbai;</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prekių, paslaugų ar darbų pirkimo atveju per vienerius metus </w:t>
      </w:r>
      <w:r w:rsidR="003A69D1" w:rsidRPr="00A8115C">
        <w:rPr>
          <w:rFonts w:ascii="Times New Roman" w:hAnsi="Times New Roman"/>
          <w:sz w:val="24"/>
          <w:szCs w:val="24"/>
          <w:lang w:val="lt-LT"/>
        </w:rPr>
        <w:t>Perkančiajai organizacijai</w:t>
      </w:r>
      <w:r w:rsidRPr="00A8115C">
        <w:rPr>
          <w:rFonts w:ascii="Times New Roman" w:hAnsi="Times New Roman"/>
          <w:sz w:val="24"/>
          <w:szCs w:val="24"/>
          <w:lang w:val="lt-LT"/>
        </w:rPr>
        <w:t xml:space="preserve"> tektų organizuoti keletą tapačių pirkimų ir dėl to </w:t>
      </w:r>
      <w:r w:rsidR="003A69D1"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pirkimų organizavimo sąnaudos labai padidėtų.</w:t>
      </w:r>
    </w:p>
    <w:p w:rsidR="00D064C5" w:rsidRPr="008F7609" w:rsidRDefault="00D064C5" w:rsidP="008F7609">
      <w:pPr>
        <w:numPr>
          <w:ilvl w:val="0"/>
          <w:numId w:val="5"/>
        </w:numPr>
        <w:shd w:val="clear" w:color="auto" w:fill="FFFFFF"/>
        <w:tabs>
          <w:tab w:val="left" w:pos="567"/>
        </w:tabs>
        <w:spacing w:after="0" w:line="360" w:lineRule="auto"/>
        <w:ind w:left="357" w:hanging="357"/>
        <w:jc w:val="both"/>
        <w:rPr>
          <w:rFonts w:ascii="Times New Roman" w:hAnsi="Times New Roman"/>
          <w:sz w:val="24"/>
          <w:szCs w:val="24"/>
        </w:rPr>
      </w:pPr>
      <w:r w:rsidRPr="008F7609">
        <w:rPr>
          <w:rFonts w:ascii="Times New Roman" w:hAnsi="Times New Roman"/>
          <w:sz w:val="24"/>
          <w:szCs w:val="24"/>
          <w:lang w:val="lt-LT"/>
        </w:rPr>
        <w:t xml:space="preserve">Sudarytos pirkimo sutarties šalis gali būti pakeista tuo išimtiniu atveju, kai ji pertvarkoma, reorganizuojama arba dėl perkančiosios organizacijos funkcijų perdavimo kitai perkančiajai organizacijai ar tiekėjo funkcijų perdavimo „vidinio“ persitvarkymo atveju (kai su pirkimo sutartimi susijusios funkcijos perduodamos pilnai kontroliuojamai jo įmonei, toliau liekant solidariai atsakingu už pirkimo sutarties vykdymą) pirkimo sutarties vykdymas perduodamas kitam ūkio subjektui(-ams). Dėl pirkimo sutarties šalies pertvarkymo, reorganizavimo ar funkcijų perdavimo neturi pablogėti pirkimo sutartį vykdysiančio ūkio subjekto (-ų) galimybės tinkamai įvykdyti pirkimo sutartį palyginti su tuo ūkio subjektu, su kuriuo buvo sudaryta pirkimo sutartis. Kai šiame punkte numatytais atvejais keičiama pirkimo sutarties šalis (tiekėjas), jis turi turėti ne mažesnę kvalifikaciją nei tas, su kuriuo buvo sudaryta pirkimo sutartis pagal kriterijus, kurie buvo nustatyti pirkimo dokumentuose. </w:t>
      </w:r>
      <w:r w:rsidRPr="008F7609">
        <w:rPr>
          <w:rFonts w:ascii="Times New Roman" w:hAnsi="Times New Roman"/>
          <w:sz w:val="24"/>
          <w:szCs w:val="24"/>
        </w:rPr>
        <w:t>Šie pakeitimai galimi be Viešųjų pirkimų tarnybos sutikimo.</w:t>
      </w:r>
    </w:p>
    <w:p w:rsidR="0034120E" w:rsidRPr="00352FE7" w:rsidRDefault="003A69D1" w:rsidP="0075122C">
      <w:pPr>
        <w:numPr>
          <w:ilvl w:val="0"/>
          <w:numId w:val="5"/>
        </w:numPr>
        <w:shd w:val="clear" w:color="auto" w:fill="FFFFFF"/>
        <w:tabs>
          <w:tab w:val="left" w:pos="567"/>
        </w:tabs>
        <w:spacing w:after="0" w:line="360" w:lineRule="auto"/>
        <w:jc w:val="both"/>
        <w:rPr>
          <w:rFonts w:ascii="Times New Roman" w:hAnsi="Times New Roman"/>
          <w:sz w:val="24"/>
          <w:szCs w:val="24"/>
          <w:lang w:val="lt-LT"/>
        </w:rPr>
      </w:pPr>
      <w:r w:rsidRPr="008F7609">
        <w:rPr>
          <w:rFonts w:ascii="Times New Roman" w:hAnsi="Times New Roman"/>
          <w:sz w:val="24"/>
          <w:szCs w:val="24"/>
          <w:lang w:val="lt-LT"/>
        </w:rPr>
        <w:t xml:space="preserve">Perkančioji organizacija, </w:t>
      </w:r>
      <w:r w:rsidR="00565E62" w:rsidRPr="008F7609">
        <w:rPr>
          <w:rFonts w:ascii="Times New Roman" w:hAnsi="Times New Roman"/>
          <w:sz w:val="24"/>
          <w:szCs w:val="24"/>
          <w:lang w:val="lt-LT"/>
        </w:rPr>
        <w:t xml:space="preserve">sutarties sąlygas sutarties galiojimo laikotarpiu negali keisti, išskyrus tokias pirkimo sutarties sąlygas, kurias pakeitus nebūtų pažeisti lygiateisiškumo, skaidrumo, </w:t>
      </w:r>
      <w:r w:rsidR="00565E62" w:rsidRPr="008F7609">
        <w:rPr>
          <w:rFonts w:ascii="Times New Roman" w:hAnsi="Times New Roman"/>
          <w:sz w:val="24"/>
          <w:szCs w:val="24"/>
          <w:lang w:val="lt-LT"/>
        </w:rPr>
        <w:lastRenderedPageBreak/>
        <w:t>abipusio pripažinimo, nediskriminavimo, proporcingumo principai ir viešojo pirkimo tikslai.</w:t>
      </w:r>
      <w:r w:rsidR="00204FE1" w:rsidRPr="008F7609">
        <w:rPr>
          <w:rFonts w:ascii="Times New Roman" w:hAnsi="Times New Roman"/>
          <w:sz w:val="24"/>
          <w:szCs w:val="24"/>
          <w:lang w:val="lt-LT"/>
        </w:rPr>
        <w:t xml:space="preserve"> Tokiems pirkimo sutarties sąlygų pakeitimams turi būti gautas Viešųjų pirkimų tarnybos sutikimas.</w:t>
      </w:r>
      <w:r w:rsidR="008F7609" w:rsidRPr="008F7609">
        <w:rPr>
          <w:szCs w:val="24"/>
          <w:lang w:val="lt-LT"/>
        </w:rPr>
        <w:t xml:space="preserve"> </w:t>
      </w:r>
      <w:r w:rsidR="008F7609" w:rsidRPr="00352FE7">
        <w:rPr>
          <w:rFonts w:ascii="Times New Roman" w:hAnsi="Times New Roman"/>
          <w:sz w:val="24"/>
          <w:szCs w:val="24"/>
          <w:lang w:val="lt-LT"/>
        </w:rPr>
        <w:t>Pirkimo sąlygų keitimu nebus laikomas pirkimų sutarties sąlygų koregavimas, joje numatytomis aplinkybėmis.</w:t>
      </w:r>
    </w:p>
    <w:p w:rsidR="00565E62" w:rsidRPr="00A8115C" w:rsidRDefault="003A69D1"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įvykdžiusi pirkimą šiose Taisyklėse nustatyta tvarka, gali sudaryti preliminariąją sutartį su vienu ar keliais tiekėjais.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Kai pirkimo sutartis sudaromos preliminariosios sutarties pagrindu, šalys negali daryti esminių preliminariosios sutarties sąlygų pakeitimų.</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Preliminarioji sutartis negali būti sudaryta ilgesniam kaip 4 metų laikotarpiui, išskyrus pagrįstus atvejus, kurie yra nurodomi skelbime apie pirkimą.</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Jei preliminarioji sutartis yra sudaryta su vienu tiekėju, šios sutarties pagrindu sudarydami pirkimo sutartį, pirkimo organizatorius ar komisija gali kreiptis į tiekėją, su kuriuo sudaryta preliminarioji sutartis, ir, kai reikia, prašyti papildyti pasiūlymą, nurodydamas(-a), kad pasiūlymo papildymas negali keisti pasiūlymo esmės.</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Pirkimo sutartis preliminariosios sutarties, sudarytos su keliais tiekėjais, pagrindu gali būti sudaroma:</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remiantis preliminariojoje sutartyje nustatytomis sąlygomis, neatnaujinant tiekėjų varžymosi;</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 xml:space="preserve">atnaujinant tiekėjų varžymąsi tokiomis pačiomis, kokios nustatytos preliminariojoje sutartyje, sąlygomis arba patikslintomis, o jeigu būtina, kitomis nei preliminariojoje sutartyje nustatytos sąlygomis, jeigu preliminariojoje sutartyje nebuvo nustatytos visos pirkimo sąlygos. </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Atnaujindama tiekėjų varžymąsi, pirkimo organizatorius arba komisija:</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kreipiasi į tiekėjus ir prašo pateikti pasiūlymus;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nustato kiekvieno pirkimo atveju pakankamą terminą pasiūlymams pateikti, atsižvelgdama į pirkimo objekto sudėtingumą, taip pat į kitus svarbius dalykus ir į laiką, kurio reikia pasiūlymams pateikti;</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užtikrina, kad pasiūlymai išliktų konfidencialūs iki jų pateikimo termino pabaigos;</w:t>
      </w:r>
    </w:p>
    <w:p w:rsidR="00565E62" w:rsidRPr="00A8115C" w:rsidRDefault="00565E62" w:rsidP="0075122C">
      <w:pPr>
        <w:numPr>
          <w:ilvl w:val="1"/>
          <w:numId w:val="5"/>
        </w:numPr>
        <w:tabs>
          <w:tab w:val="left" w:pos="720"/>
        </w:tabs>
        <w:spacing w:after="0" w:line="360" w:lineRule="auto"/>
        <w:ind w:left="993" w:hanging="633"/>
        <w:jc w:val="both"/>
        <w:rPr>
          <w:rFonts w:ascii="Times New Roman" w:hAnsi="Times New Roman"/>
          <w:sz w:val="24"/>
          <w:szCs w:val="24"/>
          <w:lang w:val="lt-LT"/>
        </w:rPr>
      </w:pPr>
      <w:r w:rsidRPr="00A8115C">
        <w:rPr>
          <w:rFonts w:ascii="Times New Roman" w:hAnsi="Times New Roman"/>
          <w:sz w:val="24"/>
          <w:szCs w:val="24"/>
          <w:lang w:val="lt-LT"/>
        </w:rPr>
        <w:t>išrenka geriausią pasiūlymą pateikusį tiekėją, vadovaudamasi preliminariojoje sutartyje nustatytais kriterijais, ir su šį pasiūlymą pateikusiu tiekėju sudaro pirkimo sutartį.</w:t>
      </w:r>
    </w:p>
    <w:p w:rsidR="00565E62" w:rsidRDefault="003A69D1"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Pr="00A8115C">
        <w:rPr>
          <w:rFonts w:ascii="Times New Roman" w:hAnsi="Times New Roman"/>
          <w:i/>
          <w:sz w:val="24"/>
          <w:szCs w:val="24"/>
          <w:lang w:val="lt-LT"/>
        </w:rPr>
        <w:t xml:space="preserve"> </w:t>
      </w:r>
      <w:r w:rsidR="00565E62" w:rsidRPr="00A8115C">
        <w:rPr>
          <w:rFonts w:ascii="Times New Roman" w:hAnsi="Times New Roman"/>
          <w:sz w:val="24"/>
          <w:szCs w:val="24"/>
          <w:lang w:val="lt-LT"/>
        </w:rPr>
        <w:t>turi kviesti tiekėją atvykti pasirašyti sutartį tokiomis priemonėmis ir terminais, kad tiekėjas sugebėtų tinkamai gauti kvietimą ir nustatytais terminais pasirašytų sutartį.</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335B2B"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36" w:name="_Toc241031105"/>
      <w:r w:rsidRPr="00335B2B">
        <w:rPr>
          <w:rFonts w:ascii="Times New Roman" w:hAnsi="Times New Roman"/>
          <w:b/>
          <w:sz w:val="28"/>
          <w:szCs w:val="28"/>
          <w:lang w:val="lt-LT"/>
        </w:rPr>
        <w:t>SUPAPRASTINTŲ PIRKIMŲ ATASKAITOS</w:t>
      </w:r>
      <w:bookmarkEnd w:id="36"/>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Pr="00A8115C" w:rsidRDefault="003A69D1"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lastRenderedPageBreak/>
        <w:t>Perkančioji organizacija,</w:t>
      </w:r>
      <w:r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už kiekvieną pirkimą, įskaitant ir pirkimą, kurio metu sudaroma preliminarioji sutartis raštu pateikia pirkimo procedūrų ataskaitą Viešųjų pirkimų tarnybai. Ši ataskaita neteikiama, kai: 1) pirkimas yra atliekamas pagal sudarytą preliminariąją sutartį; 2) atl</w:t>
      </w:r>
      <w:r w:rsidR="00FF5E9B" w:rsidRPr="00A8115C">
        <w:rPr>
          <w:rFonts w:ascii="Times New Roman" w:hAnsi="Times New Roman"/>
          <w:sz w:val="24"/>
          <w:szCs w:val="24"/>
          <w:lang w:val="lt-LT"/>
        </w:rPr>
        <w:t>iekamas mažos vertės pirkimas.</w:t>
      </w:r>
    </w:p>
    <w:p w:rsidR="00565E62" w:rsidRDefault="003A69D1"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pateikia Viešųjų pirkimų tarnybai visų per finansinius metus atliktų pirkimų, kai pagal preliminariąsias pirkimo sutartis sudaromos pagrindinės sutartys, ir visų per finansinius metus atliktų</w:t>
      </w:r>
      <w:r w:rsidR="00565E62"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mažos vertės</w:t>
      </w:r>
      <w:r w:rsidR="00565E62"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 xml:space="preserve">pirkimų ataskaitą. </w:t>
      </w:r>
      <w:r w:rsidRPr="00A8115C">
        <w:rPr>
          <w:rFonts w:ascii="Times New Roman" w:hAnsi="Times New Roman"/>
          <w:sz w:val="24"/>
          <w:szCs w:val="24"/>
          <w:lang w:val="lt-LT"/>
        </w:rPr>
        <w:t>Perkančioji organizacija</w:t>
      </w:r>
      <w:r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taip pat pateikia Viešųjų pirkimų tarnybai visų per finansinius metus atliktų pirkimų iš socialinių įmonių, įmonių, kuriose dirba daugiau kaip 50 procentų nuteistųjų ar neįgaliųjų, ir įmonių, kurių dalyviai yra sveikatos priežiūros įstaigos ir kuriose darbo terapijos pagrindais dirba ne mažiau kaip 50 procentų pacientų, ataskaitą.</w:t>
      </w:r>
      <w:r w:rsidR="00565E62"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Ataskaitos pateikiamos per 30 dienų, pasibaigus ataskaitiniams finansiniams metams.“</w:t>
      </w:r>
    </w:p>
    <w:p w:rsidR="00D415E3" w:rsidRPr="000D47BB" w:rsidRDefault="00D415E3" w:rsidP="0075122C">
      <w:pPr>
        <w:numPr>
          <w:ilvl w:val="0"/>
          <w:numId w:val="5"/>
        </w:numPr>
        <w:tabs>
          <w:tab w:val="left" w:pos="540"/>
        </w:tabs>
        <w:spacing w:after="0" w:line="360" w:lineRule="auto"/>
        <w:jc w:val="both"/>
        <w:rPr>
          <w:rFonts w:ascii="Times New Roman" w:hAnsi="Times New Roman"/>
          <w:color w:val="000000" w:themeColor="text1"/>
          <w:sz w:val="24"/>
          <w:szCs w:val="24"/>
          <w:lang w:val="lt-LT"/>
        </w:rPr>
      </w:pPr>
      <w:r w:rsidRPr="000D47BB">
        <w:rPr>
          <w:rFonts w:ascii="Times New Roman" w:hAnsi="Times New Roman"/>
          <w:color w:val="000000" w:themeColor="text1"/>
          <w:sz w:val="24"/>
          <w:szCs w:val="24"/>
          <w:lang w:val="lt-LT"/>
        </w:rPr>
        <w:t>Pirkimo procedūrų ataskaita</w:t>
      </w:r>
      <w:r w:rsidR="00D06F76" w:rsidRPr="000D47BB">
        <w:rPr>
          <w:rFonts w:ascii="Times New Roman" w:hAnsi="Times New Roman"/>
          <w:color w:val="000000" w:themeColor="text1"/>
          <w:sz w:val="24"/>
          <w:szCs w:val="24"/>
          <w:lang w:val="lt-LT"/>
        </w:rPr>
        <w:t xml:space="preserve"> pildoma dalimis Centrinėje viešųjų pirkimų informacinėje sistemoje </w:t>
      </w:r>
      <w:r w:rsidRPr="000D47BB">
        <w:rPr>
          <w:rFonts w:ascii="Times New Roman" w:hAnsi="Times New Roman"/>
          <w:color w:val="000000" w:themeColor="text1"/>
          <w:sz w:val="24"/>
          <w:szCs w:val="24"/>
          <w:lang w:val="lt-LT"/>
        </w:rPr>
        <w:t xml:space="preserve"> </w:t>
      </w:r>
      <w:r w:rsidR="00D06F76" w:rsidRPr="000D47BB">
        <w:rPr>
          <w:rFonts w:ascii="Times New Roman" w:hAnsi="Times New Roman"/>
          <w:color w:val="000000" w:themeColor="text1"/>
          <w:sz w:val="24"/>
          <w:szCs w:val="24"/>
          <w:lang w:val="lt-LT"/>
        </w:rPr>
        <w:t>Viešųjų pirkimų tarnybos nustatyta tvarka ir terminais ir baigiama pildyti ne vėliau kai per 5 darbo dienas pasibaigus pirkimui.</w:t>
      </w:r>
    </w:p>
    <w:p w:rsidR="000D47BB" w:rsidRPr="000D47BB" w:rsidRDefault="000D47BB" w:rsidP="000D47BB">
      <w:pPr>
        <w:tabs>
          <w:tab w:val="left" w:pos="284"/>
        </w:tabs>
        <w:spacing w:after="0" w:line="240" w:lineRule="auto"/>
        <w:jc w:val="both"/>
        <w:rPr>
          <w:rFonts w:ascii="Times New Roman" w:hAnsi="Times New Roman"/>
          <w:color w:val="000000" w:themeColor="text1"/>
          <w:sz w:val="16"/>
          <w:szCs w:val="16"/>
          <w:lang w:val="lt-LT"/>
        </w:rPr>
      </w:pPr>
      <w:r w:rsidRPr="000D47BB">
        <w:rPr>
          <w:rFonts w:ascii="Times New Roman" w:hAnsi="Times New Roman"/>
          <w:color w:val="000000" w:themeColor="text1"/>
          <w:sz w:val="16"/>
          <w:szCs w:val="16"/>
          <w:lang w:val="lt-LT"/>
        </w:rPr>
        <w:t>Punkto pakeitimas:</w:t>
      </w:r>
    </w:p>
    <w:p w:rsidR="000D47BB" w:rsidRPr="000D47BB" w:rsidRDefault="000D47BB" w:rsidP="000D47BB">
      <w:pPr>
        <w:tabs>
          <w:tab w:val="left" w:pos="284"/>
        </w:tabs>
        <w:spacing w:after="0" w:line="360" w:lineRule="auto"/>
        <w:jc w:val="both"/>
        <w:rPr>
          <w:rFonts w:ascii="Times New Roman" w:hAnsi="Times New Roman"/>
          <w:color w:val="000000" w:themeColor="text1"/>
          <w:sz w:val="24"/>
          <w:szCs w:val="24"/>
          <w:lang w:val="lt-LT"/>
        </w:rPr>
      </w:pPr>
      <w:r w:rsidRPr="000D47BB">
        <w:rPr>
          <w:rFonts w:ascii="Times New Roman" w:hAnsi="Times New Roman"/>
          <w:color w:val="000000" w:themeColor="text1"/>
          <w:sz w:val="16"/>
          <w:szCs w:val="16"/>
          <w:lang w:val="lt-LT"/>
        </w:rPr>
        <w:t>NR.50, 2009 09 28</w:t>
      </w:r>
    </w:p>
    <w:p w:rsidR="00565E62" w:rsidRPr="00A8115C" w:rsidRDefault="003A69D1"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kiekvienos įvykdytos ar nutrauktos pirkimo sutarties </w:t>
      </w:r>
      <w:r w:rsidR="00565E62" w:rsidRPr="00335B2B">
        <w:rPr>
          <w:rFonts w:ascii="Times New Roman" w:hAnsi="Times New Roman"/>
          <w:sz w:val="24"/>
          <w:szCs w:val="24"/>
          <w:lang w:val="lt-LT"/>
        </w:rPr>
        <w:t>(</w:t>
      </w:r>
      <w:r w:rsidR="00565E62" w:rsidRPr="00A8115C">
        <w:rPr>
          <w:rFonts w:ascii="Times New Roman" w:hAnsi="Times New Roman"/>
          <w:sz w:val="24"/>
          <w:szCs w:val="24"/>
          <w:lang w:val="lt-LT"/>
        </w:rPr>
        <w:t>preliminariosios sutarties), išskyrus sudarytą atliekant mažos vertės pirkimus, ataskaitą ne vėliau kaip per 14 dienų, įvykdžius arba nutraukus pirkimo sutartį (preliminariąją sutartį), privalo pateikti Viešųjų pirkimų tarnybai.</w:t>
      </w: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Pirkimo procedūrų ataskaita, pirkimų ataskaita, įvykdytos ar nutrauktos pirkimo sutarties (preliminariosios sutarties) ataskaita rengiamos ir elektroninėmis priemonėmis pateikiamos pagal Viešųjų pirkimų tarnybos patvirtintas formas ir reikalavimus.</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335B2B"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37" w:name="_Toc241031106"/>
      <w:r w:rsidRPr="00335B2B">
        <w:rPr>
          <w:rFonts w:ascii="Times New Roman" w:hAnsi="Times New Roman"/>
          <w:b/>
          <w:sz w:val="28"/>
          <w:szCs w:val="28"/>
          <w:lang w:val="lt-LT"/>
        </w:rPr>
        <w:t>DOKUMENTŲ SAUGOJIMAS</w:t>
      </w:r>
      <w:bookmarkEnd w:id="37"/>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Įvykdytos pirkimo sutartys, pasiūlymai, pirkimo dokumentai, pasiūlymų nagrinėjimo bei vertinimo dokumentai, kiti su pirkimu susiję dokumentai, nepaisant jų pateikimo būdo, formos ir laikmenos, saugomi Lietuvos Respublikos dokumentų ir archyvų įstatymo nustatyta tvarka, ne mažiau kaip 4 metus nuo pirkimo pabaigos. </w:t>
      </w:r>
      <w:r w:rsidR="00E67D8B" w:rsidRPr="00A8115C">
        <w:rPr>
          <w:rFonts w:ascii="Times New Roman" w:hAnsi="Times New Roman"/>
          <w:sz w:val="24"/>
          <w:szCs w:val="24"/>
          <w:lang w:val="lt-LT"/>
        </w:rPr>
        <w:t>Perkančioji organizacija</w:t>
      </w:r>
      <w:r w:rsidRPr="00A8115C">
        <w:rPr>
          <w:rFonts w:ascii="Times New Roman" w:hAnsi="Times New Roman"/>
          <w:sz w:val="24"/>
          <w:szCs w:val="24"/>
          <w:lang w:val="lt-LT"/>
        </w:rPr>
        <w:t>, įsipareigoja esant poreikiui pagal kompetenciją minėtus dokumentus pateikti viešųjų pirkimų kontrolę vykdančiai Viešųjų pirkimų tarnybai ir kitoms įgaliotoms valstybės institucijoms, taip pat LRV nutarimu įgaliotoms Europos Sąjungos finansinę paramą administruojantiems viešiesiems juridiniams asmenims.</w:t>
      </w:r>
    </w:p>
    <w:p w:rsidR="00634841" w:rsidRPr="00A8115C" w:rsidRDefault="00634841" w:rsidP="009274BA">
      <w:pPr>
        <w:tabs>
          <w:tab w:val="left" w:pos="540"/>
        </w:tabs>
        <w:spacing w:after="0" w:line="360" w:lineRule="auto"/>
        <w:jc w:val="both"/>
        <w:rPr>
          <w:rFonts w:ascii="Times New Roman" w:hAnsi="Times New Roman"/>
          <w:sz w:val="24"/>
          <w:szCs w:val="24"/>
          <w:lang w:val="lt-LT"/>
        </w:rPr>
      </w:pPr>
    </w:p>
    <w:p w:rsidR="00565E62" w:rsidRPr="00335B2B" w:rsidRDefault="00565E62" w:rsidP="0075122C">
      <w:pPr>
        <w:pStyle w:val="Heading1"/>
        <w:numPr>
          <w:ilvl w:val="0"/>
          <w:numId w:val="4"/>
        </w:numPr>
        <w:spacing w:before="0" w:after="0" w:line="360" w:lineRule="auto"/>
        <w:ind w:left="1134" w:hanging="283"/>
        <w:jc w:val="left"/>
        <w:rPr>
          <w:rFonts w:ascii="Times New Roman" w:hAnsi="Times New Roman"/>
          <w:b/>
          <w:sz w:val="28"/>
          <w:szCs w:val="28"/>
          <w:lang w:val="lt-LT"/>
        </w:rPr>
      </w:pPr>
      <w:bookmarkStart w:id="38" w:name="_Toc241031107"/>
      <w:r w:rsidRPr="00335B2B">
        <w:rPr>
          <w:rFonts w:ascii="Times New Roman" w:hAnsi="Times New Roman"/>
          <w:b/>
          <w:sz w:val="28"/>
          <w:szCs w:val="28"/>
          <w:lang w:val="lt-LT"/>
        </w:rPr>
        <w:lastRenderedPageBreak/>
        <w:t>GINČŲ NAGRINĖJIMAS</w:t>
      </w:r>
      <w:bookmarkEnd w:id="38"/>
    </w:p>
    <w:p w:rsidR="00634841" w:rsidRPr="00A8115C" w:rsidRDefault="00634841" w:rsidP="009274BA">
      <w:pPr>
        <w:tabs>
          <w:tab w:val="left" w:pos="540"/>
        </w:tabs>
        <w:spacing w:after="0" w:line="360" w:lineRule="auto"/>
        <w:jc w:val="center"/>
        <w:rPr>
          <w:rFonts w:ascii="Times New Roman" w:hAnsi="Times New Roman"/>
          <w:b/>
          <w:sz w:val="24"/>
          <w:szCs w:val="24"/>
          <w:lang w:val="lt-LT"/>
        </w:rPr>
      </w:pP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Tiekėjas, kuris mano, kad </w:t>
      </w:r>
      <w:r w:rsidR="00E67D8B" w:rsidRPr="00A8115C">
        <w:rPr>
          <w:rFonts w:ascii="Times New Roman" w:hAnsi="Times New Roman"/>
          <w:sz w:val="24"/>
          <w:szCs w:val="24"/>
          <w:lang w:val="lt-LT"/>
        </w:rPr>
        <w:t>Perkančioji organizacija</w:t>
      </w:r>
      <w:r w:rsidRPr="00A8115C">
        <w:rPr>
          <w:rFonts w:ascii="Times New Roman" w:hAnsi="Times New Roman"/>
          <w:sz w:val="24"/>
          <w:szCs w:val="24"/>
          <w:lang w:val="lt-LT"/>
        </w:rPr>
        <w:t xml:space="preserve"> nesilaikė Viešųjų pirkimų įstatymo reikalavimų ir tuo pažeidė ar pažeis jo teisėtus interesus, turi teisę iki pirkimo sutarties sudarymo pareikšti pretenziją </w:t>
      </w:r>
      <w:r w:rsidR="00E67D8B" w:rsidRPr="00A8115C">
        <w:rPr>
          <w:rFonts w:ascii="Times New Roman" w:hAnsi="Times New Roman"/>
          <w:sz w:val="24"/>
          <w:szCs w:val="24"/>
          <w:lang w:val="lt-LT"/>
        </w:rPr>
        <w:t>Perkančiajai organizacijai</w:t>
      </w:r>
      <w:r w:rsidRPr="00A8115C">
        <w:rPr>
          <w:rFonts w:ascii="Times New Roman" w:hAnsi="Times New Roman"/>
          <w:sz w:val="24"/>
          <w:szCs w:val="24"/>
          <w:lang w:val="lt-LT"/>
        </w:rPr>
        <w:t xml:space="preserve"> dėl </w:t>
      </w:r>
      <w:r w:rsidR="00E67D8B" w:rsidRPr="00A8115C">
        <w:rPr>
          <w:rFonts w:ascii="Times New Roman" w:hAnsi="Times New Roman"/>
          <w:sz w:val="24"/>
          <w:szCs w:val="24"/>
          <w:lang w:val="lt-LT"/>
        </w:rPr>
        <w:t>Perkančiosios organizacijos</w:t>
      </w:r>
      <w:r w:rsidRPr="00A8115C">
        <w:rPr>
          <w:rFonts w:ascii="Times New Roman" w:hAnsi="Times New Roman"/>
          <w:sz w:val="24"/>
          <w:szCs w:val="24"/>
          <w:lang w:val="lt-LT"/>
        </w:rPr>
        <w:t xml:space="preserve"> veiksmų ar priimtų sprendimų. Pretenzijos pateikimas yra privaloma ikiteisminė ginčo nagrinėjimo stadija.</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Pretenzija pateikiama </w:t>
      </w:r>
      <w:r w:rsidR="00E67D8B" w:rsidRPr="00A8115C">
        <w:rPr>
          <w:rFonts w:ascii="Times New Roman" w:hAnsi="Times New Roman"/>
          <w:sz w:val="24"/>
          <w:szCs w:val="24"/>
          <w:lang w:val="lt-LT"/>
        </w:rPr>
        <w:t>Perkančiajai organizacijai</w:t>
      </w:r>
      <w:r w:rsidR="00E67D8B" w:rsidRPr="00335B2B">
        <w:rPr>
          <w:rFonts w:ascii="Times New Roman" w:hAnsi="Times New Roman"/>
          <w:sz w:val="24"/>
          <w:szCs w:val="24"/>
          <w:lang w:val="lt-LT"/>
        </w:rPr>
        <w:t xml:space="preserve"> </w:t>
      </w:r>
      <w:r w:rsidRPr="00A8115C">
        <w:rPr>
          <w:rFonts w:ascii="Times New Roman" w:hAnsi="Times New Roman"/>
          <w:sz w:val="24"/>
          <w:szCs w:val="24"/>
          <w:lang w:val="lt-LT"/>
        </w:rPr>
        <w:t>raštu per 5 dienas nuo dienos, kurią tiekėjas sužinojo arba turėjo sužinoti apie tariamą savo teisėtų interesų pažeidimą. Jei tiekėjas pretenziją pateikia vėliau nei po 5 dienų po to, kai jam buvo pateikti pirkimo dokumentai, ar buvo apklaustas apklausos metu, jis turi įrodyti, kad egzistuoja objektyvios aplinkybės, sutrukdžiusios iš karto sužinoti apie savo teisėtų interesų tariamą pažeidimą.</w:t>
      </w:r>
    </w:p>
    <w:p w:rsidR="00565E62" w:rsidRPr="00A8115C" w:rsidRDefault="00E67D8B"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nagrinėja tik tas tiekėjų pretenzijas, kurios gautos iki pirkimo sutarties sudarymo.</w:t>
      </w:r>
    </w:p>
    <w:p w:rsidR="00565E62" w:rsidRPr="00A8115C" w:rsidRDefault="00E67D8B"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gavusi tiekėjo rašytinę pretenziją, sustabdo pirkimo procedūras, kol ši pretenzija bus išnagrinėta ir priimtas sprendimas. Pirkimo procedūros, gavus Viešųjų pirkimų tarnybos sutikimą, nestabdomos, jeigu jas sustabdžius </w:t>
      </w:r>
      <w:r w:rsidRPr="00A8115C">
        <w:rPr>
          <w:rFonts w:ascii="Times New Roman" w:hAnsi="Times New Roman"/>
          <w:sz w:val="24"/>
          <w:szCs w:val="24"/>
          <w:lang w:val="lt-LT"/>
        </w:rPr>
        <w:t>Perkančioji organizacija</w:t>
      </w:r>
      <w:r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ar tiekėjas patirtų daug didesnių nuostolių už tuos, kuriuos galėtų patirti pretenziją pateikęs tiekėjas.</w:t>
      </w:r>
    </w:p>
    <w:p w:rsidR="00565E62" w:rsidRPr="00A8115C" w:rsidRDefault="00E67D8B"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pratęsia pirkimo procedūrų terminus pirkimo procedūrų sustabdymo laikui.</w:t>
      </w:r>
      <w:r w:rsidR="00565E62"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 xml:space="preserve">Priėmus sprendimą dėl pretenzijos, pirkimo procedūros tęsiamos. Jei dėl pretenzijos nagrinėjimo pratęsiami anksčiau tiekėjams pranešti pirkimo procedūrų terminai, apie tai </w:t>
      </w:r>
      <w:r w:rsidRPr="00A8115C">
        <w:rPr>
          <w:rFonts w:ascii="Times New Roman" w:hAnsi="Times New Roman"/>
          <w:sz w:val="24"/>
          <w:szCs w:val="24"/>
          <w:lang w:val="lt-LT"/>
        </w:rPr>
        <w:t>Perkančioji organizacija</w:t>
      </w:r>
      <w:r w:rsidR="00565E62" w:rsidRPr="00A8115C">
        <w:rPr>
          <w:rFonts w:ascii="Times New Roman" w:hAnsi="Times New Roman"/>
          <w:sz w:val="24"/>
          <w:szCs w:val="24"/>
          <w:lang w:val="lt-LT"/>
        </w:rPr>
        <w:t xml:space="preserve"> praneša tiekėjams naujus terminus ir pratęsimo priežastis.</w:t>
      </w:r>
    </w:p>
    <w:p w:rsidR="00565E62" w:rsidRPr="00A8115C" w:rsidRDefault="00E67D8B"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Perkančioji organizacija</w:t>
      </w:r>
      <w:r w:rsidR="00565E62"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išnagrinėja pretenziją ir priima motyvuotą sprendimą ne vėliau kaip per 5 dienas nuo pretenzijos gavimo dienos, o apie priimtą sprendimą – ne vėliau kaip kitą darbo</w:t>
      </w:r>
      <w:r w:rsidR="00565E62" w:rsidRPr="00335B2B">
        <w:rPr>
          <w:rFonts w:ascii="Times New Roman" w:hAnsi="Times New Roman"/>
          <w:sz w:val="24"/>
          <w:szCs w:val="24"/>
          <w:lang w:val="lt-LT"/>
        </w:rPr>
        <w:t xml:space="preserve"> </w:t>
      </w:r>
      <w:r w:rsidR="00565E62" w:rsidRPr="00A8115C">
        <w:rPr>
          <w:rFonts w:ascii="Times New Roman" w:hAnsi="Times New Roman"/>
          <w:sz w:val="24"/>
          <w:szCs w:val="24"/>
          <w:lang w:val="lt-LT"/>
        </w:rPr>
        <w:t>dieną praneša pretenziją pateikusiam tiekėjui.</w:t>
      </w:r>
    </w:p>
    <w:p w:rsidR="00565E62"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 xml:space="preserve">Jeigu išnagrinėjus pretenziją nebuvo patenkinti tiekėjo reikalavimai ar reikalavimai buvo patenkinti tik iš dalies, ar pretenzija nebuvo išnagrinėta šių </w:t>
      </w:r>
      <w:r w:rsidR="00615A63">
        <w:rPr>
          <w:rFonts w:ascii="Times New Roman" w:hAnsi="Times New Roman"/>
          <w:sz w:val="24"/>
          <w:szCs w:val="24"/>
          <w:lang w:val="lt-LT"/>
        </w:rPr>
        <w:t>T</w:t>
      </w:r>
      <w:r w:rsidRPr="00A8115C">
        <w:rPr>
          <w:rFonts w:ascii="Times New Roman" w:hAnsi="Times New Roman"/>
          <w:sz w:val="24"/>
          <w:szCs w:val="24"/>
          <w:lang w:val="lt-LT"/>
        </w:rPr>
        <w:t xml:space="preserve">aisyklių </w:t>
      </w:r>
      <w:r w:rsidR="00615A63">
        <w:rPr>
          <w:rFonts w:ascii="Times New Roman" w:hAnsi="Times New Roman"/>
          <w:sz w:val="24"/>
          <w:szCs w:val="24"/>
          <w:lang w:val="lt-LT"/>
        </w:rPr>
        <w:t>227</w:t>
      </w:r>
      <w:r w:rsidRPr="00A8115C">
        <w:rPr>
          <w:rFonts w:ascii="Times New Roman" w:hAnsi="Times New Roman"/>
          <w:sz w:val="24"/>
          <w:szCs w:val="24"/>
          <w:lang w:val="lt-LT"/>
        </w:rPr>
        <w:t xml:space="preserve"> punkte nustatyta tvarka ir terminais, tiekėjas turi teisę </w:t>
      </w:r>
      <w:r w:rsidR="00204FE1">
        <w:rPr>
          <w:rFonts w:ascii="Times New Roman" w:hAnsi="Times New Roman"/>
          <w:sz w:val="24"/>
          <w:szCs w:val="24"/>
          <w:lang w:val="lt-LT"/>
        </w:rPr>
        <w:t xml:space="preserve">per 10 dienų nuo tos dienos, kurią jis sužinojo ar turėjo sužinoti apie pažeistas savo teises, </w:t>
      </w:r>
      <w:r w:rsidRPr="00A8115C">
        <w:rPr>
          <w:rFonts w:ascii="Times New Roman" w:hAnsi="Times New Roman"/>
          <w:sz w:val="24"/>
          <w:szCs w:val="24"/>
          <w:lang w:val="lt-LT"/>
        </w:rPr>
        <w:t>kreiptis į teismą.</w:t>
      </w:r>
    </w:p>
    <w:p w:rsidR="00E67D8B" w:rsidRPr="00A8115C" w:rsidRDefault="00565E62" w:rsidP="0075122C">
      <w:pPr>
        <w:numPr>
          <w:ilvl w:val="0"/>
          <w:numId w:val="5"/>
        </w:numPr>
        <w:tabs>
          <w:tab w:val="left" w:pos="540"/>
        </w:tabs>
        <w:spacing w:after="0" w:line="360" w:lineRule="auto"/>
        <w:jc w:val="both"/>
        <w:rPr>
          <w:rFonts w:ascii="Times New Roman" w:hAnsi="Times New Roman"/>
          <w:sz w:val="24"/>
          <w:szCs w:val="24"/>
          <w:lang w:val="lt-LT"/>
        </w:rPr>
      </w:pPr>
      <w:r w:rsidRPr="00A8115C">
        <w:rPr>
          <w:rFonts w:ascii="Times New Roman" w:hAnsi="Times New Roman"/>
          <w:sz w:val="24"/>
          <w:szCs w:val="24"/>
          <w:lang w:val="lt-LT"/>
        </w:rPr>
        <w:t>Jei pretenzija per nustatytą terminą nebuvo išnagrinėta, tiekėjas turi teisę pateikti ieškinį teismui per 10 dienų nuo tos dienos, kurią pretenzija turėjo būti išnagrinėta.</w:t>
      </w:r>
    </w:p>
    <w:sectPr w:rsidR="00E67D8B" w:rsidRPr="00A8115C" w:rsidSect="009274BA">
      <w:headerReference w:type="even" r:id="rId8"/>
      <w:pgSz w:w="12240" w:h="15840"/>
      <w:pgMar w:top="851" w:right="567" w:bottom="70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B83" w:rsidRDefault="005E7B83">
      <w:pPr>
        <w:spacing w:after="0" w:line="240" w:lineRule="auto"/>
      </w:pPr>
      <w:r>
        <w:separator/>
      </w:r>
    </w:p>
  </w:endnote>
  <w:endnote w:type="continuationSeparator" w:id="1">
    <w:p w:rsidR="005E7B83" w:rsidRDefault="005E7B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Tahoma">
    <w:panose1 w:val="020B0604030504040204"/>
    <w:charset w:val="BA"/>
    <w:family w:val="swiss"/>
    <w:pitch w:val="variable"/>
    <w:sig w:usb0="61002A87" w:usb1="80000000" w:usb2="00000008" w:usb3="00000000" w:csb0="000101FF" w:csb1="00000000"/>
  </w:font>
  <w:font w:name="Verdana">
    <w:panose1 w:val="020B0604030504040204"/>
    <w:charset w:val="BA"/>
    <w:family w:val="swiss"/>
    <w:pitch w:val="variable"/>
    <w:sig w:usb0="20000287" w:usb1="00000000" w:usb2="00000000" w:usb3="00000000" w:csb0="0000019F" w:csb1="00000000"/>
  </w:font>
  <w:font w:name="TimesLT">
    <w:altName w:val="Times New Roman"/>
    <w:charset w:val="BA"/>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B83" w:rsidRDefault="005E7B83">
      <w:pPr>
        <w:spacing w:after="0" w:line="240" w:lineRule="auto"/>
      </w:pPr>
      <w:r>
        <w:separator/>
      </w:r>
    </w:p>
  </w:footnote>
  <w:footnote w:type="continuationSeparator" w:id="1">
    <w:p w:rsidR="005E7B83" w:rsidRDefault="005E7B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9C6" w:rsidRDefault="008759C6" w:rsidP="002045F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59C6" w:rsidRDefault="008759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46F"/>
    <w:multiLevelType w:val="multilevel"/>
    <w:tmpl w:val="B46E659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74528"/>
    <w:multiLevelType w:val="multilevel"/>
    <w:tmpl w:val="3954AE6A"/>
    <w:lvl w:ilvl="0">
      <w:start w:val="1"/>
      <w:numFmt w:val="upperRoman"/>
      <w:lvlText w:val="%1."/>
      <w:lvlJc w:val="right"/>
      <w:pPr>
        <w:ind w:left="710" w:firstLine="0"/>
      </w:pPr>
    </w:lvl>
    <w:lvl w:ilvl="1">
      <w:start w:val="1"/>
      <w:numFmt w:val="decimal"/>
      <w:lvlRestart w:val="0"/>
      <w:suff w:val="nothing"/>
      <w:lvlText w:val="%1%2"/>
      <w:lvlJc w:val="left"/>
      <w:pPr>
        <w:ind w:left="710" w:firstLine="720"/>
      </w:pPr>
    </w:lvl>
    <w:lvl w:ilvl="2">
      <w:start w:val="1"/>
      <w:numFmt w:val="decimal"/>
      <w:suff w:val="space"/>
      <w:lvlText w:val="%1%3."/>
      <w:lvlJc w:val="left"/>
      <w:pPr>
        <w:ind w:left="-10" w:firstLine="720"/>
      </w:pPr>
    </w:lvl>
    <w:lvl w:ilvl="3">
      <w:start w:val="1"/>
      <w:numFmt w:val="decimal"/>
      <w:suff w:val="nothing"/>
      <w:lvlText w:val="%1%4"/>
      <w:lvlJc w:val="left"/>
      <w:pPr>
        <w:ind w:left="274" w:firstLine="720"/>
      </w:pPr>
    </w:lvl>
    <w:lvl w:ilvl="4">
      <w:start w:val="1"/>
      <w:numFmt w:val="decimal"/>
      <w:suff w:val="space"/>
      <w:lvlText w:val="%1.%2.%3.%4.%5."/>
      <w:lvlJc w:val="left"/>
      <w:pPr>
        <w:ind w:left="3063" w:hanging="935"/>
      </w:pPr>
    </w:lvl>
    <w:lvl w:ilvl="5">
      <w:start w:val="1"/>
      <w:numFmt w:val="decimal"/>
      <w:suff w:val="space"/>
      <w:lvlText w:val="%1.%2.%3.%4.%5.%6."/>
      <w:lvlJc w:val="left"/>
      <w:pPr>
        <w:ind w:left="5813" w:hanging="3402"/>
      </w:pPr>
    </w:lvl>
    <w:lvl w:ilvl="6">
      <w:start w:val="1"/>
      <w:numFmt w:val="decimal"/>
      <w:suff w:val="space"/>
      <w:lvlText w:val="%1.%2.%3.%4.%5.%6.%7."/>
      <w:lvlJc w:val="left"/>
      <w:pPr>
        <w:ind w:left="6720" w:hanging="4025"/>
      </w:pPr>
    </w:lvl>
    <w:lvl w:ilvl="7">
      <w:start w:val="1"/>
      <w:numFmt w:val="decimal"/>
      <w:lvlText w:val="%1.%2.%3.%4.%5.%6.%7.%8."/>
      <w:lvlJc w:val="left"/>
      <w:pPr>
        <w:tabs>
          <w:tab w:val="num" w:pos="4310"/>
        </w:tabs>
        <w:ind w:left="4094" w:hanging="1224"/>
      </w:pPr>
    </w:lvl>
    <w:lvl w:ilvl="8">
      <w:start w:val="1"/>
      <w:numFmt w:val="decimal"/>
      <w:lvlText w:val="%1.%2.%3.%4.%5.%6.%7.%8.%9."/>
      <w:lvlJc w:val="left"/>
      <w:pPr>
        <w:tabs>
          <w:tab w:val="num" w:pos="5030"/>
        </w:tabs>
        <w:ind w:left="4670" w:hanging="1440"/>
      </w:pPr>
    </w:lvl>
  </w:abstractNum>
  <w:abstractNum w:abstractNumId="2">
    <w:nsid w:val="1A9752DE"/>
    <w:multiLevelType w:val="multilevel"/>
    <w:tmpl w:val="231C4FAC"/>
    <w:lvl w:ilvl="0">
      <w:start w:val="1"/>
      <w:numFmt w:val="decimal"/>
      <w:lvlText w:val="%1."/>
      <w:lvlJc w:val="left"/>
      <w:pPr>
        <w:tabs>
          <w:tab w:val="num" w:pos="357"/>
        </w:tabs>
        <w:ind w:left="0" w:firstLine="0"/>
      </w:pPr>
      <w:rPr>
        <w:rFonts w:ascii="Times New Roman" w:hAnsi="Times New Roman" w:cs="Times New Roman" w:hint="default"/>
        <w:b w:val="0"/>
        <w:i w:val="0"/>
        <w:strike w:val="0"/>
        <w:color w:val="auto"/>
        <w:sz w:val="24"/>
        <w:szCs w:val="24"/>
      </w:rPr>
    </w:lvl>
    <w:lvl w:ilvl="1">
      <w:start w:val="1"/>
      <w:numFmt w:val="decimal"/>
      <w:lvlText w:val="%1.%2."/>
      <w:lvlJc w:val="left"/>
      <w:pPr>
        <w:tabs>
          <w:tab w:val="num" w:pos="357"/>
        </w:tabs>
        <w:ind w:left="0" w:firstLine="0"/>
      </w:pPr>
      <w:rPr>
        <w:rFonts w:ascii="Times New Roman" w:hAnsi="Times New Roman" w:cs="Times New Roman" w:hint="default"/>
        <w:sz w:val="24"/>
        <w:szCs w:val="24"/>
      </w:rPr>
    </w:lvl>
    <w:lvl w:ilvl="2">
      <w:start w:val="1"/>
      <w:numFmt w:val="decimal"/>
      <w:lvlRestart w:val="0"/>
      <w:lvlText w:val="%1.%2.%3."/>
      <w:lvlJc w:val="left"/>
      <w:pPr>
        <w:tabs>
          <w:tab w:val="num" w:pos="357"/>
        </w:tabs>
        <w:ind w:left="0" w:firstLine="0"/>
      </w:pPr>
      <w:rPr>
        <w:rFonts w:ascii="Times New Roman" w:hAnsi="Times New Roman" w:cs="Times New Roman" w:hint="default"/>
        <w:sz w:val="24"/>
        <w:szCs w:val="24"/>
      </w:rPr>
    </w:lvl>
    <w:lvl w:ilvl="3">
      <w:start w:val="1"/>
      <w:numFmt w:val="decimal"/>
      <w:lvlText w:val="%1.%2.%3.%4."/>
      <w:lvlJc w:val="left"/>
      <w:pPr>
        <w:tabs>
          <w:tab w:val="num" w:pos="2523"/>
        </w:tabs>
        <w:ind w:left="2451" w:hanging="648"/>
      </w:pPr>
      <w:rPr>
        <w:rFonts w:hint="default"/>
      </w:rPr>
    </w:lvl>
    <w:lvl w:ilvl="4">
      <w:start w:val="1"/>
      <w:numFmt w:val="decimal"/>
      <w:lvlText w:val="%1.%2.%3.%4.%5."/>
      <w:lvlJc w:val="left"/>
      <w:pPr>
        <w:tabs>
          <w:tab w:val="num" w:pos="3243"/>
        </w:tabs>
        <w:ind w:left="2955" w:hanging="792"/>
      </w:pPr>
      <w:rPr>
        <w:rFonts w:hint="default"/>
      </w:rPr>
    </w:lvl>
    <w:lvl w:ilvl="5">
      <w:start w:val="1"/>
      <w:numFmt w:val="decimal"/>
      <w:lvlText w:val="%1.%2.%3.%4.%5.%6."/>
      <w:lvlJc w:val="left"/>
      <w:pPr>
        <w:tabs>
          <w:tab w:val="num" w:pos="3603"/>
        </w:tabs>
        <w:ind w:left="3459" w:hanging="936"/>
      </w:pPr>
      <w:rPr>
        <w:rFonts w:hint="default"/>
      </w:rPr>
    </w:lvl>
    <w:lvl w:ilvl="6">
      <w:start w:val="1"/>
      <w:numFmt w:val="decimal"/>
      <w:lvlText w:val="%1.%2.%3.%4.%5.%6.%7."/>
      <w:lvlJc w:val="left"/>
      <w:pPr>
        <w:tabs>
          <w:tab w:val="num" w:pos="4323"/>
        </w:tabs>
        <w:ind w:left="3963" w:hanging="1080"/>
      </w:pPr>
      <w:rPr>
        <w:rFonts w:hint="default"/>
      </w:rPr>
    </w:lvl>
    <w:lvl w:ilvl="7">
      <w:start w:val="1"/>
      <w:numFmt w:val="decimal"/>
      <w:lvlText w:val="%1.%2.%3.%4.%5.%6.%7.%8."/>
      <w:lvlJc w:val="left"/>
      <w:pPr>
        <w:tabs>
          <w:tab w:val="num" w:pos="4683"/>
        </w:tabs>
        <w:ind w:left="4467" w:hanging="1224"/>
      </w:pPr>
      <w:rPr>
        <w:rFonts w:hint="default"/>
      </w:rPr>
    </w:lvl>
    <w:lvl w:ilvl="8">
      <w:start w:val="1"/>
      <w:numFmt w:val="decimal"/>
      <w:lvlText w:val="%1.%2.%3.%4.%5.%6.%7.%8.%9."/>
      <w:lvlJc w:val="left"/>
      <w:pPr>
        <w:tabs>
          <w:tab w:val="num" w:pos="5403"/>
        </w:tabs>
        <w:ind w:left="5043" w:hanging="1440"/>
      </w:pPr>
      <w:rPr>
        <w:rFonts w:hint="default"/>
      </w:rPr>
    </w:lvl>
  </w:abstractNum>
  <w:abstractNum w:abstractNumId="3">
    <w:nsid w:val="1BF54643"/>
    <w:multiLevelType w:val="hybridMultilevel"/>
    <w:tmpl w:val="F75C1E56"/>
    <w:lvl w:ilvl="0" w:tplc="4ECEA532">
      <w:start w:val="1"/>
      <w:numFmt w:val="decimal"/>
      <w:lvlText w:val="%1."/>
      <w:lvlJc w:val="left"/>
      <w:pPr>
        <w:ind w:left="1528" w:hanging="9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96370B9"/>
    <w:multiLevelType w:val="multilevel"/>
    <w:tmpl w:val="B476BF58"/>
    <w:lvl w:ilvl="0">
      <w:start w:val="1"/>
      <w:numFmt w:val="none"/>
      <w:pStyle w:val="Heading1"/>
      <w:suff w:val="space"/>
      <w:lvlText w:val=""/>
      <w:lvlJc w:val="left"/>
      <w:pPr>
        <w:ind w:left="0" w:firstLine="0"/>
      </w:pPr>
    </w:lvl>
    <w:lvl w:ilvl="1">
      <w:start w:val="1"/>
      <w:numFmt w:val="decimal"/>
      <w:lvlRestart w:val="0"/>
      <w:pStyle w:val="Heading2"/>
      <w:suff w:val="nothing"/>
      <w:lvlText w:val="%1%2"/>
      <w:lvlJc w:val="left"/>
      <w:pPr>
        <w:ind w:left="0" w:firstLine="720"/>
      </w:pPr>
    </w:lvl>
    <w:lvl w:ilvl="2">
      <w:start w:val="1"/>
      <w:numFmt w:val="decimal"/>
      <w:pStyle w:val="Heading3"/>
      <w:suff w:val="space"/>
      <w:lvlText w:val="%1%3."/>
      <w:lvlJc w:val="left"/>
      <w:pPr>
        <w:ind w:left="-720" w:firstLine="720"/>
      </w:pPr>
    </w:lvl>
    <w:lvl w:ilvl="3">
      <w:start w:val="1"/>
      <w:numFmt w:val="decimal"/>
      <w:pStyle w:val="Heading4"/>
      <w:suff w:val="nothing"/>
      <w:lvlText w:val="%1%4"/>
      <w:lvlJc w:val="left"/>
      <w:pPr>
        <w:ind w:left="-436" w:firstLine="720"/>
      </w:pPr>
    </w:lvl>
    <w:lvl w:ilvl="4">
      <w:start w:val="1"/>
      <w:numFmt w:val="decimal"/>
      <w:suff w:val="space"/>
      <w:lvlText w:val="%1.%2.%3.%4.%5."/>
      <w:lvlJc w:val="left"/>
      <w:pPr>
        <w:ind w:left="2353" w:hanging="935"/>
      </w:pPr>
    </w:lvl>
    <w:lvl w:ilvl="5">
      <w:start w:val="1"/>
      <w:numFmt w:val="decimal"/>
      <w:suff w:val="space"/>
      <w:lvlText w:val="%1.%2.%3.%4.%5.%6."/>
      <w:lvlJc w:val="left"/>
      <w:pPr>
        <w:ind w:left="5103" w:hanging="3402"/>
      </w:pPr>
    </w:lvl>
    <w:lvl w:ilvl="6">
      <w:start w:val="1"/>
      <w:numFmt w:val="decimal"/>
      <w:suff w:val="space"/>
      <w:lvlText w:val="%1.%2.%3.%4.%5.%6.%7."/>
      <w:lvlJc w:val="left"/>
      <w:pPr>
        <w:ind w:left="6010" w:hanging="4025"/>
      </w:p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5">
    <w:nsid w:val="611C38B9"/>
    <w:multiLevelType w:val="hybridMultilevel"/>
    <w:tmpl w:val="4DBC81AE"/>
    <w:lvl w:ilvl="0" w:tplc="57F6CAC4">
      <w:start w:val="1"/>
      <w:numFmt w:val="upperRoman"/>
      <w:pStyle w:val="Turinys"/>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6"/>
  <w:hyphenationZone w:val="396"/>
  <w:characterSpacingControl w:val="doNotCompress"/>
  <w:footnotePr>
    <w:footnote w:id="0"/>
    <w:footnote w:id="1"/>
  </w:footnotePr>
  <w:endnotePr>
    <w:endnote w:id="0"/>
    <w:endnote w:id="1"/>
  </w:endnotePr>
  <w:compat/>
  <w:rsids>
    <w:rsidRoot w:val="00565E62"/>
    <w:rsid w:val="00011174"/>
    <w:rsid w:val="00014A20"/>
    <w:rsid w:val="00024E22"/>
    <w:rsid w:val="00027DD6"/>
    <w:rsid w:val="00035479"/>
    <w:rsid w:val="00052881"/>
    <w:rsid w:val="00060FC6"/>
    <w:rsid w:val="00067975"/>
    <w:rsid w:val="00075D12"/>
    <w:rsid w:val="0007786E"/>
    <w:rsid w:val="0008099A"/>
    <w:rsid w:val="000973ED"/>
    <w:rsid w:val="000A19B1"/>
    <w:rsid w:val="000A1D89"/>
    <w:rsid w:val="000A5378"/>
    <w:rsid w:val="000C19D7"/>
    <w:rsid w:val="000D47BB"/>
    <w:rsid w:val="000F7778"/>
    <w:rsid w:val="00102EC8"/>
    <w:rsid w:val="0010379B"/>
    <w:rsid w:val="00113F28"/>
    <w:rsid w:val="00114391"/>
    <w:rsid w:val="00127988"/>
    <w:rsid w:val="00136B82"/>
    <w:rsid w:val="001407FE"/>
    <w:rsid w:val="001432C0"/>
    <w:rsid w:val="001732F5"/>
    <w:rsid w:val="00183C4A"/>
    <w:rsid w:val="0018554F"/>
    <w:rsid w:val="001859A8"/>
    <w:rsid w:val="001A0958"/>
    <w:rsid w:val="001A3E87"/>
    <w:rsid w:val="001A4244"/>
    <w:rsid w:val="001C746D"/>
    <w:rsid w:val="001E168F"/>
    <w:rsid w:val="001E43AC"/>
    <w:rsid w:val="001E5CB5"/>
    <w:rsid w:val="0020200F"/>
    <w:rsid w:val="002020D3"/>
    <w:rsid w:val="002045F4"/>
    <w:rsid w:val="00204FE1"/>
    <w:rsid w:val="002057CB"/>
    <w:rsid w:val="0021275E"/>
    <w:rsid w:val="00213965"/>
    <w:rsid w:val="0021456A"/>
    <w:rsid w:val="002168F0"/>
    <w:rsid w:val="00220A85"/>
    <w:rsid w:val="00231D6F"/>
    <w:rsid w:val="002333EC"/>
    <w:rsid w:val="00240587"/>
    <w:rsid w:val="00244062"/>
    <w:rsid w:val="0025141D"/>
    <w:rsid w:val="00255329"/>
    <w:rsid w:val="00260311"/>
    <w:rsid w:val="00274FA0"/>
    <w:rsid w:val="0027607B"/>
    <w:rsid w:val="002849E0"/>
    <w:rsid w:val="002861CF"/>
    <w:rsid w:val="00295713"/>
    <w:rsid w:val="00296BBF"/>
    <w:rsid w:val="002B17DB"/>
    <w:rsid w:val="002B7927"/>
    <w:rsid w:val="002C3F23"/>
    <w:rsid w:val="002E126D"/>
    <w:rsid w:val="002E12F4"/>
    <w:rsid w:val="002E20B1"/>
    <w:rsid w:val="002E585D"/>
    <w:rsid w:val="00301CE9"/>
    <w:rsid w:val="003052A8"/>
    <w:rsid w:val="00313523"/>
    <w:rsid w:val="00314C1D"/>
    <w:rsid w:val="0031545C"/>
    <w:rsid w:val="00317EDC"/>
    <w:rsid w:val="003226B9"/>
    <w:rsid w:val="00327D31"/>
    <w:rsid w:val="003341BF"/>
    <w:rsid w:val="00335B2B"/>
    <w:rsid w:val="0034120E"/>
    <w:rsid w:val="003448F4"/>
    <w:rsid w:val="00350EB5"/>
    <w:rsid w:val="00352FE7"/>
    <w:rsid w:val="003569DE"/>
    <w:rsid w:val="00360304"/>
    <w:rsid w:val="00367388"/>
    <w:rsid w:val="003741B4"/>
    <w:rsid w:val="003944E4"/>
    <w:rsid w:val="00394F8A"/>
    <w:rsid w:val="00396533"/>
    <w:rsid w:val="00396A53"/>
    <w:rsid w:val="003973F0"/>
    <w:rsid w:val="003A024B"/>
    <w:rsid w:val="003A69D1"/>
    <w:rsid w:val="003B0C44"/>
    <w:rsid w:val="003C2889"/>
    <w:rsid w:val="003D1573"/>
    <w:rsid w:val="003E4232"/>
    <w:rsid w:val="003E6279"/>
    <w:rsid w:val="003F057E"/>
    <w:rsid w:val="003F1DC2"/>
    <w:rsid w:val="00405720"/>
    <w:rsid w:val="004076B2"/>
    <w:rsid w:val="00420A8A"/>
    <w:rsid w:val="0042358A"/>
    <w:rsid w:val="004272C9"/>
    <w:rsid w:val="0043079D"/>
    <w:rsid w:val="00442D3A"/>
    <w:rsid w:val="00443F55"/>
    <w:rsid w:val="00451F93"/>
    <w:rsid w:val="00453240"/>
    <w:rsid w:val="00454923"/>
    <w:rsid w:val="00455CBF"/>
    <w:rsid w:val="0046418E"/>
    <w:rsid w:val="0047193B"/>
    <w:rsid w:val="00472634"/>
    <w:rsid w:val="00475930"/>
    <w:rsid w:val="00484F58"/>
    <w:rsid w:val="00485857"/>
    <w:rsid w:val="004868C4"/>
    <w:rsid w:val="00486E0E"/>
    <w:rsid w:val="00496A34"/>
    <w:rsid w:val="004D5AA5"/>
    <w:rsid w:val="004E54EC"/>
    <w:rsid w:val="004F3534"/>
    <w:rsid w:val="00503A09"/>
    <w:rsid w:val="005110DE"/>
    <w:rsid w:val="005164EA"/>
    <w:rsid w:val="00526F15"/>
    <w:rsid w:val="00530D67"/>
    <w:rsid w:val="00542B1A"/>
    <w:rsid w:val="00546E24"/>
    <w:rsid w:val="00550B32"/>
    <w:rsid w:val="00556B7F"/>
    <w:rsid w:val="00565E62"/>
    <w:rsid w:val="00571050"/>
    <w:rsid w:val="0058253C"/>
    <w:rsid w:val="005B230F"/>
    <w:rsid w:val="005B327F"/>
    <w:rsid w:val="005B47E0"/>
    <w:rsid w:val="005C668D"/>
    <w:rsid w:val="005C7735"/>
    <w:rsid w:val="005E1417"/>
    <w:rsid w:val="005E2743"/>
    <w:rsid w:val="005E7B83"/>
    <w:rsid w:val="005E7DC1"/>
    <w:rsid w:val="005F0649"/>
    <w:rsid w:val="00615A63"/>
    <w:rsid w:val="006228C9"/>
    <w:rsid w:val="00630224"/>
    <w:rsid w:val="00631342"/>
    <w:rsid w:val="00634841"/>
    <w:rsid w:val="006422E1"/>
    <w:rsid w:val="006442DC"/>
    <w:rsid w:val="006446F3"/>
    <w:rsid w:val="00654451"/>
    <w:rsid w:val="006614CD"/>
    <w:rsid w:val="00665154"/>
    <w:rsid w:val="00667A8F"/>
    <w:rsid w:val="00671F2B"/>
    <w:rsid w:val="00672B84"/>
    <w:rsid w:val="00691D42"/>
    <w:rsid w:val="00694B11"/>
    <w:rsid w:val="006A6F8C"/>
    <w:rsid w:val="006C60CD"/>
    <w:rsid w:val="006C6ACD"/>
    <w:rsid w:val="006D52F6"/>
    <w:rsid w:val="006D762E"/>
    <w:rsid w:val="006E2076"/>
    <w:rsid w:val="006F0FFA"/>
    <w:rsid w:val="007106D9"/>
    <w:rsid w:val="00724815"/>
    <w:rsid w:val="007438C4"/>
    <w:rsid w:val="00744C62"/>
    <w:rsid w:val="0075122C"/>
    <w:rsid w:val="00760A64"/>
    <w:rsid w:val="0079477E"/>
    <w:rsid w:val="00794A3C"/>
    <w:rsid w:val="0079725C"/>
    <w:rsid w:val="007A43EA"/>
    <w:rsid w:val="007A537D"/>
    <w:rsid w:val="007B5CDC"/>
    <w:rsid w:val="007C6C1E"/>
    <w:rsid w:val="007C7A8E"/>
    <w:rsid w:val="007E0126"/>
    <w:rsid w:val="007E1DD5"/>
    <w:rsid w:val="007E5E3F"/>
    <w:rsid w:val="007E7645"/>
    <w:rsid w:val="007F6C26"/>
    <w:rsid w:val="00800B8D"/>
    <w:rsid w:val="00816A07"/>
    <w:rsid w:val="00825C6F"/>
    <w:rsid w:val="00832C83"/>
    <w:rsid w:val="0083551F"/>
    <w:rsid w:val="00855967"/>
    <w:rsid w:val="008604BB"/>
    <w:rsid w:val="00864CA2"/>
    <w:rsid w:val="00866467"/>
    <w:rsid w:val="008707F6"/>
    <w:rsid w:val="008759C6"/>
    <w:rsid w:val="0088360F"/>
    <w:rsid w:val="00884D93"/>
    <w:rsid w:val="00886985"/>
    <w:rsid w:val="008906D1"/>
    <w:rsid w:val="00894519"/>
    <w:rsid w:val="008B0455"/>
    <w:rsid w:val="008B423F"/>
    <w:rsid w:val="008D14DC"/>
    <w:rsid w:val="008D4BB5"/>
    <w:rsid w:val="008E0F22"/>
    <w:rsid w:val="008E3C32"/>
    <w:rsid w:val="008F009A"/>
    <w:rsid w:val="008F7609"/>
    <w:rsid w:val="009221F1"/>
    <w:rsid w:val="009274BA"/>
    <w:rsid w:val="009279E4"/>
    <w:rsid w:val="0093245A"/>
    <w:rsid w:val="009432D2"/>
    <w:rsid w:val="0095118F"/>
    <w:rsid w:val="009550EA"/>
    <w:rsid w:val="00955CA8"/>
    <w:rsid w:val="00966ECE"/>
    <w:rsid w:val="0096785B"/>
    <w:rsid w:val="00971352"/>
    <w:rsid w:val="00986ABA"/>
    <w:rsid w:val="009923B9"/>
    <w:rsid w:val="00996678"/>
    <w:rsid w:val="009B2B6D"/>
    <w:rsid w:val="009B5C45"/>
    <w:rsid w:val="009C2B20"/>
    <w:rsid w:val="009D1B62"/>
    <w:rsid w:val="009D555D"/>
    <w:rsid w:val="009E2544"/>
    <w:rsid w:val="009F1714"/>
    <w:rsid w:val="00A13AF8"/>
    <w:rsid w:val="00A17425"/>
    <w:rsid w:val="00A23361"/>
    <w:rsid w:val="00A24D15"/>
    <w:rsid w:val="00A27B3E"/>
    <w:rsid w:val="00A50912"/>
    <w:rsid w:val="00A561CF"/>
    <w:rsid w:val="00A62BB8"/>
    <w:rsid w:val="00A7101E"/>
    <w:rsid w:val="00A8115C"/>
    <w:rsid w:val="00A821AF"/>
    <w:rsid w:val="00AA478C"/>
    <w:rsid w:val="00AB264A"/>
    <w:rsid w:val="00AC0087"/>
    <w:rsid w:val="00AC2FFE"/>
    <w:rsid w:val="00AC6665"/>
    <w:rsid w:val="00AD408B"/>
    <w:rsid w:val="00AD7A47"/>
    <w:rsid w:val="00AE3401"/>
    <w:rsid w:val="00AE5DC2"/>
    <w:rsid w:val="00B03787"/>
    <w:rsid w:val="00B03A5D"/>
    <w:rsid w:val="00B06B0E"/>
    <w:rsid w:val="00B10FED"/>
    <w:rsid w:val="00B14DD5"/>
    <w:rsid w:val="00B16633"/>
    <w:rsid w:val="00B25212"/>
    <w:rsid w:val="00B277CB"/>
    <w:rsid w:val="00B3556F"/>
    <w:rsid w:val="00B51C7C"/>
    <w:rsid w:val="00B554CC"/>
    <w:rsid w:val="00B6149C"/>
    <w:rsid w:val="00B644F1"/>
    <w:rsid w:val="00B718FD"/>
    <w:rsid w:val="00B775A4"/>
    <w:rsid w:val="00B81382"/>
    <w:rsid w:val="00B95D71"/>
    <w:rsid w:val="00BA4319"/>
    <w:rsid w:val="00BB1CFB"/>
    <w:rsid w:val="00BC6517"/>
    <w:rsid w:val="00BD4F9D"/>
    <w:rsid w:val="00BE0A7A"/>
    <w:rsid w:val="00BE1C72"/>
    <w:rsid w:val="00BE40F5"/>
    <w:rsid w:val="00BF7D7B"/>
    <w:rsid w:val="00C00D40"/>
    <w:rsid w:val="00C11544"/>
    <w:rsid w:val="00C13E80"/>
    <w:rsid w:val="00C22591"/>
    <w:rsid w:val="00C34E8B"/>
    <w:rsid w:val="00C54B7F"/>
    <w:rsid w:val="00C62956"/>
    <w:rsid w:val="00C70E4C"/>
    <w:rsid w:val="00C71E58"/>
    <w:rsid w:val="00C737F6"/>
    <w:rsid w:val="00C82586"/>
    <w:rsid w:val="00C82A2D"/>
    <w:rsid w:val="00C86FCF"/>
    <w:rsid w:val="00CA6E5C"/>
    <w:rsid w:val="00CB11F9"/>
    <w:rsid w:val="00CB2DE1"/>
    <w:rsid w:val="00CB5F6C"/>
    <w:rsid w:val="00CD0E32"/>
    <w:rsid w:val="00CD51E8"/>
    <w:rsid w:val="00CE04F5"/>
    <w:rsid w:val="00CE1AC6"/>
    <w:rsid w:val="00CE238C"/>
    <w:rsid w:val="00CE336A"/>
    <w:rsid w:val="00CE351B"/>
    <w:rsid w:val="00D064C5"/>
    <w:rsid w:val="00D06F76"/>
    <w:rsid w:val="00D10B9F"/>
    <w:rsid w:val="00D415E3"/>
    <w:rsid w:val="00D418A3"/>
    <w:rsid w:val="00D44643"/>
    <w:rsid w:val="00D50164"/>
    <w:rsid w:val="00D57FF0"/>
    <w:rsid w:val="00D6057B"/>
    <w:rsid w:val="00D61BBA"/>
    <w:rsid w:val="00D75315"/>
    <w:rsid w:val="00D76E94"/>
    <w:rsid w:val="00D848EE"/>
    <w:rsid w:val="00D877A0"/>
    <w:rsid w:val="00DA12B1"/>
    <w:rsid w:val="00DB3277"/>
    <w:rsid w:val="00DC6849"/>
    <w:rsid w:val="00DE64E6"/>
    <w:rsid w:val="00DF2B12"/>
    <w:rsid w:val="00E17CC2"/>
    <w:rsid w:val="00E23EA2"/>
    <w:rsid w:val="00E350BB"/>
    <w:rsid w:val="00E51567"/>
    <w:rsid w:val="00E52769"/>
    <w:rsid w:val="00E557E1"/>
    <w:rsid w:val="00E65D3A"/>
    <w:rsid w:val="00E66CA9"/>
    <w:rsid w:val="00E67D8B"/>
    <w:rsid w:val="00E741D9"/>
    <w:rsid w:val="00E91B58"/>
    <w:rsid w:val="00EA7D1A"/>
    <w:rsid w:val="00EB0879"/>
    <w:rsid w:val="00EB4EA4"/>
    <w:rsid w:val="00EB6828"/>
    <w:rsid w:val="00EB7E72"/>
    <w:rsid w:val="00ED174F"/>
    <w:rsid w:val="00EE0640"/>
    <w:rsid w:val="00EE0DDA"/>
    <w:rsid w:val="00EE4CE4"/>
    <w:rsid w:val="00EF711B"/>
    <w:rsid w:val="00F0170D"/>
    <w:rsid w:val="00F04112"/>
    <w:rsid w:val="00F14A0B"/>
    <w:rsid w:val="00F263FE"/>
    <w:rsid w:val="00F3450F"/>
    <w:rsid w:val="00F530BD"/>
    <w:rsid w:val="00F533E5"/>
    <w:rsid w:val="00F579E0"/>
    <w:rsid w:val="00F71ED3"/>
    <w:rsid w:val="00F73735"/>
    <w:rsid w:val="00F800DD"/>
    <w:rsid w:val="00F80422"/>
    <w:rsid w:val="00F82C98"/>
    <w:rsid w:val="00F955D7"/>
    <w:rsid w:val="00FA2494"/>
    <w:rsid w:val="00FA3D16"/>
    <w:rsid w:val="00FA6AF8"/>
    <w:rsid w:val="00FD0137"/>
    <w:rsid w:val="00FF427A"/>
    <w:rsid w:val="00FF5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65E62"/>
    <w:pPr>
      <w:spacing w:after="200" w:line="276" w:lineRule="auto"/>
    </w:pPr>
    <w:rPr>
      <w:rFonts w:eastAsia="Times New Roman"/>
      <w:sz w:val="22"/>
      <w:szCs w:val="22"/>
    </w:rPr>
  </w:style>
  <w:style w:type="paragraph" w:styleId="Heading1">
    <w:name w:val="heading 1"/>
    <w:basedOn w:val="Normal"/>
    <w:next w:val="Normal"/>
    <w:link w:val="Heading1Char"/>
    <w:qFormat/>
    <w:rsid w:val="00565E62"/>
    <w:pPr>
      <w:keepNext/>
      <w:numPr>
        <w:numId w:val="1"/>
      </w:numPr>
      <w:spacing w:before="240" w:after="240"/>
      <w:jc w:val="center"/>
      <w:outlineLvl w:val="0"/>
    </w:pPr>
    <w:rPr>
      <w:caps/>
      <w:kern w:val="32"/>
      <w:szCs w:val="20"/>
    </w:rPr>
  </w:style>
  <w:style w:type="paragraph" w:styleId="Heading2">
    <w:name w:val="heading 2"/>
    <w:basedOn w:val="Normal"/>
    <w:next w:val="Heading3"/>
    <w:link w:val="Heading2Char"/>
    <w:qFormat/>
    <w:rsid w:val="00565E62"/>
    <w:pPr>
      <w:numPr>
        <w:ilvl w:val="1"/>
        <w:numId w:val="1"/>
      </w:numPr>
      <w:spacing w:before="240"/>
      <w:jc w:val="both"/>
      <w:outlineLvl w:val="1"/>
    </w:pPr>
    <w:rPr>
      <w:b/>
      <w:szCs w:val="20"/>
    </w:rPr>
  </w:style>
  <w:style w:type="paragraph" w:styleId="Heading3">
    <w:name w:val="heading 3"/>
    <w:basedOn w:val="Normal"/>
    <w:link w:val="Heading3Char"/>
    <w:qFormat/>
    <w:rsid w:val="00565E62"/>
    <w:pPr>
      <w:numPr>
        <w:ilvl w:val="2"/>
        <w:numId w:val="1"/>
      </w:numPr>
      <w:spacing w:before="50"/>
      <w:jc w:val="both"/>
      <w:outlineLvl w:val="2"/>
    </w:pPr>
    <w:rPr>
      <w:szCs w:val="20"/>
    </w:rPr>
  </w:style>
  <w:style w:type="paragraph" w:styleId="Heading4">
    <w:name w:val="heading 4"/>
    <w:aliases w:val="Heading 4 Char Char Char Char"/>
    <w:basedOn w:val="Normal"/>
    <w:link w:val="Heading4Char"/>
    <w:qFormat/>
    <w:rsid w:val="00565E62"/>
    <w:pPr>
      <w:numPr>
        <w:ilvl w:val="3"/>
        <w:numId w:val="1"/>
      </w:numPr>
      <w:jc w:val="both"/>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5E62"/>
    <w:rPr>
      <w:rFonts w:eastAsia="Times New Roman"/>
      <w:caps/>
      <w:kern w:val="32"/>
      <w:sz w:val="22"/>
    </w:rPr>
  </w:style>
  <w:style w:type="character" w:customStyle="1" w:styleId="Heading3Char">
    <w:name w:val="Heading 3 Char"/>
    <w:basedOn w:val="DefaultParagraphFont"/>
    <w:link w:val="Heading3"/>
    <w:rsid w:val="00565E62"/>
    <w:rPr>
      <w:rFonts w:eastAsia="Times New Roman"/>
      <w:sz w:val="22"/>
    </w:rPr>
  </w:style>
  <w:style w:type="character" w:customStyle="1" w:styleId="Heading2Char">
    <w:name w:val="Heading 2 Char"/>
    <w:basedOn w:val="DefaultParagraphFont"/>
    <w:link w:val="Heading2"/>
    <w:rsid w:val="00565E62"/>
    <w:rPr>
      <w:rFonts w:eastAsia="Times New Roman"/>
      <w:b/>
      <w:sz w:val="22"/>
    </w:rPr>
  </w:style>
  <w:style w:type="character" w:customStyle="1" w:styleId="Heading4Char">
    <w:name w:val="Heading 4 Char"/>
    <w:aliases w:val="Heading 4 Char Char Char Char Char"/>
    <w:basedOn w:val="DefaultParagraphFont"/>
    <w:link w:val="Heading4"/>
    <w:rsid w:val="00565E62"/>
    <w:rPr>
      <w:rFonts w:eastAsia="Times New Roman"/>
      <w:sz w:val="22"/>
    </w:rPr>
  </w:style>
  <w:style w:type="paragraph" w:styleId="Footer">
    <w:name w:val="footer"/>
    <w:basedOn w:val="Normal"/>
    <w:link w:val="FooterChar"/>
    <w:uiPriority w:val="99"/>
    <w:unhideWhenUsed/>
    <w:rsid w:val="00565E62"/>
    <w:pPr>
      <w:tabs>
        <w:tab w:val="center" w:pos="4986"/>
        <w:tab w:val="right" w:pos="9972"/>
      </w:tabs>
    </w:pPr>
  </w:style>
  <w:style w:type="character" w:customStyle="1" w:styleId="FooterChar">
    <w:name w:val="Footer Char"/>
    <w:basedOn w:val="DefaultParagraphFont"/>
    <w:link w:val="Footer"/>
    <w:uiPriority w:val="99"/>
    <w:rsid w:val="00565E62"/>
    <w:rPr>
      <w:rFonts w:ascii="Calibri" w:eastAsia="Times New Roman" w:hAnsi="Calibri" w:cs="Times New Roman"/>
      <w:lang w:val="en-US"/>
    </w:rPr>
  </w:style>
  <w:style w:type="paragraph" w:styleId="TOCHeading">
    <w:name w:val="TOC Heading"/>
    <w:basedOn w:val="Heading1"/>
    <w:next w:val="Normal"/>
    <w:uiPriority w:val="39"/>
    <w:qFormat/>
    <w:rsid w:val="00565E62"/>
    <w:pPr>
      <w:keepLines/>
      <w:numPr>
        <w:numId w:val="0"/>
      </w:numPr>
      <w:spacing w:before="480" w:after="0"/>
      <w:jc w:val="left"/>
      <w:outlineLvl w:val="9"/>
    </w:pPr>
    <w:rPr>
      <w:rFonts w:ascii="Cambria" w:hAnsi="Cambria"/>
      <w:b/>
      <w:bCs/>
      <w:caps w:val="0"/>
      <w:color w:val="365F91"/>
      <w:kern w:val="0"/>
      <w:sz w:val="28"/>
      <w:szCs w:val="28"/>
    </w:rPr>
  </w:style>
  <w:style w:type="character" w:customStyle="1" w:styleId="BodyTextIndent2Char">
    <w:name w:val="Body Text Indent 2 Char"/>
    <w:basedOn w:val="DefaultParagraphFont"/>
    <w:link w:val="BodyTextIndent2"/>
    <w:rsid w:val="00565E62"/>
    <w:rPr>
      <w:rFonts w:ascii="Bookman Old Style" w:eastAsia="Times New Roman" w:hAnsi="Bookman Old Style" w:cs="Times New Roman"/>
      <w:sz w:val="20"/>
      <w:szCs w:val="24"/>
    </w:rPr>
  </w:style>
  <w:style w:type="paragraph" w:styleId="BodyTextIndent2">
    <w:name w:val="Body Text Indent 2"/>
    <w:basedOn w:val="Normal"/>
    <w:link w:val="BodyTextIndent2Char"/>
    <w:rsid w:val="00565E62"/>
    <w:pPr>
      <w:spacing w:after="0" w:line="240" w:lineRule="auto"/>
      <w:ind w:firstLine="540"/>
      <w:jc w:val="both"/>
    </w:pPr>
    <w:rPr>
      <w:rFonts w:ascii="Bookman Old Style" w:hAnsi="Bookman Old Style"/>
      <w:sz w:val="20"/>
      <w:szCs w:val="24"/>
      <w:lang w:val="lt-LT"/>
    </w:rPr>
  </w:style>
  <w:style w:type="character" w:customStyle="1" w:styleId="BodyTextIndent3Char">
    <w:name w:val="Body Text Indent 3 Char"/>
    <w:basedOn w:val="DefaultParagraphFont"/>
    <w:link w:val="BodyTextIndent3"/>
    <w:uiPriority w:val="99"/>
    <w:rsid w:val="00565E62"/>
    <w:rPr>
      <w:rFonts w:ascii="Calibri" w:eastAsia="Times New Roman" w:hAnsi="Calibri" w:cs="Times New Roman"/>
      <w:sz w:val="16"/>
      <w:szCs w:val="16"/>
      <w:lang w:val="en-US"/>
    </w:rPr>
  </w:style>
  <w:style w:type="paragraph" w:styleId="BodyTextIndent3">
    <w:name w:val="Body Text Indent 3"/>
    <w:basedOn w:val="Normal"/>
    <w:link w:val="BodyTextIndent3Char"/>
    <w:uiPriority w:val="99"/>
    <w:unhideWhenUsed/>
    <w:rsid w:val="00565E62"/>
    <w:pPr>
      <w:spacing w:after="120"/>
      <w:ind w:left="283"/>
    </w:pPr>
    <w:rPr>
      <w:sz w:val="16"/>
      <w:szCs w:val="16"/>
    </w:rPr>
  </w:style>
  <w:style w:type="character" w:customStyle="1" w:styleId="BodyTextChar">
    <w:name w:val="Body Text Char"/>
    <w:basedOn w:val="DefaultParagraphFont"/>
    <w:link w:val="BodyText"/>
    <w:uiPriority w:val="99"/>
    <w:semiHidden/>
    <w:rsid w:val="00565E62"/>
    <w:rPr>
      <w:rFonts w:ascii="Calibri" w:eastAsia="Times New Roman" w:hAnsi="Calibri" w:cs="Times New Roman"/>
      <w:lang w:val="en-US"/>
    </w:rPr>
  </w:style>
  <w:style w:type="paragraph" w:styleId="BodyText">
    <w:name w:val="Body Text"/>
    <w:basedOn w:val="Normal"/>
    <w:link w:val="BodyTextChar"/>
    <w:uiPriority w:val="99"/>
    <w:semiHidden/>
    <w:unhideWhenUsed/>
    <w:rsid w:val="00565E62"/>
    <w:pPr>
      <w:spacing w:after="120"/>
    </w:pPr>
  </w:style>
  <w:style w:type="character" w:customStyle="1" w:styleId="typewriter">
    <w:name w:val="typewriter"/>
    <w:basedOn w:val="DefaultParagraphFont"/>
    <w:rsid w:val="00565E62"/>
  </w:style>
  <w:style w:type="paragraph" w:customStyle="1" w:styleId="Turinys">
    <w:name w:val="Turinys"/>
    <w:basedOn w:val="Normal"/>
    <w:autoRedefine/>
    <w:rsid w:val="00565E62"/>
    <w:pPr>
      <w:widowControl w:val="0"/>
      <w:numPr>
        <w:numId w:val="3"/>
      </w:numPr>
      <w:tabs>
        <w:tab w:val="clear" w:pos="1080"/>
        <w:tab w:val="left" w:pos="567"/>
      </w:tabs>
      <w:autoSpaceDE w:val="0"/>
      <w:autoSpaceDN w:val="0"/>
      <w:adjustRightInd w:val="0"/>
      <w:spacing w:before="360" w:after="360" w:line="240" w:lineRule="auto"/>
      <w:ind w:left="0" w:firstLine="0"/>
      <w:jc w:val="center"/>
    </w:pPr>
    <w:rPr>
      <w:rFonts w:ascii="Times New Roman" w:hAnsi="Times New Roman"/>
      <w:b/>
      <w:sz w:val="24"/>
      <w:szCs w:val="24"/>
      <w:lang w:val="lt-LT"/>
    </w:rPr>
  </w:style>
  <w:style w:type="paragraph" w:styleId="TOC1">
    <w:name w:val="toc 1"/>
    <w:basedOn w:val="Normal"/>
    <w:next w:val="Normal"/>
    <w:autoRedefine/>
    <w:uiPriority w:val="39"/>
    <w:rsid w:val="00035479"/>
    <w:pPr>
      <w:tabs>
        <w:tab w:val="left" w:pos="540"/>
        <w:tab w:val="right" w:leader="dot" w:pos="9049"/>
      </w:tabs>
      <w:spacing w:after="0"/>
    </w:pPr>
  </w:style>
  <w:style w:type="character" w:styleId="Hyperlink">
    <w:name w:val="Hyperlink"/>
    <w:basedOn w:val="DefaultParagraphFont"/>
    <w:uiPriority w:val="99"/>
    <w:rsid w:val="00565E62"/>
    <w:rPr>
      <w:color w:val="0000FF"/>
      <w:u w:val="single"/>
    </w:rPr>
  </w:style>
  <w:style w:type="character" w:styleId="CommentReference">
    <w:name w:val="annotation reference"/>
    <w:basedOn w:val="DefaultParagraphFont"/>
    <w:semiHidden/>
    <w:unhideWhenUsed/>
    <w:rsid w:val="00565E62"/>
    <w:rPr>
      <w:sz w:val="16"/>
      <w:szCs w:val="16"/>
    </w:rPr>
  </w:style>
  <w:style w:type="paragraph" w:styleId="CommentText">
    <w:name w:val="annotation text"/>
    <w:basedOn w:val="Normal"/>
    <w:link w:val="CommentTextChar"/>
    <w:semiHidden/>
    <w:unhideWhenUsed/>
    <w:rsid w:val="00565E62"/>
    <w:rPr>
      <w:sz w:val="20"/>
      <w:szCs w:val="20"/>
    </w:rPr>
  </w:style>
  <w:style w:type="character" w:customStyle="1" w:styleId="CommentTextChar">
    <w:name w:val="Comment Text Char"/>
    <w:basedOn w:val="DefaultParagraphFont"/>
    <w:link w:val="CommentText"/>
    <w:semiHidden/>
    <w:rsid w:val="00565E62"/>
    <w:rPr>
      <w:rFonts w:ascii="Calibri" w:eastAsia="Times New Roman" w:hAnsi="Calibri" w:cs="Times New Roman"/>
      <w:sz w:val="20"/>
      <w:szCs w:val="20"/>
      <w:lang w:val="en-US"/>
    </w:rPr>
  </w:style>
  <w:style w:type="character" w:customStyle="1" w:styleId="CommentSubjectChar">
    <w:name w:val="Comment Subject Char"/>
    <w:basedOn w:val="CommentTextChar"/>
    <w:link w:val="CommentSubject"/>
    <w:uiPriority w:val="99"/>
    <w:semiHidden/>
    <w:rsid w:val="00565E62"/>
    <w:rPr>
      <w:b/>
      <w:bCs/>
    </w:rPr>
  </w:style>
  <w:style w:type="paragraph" w:styleId="CommentSubject">
    <w:name w:val="annotation subject"/>
    <w:basedOn w:val="CommentText"/>
    <w:next w:val="CommentText"/>
    <w:link w:val="CommentSubjectChar"/>
    <w:uiPriority w:val="99"/>
    <w:semiHidden/>
    <w:unhideWhenUsed/>
    <w:rsid w:val="00565E62"/>
    <w:rPr>
      <w:b/>
      <w:bCs/>
    </w:rPr>
  </w:style>
  <w:style w:type="paragraph" w:styleId="BalloonText">
    <w:name w:val="Balloon Text"/>
    <w:basedOn w:val="Normal"/>
    <w:link w:val="BalloonTextChar"/>
    <w:uiPriority w:val="99"/>
    <w:semiHidden/>
    <w:unhideWhenUsed/>
    <w:rsid w:val="00565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E62"/>
    <w:rPr>
      <w:rFonts w:ascii="Tahoma" w:eastAsia="Times New Roman" w:hAnsi="Tahoma" w:cs="Tahoma"/>
      <w:sz w:val="16"/>
      <w:szCs w:val="16"/>
      <w:lang w:val="en-US"/>
    </w:rPr>
  </w:style>
  <w:style w:type="paragraph" w:customStyle="1" w:styleId="numeracija">
    <w:name w:val="numeracija"/>
    <w:basedOn w:val="List"/>
    <w:autoRedefine/>
    <w:rsid w:val="00A50912"/>
    <w:pPr>
      <w:widowControl w:val="0"/>
      <w:autoSpaceDE w:val="0"/>
      <w:autoSpaceDN w:val="0"/>
      <w:adjustRightInd w:val="0"/>
      <w:spacing w:before="60" w:after="0" w:line="240" w:lineRule="auto"/>
      <w:ind w:left="0" w:firstLine="0"/>
      <w:jc w:val="both"/>
    </w:pPr>
    <w:rPr>
      <w:rFonts w:ascii="Times New Roman" w:hAnsi="Times New Roman"/>
      <w:sz w:val="24"/>
      <w:szCs w:val="24"/>
      <w:lang w:val="lt-LT"/>
    </w:rPr>
  </w:style>
  <w:style w:type="paragraph" w:styleId="Header">
    <w:name w:val="header"/>
    <w:basedOn w:val="Normal"/>
    <w:rsid w:val="00A50912"/>
    <w:pPr>
      <w:tabs>
        <w:tab w:val="center" w:pos="4986"/>
        <w:tab w:val="right" w:pos="9972"/>
      </w:tabs>
    </w:pPr>
  </w:style>
  <w:style w:type="character" w:styleId="PageNumber">
    <w:name w:val="page number"/>
    <w:basedOn w:val="DefaultParagraphFont"/>
    <w:rsid w:val="0095118F"/>
  </w:style>
  <w:style w:type="paragraph" w:styleId="List">
    <w:name w:val="List"/>
    <w:basedOn w:val="Normal"/>
    <w:rsid w:val="001E43AC"/>
    <w:pPr>
      <w:ind w:left="283" w:hanging="283"/>
    </w:pPr>
  </w:style>
  <w:style w:type="paragraph" w:customStyle="1" w:styleId="CharChar">
    <w:name w:val="Char Char"/>
    <w:basedOn w:val="Normal"/>
    <w:semiHidden/>
    <w:rsid w:val="00255329"/>
    <w:pPr>
      <w:spacing w:after="160" w:line="240" w:lineRule="exact"/>
    </w:pPr>
    <w:rPr>
      <w:rFonts w:ascii="Verdana" w:hAnsi="Verdana" w:cs="Verdana"/>
      <w:sz w:val="20"/>
      <w:szCs w:val="20"/>
      <w:lang w:val="lt-LT" w:eastAsia="lt-LT"/>
    </w:rPr>
  </w:style>
  <w:style w:type="paragraph" w:customStyle="1" w:styleId="CentrBold">
    <w:name w:val="CentrBold"/>
    <w:rsid w:val="00832C83"/>
    <w:pPr>
      <w:autoSpaceDE w:val="0"/>
      <w:autoSpaceDN w:val="0"/>
      <w:adjustRightInd w:val="0"/>
      <w:jc w:val="center"/>
    </w:pPr>
    <w:rPr>
      <w:rFonts w:ascii="TimesLT" w:eastAsia="Times New Roman" w:hAnsi="TimesLT"/>
      <w:b/>
      <w:bCs/>
      <w:caps/>
    </w:rPr>
  </w:style>
  <w:style w:type="paragraph" w:customStyle="1" w:styleId="numpar1">
    <w:name w:val="numpar1"/>
    <w:basedOn w:val="Normal"/>
    <w:rsid w:val="00A8115C"/>
    <w:pPr>
      <w:spacing w:before="100" w:beforeAutospacing="1" w:after="100" w:afterAutospacing="1" w:line="240" w:lineRule="auto"/>
    </w:pPr>
    <w:rPr>
      <w:rFonts w:ascii="Times New Roman" w:hAnsi="Times New Roman"/>
      <w:sz w:val="24"/>
      <w:szCs w:val="24"/>
      <w:lang w:val="lt-LT" w:eastAsia="lt-LT"/>
    </w:rPr>
  </w:style>
  <w:style w:type="paragraph" w:customStyle="1" w:styleId="Skirsniopavadinimas">
    <w:name w:val="Skirsnio pavadinimas"/>
    <w:basedOn w:val="Heading1"/>
    <w:link w:val="SkirsniopavadinimasChar"/>
    <w:rsid w:val="00A8115C"/>
    <w:pPr>
      <w:numPr>
        <w:numId w:val="0"/>
      </w:numPr>
      <w:tabs>
        <w:tab w:val="num" w:pos="357"/>
        <w:tab w:val="num" w:pos="1440"/>
      </w:tabs>
      <w:spacing w:before="0" w:after="0" w:line="360" w:lineRule="auto"/>
      <w:ind w:left="1440" w:hanging="360"/>
    </w:pPr>
    <w:rPr>
      <w:rFonts w:ascii="Times New Roman" w:hAnsi="Times New Roman"/>
      <w:b/>
      <w:sz w:val="24"/>
      <w:szCs w:val="24"/>
      <w:lang w:val="lt-LT"/>
    </w:rPr>
  </w:style>
  <w:style w:type="character" w:customStyle="1" w:styleId="SkirsniopavadinimasChar">
    <w:name w:val="Skirsnio pavadinimas Char"/>
    <w:basedOn w:val="DefaultParagraphFont"/>
    <w:link w:val="Skirsniopavadinimas"/>
    <w:rsid w:val="00A8115C"/>
    <w:rPr>
      <w:rFonts w:ascii="Times New Roman" w:eastAsia="Times New Roman" w:hAnsi="Times New Roman"/>
      <w:b/>
      <w:caps/>
      <w:kern w:val="32"/>
      <w:sz w:val="24"/>
      <w:szCs w:val="24"/>
      <w:lang w:val="lt-LT"/>
    </w:rPr>
  </w:style>
  <w:style w:type="paragraph" w:customStyle="1" w:styleId="Bodytext0">
    <w:name w:val="Body text"/>
    <w:rsid w:val="00A8115C"/>
    <w:pPr>
      <w:autoSpaceDE w:val="0"/>
      <w:autoSpaceDN w:val="0"/>
      <w:adjustRightInd w:val="0"/>
      <w:ind w:firstLine="312"/>
      <w:jc w:val="both"/>
    </w:pPr>
    <w:rPr>
      <w:rFonts w:ascii="TimesLT" w:eastAsia="Times New Roman" w:hAnsi="TimesLT"/>
    </w:rPr>
  </w:style>
  <w:style w:type="paragraph" w:customStyle="1" w:styleId="Hyperlink1">
    <w:name w:val="Hyperlink1"/>
    <w:basedOn w:val="Normal"/>
    <w:rsid w:val="001432C0"/>
    <w:pPr>
      <w:spacing w:after="0" w:line="240" w:lineRule="auto"/>
      <w:ind w:firstLine="720"/>
      <w:jc w:val="both"/>
    </w:pPr>
    <w:rPr>
      <w:rFonts w:ascii="Times New Roman" w:hAnsi="Times New Roman"/>
      <w:sz w:val="24"/>
      <w:szCs w:val="20"/>
      <w:lang w:val="lt-LT"/>
    </w:rPr>
  </w:style>
  <w:style w:type="paragraph" w:styleId="ListParagraph">
    <w:name w:val="List Paragraph"/>
    <w:basedOn w:val="Normal"/>
    <w:uiPriority w:val="34"/>
    <w:qFormat/>
    <w:rsid w:val="00886985"/>
    <w:pPr>
      <w:ind w:left="720"/>
      <w:contextualSpacing/>
    </w:pPr>
  </w:style>
  <w:style w:type="paragraph" w:styleId="ListBullet">
    <w:name w:val="List Bullet"/>
    <w:basedOn w:val="Normal"/>
    <w:autoRedefine/>
    <w:rsid w:val="005E7DC1"/>
    <w:pPr>
      <w:spacing w:after="0" w:line="240" w:lineRule="auto"/>
      <w:jc w:val="both"/>
    </w:pPr>
    <w:rPr>
      <w:rFonts w:ascii="Times New Roman" w:hAnsi="Times New Roman"/>
      <w:sz w:val="24"/>
      <w:szCs w:val="24"/>
      <w:lang w:val="lt-LT"/>
    </w:rPr>
  </w:style>
</w:styles>
</file>

<file path=word/webSettings.xml><?xml version="1.0" encoding="utf-8"?>
<w:webSettings xmlns:r="http://schemas.openxmlformats.org/officeDocument/2006/relationships" xmlns:w="http://schemas.openxmlformats.org/wordprocessingml/2006/main">
  <w:divs>
    <w:div w:id="10246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734F5-A441-4B9A-9E15-651F6400C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46</Pages>
  <Words>17202</Words>
  <Characters>98056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SUPAPRASTINTŲ PIRKIMŲ VYKDYMO TAISYKLĖS</vt:lpstr>
    </vt:vector>
  </TitlesOfParts>
  <Company>TOSHIBA</Company>
  <LinksUpToDate>false</LinksUpToDate>
  <CharactersWithSpaces>115028</CharactersWithSpaces>
  <SharedDoc>false</SharedDoc>
  <HLinks>
    <vt:vector size="138" baseType="variant">
      <vt:variant>
        <vt:i4>1835057</vt:i4>
      </vt:variant>
      <vt:variant>
        <vt:i4>68</vt:i4>
      </vt:variant>
      <vt:variant>
        <vt:i4>0</vt:i4>
      </vt:variant>
      <vt:variant>
        <vt:i4>5</vt:i4>
      </vt:variant>
      <vt:variant>
        <vt:lpwstr/>
      </vt:variant>
      <vt:variant>
        <vt:lpwstr>_Toc200210291</vt:lpwstr>
      </vt:variant>
      <vt:variant>
        <vt:i4>1835057</vt:i4>
      </vt:variant>
      <vt:variant>
        <vt:i4>65</vt:i4>
      </vt:variant>
      <vt:variant>
        <vt:i4>0</vt:i4>
      </vt:variant>
      <vt:variant>
        <vt:i4>5</vt:i4>
      </vt:variant>
      <vt:variant>
        <vt:lpwstr/>
      </vt:variant>
      <vt:variant>
        <vt:lpwstr>_Toc200210290</vt:lpwstr>
      </vt:variant>
      <vt:variant>
        <vt:i4>1900593</vt:i4>
      </vt:variant>
      <vt:variant>
        <vt:i4>62</vt:i4>
      </vt:variant>
      <vt:variant>
        <vt:i4>0</vt:i4>
      </vt:variant>
      <vt:variant>
        <vt:i4>5</vt:i4>
      </vt:variant>
      <vt:variant>
        <vt:lpwstr/>
      </vt:variant>
      <vt:variant>
        <vt:lpwstr>_Toc200210289</vt:lpwstr>
      </vt:variant>
      <vt:variant>
        <vt:i4>1900593</vt:i4>
      </vt:variant>
      <vt:variant>
        <vt:i4>59</vt:i4>
      </vt:variant>
      <vt:variant>
        <vt:i4>0</vt:i4>
      </vt:variant>
      <vt:variant>
        <vt:i4>5</vt:i4>
      </vt:variant>
      <vt:variant>
        <vt:lpwstr/>
      </vt:variant>
      <vt:variant>
        <vt:lpwstr>_Toc200210288</vt:lpwstr>
      </vt:variant>
      <vt:variant>
        <vt:i4>1900593</vt:i4>
      </vt:variant>
      <vt:variant>
        <vt:i4>56</vt:i4>
      </vt:variant>
      <vt:variant>
        <vt:i4>0</vt:i4>
      </vt:variant>
      <vt:variant>
        <vt:i4>5</vt:i4>
      </vt:variant>
      <vt:variant>
        <vt:lpwstr/>
      </vt:variant>
      <vt:variant>
        <vt:lpwstr>_Toc200210287</vt:lpwstr>
      </vt:variant>
      <vt:variant>
        <vt:i4>1900593</vt:i4>
      </vt:variant>
      <vt:variant>
        <vt:i4>53</vt:i4>
      </vt:variant>
      <vt:variant>
        <vt:i4>0</vt:i4>
      </vt:variant>
      <vt:variant>
        <vt:i4>5</vt:i4>
      </vt:variant>
      <vt:variant>
        <vt:lpwstr/>
      </vt:variant>
      <vt:variant>
        <vt:lpwstr>_Toc200210286</vt:lpwstr>
      </vt:variant>
      <vt:variant>
        <vt:i4>1900593</vt:i4>
      </vt:variant>
      <vt:variant>
        <vt:i4>50</vt:i4>
      </vt:variant>
      <vt:variant>
        <vt:i4>0</vt:i4>
      </vt:variant>
      <vt:variant>
        <vt:i4>5</vt:i4>
      </vt:variant>
      <vt:variant>
        <vt:lpwstr/>
      </vt:variant>
      <vt:variant>
        <vt:lpwstr>_Toc200210285</vt:lpwstr>
      </vt:variant>
      <vt:variant>
        <vt:i4>1900593</vt:i4>
      </vt:variant>
      <vt:variant>
        <vt:i4>47</vt:i4>
      </vt:variant>
      <vt:variant>
        <vt:i4>0</vt:i4>
      </vt:variant>
      <vt:variant>
        <vt:i4>5</vt:i4>
      </vt:variant>
      <vt:variant>
        <vt:lpwstr/>
      </vt:variant>
      <vt:variant>
        <vt:lpwstr>_Toc200210284</vt:lpwstr>
      </vt:variant>
      <vt:variant>
        <vt:i4>1900593</vt:i4>
      </vt:variant>
      <vt:variant>
        <vt:i4>44</vt:i4>
      </vt:variant>
      <vt:variant>
        <vt:i4>0</vt:i4>
      </vt:variant>
      <vt:variant>
        <vt:i4>5</vt:i4>
      </vt:variant>
      <vt:variant>
        <vt:lpwstr/>
      </vt:variant>
      <vt:variant>
        <vt:lpwstr>_Toc200210283</vt:lpwstr>
      </vt:variant>
      <vt:variant>
        <vt:i4>1900593</vt:i4>
      </vt:variant>
      <vt:variant>
        <vt:i4>41</vt:i4>
      </vt:variant>
      <vt:variant>
        <vt:i4>0</vt:i4>
      </vt:variant>
      <vt:variant>
        <vt:i4>5</vt:i4>
      </vt:variant>
      <vt:variant>
        <vt:lpwstr/>
      </vt:variant>
      <vt:variant>
        <vt:lpwstr>_Toc200210282</vt:lpwstr>
      </vt:variant>
      <vt:variant>
        <vt:i4>1900593</vt:i4>
      </vt:variant>
      <vt:variant>
        <vt:i4>38</vt:i4>
      </vt:variant>
      <vt:variant>
        <vt:i4>0</vt:i4>
      </vt:variant>
      <vt:variant>
        <vt:i4>5</vt:i4>
      </vt:variant>
      <vt:variant>
        <vt:lpwstr/>
      </vt:variant>
      <vt:variant>
        <vt:lpwstr>_Toc200210281</vt:lpwstr>
      </vt:variant>
      <vt:variant>
        <vt:i4>1900593</vt:i4>
      </vt:variant>
      <vt:variant>
        <vt:i4>35</vt:i4>
      </vt:variant>
      <vt:variant>
        <vt:i4>0</vt:i4>
      </vt:variant>
      <vt:variant>
        <vt:i4>5</vt:i4>
      </vt:variant>
      <vt:variant>
        <vt:lpwstr/>
      </vt:variant>
      <vt:variant>
        <vt:lpwstr>_Toc200210280</vt:lpwstr>
      </vt:variant>
      <vt:variant>
        <vt:i4>1179697</vt:i4>
      </vt:variant>
      <vt:variant>
        <vt:i4>32</vt:i4>
      </vt:variant>
      <vt:variant>
        <vt:i4>0</vt:i4>
      </vt:variant>
      <vt:variant>
        <vt:i4>5</vt:i4>
      </vt:variant>
      <vt:variant>
        <vt:lpwstr/>
      </vt:variant>
      <vt:variant>
        <vt:lpwstr>_Toc200210279</vt:lpwstr>
      </vt:variant>
      <vt:variant>
        <vt:i4>1179697</vt:i4>
      </vt:variant>
      <vt:variant>
        <vt:i4>29</vt:i4>
      </vt:variant>
      <vt:variant>
        <vt:i4>0</vt:i4>
      </vt:variant>
      <vt:variant>
        <vt:i4>5</vt:i4>
      </vt:variant>
      <vt:variant>
        <vt:lpwstr/>
      </vt:variant>
      <vt:variant>
        <vt:lpwstr>_Toc200210278</vt:lpwstr>
      </vt:variant>
      <vt:variant>
        <vt:i4>1179697</vt:i4>
      </vt:variant>
      <vt:variant>
        <vt:i4>26</vt:i4>
      </vt:variant>
      <vt:variant>
        <vt:i4>0</vt:i4>
      </vt:variant>
      <vt:variant>
        <vt:i4>5</vt:i4>
      </vt:variant>
      <vt:variant>
        <vt:lpwstr/>
      </vt:variant>
      <vt:variant>
        <vt:lpwstr>_Toc200210277</vt:lpwstr>
      </vt:variant>
      <vt:variant>
        <vt:i4>1179697</vt:i4>
      </vt:variant>
      <vt:variant>
        <vt:i4>23</vt:i4>
      </vt:variant>
      <vt:variant>
        <vt:i4>0</vt:i4>
      </vt:variant>
      <vt:variant>
        <vt:i4>5</vt:i4>
      </vt:variant>
      <vt:variant>
        <vt:lpwstr/>
      </vt:variant>
      <vt:variant>
        <vt:lpwstr>_Toc200210276</vt:lpwstr>
      </vt:variant>
      <vt:variant>
        <vt:i4>1179697</vt:i4>
      </vt:variant>
      <vt:variant>
        <vt:i4>20</vt:i4>
      </vt:variant>
      <vt:variant>
        <vt:i4>0</vt:i4>
      </vt:variant>
      <vt:variant>
        <vt:i4>5</vt:i4>
      </vt:variant>
      <vt:variant>
        <vt:lpwstr/>
      </vt:variant>
      <vt:variant>
        <vt:lpwstr>_Toc200210275</vt:lpwstr>
      </vt:variant>
      <vt:variant>
        <vt:i4>1179697</vt:i4>
      </vt:variant>
      <vt:variant>
        <vt:i4>17</vt:i4>
      </vt:variant>
      <vt:variant>
        <vt:i4>0</vt:i4>
      </vt:variant>
      <vt:variant>
        <vt:i4>5</vt:i4>
      </vt:variant>
      <vt:variant>
        <vt:lpwstr/>
      </vt:variant>
      <vt:variant>
        <vt:lpwstr>_Toc200210274</vt:lpwstr>
      </vt:variant>
      <vt:variant>
        <vt:i4>1179697</vt:i4>
      </vt:variant>
      <vt:variant>
        <vt:i4>14</vt:i4>
      </vt:variant>
      <vt:variant>
        <vt:i4>0</vt:i4>
      </vt:variant>
      <vt:variant>
        <vt:i4>5</vt:i4>
      </vt:variant>
      <vt:variant>
        <vt:lpwstr/>
      </vt:variant>
      <vt:variant>
        <vt:lpwstr>_Toc200210273</vt:lpwstr>
      </vt:variant>
      <vt:variant>
        <vt:i4>1179697</vt:i4>
      </vt:variant>
      <vt:variant>
        <vt:i4>11</vt:i4>
      </vt:variant>
      <vt:variant>
        <vt:i4>0</vt:i4>
      </vt:variant>
      <vt:variant>
        <vt:i4>5</vt:i4>
      </vt:variant>
      <vt:variant>
        <vt:lpwstr/>
      </vt:variant>
      <vt:variant>
        <vt:lpwstr>_Toc200210272</vt:lpwstr>
      </vt:variant>
      <vt:variant>
        <vt:i4>1179697</vt:i4>
      </vt:variant>
      <vt:variant>
        <vt:i4>8</vt:i4>
      </vt:variant>
      <vt:variant>
        <vt:i4>0</vt:i4>
      </vt:variant>
      <vt:variant>
        <vt:i4>5</vt:i4>
      </vt:variant>
      <vt:variant>
        <vt:lpwstr/>
      </vt:variant>
      <vt:variant>
        <vt:lpwstr>_Toc200210271</vt:lpwstr>
      </vt:variant>
      <vt:variant>
        <vt:i4>1179697</vt:i4>
      </vt:variant>
      <vt:variant>
        <vt:i4>5</vt:i4>
      </vt:variant>
      <vt:variant>
        <vt:i4>0</vt:i4>
      </vt:variant>
      <vt:variant>
        <vt:i4>5</vt:i4>
      </vt:variant>
      <vt:variant>
        <vt:lpwstr/>
      </vt:variant>
      <vt:variant>
        <vt:lpwstr>_Toc200210270</vt:lpwstr>
      </vt:variant>
      <vt:variant>
        <vt:i4>1245233</vt:i4>
      </vt:variant>
      <vt:variant>
        <vt:i4>2</vt:i4>
      </vt:variant>
      <vt:variant>
        <vt:i4>0</vt:i4>
      </vt:variant>
      <vt:variant>
        <vt:i4>5</vt:i4>
      </vt:variant>
      <vt:variant>
        <vt:lpwstr/>
      </vt:variant>
      <vt:variant>
        <vt:lpwstr>_Toc200210269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SUPAPRASTINTŲ PIRKIMŲ VYKDYMO TAISYKLĖS</dc:title>
  <dc:subject/>
  <dc:creator>User</dc:creator>
  <cp:keywords/>
  <cp:lastModifiedBy>DaiVai</cp:lastModifiedBy>
  <cp:revision>49</cp:revision>
  <cp:lastPrinted>2009-09-29T10:28:00Z</cp:lastPrinted>
  <dcterms:created xsi:type="dcterms:W3CDTF">2009-09-17T10:37:00Z</dcterms:created>
  <dcterms:modified xsi:type="dcterms:W3CDTF">2009-09-29T10:34:00Z</dcterms:modified>
</cp:coreProperties>
</file>