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BEF1" w14:textId="1DE76EF2" w:rsidR="008E6B3A" w:rsidRDefault="008E6B3A" w:rsidP="00F36FDD">
      <w:pPr>
        <w:spacing w:line="240" w:lineRule="auto"/>
        <w:jc w:val="center"/>
      </w:pPr>
    </w:p>
    <w:p w14:paraId="5298006C" w14:textId="25378A72" w:rsidR="00AA01EE" w:rsidRDefault="00AA01EE" w:rsidP="00F36FDD">
      <w:pPr>
        <w:spacing w:line="240" w:lineRule="auto"/>
        <w:jc w:val="center"/>
      </w:pPr>
    </w:p>
    <w:p w14:paraId="5EC6F71A" w14:textId="77777777" w:rsidR="00321FBC" w:rsidRPr="005363FC" w:rsidRDefault="00321FBC" w:rsidP="00F36FDD">
      <w:pPr>
        <w:spacing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5215" w:rsidRPr="005363FC" w14:paraId="17F2B7E0" w14:textId="77777777" w:rsidTr="009D4F27">
        <w:trPr>
          <w:trHeight w:val="2879"/>
        </w:trPr>
        <w:tc>
          <w:tcPr>
            <w:tcW w:w="4814" w:type="dxa"/>
          </w:tcPr>
          <w:p w14:paraId="74F57033" w14:textId="77777777" w:rsidR="00205215" w:rsidRPr="005363FC" w:rsidRDefault="00205215" w:rsidP="0002317A"/>
        </w:tc>
        <w:tc>
          <w:tcPr>
            <w:tcW w:w="4814" w:type="dxa"/>
          </w:tcPr>
          <w:p w14:paraId="6D55385A" w14:textId="77777777" w:rsidR="00205215" w:rsidRDefault="00207BA8" w:rsidP="0002317A">
            <w:r w:rsidRPr="005363FC">
              <w:t>PATVIRTINTA</w:t>
            </w:r>
          </w:p>
          <w:p w14:paraId="04381DF9" w14:textId="77777777" w:rsidR="0002317A" w:rsidRDefault="0002317A" w:rsidP="0002317A">
            <w:r>
              <w:t>Akcinės bendrovės Lietuvos pašto</w:t>
            </w:r>
          </w:p>
          <w:p w14:paraId="036C24EE" w14:textId="77777777" w:rsidR="008667F7" w:rsidRDefault="00640142" w:rsidP="00BC2E45">
            <w:bookmarkStart w:id="0" w:name="tvirtinimoZymaPareig"/>
            <w:r>
              <w:t>Departamento vadovas</w:t>
            </w:r>
            <w:bookmarkEnd w:id="0"/>
          </w:p>
          <w:p w14:paraId="66D17A8D" w14:textId="77777777" w:rsidR="002B659D" w:rsidRDefault="002B659D" w:rsidP="002B659D">
            <w:bookmarkStart w:id="1" w:name="dokumentoData"/>
            <w:r>
              <w:t>2024-06-25</w:t>
            </w:r>
          </w:p>
          <w:bookmarkEnd w:id="1"/>
          <w:p w14:paraId="06DE4466" w14:textId="6B7C9471" w:rsidR="002B659D" w:rsidRPr="005363FC" w:rsidRDefault="002B659D" w:rsidP="00BC2E45">
            <w:r>
              <w:t xml:space="preserve"> </w:t>
            </w:r>
          </w:p>
        </w:tc>
      </w:tr>
      <w:tr w:rsidR="00EE0593" w:rsidRPr="005363FC" w14:paraId="0B23A222" w14:textId="77777777" w:rsidTr="00D05F32">
        <w:trPr>
          <w:trHeight w:val="2680"/>
        </w:trPr>
        <w:bookmarkStart w:id="2" w:name="tekstoAntraste" w:colFirst="0" w:colLast="0" w:displacedByCustomXml="next"/>
        <w:sdt>
          <w:sdtPr>
            <w:rPr>
              <w:b/>
              <w:bCs/>
              <w:caps/>
              <w:sz w:val="56"/>
              <w:szCs w:val="56"/>
            </w:rPr>
            <w:alias w:val="Title"/>
            <w:tag w:val=""/>
            <w:id w:val="-427509788"/>
            <w:placeholder>
              <w:docPart w:val="3D611FA0F641462B858222D5C0A5589C"/>
            </w:placeholder>
            <w:dataBinding w:prefixMappings="xmlns:ns0='http://purl.org/dc/elements/1.1/' xmlns:ns1='http://schemas.openxmlformats.org/package/2006/metadata/core-properties' " w:xpath="/ns1:coreProperties[1]/ns0:title[1]" w:storeItemID="{6C3C8BC8-F283-45AE-878A-BAB7291924A1}"/>
            <w:text/>
          </w:sdtPr>
          <w:sdtContent>
            <w:tc>
              <w:tcPr>
                <w:tcW w:w="9628" w:type="dxa"/>
                <w:gridSpan w:val="2"/>
                <w:vAlign w:val="center"/>
              </w:tcPr>
              <w:p w14:paraId="642218F0" w14:textId="015DD8CD" w:rsidR="00EE0593" w:rsidRPr="000B1F3B" w:rsidRDefault="009970CB" w:rsidP="00F36FDD">
                <w:pPr>
                  <w:jc w:val="center"/>
                  <w:rPr>
                    <w:b/>
                    <w:bCs/>
                    <w:caps/>
                    <w:sz w:val="56"/>
                    <w:szCs w:val="56"/>
                  </w:rPr>
                </w:pPr>
                <w:r>
                  <w:t>AKCINĖS BENDROVĖS LIETUVOS PAŠTO MAŽOS VERTĖS PIRKIMŲ TVARKOS APRAŠAS</w:t>
                </w:r>
              </w:p>
            </w:tc>
          </w:sdtContent>
        </w:sdt>
      </w:tr>
      <w:bookmarkEnd w:id="2"/>
      <w:tr w:rsidR="00EE0593" w:rsidRPr="005363FC" w14:paraId="668E54A9" w14:textId="77777777" w:rsidTr="00205215">
        <w:trPr>
          <w:trHeight w:val="1482"/>
        </w:trPr>
        <w:tc>
          <w:tcPr>
            <w:tcW w:w="9628" w:type="dxa"/>
            <w:gridSpan w:val="2"/>
          </w:tcPr>
          <w:p w14:paraId="427459AC" w14:textId="70188A1D" w:rsidR="00513936" w:rsidRDefault="00513936" w:rsidP="006C3BA0">
            <w:pPr>
              <w:spacing w:after="120"/>
              <w:rPr>
                <w:lang w:val="en-US"/>
              </w:rPr>
            </w:pPr>
          </w:p>
          <w:p w14:paraId="41F1D796" w14:textId="77777777" w:rsidR="00F83B5A" w:rsidRPr="006C3BA0" w:rsidRDefault="00F83B5A" w:rsidP="006C3BA0">
            <w:pPr>
              <w:spacing w:after="120"/>
              <w:rPr>
                <w:lang w:val="en-US"/>
              </w:rPr>
            </w:pPr>
          </w:p>
          <w:p w14:paraId="1353920D" w14:textId="60D5C5A8" w:rsidR="00F83B5A" w:rsidRDefault="00EE0593" w:rsidP="00F83B5A">
            <w:pPr>
              <w:spacing w:after="120"/>
              <w:jc w:val="center"/>
            </w:pPr>
            <w:r w:rsidRPr="005363FC">
              <w:t xml:space="preserve">Nr. </w:t>
            </w:r>
            <w:bookmarkStart w:id="3" w:name="dokumentoNr"/>
            <w:r w:rsidR="00957B87">
              <w:t>T/84</w:t>
            </w:r>
            <w:r w:rsidR="009D4F27">
              <w:t/>
            </w:r>
            <w:bookmarkEnd w:id="3"/>
          </w:p>
          <w:p w14:paraId="1908DC46" w14:textId="23E5E909" w:rsidR="00E07103" w:rsidRPr="005363FC" w:rsidRDefault="00F83B5A" w:rsidP="00F83B5A">
            <w:pPr>
              <w:spacing w:after="120"/>
              <w:jc w:val="center"/>
            </w:pPr>
            <w:r w:rsidRPr="005363FC">
              <w:t xml:space="preserve">Versija </w:t>
            </w:r>
            <w:sdt>
              <w:sdtPr>
                <w:alias w:val="Versijos numeris"/>
                <w:tag w:val="Versijos numeris"/>
                <w:id w:val="813378864"/>
                <w:placeholder>
                  <w:docPart w:val="C5CFDFC943C740EDA9CC33D46E648E09"/>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Pr>
                    <w:lang w:val="en-US"/>
                  </w:rPr>
                  <w:t>1</w:t>
                </w:r>
              </w:sdtContent>
            </w:sdt>
          </w:p>
          <w:p w14:paraId="7E42DFBD" w14:textId="04F5DFF2" w:rsidR="002E38DC" w:rsidRPr="005363FC" w:rsidRDefault="002E38DC" w:rsidP="00F83B5A">
            <w:pPr>
              <w:spacing w:after="120"/>
              <w:jc w:val="center"/>
            </w:pPr>
            <w:r w:rsidRPr="005363FC">
              <w:t>Įsigalioja nuo</w:t>
            </w:r>
            <w:r w:rsidR="009D4F27">
              <w:t xml:space="preserve"> </w:t>
            </w:r>
            <w:bookmarkStart w:id="4" w:name="realStartDate"/>
            <w:r w:rsidR="009D4F27">
              <w:t>202</w:t>
            </w:r>
            <w:r w:rsidR="00E07103">
              <w:t>4</w:t>
            </w:r>
            <w:r w:rsidR="009D4F27">
              <w:t>-</w:t>
            </w:r>
            <w:r w:rsidR="00E07103">
              <w:t>07</w:t>
            </w:r>
            <w:r w:rsidR="009D4F27">
              <w:t>-</w:t>
            </w:r>
            <w:bookmarkEnd w:id="4"/>
            <w:r w:rsidR="00E07103">
              <w:t>01</w:t>
            </w:r>
          </w:p>
        </w:tc>
      </w:tr>
      <w:tr w:rsidR="00EE0593" w:rsidRPr="005363FC" w14:paraId="64B1F7B6" w14:textId="77777777" w:rsidTr="00205215">
        <w:trPr>
          <w:trHeight w:val="754"/>
        </w:trPr>
        <w:tc>
          <w:tcPr>
            <w:tcW w:w="9628" w:type="dxa"/>
            <w:gridSpan w:val="2"/>
          </w:tcPr>
          <w:p w14:paraId="6D796203" w14:textId="26986D50" w:rsidR="00EE0593" w:rsidRPr="005363FC" w:rsidRDefault="00EE0593" w:rsidP="00F36FDD">
            <w:pPr>
              <w:jc w:val="center"/>
              <w:rPr>
                <w:b/>
                <w:bCs/>
                <w:caps/>
                <w:sz w:val="28"/>
                <w:szCs w:val="28"/>
              </w:rPr>
            </w:pPr>
          </w:p>
        </w:tc>
      </w:tr>
    </w:tbl>
    <w:p w14:paraId="7CA03586" w14:textId="29324B3E" w:rsidR="007D1899" w:rsidRPr="005363FC" w:rsidRDefault="007D1899" w:rsidP="00F36FDD">
      <w:pPr>
        <w:spacing w:line="240" w:lineRule="auto"/>
        <w:jc w:val="center"/>
      </w:pPr>
    </w:p>
    <w:p w14:paraId="178B2A0A" w14:textId="50D87808" w:rsidR="007D1899" w:rsidRPr="005363FC" w:rsidRDefault="007D1899" w:rsidP="00F36FDD">
      <w:pPr>
        <w:spacing w:line="240" w:lineRule="auto"/>
        <w:jc w:val="center"/>
      </w:pPr>
    </w:p>
    <w:p w14:paraId="1B819FCD" w14:textId="56DC4D98" w:rsidR="007D1899" w:rsidRPr="005363FC" w:rsidRDefault="007D1899" w:rsidP="00F36FDD">
      <w:pPr>
        <w:spacing w:line="240" w:lineRule="auto"/>
        <w:jc w:val="center"/>
      </w:pPr>
    </w:p>
    <w:p w14:paraId="735C37C5" w14:textId="78E339B4" w:rsidR="007D1899" w:rsidRPr="005363FC" w:rsidRDefault="007D1899" w:rsidP="00F36FDD">
      <w:pPr>
        <w:spacing w:line="240" w:lineRule="auto"/>
        <w:jc w:val="center"/>
      </w:pPr>
    </w:p>
    <w:p w14:paraId="40299784" w14:textId="77777777" w:rsidR="007D1899" w:rsidRPr="005363FC" w:rsidRDefault="007D1899">
      <w:r w:rsidRPr="005363FC">
        <w:br w:type="page"/>
      </w:r>
    </w:p>
    <w:p w14:paraId="144E5C0F" w14:textId="35174451" w:rsidR="007D1899" w:rsidRDefault="00F36FDD" w:rsidP="00F36FDD">
      <w:pPr>
        <w:spacing w:after="120" w:line="240" w:lineRule="auto"/>
        <w:jc w:val="center"/>
        <w:rPr>
          <w:b/>
          <w:caps/>
        </w:rPr>
      </w:pPr>
      <w:r w:rsidRPr="00F36FDD">
        <w:rPr>
          <w:b/>
          <w:caps/>
        </w:rPr>
        <w:lastRenderedPageBreak/>
        <w:t>turinys</w:t>
      </w:r>
    </w:p>
    <w:p w14:paraId="4CF4368D" w14:textId="0C9648D2" w:rsidR="00AC6042" w:rsidRDefault="00823375" w:rsidP="00AC6042">
      <w:pPr>
        <w:pStyle w:val="TOC1"/>
        <w:rPr>
          <w:rFonts w:asciiTheme="minorHAnsi" w:eastAsiaTheme="minorEastAsia" w:hAnsiTheme="minorHAnsi" w:cstheme="minorBidi"/>
          <w:noProof/>
          <w:kern w:val="2"/>
          <w:sz w:val="24"/>
          <w:szCs w:val="24"/>
          <w:lang w:eastAsia="lt-LT"/>
          <w14:ligatures w14:val="standardContextual"/>
        </w:rPr>
      </w:pPr>
      <w:r>
        <w:rPr>
          <w:b/>
          <w:caps/>
        </w:rPr>
        <w:fldChar w:fldCharType="begin"/>
      </w:r>
      <w:r>
        <w:rPr>
          <w:b/>
          <w:caps/>
        </w:rPr>
        <w:instrText xml:space="preserve"> TOC \o "1-3" \h \z \u </w:instrText>
      </w:r>
      <w:r>
        <w:rPr>
          <w:b/>
          <w:caps/>
        </w:rPr>
        <w:fldChar w:fldCharType="separate"/>
      </w:r>
      <w:hyperlink w:anchor="_Toc169684900" w:history="1">
        <w:r w:rsidR="00AC6042" w:rsidRPr="00AC026E">
          <w:rPr>
            <w:rStyle w:val="Hyperlink"/>
            <w:noProof/>
          </w:rPr>
          <w:t>1.</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PASKIRTIS</w:t>
        </w:r>
        <w:r w:rsidR="00AC6042">
          <w:rPr>
            <w:noProof/>
            <w:webHidden/>
          </w:rPr>
          <w:tab/>
        </w:r>
        <w:r w:rsidR="00AC6042">
          <w:rPr>
            <w:noProof/>
            <w:webHidden/>
          </w:rPr>
          <w:fldChar w:fldCharType="begin"/>
        </w:r>
        <w:r w:rsidR="00AC6042">
          <w:rPr>
            <w:noProof/>
            <w:webHidden/>
          </w:rPr>
          <w:instrText xml:space="preserve"> PAGEREF _Toc169684900 \h </w:instrText>
        </w:r>
        <w:r w:rsidR="00AC6042">
          <w:rPr>
            <w:noProof/>
            <w:webHidden/>
          </w:rPr>
        </w:r>
        <w:r w:rsidR="00AC6042">
          <w:rPr>
            <w:noProof/>
            <w:webHidden/>
          </w:rPr>
          <w:fldChar w:fldCharType="separate"/>
        </w:r>
        <w:r w:rsidR="00AC6042">
          <w:rPr>
            <w:noProof/>
            <w:webHidden/>
          </w:rPr>
          <w:t>3</w:t>
        </w:r>
        <w:r w:rsidR="00AC6042">
          <w:rPr>
            <w:noProof/>
            <w:webHidden/>
          </w:rPr>
          <w:fldChar w:fldCharType="end"/>
        </w:r>
      </w:hyperlink>
    </w:p>
    <w:p w14:paraId="4FDD8CB3" w14:textId="39E7C6DE"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1" w:history="1">
        <w:r w:rsidR="00AC6042" w:rsidRPr="00AC026E">
          <w:rPr>
            <w:rStyle w:val="Hyperlink"/>
            <w:noProof/>
          </w:rPr>
          <w:t>2.</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TAIKYMO SRITIS</w:t>
        </w:r>
        <w:r w:rsidR="00AC6042">
          <w:rPr>
            <w:noProof/>
            <w:webHidden/>
          </w:rPr>
          <w:tab/>
        </w:r>
        <w:r w:rsidR="00AC6042">
          <w:rPr>
            <w:noProof/>
            <w:webHidden/>
          </w:rPr>
          <w:fldChar w:fldCharType="begin"/>
        </w:r>
        <w:r w:rsidR="00AC6042">
          <w:rPr>
            <w:noProof/>
            <w:webHidden/>
          </w:rPr>
          <w:instrText xml:space="preserve"> PAGEREF _Toc169684901 \h </w:instrText>
        </w:r>
        <w:r w:rsidR="00AC6042">
          <w:rPr>
            <w:noProof/>
            <w:webHidden/>
          </w:rPr>
        </w:r>
        <w:r w:rsidR="00AC6042">
          <w:rPr>
            <w:noProof/>
            <w:webHidden/>
          </w:rPr>
          <w:fldChar w:fldCharType="separate"/>
        </w:r>
        <w:r w:rsidR="00AC6042">
          <w:rPr>
            <w:noProof/>
            <w:webHidden/>
          </w:rPr>
          <w:t>3</w:t>
        </w:r>
        <w:r w:rsidR="00AC6042">
          <w:rPr>
            <w:noProof/>
            <w:webHidden/>
          </w:rPr>
          <w:fldChar w:fldCharType="end"/>
        </w:r>
      </w:hyperlink>
    </w:p>
    <w:p w14:paraId="016B81D4" w14:textId="480DBC71"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2" w:history="1">
        <w:r w:rsidR="00AC6042" w:rsidRPr="00AC026E">
          <w:rPr>
            <w:rStyle w:val="Hyperlink"/>
            <w:noProof/>
          </w:rPr>
          <w:t>3.</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NUORODOS</w:t>
        </w:r>
        <w:r w:rsidR="00AC6042">
          <w:rPr>
            <w:noProof/>
            <w:webHidden/>
          </w:rPr>
          <w:tab/>
        </w:r>
        <w:r w:rsidR="00AC6042">
          <w:rPr>
            <w:noProof/>
            <w:webHidden/>
          </w:rPr>
          <w:fldChar w:fldCharType="begin"/>
        </w:r>
        <w:r w:rsidR="00AC6042">
          <w:rPr>
            <w:noProof/>
            <w:webHidden/>
          </w:rPr>
          <w:instrText xml:space="preserve"> PAGEREF _Toc169684902 \h </w:instrText>
        </w:r>
        <w:r w:rsidR="00AC6042">
          <w:rPr>
            <w:noProof/>
            <w:webHidden/>
          </w:rPr>
        </w:r>
        <w:r w:rsidR="00AC6042">
          <w:rPr>
            <w:noProof/>
            <w:webHidden/>
          </w:rPr>
          <w:fldChar w:fldCharType="separate"/>
        </w:r>
        <w:r w:rsidR="00AC6042">
          <w:rPr>
            <w:noProof/>
            <w:webHidden/>
          </w:rPr>
          <w:t>3</w:t>
        </w:r>
        <w:r w:rsidR="00AC6042">
          <w:rPr>
            <w:noProof/>
            <w:webHidden/>
          </w:rPr>
          <w:fldChar w:fldCharType="end"/>
        </w:r>
      </w:hyperlink>
    </w:p>
    <w:p w14:paraId="14604A7B" w14:textId="1E49A4F5"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3" w:history="1">
        <w:r w:rsidR="00AC6042" w:rsidRPr="00AC026E">
          <w:rPr>
            <w:rStyle w:val="Hyperlink"/>
            <w:noProof/>
          </w:rPr>
          <w:t>4.</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SĄVOKOS IR SANTRUMPOS</w:t>
        </w:r>
        <w:r w:rsidR="00AC6042">
          <w:rPr>
            <w:noProof/>
            <w:webHidden/>
          </w:rPr>
          <w:tab/>
        </w:r>
        <w:r w:rsidR="00AC6042">
          <w:rPr>
            <w:noProof/>
            <w:webHidden/>
          </w:rPr>
          <w:fldChar w:fldCharType="begin"/>
        </w:r>
        <w:r w:rsidR="00AC6042">
          <w:rPr>
            <w:noProof/>
            <w:webHidden/>
          </w:rPr>
          <w:instrText xml:space="preserve"> PAGEREF _Toc169684903 \h </w:instrText>
        </w:r>
        <w:r w:rsidR="00AC6042">
          <w:rPr>
            <w:noProof/>
            <w:webHidden/>
          </w:rPr>
        </w:r>
        <w:r w:rsidR="00AC6042">
          <w:rPr>
            <w:noProof/>
            <w:webHidden/>
          </w:rPr>
          <w:fldChar w:fldCharType="separate"/>
        </w:r>
        <w:r w:rsidR="00AC6042">
          <w:rPr>
            <w:noProof/>
            <w:webHidden/>
          </w:rPr>
          <w:t>3</w:t>
        </w:r>
        <w:r w:rsidR="00AC6042">
          <w:rPr>
            <w:noProof/>
            <w:webHidden/>
          </w:rPr>
          <w:fldChar w:fldCharType="end"/>
        </w:r>
      </w:hyperlink>
    </w:p>
    <w:p w14:paraId="4D160775" w14:textId="6C77DEB9"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4" w:history="1">
        <w:r w:rsidR="00AC6042" w:rsidRPr="00AC026E">
          <w:rPr>
            <w:rStyle w:val="Hyperlink"/>
            <w:noProof/>
          </w:rPr>
          <w:t>5.</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BENDRIEJI REIKALAVIMAI</w:t>
        </w:r>
        <w:r w:rsidR="00AC6042">
          <w:rPr>
            <w:noProof/>
            <w:webHidden/>
          </w:rPr>
          <w:tab/>
        </w:r>
        <w:r w:rsidR="00AC6042">
          <w:rPr>
            <w:noProof/>
            <w:webHidden/>
          </w:rPr>
          <w:fldChar w:fldCharType="begin"/>
        </w:r>
        <w:r w:rsidR="00AC6042">
          <w:rPr>
            <w:noProof/>
            <w:webHidden/>
          </w:rPr>
          <w:instrText xml:space="preserve"> PAGEREF _Toc169684904 \h </w:instrText>
        </w:r>
        <w:r w:rsidR="00AC6042">
          <w:rPr>
            <w:noProof/>
            <w:webHidden/>
          </w:rPr>
        </w:r>
        <w:r w:rsidR="00AC6042">
          <w:rPr>
            <w:noProof/>
            <w:webHidden/>
          </w:rPr>
          <w:fldChar w:fldCharType="separate"/>
        </w:r>
        <w:r w:rsidR="00AC6042">
          <w:rPr>
            <w:noProof/>
            <w:webHidden/>
          </w:rPr>
          <w:t>4</w:t>
        </w:r>
        <w:r w:rsidR="00AC6042">
          <w:rPr>
            <w:noProof/>
            <w:webHidden/>
          </w:rPr>
          <w:fldChar w:fldCharType="end"/>
        </w:r>
      </w:hyperlink>
    </w:p>
    <w:p w14:paraId="6128F060" w14:textId="7F2BEB77"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5" w:history="1">
        <w:r w:rsidR="00AC6042" w:rsidRPr="00AC026E">
          <w:rPr>
            <w:rStyle w:val="Hyperlink"/>
            <w:noProof/>
          </w:rPr>
          <w:t>6.</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DOKUMENTUOTOS INFORMACIJOS SAUGOJIMAS</w:t>
        </w:r>
        <w:r w:rsidR="00AC6042">
          <w:rPr>
            <w:noProof/>
            <w:webHidden/>
          </w:rPr>
          <w:tab/>
        </w:r>
        <w:r w:rsidR="00AC6042">
          <w:rPr>
            <w:noProof/>
            <w:webHidden/>
          </w:rPr>
          <w:fldChar w:fldCharType="begin"/>
        </w:r>
        <w:r w:rsidR="00AC6042">
          <w:rPr>
            <w:noProof/>
            <w:webHidden/>
          </w:rPr>
          <w:instrText xml:space="preserve"> PAGEREF _Toc169684905 \h </w:instrText>
        </w:r>
        <w:r w:rsidR="00AC6042">
          <w:rPr>
            <w:noProof/>
            <w:webHidden/>
          </w:rPr>
        </w:r>
        <w:r w:rsidR="00AC6042">
          <w:rPr>
            <w:noProof/>
            <w:webHidden/>
          </w:rPr>
          <w:fldChar w:fldCharType="separate"/>
        </w:r>
        <w:r w:rsidR="00AC6042">
          <w:rPr>
            <w:noProof/>
            <w:webHidden/>
          </w:rPr>
          <w:t>5</w:t>
        </w:r>
        <w:r w:rsidR="00AC6042">
          <w:rPr>
            <w:noProof/>
            <w:webHidden/>
          </w:rPr>
          <w:fldChar w:fldCharType="end"/>
        </w:r>
      </w:hyperlink>
    </w:p>
    <w:p w14:paraId="7A9A855D" w14:textId="0EE3FF46"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6" w:history="1">
        <w:r w:rsidR="00AC6042" w:rsidRPr="00AC026E">
          <w:rPr>
            <w:rStyle w:val="Hyperlink"/>
            <w:noProof/>
          </w:rPr>
          <w:t>7.</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PIRKIMO VYKDYMAS</w:t>
        </w:r>
        <w:r w:rsidR="00AC6042">
          <w:rPr>
            <w:noProof/>
            <w:webHidden/>
          </w:rPr>
          <w:tab/>
        </w:r>
        <w:r w:rsidR="00AC6042">
          <w:rPr>
            <w:noProof/>
            <w:webHidden/>
          </w:rPr>
          <w:fldChar w:fldCharType="begin"/>
        </w:r>
        <w:r w:rsidR="00AC6042">
          <w:rPr>
            <w:noProof/>
            <w:webHidden/>
          </w:rPr>
          <w:instrText xml:space="preserve"> PAGEREF _Toc169684906 \h </w:instrText>
        </w:r>
        <w:r w:rsidR="00AC6042">
          <w:rPr>
            <w:noProof/>
            <w:webHidden/>
          </w:rPr>
        </w:r>
        <w:r w:rsidR="00AC6042">
          <w:rPr>
            <w:noProof/>
            <w:webHidden/>
          </w:rPr>
          <w:fldChar w:fldCharType="separate"/>
        </w:r>
        <w:r w:rsidR="00AC6042">
          <w:rPr>
            <w:noProof/>
            <w:webHidden/>
          </w:rPr>
          <w:t>6</w:t>
        </w:r>
        <w:r w:rsidR="00AC6042">
          <w:rPr>
            <w:noProof/>
            <w:webHidden/>
          </w:rPr>
          <w:fldChar w:fldCharType="end"/>
        </w:r>
      </w:hyperlink>
    </w:p>
    <w:p w14:paraId="14FB2F9B" w14:textId="45F766E1"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7" w:history="1">
        <w:r w:rsidR="00AC6042" w:rsidRPr="00AC026E">
          <w:rPr>
            <w:rStyle w:val="Hyperlink"/>
            <w:noProof/>
          </w:rPr>
          <w:t>8.</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PIRKIMO SUTARTIES SUDARYMAS</w:t>
        </w:r>
        <w:r w:rsidR="00AC6042">
          <w:rPr>
            <w:noProof/>
            <w:webHidden/>
          </w:rPr>
          <w:tab/>
        </w:r>
        <w:r w:rsidR="00AC6042">
          <w:rPr>
            <w:noProof/>
            <w:webHidden/>
          </w:rPr>
          <w:fldChar w:fldCharType="begin"/>
        </w:r>
        <w:r w:rsidR="00AC6042">
          <w:rPr>
            <w:noProof/>
            <w:webHidden/>
          </w:rPr>
          <w:instrText xml:space="preserve"> PAGEREF _Toc169684907 \h </w:instrText>
        </w:r>
        <w:r w:rsidR="00AC6042">
          <w:rPr>
            <w:noProof/>
            <w:webHidden/>
          </w:rPr>
        </w:r>
        <w:r w:rsidR="00AC6042">
          <w:rPr>
            <w:noProof/>
            <w:webHidden/>
          </w:rPr>
          <w:fldChar w:fldCharType="separate"/>
        </w:r>
        <w:r w:rsidR="00AC6042">
          <w:rPr>
            <w:noProof/>
            <w:webHidden/>
          </w:rPr>
          <w:t>18</w:t>
        </w:r>
        <w:r w:rsidR="00AC6042">
          <w:rPr>
            <w:noProof/>
            <w:webHidden/>
          </w:rPr>
          <w:fldChar w:fldCharType="end"/>
        </w:r>
      </w:hyperlink>
    </w:p>
    <w:p w14:paraId="035E19AA" w14:textId="26A12B3F"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08" w:history="1">
        <w:r w:rsidR="00AC6042" w:rsidRPr="00AC026E">
          <w:rPr>
            <w:rStyle w:val="Hyperlink"/>
            <w:noProof/>
          </w:rPr>
          <w:t>9.</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ĮGYVENDINIMO PRIEŽIŪRA IR KONTROLĖ</w:t>
        </w:r>
        <w:r w:rsidR="00AC6042">
          <w:rPr>
            <w:noProof/>
            <w:webHidden/>
          </w:rPr>
          <w:tab/>
        </w:r>
        <w:r w:rsidR="00AC6042">
          <w:rPr>
            <w:noProof/>
            <w:webHidden/>
          </w:rPr>
          <w:fldChar w:fldCharType="begin"/>
        </w:r>
        <w:r w:rsidR="00AC6042">
          <w:rPr>
            <w:noProof/>
            <w:webHidden/>
          </w:rPr>
          <w:instrText xml:space="preserve"> PAGEREF _Toc169684908 \h </w:instrText>
        </w:r>
        <w:r w:rsidR="00AC6042">
          <w:rPr>
            <w:noProof/>
            <w:webHidden/>
          </w:rPr>
        </w:r>
        <w:r w:rsidR="00AC6042">
          <w:rPr>
            <w:noProof/>
            <w:webHidden/>
          </w:rPr>
          <w:fldChar w:fldCharType="separate"/>
        </w:r>
        <w:r w:rsidR="00AC6042">
          <w:rPr>
            <w:noProof/>
            <w:webHidden/>
          </w:rPr>
          <w:t>19</w:t>
        </w:r>
        <w:r w:rsidR="00AC6042">
          <w:rPr>
            <w:noProof/>
            <w:webHidden/>
          </w:rPr>
          <w:fldChar w:fldCharType="end"/>
        </w:r>
      </w:hyperlink>
    </w:p>
    <w:p w14:paraId="30434AD8" w14:textId="32B080EE" w:rsidR="00AC6042" w:rsidRDefault="00000000" w:rsidP="00AC6042">
      <w:pPr>
        <w:pStyle w:val="TOC1"/>
        <w:rPr>
          <w:rFonts w:asciiTheme="minorHAnsi" w:eastAsiaTheme="minorEastAsia" w:hAnsiTheme="minorHAnsi" w:cstheme="minorBidi"/>
          <w:noProof/>
          <w:kern w:val="2"/>
          <w:sz w:val="24"/>
          <w:szCs w:val="24"/>
          <w:lang w:eastAsia="lt-LT"/>
          <w14:ligatures w14:val="standardContextual"/>
        </w:rPr>
      </w:pPr>
      <w:hyperlink w:anchor="_Toc169684911" w:history="1">
        <w:r w:rsidR="00AC6042" w:rsidRPr="00AC026E">
          <w:rPr>
            <w:rStyle w:val="Hyperlink"/>
            <w:noProof/>
          </w:rPr>
          <w:t>10.</w:t>
        </w:r>
        <w:r w:rsidR="00AC6042">
          <w:rPr>
            <w:rFonts w:asciiTheme="minorHAnsi" w:eastAsiaTheme="minorEastAsia" w:hAnsiTheme="minorHAnsi" w:cstheme="minorBidi"/>
            <w:noProof/>
            <w:kern w:val="2"/>
            <w:sz w:val="24"/>
            <w:szCs w:val="24"/>
            <w:lang w:eastAsia="lt-LT"/>
            <w14:ligatures w14:val="standardContextual"/>
          </w:rPr>
          <w:tab/>
        </w:r>
        <w:r w:rsidR="00AC6042" w:rsidRPr="00AC026E">
          <w:rPr>
            <w:rStyle w:val="Hyperlink"/>
            <w:noProof/>
          </w:rPr>
          <w:t>BAIGIAMOSIOS NUOSTATOS</w:t>
        </w:r>
        <w:r w:rsidR="00AC6042">
          <w:rPr>
            <w:noProof/>
            <w:webHidden/>
          </w:rPr>
          <w:tab/>
        </w:r>
        <w:r w:rsidR="00AC6042">
          <w:rPr>
            <w:noProof/>
            <w:webHidden/>
          </w:rPr>
          <w:fldChar w:fldCharType="begin"/>
        </w:r>
        <w:r w:rsidR="00AC6042">
          <w:rPr>
            <w:noProof/>
            <w:webHidden/>
          </w:rPr>
          <w:instrText xml:space="preserve"> PAGEREF _Toc169684911 \h </w:instrText>
        </w:r>
        <w:r w:rsidR="00AC6042">
          <w:rPr>
            <w:noProof/>
            <w:webHidden/>
          </w:rPr>
        </w:r>
        <w:r w:rsidR="00AC6042">
          <w:rPr>
            <w:noProof/>
            <w:webHidden/>
          </w:rPr>
          <w:fldChar w:fldCharType="separate"/>
        </w:r>
        <w:r w:rsidR="00AC6042">
          <w:rPr>
            <w:noProof/>
            <w:webHidden/>
          </w:rPr>
          <w:t>19</w:t>
        </w:r>
        <w:r w:rsidR="00AC6042">
          <w:rPr>
            <w:noProof/>
            <w:webHidden/>
          </w:rPr>
          <w:fldChar w:fldCharType="end"/>
        </w:r>
      </w:hyperlink>
    </w:p>
    <w:p w14:paraId="58A4A400" w14:textId="209B204E" w:rsidR="00823375" w:rsidRPr="00F36FDD" w:rsidRDefault="00823375" w:rsidP="00F36FDD">
      <w:pPr>
        <w:spacing w:after="120" w:line="240" w:lineRule="auto"/>
        <w:jc w:val="center"/>
        <w:rPr>
          <w:b/>
          <w:caps/>
        </w:rPr>
      </w:pPr>
      <w:r>
        <w:rPr>
          <w:b/>
          <w:caps/>
        </w:rPr>
        <w:fldChar w:fldCharType="end"/>
      </w:r>
    </w:p>
    <w:p w14:paraId="76CDB74F" w14:textId="74940D8A" w:rsidR="007D1899" w:rsidRDefault="007D1899" w:rsidP="00F36FDD">
      <w:pPr>
        <w:spacing w:after="120" w:line="240" w:lineRule="auto"/>
      </w:pPr>
    </w:p>
    <w:p w14:paraId="6ED86888" w14:textId="7F2F1DEB" w:rsidR="00F36FDD" w:rsidRDefault="00F36FDD" w:rsidP="00F36FDD">
      <w:pPr>
        <w:spacing w:after="120" w:line="240" w:lineRule="auto"/>
      </w:pPr>
    </w:p>
    <w:p w14:paraId="4D9BAB98" w14:textId="6812BD5C" w:rsidR="00F36FDD" w:rsidRDefault="00F36FDD" w:rsidP="00F36FDD">
      <w:pPr>
        <w:spacing w:after="120" w:line="240" w:lineRule="auto"/>
      </w:pPr>
    </w:p>
    <w:p w14:paraId="31F755C7" w14:textId="78A28796" w:rsidR="00F36FDD" w:rsidRDefault="00F36FDD" w:rsidP="00F36FDD">
      <w:pPr>
        <w:spacing w:after="120" w:line="240" w:lineRule="auto"/>
      </w:pPr>
    </w:p>
    <w:p w14:paraId="0E386C99" w14:textId="25AADAA9" w:rsidR="00F36FDD" w:rsidRDefault="00F36FDD" w:rsidP="00F36FDD">
      <w:pPr>
        <w:spacing w:after="120" w:line="240" w:lineRule="auto"/>
      </w:pPr>
    </w:p>
    <w:p w14:paraId="26935E43" w14:textId="77777777" w:rsidR="00F36FDD" w:rsidRPr="005363FC" w:rsidRDefault="00F36FDD" w:rsidP="00F36FDD">
      <w:pPr>
        <w:spacing w:after="120" w:line="240" w:lineRule="auto"/>
      </w:pPr>
    </w:p>
    <w:p w14:paraId="5384BD7F" w14:textId="7E93F425" w:rsidR="007D1899" w:rsidRDefault="007D1899" w:rsidP="00F36FDD">
      <w:pPr>
        <w:spacing w:after="120" w:line="240" w:lineRule="auto"/>
        <w:jc w:val="center"/>
      </w:pPr>
    </w:p>
    <w:p w14:paraId="0D0A3E68" w14:textId="5D08E522" w:rsidR="00F36FDD" w:rsidRDefault="00F36FDD" w:rsidP="00F36FDD">
      <w:pPr>
        <w:spacing w:after="120" w:line="240" w:lineRule="auto"/>
        <w:jc w:val="center"/>
      </w:pPr>
    </w:p>
    <w:p w14:paraId="394B42E3" w14:textId="36ADD8C5" w:rsidR="00F36FDD" w:rsidRPr="00F36FDD" w:rsidRDefault="00F36FDD" w:rsidP="00F36FDD">
      <w:pPr>
        <w:spacing w:after="120" w:line="240" w:lineRule="auto"/>
        <w:jc w:val="center"/>
        <w:rPr>
          <w:b/>
          <w:caps/>
        </w:rPr>
      </w:pPr>
      <w:r w:rsidRPr="00F36FDD">
        <w:rPr>
          <w:b/>
          <w:caps/>
        </w:rPr>
        <w:t>Dokumento istorija</w:t>
      </w:r>
    </w:p>
    <w:tbl>
      <w:tblPr>
        <w:tblStyle w:val="TableGrid"/>
        <w:tblW w:w="0" w:type="auto"/>
        <w:tblLook w:val="04A0" w:firstRow="1" w:lastRow="0" w:firstColumn="1" w:lastColumn="0" w:noHBand="0" w:noVBand="1"/>
      </w:tblPr>
      <w:tblGrid>
        <w:gridCol w:w="1555"/>
        <w:gridCol w:w="992"/>
        <w:gridCol w:w="3229"/>
        <w:gridCol w:w="1926"/>
        <w:gridCol w:w="1926"/>
      </w:tblGrid>
      <w:tr w:rsidR="00F36FDD" w:rsidRPr="00F36FDD" w14:paraId="484FD7C3" w14:textId="77777777" w:rsidTr="00F36FDD">
        <w:tc>
          <w:tcPr>
            <w:tcW w:w="1555" w:type="dxa"/>
            <w:vAlign w:val="center"/>
          </w:tcPr>
          <w:p w14:paraId="62213F57" w14:textId="52017BAB" w:rsidR="00F36FDD" w:rsidRPr="00E07103" w:rsidRDefault="00F36FDD" w:rsidP="00DE4546">
            <w:pPr>
              <w:spacing w:after="120"/>
              <w:jc w:val="center"/>
              <w:rPr>
                <w:b/>
                <w:bCs/>
                <w:sz w:val="20"/>
                <w:szCs w:val="20"/>
              </w:rPr>
            </w:pPr>
            <w:r w:rsidRPr="00E07103">
              <w:rPr>
                <w:b/>
                <w:bCs/>
                <w:sz w:val="20"/>
                <w:szCs w:val="20"/>
              </w:rPr>
              <w:t>Pa</w:t>
            </w:r>
            <w:r w:rsidR="00AF0D9E" w:rsidRPr="00E07103">
              <w:rPr>
                <w:b/>
                <w:bCs/>
                <w:sz w:val="20"/>
                <w:szCs w:val="20"/>
              </w:rPr>
              <w:t>tvirtinimo</w:t>
            </w:r>
            <w:r w:rsidRPr="00E07103">
              <w:rPr>
                <w:b/>
                <w:bCs/>
                <w:sz w:val="20"/>
                <w:szCs w:val="20"/>
              </w:rPr>
              <w:t xml:space="preserve"> data</w:t>
            </w:r>
          </w:p>
        </w:tc>
        <w:tc>
          <w:tcPr>
            <w:tcW w:w="992" w:type="dxa"/>
            <w:vAlign w:val="center"/>
          </w:tcPr>
          <w:p w14:paraId="3087E10C" w14:textId="2E2CC958" w:rsidR="00F36FDD" w:rsidRPr="00E07103" w:rsidRDefault="00F36FDD" w:rsidP="00DE4546">
            <w:pPr>
              <w:spacing w:after="120"/>
              <w:jc w:val="center"/>
              <w:rPr>
                <w:b/>
                <w:bCs/>
                <w:sz w:val="20"/>
                <w:szCs w:val="20"/>
              </w:rPr>
            </w:pPr>
            <w:r w:rsidRPr="00E07103">
              <w:rPr>
                <w:b/>
                <w:bCs/>
                <w:sz w:val="20"/>
                <w:szCs w:val="20"/>
              </w:rPr>
              <w:t>Versija</w:t>
            </w:r>
          </w:p>
        </w:tc>
        <w:tc>
          <w:tcPr>
            <w:tcW w:w="3229" w:type="dxa"/>
            <w:vAlign w:val="center"/>
          </w:tcPr>
          <w:p w14:paraId="67D1472C" w14:textId="0B6148A6" w:rsidR="00F36FDD" w:rsidRPr="00E07103" w:rsidRDefault="00F36FDD" w:rsidP="00DE4546">
            <w:pPr>
              <w:spacing w:after="120"/>
              <w:jc w:val="center"/>
              <w:rPr>
                <w:b/>
                <w:bCs/>
                <w:sz w:val="20"/>
                <w:szCs w:val="20"/>
              </w:rPr>
            </w:pPr>
            <w:r w:rsidRPr="00E07103">
              <w:rPr>
                <w:b/>
                <w:bCs/>
                <w:sz w:val="20"/>
                <w:szCs w:val="20"/>
              </w:rPr>
              <w:t>Esminis dokumento keitimo aprašymas</w:t>
            </w:r>
          </w:p>
        </w:tc>
        <w:tc>
          <w:tcPr>
            <w:tcW w:w="1926" w:type="dxa"/>
            <w:vAlign w:val="center"/>
          </w:tcPr>
          <w:p w14:paraId="62A45D91" w14:textId="1A096612" w:rsidR="00F36FDD" w:rsidRPr="00E07103" w:rsidRDefault="00F36FDD" w:rsidP="00DE4546">
            <w:pPr>
              <w:spacing w:after="120"/>
              <w:jc w:val="center"/>
              <w:rPr>
                <w:b/>
                <w:bCs/>
                <w:sz w:val="20"/>
                <w:szCs w:val="20"/>
              </w:rPr>
            </w:pPr>
            <w:r w:rsidRPr="00E07103">
              <w:rPr>
                <w:b/>
                <w:bCs/>
                <w:sz w:val="20"/>
                <w:szCs w:val="20"/>
              </w:rPr>
              <w:t>Dokumento savininkas</w:t>
            </w:r>
          </w:p>
        </w:tc>
        <w:tc>
          <w:tcPr>
            <w:tcW w:w="1926" w:type="dxa"/>
            <w:vAlign w:val="center"/>
          </w:tcPr>
          <w:p w14:paraId="56A663CF" w14:textId="4D54EA30" w:rsidR="00F36FDD" w:rsidRPr="00E07103" w:rsidRDefault="00F36FDD" w:rsidP="00DE4546">
            <w:pPr>
              <w:spacing w:after="120"/>
              <w:jc w:val="center"/>
              <w:rPr>
                <w:b/>
                <w:bCs/>
                <w:sz w:val="20"/>
                <w:szCs w:val="20"/>
              </w:rPr>
            </w:pPr>
            <w:r w:rsidRPr="00E07103">
              <w:rPr>
                <w:b/>
                <w:bCs/>
                <w:sz w:val="20"/>
                <w:szCs w:val="20"/>
              </w:rPr>
              <w:t>Dokumento rengėjas</w:t>
            </w:r>
          </w:p>
        </w:tc>
      </w:tr>
      <w:tr w:rsidR="00031DBC" w:rsidRPr="00F36FDD" w14:paraId="23FC1C15" w14:textId="77777777" w:rsidTr="00F36FDD">
        <w:tc>
          <w:tcPr>
            <w:tcW w:w="1555" w:type="dxa"/>
          </w:tcPr>
          <w:p w14:paraId="5BCA44B3" w14:textId="5827C230" w:rsidR="00031DBC" w:rsidRPr="00E07103" w:rsidRDefault="00031DBC" w:rsidP="00DE4546">
            <w:pPr>
              <w:spacing w:after="120"/>
              <w:jc w:val="center"/>
              <w:rPr>
                <w:sz w:val="20"/>
                <w:szCs w:val="20"/>
              </w:rPr>
            </w:pPr>
            <w:r w:rsidRPr="006C3BA0">
              <w:rPr>
                <w:sz w:val="20"/>
                <w:szCs w:val="20"/>
              </w:rPr>
              <w:t>2017-08-10</w:t>
            </w:r>
          </w:p>
        </w:tc>
        <w:tc>
          <w:tcPr>
            <w:tcW w:w="992" w:type="dxa"/>
          </w:tcPr>
          <w:p w14:paraId="79BA74B8" w14:textId="653FE815" w:rsidR="00031DBC" w:rsidRPr="00E07103" w:rsidRDefault="00031DBC" w:rsidP="00DE4546">
            <w:pPr>
              <w:spacing w:after="120"/>
              <w:jc w:val="center"/>
              <w:rPr>
                <w:sz w:val="20"/>
                <w:szCs w:val="20"/>
              </w:rPr>
            </w:pPr>
            <w:r w:rsidRPr="00E07103">
              <w:rPr>
                <w:sz w:val="20"/>
                <w:szCs w:val="20"/>
              </w:rPr>
              <w:t>1</w:t>
            </w:r>
          </w:p>
        </w:tc>
        <w:tc>
          <w:tcPr>
            <w:tcW w:w="3229" w:type="dxa"/>
          </w:tcPr>
          <w:p w14:paraId="011CB40E" w14:textId="7B3ED848" w:rsidR="00031DBC" w:rsidRPr="00E07103" w:rsidRDefault="00031DBC" w:rsidP="00DE4546">
            <w:pPr>
              <w:spacing w:after="120"/>
              <w:jc w:val="center"/>
              <w:rPr>
                <w:sz w:val="20"/>
                <w:szCs w:val="20"/>
              </w:rPr>
            </w:pPr>
            <w:r w:rsidRPr="006C3BA0">
              <w:rPr>
                <w:sz w:val="20"/>
                <w:szCs w:val="20"/>
              </w:rPr>
              <w:t>Priimtas dokumentas</w:t>
            </w:r>
          </w:p>
        </w:tc>
        <w:tc>
          <w:tcPr>
            <w:tcW w:w="1926" w:type="dxa"/>
          </w:tcPr>
          <w:p w14:paraId="45341E47" w14:textId="59C12798" w:rsidR="00031DBC" w:rsidRPr="00E07103" w:rsidRDefault="00031DBC" w:rsidP="00DE4546">
            <w:pPr>
              <w:spacing w:after="120"/>
              <w:jc w:val="center"/>
              <w:rPr>
                <w:sz w:val="20"/>
                <w:szCs w:val="20"/>
              </w:rPr>
            </w:pPr>
            <w:r w:rsidRPr="006C3BA0">
              <w:rPr>
                <w:sz w:val="20"/>
                <w:szCs w:val="20"/>
              </w:rPr>
              <w:t>Strategijos ir plėtros departamentas</w:t>
            </w:r>
          </w:p>
        </w:tc>
        <w:tc>
          <w:tcPr>
            <w:tcW w:w="1926" w:type="dxa"/>
          </w:tcPr>
          <w:p w14:paraId="7B7A758A" w14:textId="78B3BDAC" w:rsidR="00031DBC" w:rsidRPr="00E07103" w:rsidRDefault="00031DBC" w:rsidP="00DE4546">
            <w:pPr>
              <w:spacing w:after="120"/>
              <w:jc w:val="center"/>
              <w:rPr>
                <w:sz w:val="20"/>
                <w:szCs w:val="20"/>
              </w:rPr>
            </w:pPr>
            <w:r w:rsidRPr="006C3BA0">
              <w:rPr>
                <w:sz w:val="20"/>
                <w:szCs w:val="20"/>
              </w:rPr>
              <w:t>Pirkimų skyriaus projektų vadovas Vytautė Janušauskienė</w:t>
            </w:r>
          </w:p>
        </w:tc>
      </w:tr>
      <w:tr w:rsidR="00031DBC" w:rsidRPr="00F36FDD" w14:paraId="06994FE8" w14:textId="77777777" w:rsidTr="00F36FDD">
        <w:tc>
          <w:tcPr>
            <w:tcW w:w="1555" w:type="dxa"/>
          </w:tcPr>
          <w:p w14:paraId="5B9033DC" w14:textId="6CDBD9FC" w:rsidR="00031DBC" w:rsidRPr="006C3BA0" w:rsidRDefault="00031DBC" w:rsidP="00DE4546">
            <w:pPr>
              <w:spacing w:after="120"/>
              <w:jc w:val="center"/>
              <w:rPr>
                <w:sz w:val="20"/>
                <w:szCs w:val="20"/>
              </w:rPr>
            </w:pPr>
            <w:r w:rsidRPr="006C3BA0">
              <w:rPr>
                <w:sz w:val="20"/>
                <w:szCs w:val="20"/>
              </w:rPr>
              <w:t>2020-08-31</w:t>
            </w:r>
          </w:p>
        </w:tc>
        <w:tc>
          <w:tcPr>
            <w:tcW w:w="992" w:type="dxa"/>
          </w:tcPr>
          <w:p w14:paraId="46226486" w14:textId="27CC2E67" w:rsidR="00031DBC" w:rsidRPr="00E07103" w:rsidRDefault="00031DBC" w:rsidP="00DE4546">
            <w:pPr>
              <w:spacing w:after="120"/>
              <w:jc w:val="center"/>
              <w:rPr>
                <w:sz w:val="20"/>
                <w:szCs w:val="20"/>
              </w:rPr>
            </w:pPr>
            <w:r w:rsidRPr="006C3BA0">
              <w:rPr>
                <w:sz w:val="20"/>
                <w:szCs w:val="20"/>
              </w:rPr>
              <w:t>2</w:t>
            </w:r>
          </w:p>
        </w:tc>
        <w:tc>
          <w:tcPr>
            <w:tcW w:w="3229" w:type="dxa"/>
          </w:tcPr>
          <w:p w14:paraId="30774E35" w14:textId="4EB70253" w:rsidR="00031DBC" w:rsidRPr="006C3BA0" w:rsidRDefault="00031DBC" w:rsidP="00DE4546">
            <w:pPr>
              <w:spacing w:after="120"/>
              <w:jc w:val="center"/>
              <w:rPr>
                <w:sz w:val="20"/>
                <w:szCs w:val="20"/>
              </w:rPr>
            </w:pPr>
            <w:r w:rsidRPr="006C3BA0">
              <w:rPr>
                <w:sz w:val="20"/>
                <w:szCs w:val="20"/>
              </w:rPr>
              <w:t>Praplėstas neskelbiamos apklausos taikymo atvejų sąrašas; aprašyta galimybė įsigyti iš internetinių parduotuvių; atlikti keli nedideli patikslinimai.</w:t>
            </w:r>
          </w:p>
        </w:tc>
        <w:tc>
          <w:tcPr>
            <w:tcW w:w="1926" w:type="dxa"/>
          </w:tcPr>
          <w:p w14:paraId="6C0025D0" w14:textId="7EB158CF" w:rsidR="00031DBC" w:rsidRPr="006C3BA0" w:rsidRDefault="00031DBC" w:rsidP="00DE4546">
            <w:pPr>
              <w:spacing w:after="120"/>
              <w:jc w:val="center"/>
              <w:rPr>
                <w:sz w:val="20"/>
                <w:szCs w:val="20"/>
              </w:rPr>
            </w:pPr>
            <w:r w:rsidRPr="006C3BA0">
              <w:rPr>
                <w:sz w:val="20"/>
                <w:szCs w:val="20"/>
              </w:rPr>
              <w:t>Strategijos ir plėtros departamentas</w:t>
            </w:r>
          </w:p>
        </w:tc>
        <w:tc>
          <w:tcPr>
            <w:tcW w:w="1926" w:type="dxa"/>
          </w:tcPr>
          <w:p w14:paraId="6FA3EF8F" w14:textId="77777777" w:rsidR="00031DBC" w:rsidRPr="006C3BA0" w:rsidRDefault="00031DBC" w:rsidP="00DE4546">
            <w:pPr>
              <w:pStyle w:val="Tabletext"/>
              <w:spacing w:after="0"/>
              <w:jc w:val="center"/>
              <w:rPr>
                <w:rFonts w:ascii="Arial" w:hAnsi="Arial" w:cs="Arial"/>
              </w:rPr>
            </w:pPr>
            <w:bookmarkStart w:id="5" w:name="_Hlk90561884"/>
            <w:r w:rsidRPr="006C3BA0">
              <w:rPr>
                <w:rFonts w:ascii="Arial" w:hAnsi="Arial" w:cs="Arial"/>
              </w:rPr>
              <w:t>Pirkimų skyriaus pirkimų koordinatorius</w:t>
            </w:r>
          </w:p>
          <w:p w14:paraId="7F2A21E7" w14:textId="77777777" w:rsidR="00031DBC" w:rsidRPr="006C3BA0" w:rsidRDefault="00031DBC" w:rsidP="00DE4546">
            <w:pPr>
              <w:pStyle w:val="Tabletext"/>
              <w:spacing w:after="0"/>
              <w:jc w:val="center"/>
              <w:rPr>
                <w:rFonts w:ascii="Arial" w:hAnsi="Arial" w:cs="Arial"/>
              </w:rPr>
            </w:pPr>
            <w:r w:rsidRPr="006C3BA0">
              <w:rPr>
                <w:rFonts w:ascii="Arial" w:hAnsi="Arial" w:cs="Arial"/>
              </w:rPr>
              <w:t>Danielius Zaveckas</w:t>
            </w:r>
            <w:bookmarkEnd w:id="5"/>
          </w:p>
          <w:p w14:paraId="5CB77F3E" w14:textId="77777777" w:rsidR="00031DBC" w:rsidRPr="006C3BA0" w:rsidRDefault="00031DBC" w:rsidP="00DE4546">
            <w:pPr>
              <w:spacing w:after="120"/>
              <w:jc w:val="center"/>
              <w:rPr>
                <w:sz w:val="20"/>
                <w:szCs w:val="20"/>
              </w:rPr>
            </w:pPr>
          </w:p>
        </w:tc>
      </w:tr>
      <w:tr w:rsidR="00031DBC" w:rsidRPr="00F36FDD" w14:paraId="11EB2CC7" w14:textId="77777777" w:rsidTr="00F36FDD">
        <w:tc>
          <w:tcPr>
            <w:tcW w:w="1555" w:type="dxa"/>
          </w:tcPr>
          <w:p w14:paraId="32F8F107" w14:textId="7AD6106A" w:rsidR="00031DBC" w:rsidRPr="006C3BA0" w:rsidRDefault="00031DBC" w:rsidP="00DE4546">
            <w:pPr>
              <w:spacing w:after="120"/>
              <w:jc w:val="center"/>
              <w:rPr>
                <w:sz w:val="20"/>
                <w:szCs w:val="20"/>
              </w:rPr>
            </w:pPr>
            <w:r w:rsidRPr="006C3BA0">
              <w:rPr>
                <w:sz w:val="20"/>
                <w:szCs w:val="20"/>
              </w:rPr>
              <w:t>2021-12-20</w:t>
            </w:r>
          </w:p>
        </w:tc>
        <w:tc>
          <w:tcPr>
            <w:tcW w:w="992" w:type="dxa"/>
          </w:tcPr>
          <w:p w14:paraId="134375A2" w14:textId="6D559E92" w:rsidR="00031DBC" w:rsidRPr="006C3BA0" w:rsidRDefault="00031DBC" w:rsidP="00DE4546">
            <w:pPr>
              <w:spacing w:after="120"/>
              <w:jc w:val="center"/>
              <w:rPr>
                <w:sz w:val="20"/>
                <w:szCs w:val="20"/>
              </w:rPr>
            </w:pPr>
            <w:r w:rsidRPr="006C3BA0">
              <w:rPr>
                <w:sz w:val="20"/>
                <w:szCs w:val="20"/>
              </w:rPr>
              <w:t>3</w:t>
            </w:r>
          </w:p>
        </w:tc>
        <w:tc>
          <w:tcPr>
            <w:tcW w:w="3229" w:type="dxa"/>
          </w:tcPr>
          <w:p w14:paraId="1E048465" w14:textId="3025DCBD" w:rsidR="00031DBC" w:rsidRPr="006C3BA0" w:rsidRDefault="00031DBC" w:rsidP="00DE4546">
            <w:pPr>
              <w:spacing w:after="120"/>
              <w:jc w:val="center"/>
              <w:rPr>
                <w:sz w:val="20"/>
                <w:szCs w:val="20"/>
              </w:rPr>
            </w:pPr>
            <w:r w:rsidRPr="006C3BA0">
              <w:rPr>
                <w:sz w:val="20"/>
                <w:szCs w:val="20"/>
              </w:rPr>
              <w:t>Patikslinimai dėl neskelbiamų derybų procedūros; pirkimų apskaitos ir kt.</w:t>
            </w:r>
          </w:p>
        </w:tc>
        <w:tc>
          <w:tcPr>
            <w:tcW w:w="1926" w:type="dxa"/>
          </w:tcPr>
          <w:p w14:paraId="2E57E78A" w14:textId="0EAC120E" w:rsidR="00031DBC" w:rsidRPr="006C3BA0" w:rsidRDefault="00031DBC" w:rsidP="00DE4546">
            <w:pPr>
              <w:spacing w:after="120"/>
              <w:jc w:val="center"/>
              <w:rPr>
                <w:sz w:val="20"/>
                <w:szCs w:val="20"/>
              </w:rPr>
            </w:pPr>
            <w:r w:rsidRPr="006C3BA0">
              <w:rPr>
                <w:sz w:val="20"/>
                <w:szCs w:val="20"/>
              </w:rPr>
              <w:t>Strategijos ir plėtros departamentas</w:t>
            </w:r>
          </w:p>
        </w:tc>
        <w:tc>
          <w:tcPr>
            <w:tcW w:w="1926" w:type="dxa"/>
          </w:tcPr>
          <w:p w14:paraId="7E28AE37" w14:textId="77777777" w:rsidR="00031DBC" w:rsidRPr="006C3BA0" w:rsidRDefault="00031DBC" w:rsidP="00DE4546">
            <w:pPr>
              <w:pStyle w:val="Tabletext"/>
              <w:spacing w:after="0"/>
              <w:jc w:val="center"/>
              <w:rPr>
                <w:rFonts w:ascii="Arial" w:hAnsi="Arial" w:cs="Arial"/>
              </w:rPr>
            </w:pPr>
            <w:r w:rsidRPr="006C3BA0">
              <w:rPr>
                <w:rFonts w:ascii="Arial" w:hAnsi="Arial" w:cs="Arial"/>
              </w:rPr>
              <w:t>Pirkimų skyriaus pirkimų koordinatorius</w:t>
            </w:r>
          </w:p>
          <w:p w14:paraId="7D5A7298" w14:textId="79B07AB3" w:rsidR="00031DBC" w:rsidRPr="006C3BA0" w:rsidRDefault="00031DBC" w:rsidP="00DE4546">
            <w:pPr>
              <w:pStyle w:val="Tabletext"/>
              <w:spacing w:after="0"/>
              <w:jc w:val="center"/>
              <w:rPr>
                <w:rFonts w:ascii="Arial" w:hAnsi="Arial" w:cs="Arial"/>
              </w:rPr>
            </w:pPr>
            <w:r w:rsidRPr="006C3BA0">
              <w:rPr>
                <w:rFonts w:ascii="Arial" w:hAnsi="Arial" w:cs="Arial"/>
              </w:rPr>
              <w:t>Danielius Zaveckas</w:t>
            </w:r>
          </w:p>
        </w:tc>
      </w:tr>
      <w:tr w:rsidR="00031DBC" w:rsidRPr="00F36FDD" w14:paraId="38E9CEFD" w14:textId="77777777" w:rsidTr="00F36FDD">
        <w:tc>
          <w:tcPr>
            <w:tcW w:w="1555" w:type="dxa"/>
          </w:tcPr>
          <w:p w14:paraId="22C6FE78" w14:textId="1D359AC1" w:rsidR="00031DBC" w:rsidRPr="006C3BA0" w:rsidRDefault="00031DBC" w:rsidP="00DE4546">
            <w:pPr>
              <w:spacing w:after="120"/>
              <w:jc w:val="center"/>
              <w:rPr>
                <w:sz w:val="20"/>
                <w:szCs w:val="20"/>
              </w:rPr>
            </w:pPr>
            <w:r w:rsidRPr="006C3BA0">
              <w:rPr>
                <w:sz w:val="20"/>
                <w:szCs w:val="20"/>
              </w:rPr>
              <w:t>2022-03-03</w:t>
            </w:r>
          </w:p>
        </w:tc>
        <w:tc>
          <w:tcPr>
            <w:tcW w:w="992" w:type="dxa"/>
          </w:tcPr>
          <w:p w14:paraId="471D1956" w14:textId="77D6CEDF" w:rsidR="00031DBC" w:rsidRPr="006C3BA0" w:rsidRDefault="00031DBC" w:rsidP="00DE4546">
            <w:pPr>
              <w:spacing w:after="120"/>
              <w:jc w:val="center"/>
              <w:rPr>
                <w:sz w:val="20"/>
                <w:szCs w:val="20"/>
              </w:rPr>
            </w:pPr>
            <w:r w:rsidRPr="006C3BA0">
              <w:rPr>
                <w:sz w:val="20"/>
                <w:szCs w:val="20"/>
              </w:rPr>
              <w:t>4</w:t>
            </w:r>
          </w:p>
        </w:tc>
        <w:tc>
          <w:tcPr>
            <w:tcW w:w="3229" w:type="dxa"/>
          </w:tcPr>
          <w:p w14:paraId="4261C69E" w14:textId="569DD3D5" w:rsidR="00031DBC" w:rsidRPr="006C3BA0" w:rsidRDefault="00031DBC" w:rsidP="00DE4546">
            <w:pPr>
              <w:spacing w:after="120"/>
              <w:jc w:val="center"/>
              <w:rPr>
                <w:sz w:val="20"/>
                <w:szCs w:val="20"/>
              </w:rPr>
            </w:pPr>
            <w:r w:rsidRPr="006C3BA0">
              <w:rPr>
                <w:sz w:val="20"/>
                <w:szCs w:val="20"/>
              </w:rPr>
              <w:t>Patikslinimai dėl neskelbiamų derybų procedūros; pirkimų apskaitos ir kt.</w:t>
            </w:r>
          </w:p>
        </w:tc>
        <w:tc>
          <w:tcPr>
            <w:tcW w:w="1926" w:type="dxa"/>
          </w:tcPr>
          <w:p w14:paraId="3C0D7517" w14:textId="2BB7A351" w:rsidR="00031DBC" w:rsidRPr="006C3BA0" w:rsidRDefault="00031DBC" w:rsidP="00DE4546">
            <w:pPr>
              <w:spacing w:after="120"/>
              <w:jc w:val="center"/>
              <w:rPr>
                <w:sz w:val="20"/>
                <w:szCs w:val="20"/>
              </w:rPr>
            </w:pPr>
            <w:r w:rsidRPr="006C3BA0">
              <w:rPr>
                <w:sz w:val="20"/>
                <w:szCs w:val="20"/>
              </w:rPr>
              <w:t>Strategijos ir plėtros departamentas</w:t>
            </w:r>
          </w:p>
        </w:tc>
        <w:tc>
          <w:tcPr>
            <w:tcW w:w="1926" w:type="dxa"/>
          </w:tcPr>
          <w:p w14:paraId="13375CCF" w14:textId="77777777" w:rsidR="00031DBC" w:rsidRPr="006C3BA0" w:rsidRDefault="00031DBC" w:rsidP="00DE4546">
            <w:pPr>
              <w:pStyle w:val="Tabletext"/>
              <w:spacing w:after="0"/>
              <w:jc w:val="center"/>
              <w:rPr>
                <w:rFonts w:ascii="Arial" w:hAnsi="Arial" w:cs="Arial"/>
              </w:rPr>
            </w:pPr>
            <w:r w:rsidRPr="006C3BA0">
              <w:rPr>
                <w:rFonts w:ascii="Arial" w:hAnsi="Arial" w:cs="Arial"/>
              </w:rPr>
              <w:t>Pirkimų skyriaus pirkimų koordinatorius</w:t>
            </w:r>
          </w:p>
          <w:p w14:paraId="6B51B717" w14:textId="4DF0383B" w:rsidR="00031DBC" w:rsidRPr="006C3BA0" w:rsidRDefault="00031DBC" w:rsidP="00DE4546">
            <w:pPr>
              <w:pStyle w:val="Tabletext"/>
              <w:spacing w:after="0"/>
              <w:jc w:val="center"/>
              <w:rPr>
                <w:rFonts w:ascii="Arial" w:hAnsi="Arial" w:cs="Arial"/>
              </w:rPr>
            </w:pPr>
            <w:r w:rsidRPr="006C3BA0">
              <w:rPr>
                <w:rFonts w:ascii="Arial" w:hAnsi="Arial" w:cs="Arial"/>
              </w:rPr>
              <w:t>Danielius Zaveckas</w:t>
            </w:r>
          </w:p>
        </w:tc>
      </w:tr>
      <w:tr w:rsidR="00031DBC" w:rsidRPr="00F36FDD" w14:paraId="6DAB05F8" w14:textId="77777777" w:rsidTr="00F36FDD">
        <w:tc>
          <w:tcPr>
            <w:tcW w:w="1555" w:type="dxa"/>
          </w:tcPr>
          <w:p w14:paraId="4F0C719F" w14:textId="66EEEDEE" w:rsidR="00031DBC" w:rsidRPr="006C3BA0" w:rsidRDefault="00031DBC" w:rsidP="00DE4546">
            <w:pPr>
              <w:spacing w:after="120"/>
              <w:jc w:val="center"/>
              <w:rPr>
                <w:sz w:val="20"/>
                <w:szCs w:val="20"/>
              </w:rPr>
            </w:pPr>
            <w:r w:rsidRPr="006C3BA0">
              <w:rPr>
                <w:sz w:val="20"/>
                <w:szCs w:val="20"/>
              </w:rPr>
              <w:lastRenderedPageBreak/>
              <w:t>2022-03-14</w:t>
            </w:r>
          </w:p>
        </w:tc>
        <w:tc>
          <w:tcPr>
            <w:tcW w:w="992" w:type="dxa"/>
          </w:tcPr>
          <w:p w14:paraId="2B6FAFF6" w14:textId="24377488" w:rsidR="00031DBC" w:rsidRPr="006C3BA0" w:rsidRDefault="00031DBC" w:rsidP="00DE4546">
            <w:pPr>
              <w:spacing w:after="120"/>
              <w:jc w:val="center"/>
              <w:rPr>
                <w:sz w:val="20"/>
                <w:szCs w:val="20"/>
              </w:rPr>
            </w:pPr>
            <w:r w:rsidRPr="006C3BA0">
              <w:rPr>
                <w:sz w:val="20"/>
                <w:szCs w:val="20"/>
              </w:rPr>
              <w:t>5</w:t>
            </w:r>
          </w:p>
        </w:tc>
        <w:tc>
          <w:tcPr>
            <w:tcW w:w="3229" w:type="dxa"/>
          </w:tcPr>
          <w:p w14:paraId="76BE49FA" w14:textId="2CE19052" w:rsidR="00031DBC" w:rsidRPr="006C3BA0" w:rsidRDefault="00031DBC" w:rsidP="00DE4546">
            <w:pPr>
              <w:spacing w:after="120"/>
              <w:jc w:val="center"/>
              <w:rPr>
                <w:sz w:val="20"/>
                <w:szCs w:val="20"/>
              </w:rPr>
            </w:pPr>
            <w:r w:rsidRPr="006C3BA0">
              <w:rPr>
                <w:sz w:val="20"/>
                <w:szCs w:val="20"/>
              </w:rPr>
              <w:t>Nuostatos susijusios su žurnalinių pirkimų verte pašalintos iš tvarkos, kad nesidubliuotų su pirkimų organizavimo tvarkos informacija</w:t>
            </w:r>
          </w:p>
        </w:tc>
        <w:tc>
          <w:tcPr>
            <w:tcW w:w="1926" w:type="dxa"/>
          </w:tcPr>
          <w:p w14:paraId="7D29054F" w14:textId="3DEA8060" w:rsidR="00031DBC" w:rsidRPr="006C3BA0" w:rsidRDefault="00031DBC" w:rsidP="00DE4546">
            <w:pPr>
              <w:spacing w:after="120"/>
              <w:jc w:val="center"/>
              <w:rPr>
                <w:sz w:val="20"/>
                <w:szCs w:val="20"/>
              </w:rPr>
            </w:pPr>
            <w:r w:rsidRPr="006C3BA0">
              <w:rPr>
                <w:sz w:val="20"/>
                <w:szCs w:val="20"/>
              </w:rPr>
              <w:t>Strategijos ir plėtros departamentas</w:t>
            </w:r>
          </w:p>
        </w:tc>
        <w:tc>
          <w:tcPr>
            <w:tcW w:w="1926" w:type="dxa"/>
          </w:tcPr>
          <w:p w14:paraId="54296580" w14:textId="77777777" w:rsidR="00031DBC" w:rsidRPr="006C3BA0" w:rsidRDefault="00031DBC" w:rsidP="00DE4546">
            <w:pPr>
              <w:pStyle w:val="Tabletext"/>
              <w:spacing w:after="0"/>
              <w:jc w:val="center"/>
              <w:rPr>
                <w:rFonts w:ascii="Arial" w:hAnsi="Arial" w:cs="Arial"/>
              </w:rPr>
            </w:pPr>
            <w:r w:rsidRPr="006C3BA0">
              <w:rPr>
                <w:rFonts w:ascii="Arial" w:hAnsi="Arial" w:cs="Arial"/>
              </w:rPr>
              <w:t>Pirkimų skyriaus pirkimų koordinatorius</w:t>
            </w:r>
          </w:p>
          <w:p w14:paraId="29BDB3E4" w14:textId="5327C148" w:rsidR="00031DBC" w:rsidRPr="006C3BA0" w:rsidRDefault="00031DBC" w:rsidP="00DE4546">
            <w:pPr>
              <w:pStyle w:val="Tabletext"/>
              <w:spacing w:after="0"/>
              <w:jc w:val="center"/>
              <w:rPr>
                <w:rFonts w:ascii="Arial" w:hAnsi="Arial" w:cs="Arial"/>
              </w:rPr>
            </w:pPr>
            <w:r w:rsidRPr="006C3BA0">
              <w:rPr>
                <w:rFonts w:ascii="Arial" w:hAnsi="Arial" w:cs="Arial"/>
              </w:rPr>
              <w:t>Danielius Zaveckas</w:t>
            </w:r>
          </w:p>
        </w:tc>
      </w:tr>
      <w:tr w:rsidR="00031DBC" w:rsidRPr="00F36FDD" w14:paraId="57EC1E1E" w14:textId="77777777" w:rsidTr="00F36FDD">
        <w:tc>
          <w:tcPr>
            <w:tcW w:w="1555" w:type="dxa"/>
          </w:tcPr>
          <w:p w14:paraId="1E1E0CE5" w14:textId="3AEE4F2E" w:rsidR="00031DBC" w:rsidRPr="006C3BA0" w:rsidRDefault="00031DBC" w:rsidP="00DE4546">
            <w:pPr>
              <w:spacing w:after="120"/>
              <w:jc w:val="center"/>
              <w:rPr>
                <w:sz w:val="20"/>
                <w:szCs w:val="20"/>
              </w:rPr>
            </w:pPr>
            <w:r w:rsidRPr="006C3BA0">
              <w:rPr>
                <w:sz w:val="20"/>
                <w:szCs w:val="20"/>
              </w:rPr>
              <w:t>2022-04-06</w:t>
            </w:r>
          </w:p>
        </w:tc>
        <w:tc>
          <w:tcPr>
            <w:tcW w:w="992" w:type="dxa"/>
          </w:tcPr>
          <w:p w14:paraId="01E16521" w14:textId="42064908" w:rsidR="00031DBC" w:rsidRPr="006C3BA0" w:rsidRDefault="00031DBC" w:rsidP="00DE4546">
            <w:pPr>
              <w:spacing w:after="120"/>
              <w:jc w:val="center"/>
              <w:rPr>
                <w:sz w:val="20"/>
                <w:szCs w:val="20"/>
              </w:rPr>
            </w:pPr>
            <w:r w:rsidRPr="006C3BA0">
              <w:rPr>
                <w:sz w:val="20"/>
                <w:szCs w:val="20"/>
              </w:rPr>
              <w:t>6</w:t>
            </w:r>
          </w:p>
        </w:tc>
        <w:tc>
          <w:tcPr>
            <w:tcW w:w="3229" w:type="dxa"/>
          </w:tcPr>
          <w:p w14:paraId="3EF15A19" w14:textId="1894CFBB" w:rsidR="00031DBC" w:rsidRPr="006C3BA0" w:rsidRDefault="00031DBC" w:rsidP="00DE4546">
            <w:pPr>
              <w:spacing w:after="120"/>
              <w:jc w:val="center"/>
              <w:rPr>
                <w:sz w:val="20"/>
                <w:szCs w:val="20"/>
              </w:rPr>
            </w:pPr>
            <w:r w:rsidRPr="006C3BA0">
              <w:rPr>
                <w:sz w:val="20"/>
                <w:szCs w:val="20"/>
              </w:rPr>
              <w:t>Papildyta nuostatomis dėl nacionalinio saugumo patikros, pagal įstatymo pakeitimus</w:t>
            </w:r>
          </w:p>
        </w:tc>
        <w:tc>
          <w:tcPr>
            <w:tcW w:w="1926" w:type="dxa"/>
          </w:tcPr>
          <w:p w14:paraId="4C1A4EA2" w14:textId="517FA673" w:rsidR="00031DBC" w:rsidRPr="006C3BA0" w:rsidRDefault="00031DBC" w:rsidP="00DE4546">
            <w:pPr>
              <w:spacing w:after="120"/>
              <w:jc w:val="center"/>
              <w:rPr>
                <w:sz w:val="20"/>
                <w:szCs w:val="20"/>
              </w:rPr>
            </w:pPr>
            <w:r w:rsidRPr="006C3BA0">
              <w:rPr>
                <w:sz w:val="20"/>
                <w:szCs w:val="20"/>
              </w:rPr>
              <w:t>Strategijos ir plėtros departamentas</w:t>
            </w:r>
          </w:p>
        </w:tc>
        <w:tc>
          <w:tcPr>
            <w:tcW w:w="1926" w:type="dxa"/>
          </w:tcPr>
          <w:p w14:paraId="6B5046BD" w14:textId="77777777" w:rsidR="00031DBC" w:rsidRPr="006C3BA0" w:rsidRDefault="00031DBC" w:rsidP="00DE4546">
            <w:pPr>
              <w:pStyle w:val="Tabletext"/>
              <w:spacing w:after="0"/>
              <w:jc w:val="center"/>
              <w:rPr>
                <w:rFonts w:ascii="Arial" w:hAnsi="Arial" w:cs="Arial"/>
              </w:rPr>
            </w:pPr>
            <w:r w:rsidRPr="006C3BA0">
              <w:rPr>
                <w:rFonts w:ascii="Arial" w:hAnsi="Arial" w:cs="Arial"/>
              </w:rPr>
              <w:t>Pirkimų skyriaus pirkimų koordinatorius</w:t>
            </w:r>
          </w:p>
          <w:p w14:paraId="284771F9" w14:textId="01B6B541" w:rsidR="00031DBC" w:rsidRPr="006C3BA0" w:rsidRDefault="00031DBC" w:rsidP="00DE4546">
            <w:pPr>
              <w:pStyle w:val="Tabletext"/>
              <w:spacing w:after="0"/>
              <w:jc w:val="center"/>
              <w:rPr>
                <w:rFonts w:ascii="Arial" w:hAnsi="Arial" w:cs="Arial"/>
              </w:rPr>
            </w:pPr>
            <w:r w:rsidRPr="006C3BA0">
              <w:rPr>
                <w:rFonts w:ascii="Arial" w:hAnsi="Arial" w:cs="Arial"/>
              </w:rPr>
              <w:t>Danielius Zaveckas</w:t>
            </w:r>
          </w:p>
        </w:tc>
      </w:tr>
      <w:tr w:rsidR="00031DBC" w:rsidRPr="00F36FDD" w14:paraId="010383E6" w14:textId="77777777" w:rsidTr="00F36FDD">
        <w:tc>
          <w:tcPr>
            <w:tcW w:w="1555" w:type="dxa"/>
          </w:tcPr>
          <w:p w14:paraId="6CDFD4EB" w14:textId="3532117D" w:rsidR="00031DBC" w:rsidRPr="006C3BA0" w:rsidRDefault="00031DBC" w:rsidP="00DE4546">
            <w:pPr>
              <w:spacing w:after="120"/>
              <w:jc w:val="center"/>
              <w:rPr>
                <w:sz w:val="20"/>
                <w:szCs w:val="20"/>
              </w:rPr>
            </w:pPr>
            <w:r w:rsidRPr="006C3BA0">
              <w:rPr>
                <w:sz w:val="20"/>
                <w:szCs w:val="20"/>
              </w:rPr>
              <w:t>2022-07-01</w:t>
            </w:r>
          </w:p>
        </w:tc>
        <w:tc>
          <w:tcPr>
            <w:tcW w:w="992" w:type="dxa"/>
          </w:tcPr>
          <w:p w14:paraId="61F83175" w14:textId="0A6C110C" w:rsidR="00031DBC" w:rsidRPr="006C3BA0" w:rsidRDefault="00031DBC" w:rsidP="00DE4546">
            <w:pPr>
              <w:spacing w:after="120"/>
              <w:jc w:val="center"/>
              <w:rPr>
                <w:sz w:val="20"/>
                <w:szCs w:val="20"/>
              </w:rPr>
            </w:pPr>
            <w:r w:rsidRPr="006C3BA0">
              <w:rPr>
                <w:sz w:val="20"/>
                <w:szCs w:val="20"/>
              </w:rPr>
              <w:t>7</w:t>
            </w:r>
          </w:p>
        </w:tc>
        <w:tc>
          <w:tcPr>
            <w:tcW w:w="3229" w:type="dxa"/>
          </w:tcPr>
          <w:p w14:paraId="098E3989" w14:textId="6FCB89E3" w:rsidR="00031DBC" w:rsidRPr="006C3BA0" w:rsidRDefault="00031DBC" w:rsidP="00DE4546">
            <w:pPr>
              <w:spacing w:after="120"/>
              <w:jc w:val="center"/>
              <w:rPr>
                <w:sz w:val="20"/>
                <w:szCs w:val="20"/>
              </w:rPr>
            </w:pPr>
            <w:r w:rsidRPr="006C3BA0">
              <w:rPr>
                <w:sz w:val="20"/>
                <w:szCs w:val="20"/>
              </w:rPr>
              <w:t>Papildymas dėl per didelės kainos pasiūlymo atmetimo</w:t>
            </w:r>
          </w:p>
        </w:tc>
        <w:tc>
          <w:tcPr>
            <w:tcW w:w="1926" w:type="dxa"/>
          </w:tcPr>
          <w:p w14:paraId="3042030E" w14:textId="4BA533C2" w:rsidR="00031DBC" w:rsidRPr="006C3BA0" w:rsidRDefault="00031DBC" w:rsidP="00DE4546">
            <w:pPr>
              <w:spacing w:after="120"/>
              <w:jc w:val="center"/>
              <w:rPr>
                <w:sz w:val="20"/>
                <w:szCs w:val="20"/>
              </w:rPr>
            </w:pPr>
            <w:r w:rsidRPr="006C3BA0">
              <w:rPr>
                <w:sz w:val="20"/>
                <w:szCs w:val="20"/>
              </w:rPr>
              <w:t>Strategijos ir plėtros departamentas</w:t>
            </w:r>
          </w:p>
        </w:tc>
        <w:tc>
          <w:tcPr>
            <w:tcW w:w="1926" w:type="dxa"/>
          </w:tcPr>
          <w:p w14:paraId="32DD8CD4" w14:textId="77777777" w:rsidR="00031DBC" w:rsidRPr="006C3BA0" w:rsidRDefault="00031DBC" w:rsidP="00DE4546">
            <w:pPr>
              <w:pStyle w:val="Tabletext"/>
              <w:spacing w:after="0"/>
              <w:jc w:val="center"/>
              <w:rPr>
                <w:rFonts w:ascii="Arial" w:hAnsi="Arial" w:cs="Arial"/>
              </w:rPr>
            </w:pPr>
            <w:r w:rsidRPr="006C3BA0">
              <w:rPr>
                <w:rFonts w:ascii="Arial" w:hAnsi="Arial" w:cs="Arial"/>
              </w:rPr>
              <w:t>Pirkimų skyriaus pirkimų koordinatorius</w:t>
            </w:r>
          </w:p>
          <w:p w14:paraId="6F7BF218" w14:textId="787067AB" w:rsidR="00031DBC" w:rsidRPr="006C3BA0" w:rsidRDefault="00031DBC" w:rsidP="00DE4546">
            <w:pPr>
              <w:pStyle w:val="Tabletext"/>
              <w:spacing w:after="0"/>
              <w:jc w:val="center"/>
              <w:rPr>
                <w:rFonts w:ascii="Arial" w:hAnsi="Arial" w:cs="Arial"/>
              </w:rPr>
            </w:pPr>
            <w:r w:rsidRPr="006C3BA0">
              <w:rPr>
                <w:rFonts w:ascii="Arial" w:hAnsi="Arial" w:cs="Arial"/>
              </w:rPr>
              <w:t>Danielius Zaveckas</w:t>
            </w:r>
          </w:p>
        </w:tc>
      </w:tr>
      <w:tr w:rsidR="00031DBC" w:rsidRPr="00F36FDD" w14:paraId="10519C03" w14:textId="77777777" w:rsidTr="00F36FDD">
        <w:tc>
          <w:tcPr>
            <w:tcW w:w="1555" w:type="dxa"/>
          </w:tcPr>
          <w:p w14:paraId="79A46567" w14:textId="77777777" w:rsidR="00031DBC" w:rsidRPr="00E07103" w:rsidRDefault="00031DBC" w:rsidP="00DE4546">
            <w:pPr>
              <w:jc w:val="center"/>
              <w:rPr>
                <w:sz w:val="20"/>
                <w:szCs w:val="20"/>
              </w:rPr>
            </w:pPr>
            <w:r w:rsidRPr="00E07103">
              <w:rPr>
                <w:sz w:val="20"/>
                <w:szCs w:val="20"/>
              </w:rPr>
              <w:t>2023-01-10</w:t>
            </w:r>
          </w:p>
          <w:p w14:paraId="294E07CA" w14:textId="77777777" w:rsidR="00031DBC" w:rsidRPr="006C3BA0" w:rsidRDefault="00031DBC" w:rsidP="00DE4546">
            <w:pPr>
              <w:spacing w:after="120"/>
              <w:jc w:val="center"/>
              <w:rPr>
                <w:sz w:val="20"/>
                <w:szCs w:val="20"/>
              </w:rPr>
            </w:pPr>
          </w:p>
        </w:tc>
        <w:tc>
          <w:tcPr>
            <w:tcW w:w="992" w:type="dxa"/>
          </w:tcPr>
          <w:p w14:paraId="318DAC65" w14:textId="2F772238" w:rsidR="00031DBC" w:rsidRPr="006C3BA0" w:rsidRDefault="00031DBC" w:rsidP="00DE4546">
            <w:pPr>
              <w:spacing w:after="120"/>
              <w:jc w:val="center"/>
              <w:rPr>
                <w:sz w:val="20"/>
                <w:szCs w:val="20"/>
              </w:rPr>
            </w:pPr>
            <w:r w:rsidRPr="006C3BA0">
              <w:rPr>
                <w:sz w:val="20"/>
                <w:szCs w:val="20"/>
              </w:rPr>
              <w:t>8</w:t>
            </w:r>
          </w:p>
        </w:tc>
        <w:tc>
          <w:tcPr>
            <w:tcW w:w="3229" w:type="dxa"/>
          </w:tcPr>
          <w:p w14:paraId="690F64B5" w14:textId="77777777" w:rsidR="00031DBC" w:rsidRPr="006C3BA0" w:rsidRDefault="00031DBC" w:rsidP="00DE4546">
            <w:pPr>
              <w:pStyle w:val="Tabletext"/>
              <w:spacing w:after="0" w:line="256" w:lineRule="auto"/>
              <w:jc w:val="center"/>
              <w:rPr>
                <w:rFonts w:ascii="Arial" w:hAnsi="Arial" w:cs="Arial"/>
              </w:rPr>
            </w:pPr>
            <w:r w:rsidRPr="006C3BA0">
              <w:rPr>
                <w:rFonts w:ascii="Arial" w:hAnsi="Arial" w:cs="Arial"/>
              </w:rPr>
              <w:t>Pakeitimai atlikti siejant su įstatymų pasikeitimais 2023m., bei numatant galimybę pašto agentų mažos vertės pirkimus atlikti neskelbiamos apklausos būdu.</w:t>
            </w:r>
          </w:p>
          <w:p w14:paraId="231B7AA1" w14:textId="77777777" w:rsidR="00031DBC" w:rsidRPr="006C3BA0" w:rsidRDefault="00031DBC" w:rsidP="00DE4546">
            <w:pPr>
              <w:pStyle w:val="Tabletext"/>
              <w:spacing w:after="0"/>
              <w:jc w:val="center"/>
              <w:rPr>
                <w:rFonts w:ascii="Arial" w:hAnsi="Arial" w:cs="Arial"/>
              </w:rPr>
            </w:pPr>
          </w:p>
        </w:tc>
        <w:tc>
          <w:tcPr>
            <w:tcW w:w="1926" w:type="dxa"/>
          </w:tcPr>
          <w:p w14:paraId="2A7FB4F4" w14:textId="77777777" w:rsidR="00031DBC" w:rsidRPr="006C3BA0" w:rsidRDefault="00031DBC" w:rsidP="00DE4546">
            <w:pPr>
              <w:pStyle w:val="Tabletext"/>
              <w:spacing w:after="0"/>
              <w:ind w:hanging="16"/>
              <w:jc w:val="center"/>
              <w:rPr>
                <w:rFonts w:ascii="Arial" w:hAnsi="Arial" w:cs="Arial"/>
              </w:rPr>
            </w:pPr>
            <w:r w:rsidRPr="006C3BA0">
              <w:rPr>
                <w:rFonts w:ascii="Arial" w:hAnsi="Arial" w:cs="Arial"/>
              </w:rPr>
              <w:t>Pirkimų skyrius</w:t>
            </w:r>
          </w:p>
          <w:p w14:paraId="703C4774" w14:textId="77777777" w:rsidR="00031DBC" w:rsidRPr="006C3BA0" w:rsidRDefault="00031DBC" w:rsidP="00DE4546">
            <w:pPr>
              <w:spacing w:after="120"/>
              <w:jc w:val="center"/>
              <w:rPr>
                <w:sz w:val="20"/>
                <w:szCs w:val="20"/>
              </w:rPr>
            </w:pPr>
          </w:p>
        </w:tc>
        <w:tc>
          <w:tcPr>
            <w:tcW w:w="1926" w:type="dxa"/>
          </w:tcPr>
          <w:p w14:paraId="49A1F319" w14:textId="77777777" w:rsidR="00031DBC" w:rsidRPr="006C3BA0" w:rsidRDefault="00031DBC" w:rsidP="00DE4546">
            <w:pPr>
              <w:pStyle w:val="Tabletext"/>
              <w:spacing w:after="0"/>
              <w:jc w:val="center"/>
              <w:rPr>
                <w:rFonts w:ascii="Arial" w:hAnsi="Arial" w:cs="Arial"/>
              </w:rPr>
            </w:pPr>
            <w:r w:rsidRPr="006C3BA0">
              <w:rPr>
                <w:rFonts w:ascii="Arial" w:hAnsi="Arial" w:cs="Arial"/>
              </w:rPr>
              <w:t>Pirkimų skyriaus pirkimų koordinatorius</w:t>
            </w:r>
          </w:p>
          <w:p w14:paraId="538E2C98" w14:textId="64F7D31B" w:rsidR="00031DBC" w:rsidRPr="006C3BA0" w:rsidRDefault="00031DBC" w:rsidP="00DE4546">
            <w:pPr>
              <w:pStyle w:val="Tabletext"/>
              <w:spacing w:after="0"/>
              <w:jc w:val="center"/>
              <w:rPr>
                <w:rFonts w:ascii="Arial" w:hAnsi="Arial" w:cs="Arial"/>
              </w:rPr>
            </w:pPr>
            <w:r w:rsidRPr="006C3BA0">
              <w:rPr>
                <w:rFonts w:ascii="Arial" w:hAnsi="Arial" w:cs="Arial"/>
              </w:rPr>
              <w:t>Danielius Zaveckas</w:t>
            </w:r>
          </w:p>
        </w:tc>
      </w:tr>
      <w:tr w:rsidR="00031DBC" w:rsidRPr="00F36FDD" w14:paraId="38C44926" w14:textId="77777777" w:rsidTr="00F36FDD">
        <w:tc>
          <w:tcPr>
            <w:tcW w:w="1555" w:type="dxa"/>
          </w:tcPr>
          <w:p w14:paraId="0F38BB1D" w14:textId="77777777" w:rsidR="00031DBC" w:rsidRPr="00E07103" w:rsidRDefault="00031DBC" w:rsidP="00DE4546">
            <w:pPr>
              <w:jc w:val="center"/>
              <w:rPr>
                <w:sz w:val="20"/>
                <w:szCs w:val="20"/>
              </w:rPr>
            </w:pPr>
            <w:r w:rsidRPr="00E07103">
              <w:rPr>
                <w:sz w:val="20"/>
                <w:szCs w:val="20"/>
              </w:rPr>
              <w:t>2024-01-03</w:t>
            </w:r>
          </w:p>
          <w:p w14:paraId="4D62C621" w14:textId="77777777" w:rsidR="00031DBC" w:rsidRPr="00E07103" w:rsidRDefault="00031DBC" w:rsidP="00DE4546">
            <w:pPr>
              <w:jc w:val="center"/>
              <w:rPr>
                <w:sz w:val="20"/>
                <w:szCs w:val="20"/>
              </w:rPr>
            </w:pPr>
          </w:p>
        </w:tc>
        <w:tc>
          <w:tcPr>
            <w:tcW w:w="992" w:type="dxa"/>
          </w:tcPr>
          <w:p w14:paraId="6157BABA" w14:textId="5365DBFE" w:rsidR="00031DBC" w:rsidRPr="006C3BA0" w:rsidRDefault="00031DBC" w:rsidP="00DE4546">
            <w:pPr>
              <w:spacing w:after="120"/>
              <w:jc w:val="center"/>
              <w:rPr>
                <w:sz w:val="20"/>
                <w:szCs w:val="20"/>
              </w:rPr>
            </w:pPr>
            <w:r w:rsidRPr="006C3BA0">
              <w:rPr>
                <w:sz w:val="20"/>
                <w:szCs w:val="20"/>
              </w:rPr>
              <w:t>9</w:t>
            </w:r>
          </w:p>
        </w:tc>
        <w:tc>
          <w:tcPr>
            <w:tcW w:w="3229" w:type="dxa"/>
          </w:tcPr>
          <w:p w14:paraId="0B514223" w14:textId="77777777" w:rsidR="00031DBC" w:rsidRPr="006C3BA0" w:rsidRDefault="00031DBC" w:rsidP="00DE4546">
            <w:pPr>
              <w:pStyle w:val="Tabletext"/>
              <w:spacing w:after="0"/>
              <w:jc w:val="center"/>
              <w:rPr>
                <w:rFonts w:ascii="Arial" w:hAnsi="Arial" w:cs="Arial"/>
              </w:rPr>
            </w:pPr>
            <w:bookmarkStart w:id="6" w:name="fld_short_noteStr"/>
            <w:r w:rsidRPr="006C3BA0">
              <w:rPr>
                <w:rFonts w:ascii="Arial" w:hAnsi="Arial" w:cs="Arial"/>
              </w:rPr>
              <w:t>Akcinės bendrovės Lietuvos pašto mažos vertės pirkimų tvarkos aprašas nustato akcinės bendrovės Lietuvos paštas prekių, paslaugų ir darbų mažos vertės pirkimų būdus ir jų procedūrų atlikimo tvarką</w:t>
            </w:r>
            <w:bookmarkEnd w:id="6"/>
          </w:p>
          <w:p w14:paraId="7DA34A22" w14:textId="77777777" w:rsidR="00031DBC" w:rsidRPr="006C3BA0" w:rsidRDefault="00031DBC" w:rsidP="00DE4546">
            <w:pPr>
              <w:pStyle w:val="Tabletext"/>
              <w:spacing w:after="0" w:line="256" w:lineRule="auto"/>
              <w:jc w:val="center"/>
              <w:rPr>
                <w:rFonts w:ascii="Arial" w:hAnsi="Arial" w:cs="Arial"/>
              </w:rPr>
            </w:pPr>
          </w:p>
        </w:tc>
        <w:tc>
          <w:tcPr>
            <w:tcW w:w="1926" w:type="dxa"/>
          </w:tcPr>
          <w:p w14:paraId="3E3FA4D5" w14:textId="77777777" w:rsidR="00031DBC" w:rsidRPr="006C3BA0" w:rsidRDefault="00031DBC" w:rsidP="00DE4546">
            <w:pPr>
              <w:pStyle w:val="Tabletext"/>
              <w:spacing w:after="0"/>
              <w:ind w:hanging="16"/>
              <w:jc w:val="center"/>
              <w:rPr>
                <w:rFonts w:ascii="Arial" w:hAnsi="Arial" w:cs="Arial"/>
              </w:rPr>
            </w:pPr>
            <w:bookmarkStart w:id="7" w:name="rengejoSkyrius"/>
            <w:r w:rsidRPr="006C3BA0">
              <w:rPr>
                <w:rFonts w:ascii="Arial" w:hAnsi="Arial" w:cs="Arial"/>
              </w:rPr>
              <w:t>Pirkimų skyrius</w:t>
            </w:r>
            <w:bookmarkEnd w:id="7"/>
          </w:p>
          <w:p w14:paraId="7C5FEF03" w14:textId="77777777" w:rsidR="00031DBC" w:rsidRPr="006C3BA0" w:rsidRDefault="00031DBC" w:rsidP="00DE4546">
            <w:pPr>
              <w:pStyle w:val="Tabletext"/>
              <w:spacing w:after="0"/>
              <w:ind w:hanging="16"/>
              <w:jc w:val="center"/>
              <w:rPr>
                <w:rFonts w:ascii="Arial" w:hAnsi="Arial" w:cs="Arial"/>
              </w:rPr>
            </w:pPr>
          </w:p>
        </w:tc>
        <w:tc>
          <w:tcPr>
            <w:tcW w:w="1926" w:type="dxa"/>
          </w:tcPr>
          <w:p w14:paraId="3DFF8F4A" w14:textId="77777777" w:rsidR="00031DBC" w:rsidRPr="006C3BA0" w:rsidRDefault="00031DBC" w:rsidP="00DE4546">
            <w:pPr>
              <w:pStyle w:val="Tabletext"/>
              <w:spacing w:after="0"/>
              <w:jc w:val="center"/>
              <w:rPr>
                <w:rFonts w:ascii="Arial" w:hAnsi="Arial" w:cs="Arial"/>
              </w:rPr>
            </w:pPr>
            <w:r w:rsidRPr="006C3BA0">
              <w:rPr>
                <w:rFonts w:ascii="Arial" w:hAnsi="Arial" w:cs="Arial"/>
              </w:rPr>
              <w:t>Pirkimų skyriaus vyr. projektų vadovė Simona Kiūdytė</w:t>
            </w:r>
          </w:p>
          <w:p w14:paraId="07613F41" w14:textId="77777777" w:rsidR="00031DBC" w:rsidRPr="006C3BA0" w:rsidRDefault="00031DBC" w:rsidP="00DE4546">
            <w:pPr>
              <w:pStyle w:val="Tabletext"/>
              <w:spacing w:after="0"/>
              <w:jc w:val="center"/>
              <w:rPr>
                <w:rFonts w:ascii="Arial" w:hAnsi="Arial" w:cs="Arial"/>
              </w:rPr>
            </w:pPr>
          </w:p>
        </w:tc>
      </w:tr>
      <w:tr w:rsidR="00F36FDD" w:rsidRPr="00F36FDD" w14:paraId="539652C6" w14:textId="77777777" w:rsidTr="00F36FDD">
        <w:tc>
          <w:tcPr>
            <w:tcW w:w="1555" w:type="dxa"/>
          </w:tcPr>
          <w:p w14:paraId="3A152C55" w14:textId="3A6C1891" w:rsidR="00F36FDD" w:rsidRPr="00E07103" w:rsidRDefault="00F70CAE" w:rsidP="00DE4546">
            <w:pPr>
              <w:spacing w:after="120"/>
              <w:jc w:val="center"/>
              <w:rPr>
                <w:sz w:val="20"/>
                <w:szCs w:val="20"/>
              </w:rPr>
            </w:pPr>
            <w:bookmarkStart w:id="8" w:name="dokumentoData_2"/>
            <w:r w:rsidRPr="00E07103">
              <w:rPr>
                <w:sz w:val="20"/>
                <w:szCs w:val="20"/>
              </w:rPr>
              <w:t>2024-06-25</w:t>
            </w:r>
            <w:bookmarkEnd w:id="8"/>
          </w:p>
        </w:tc>
        <w:tc>
          <w:tcPr>
            <w:tcW w:w="992" w:type="dxa"/>
          </w:tcPr>
          <w:p w14:paraId="59528036" w14:textId="51DE039B" w:rsidR="00F36FDD" w:rsidRPr="00E07103" w:rsidRDefault="004F2BF2" w:rsidP="00DE4546">
            <w:pPr>
              <w:spacing w:after="120"/>
              <w:jc w:val="center"/>
              <w:rPr>
                <w:sz w:val="20"/>
                <w:szCs w:val="20"/>
              </w:rPr>
            </w:pPr>
            <w:r w:rsidRPr="00E07103">
              <w:rPr>
                <w:sz w:val="20"/>
                <w:szCs w:val="20"/>
              </w:rPr>
              <w:t>1</w:t>
            </w:r>
          </w:p>
        </w:tc>
        <w:tc>
          <w:tcPr>
            <w:tcW w:w="3229" w:type="dxa"/>
          </w:tcPr>
          <w:p w14:paraId="4D0D6E75" w14:textId="4D3D375C" w:rsidR="00F36FDD" w:rsidRPr="00E07103" w:rsidRDefault="004F2BF2" w:rsidP="00DE4546">
            <w:pPr>
              <w:spacing w:after="120"/>
              <w:jc w:val="center"/>
              <w:rPr>
                <w:sz w:val="20"/>
                <w:szCs w:val="20"/>
              </w:rPr>
            </w:pPr>
            <w:r w:rsidRPr="00E07103">
              <w:rPr>
                <w:sz w:val="20"/>
                <w:szCs w:val="20"/>
              </w:rPr>
              <w:t>Tvarkos aprašas išdėstytas nauja redakcija atsižvelgiant į Veiklą reglamentuojančių dokumentų valdymo tvarkos aprašo reikalavimus bei į PĮ pakeitimus, kurie įsigaliojo 2024-05-01 ir 2024-07-01</w:t>
            </w:r>
          </w:p>
        </w:tc>
        <w:tc>
          <w:tcPr>
            <w:tcW w:w="1926" w:type="dxa"/>
          </w:tcPr>
          <w:p w14:paraId="17536C5A" w14:textId="2F83A69F" w:rsidR="00F36FDD" w:rsidRPr="00E07103" w:rsidRDefault="004F2BF2" w:rsidP="00DE4546">
            <w:pPr>
              <w:spacing w:after="120"/>
              <w:jc w:val="center"/>
              <w:rPr>
                <w:sz w:val="20"/>
                <w:szCs w:val="20"/>
              </w:rPr>
            </w:pPr>
            <w:r w:rsidRPr="00E07103">
              <w:rPr>
                <w:sz w:val="20"/>
                <w:szCs w:val="20"/>
              </w:rPr>
              <w:t>Teisės ir pirkimų departamento Pirkimų skyrius</w:t>
            </w:r>
          </w:p>
        </w:tc>
        <w:tc>
          <w:tcPr>
            <w:tcW w:w="1926" w:type="dxa"/>
          </w:tcPr>
          <w:p w14:paraId="7670771C" w14:textId="21E3BFA4" w:rsidR="00F36FDD" w:rsidRPr="00E07103" w:rsidRDefault="00E07103" w:rsidP="00DE4546">
            <w:pPr>
              <w:spacing w:after="120"/>
              <w:jc w:val="center"/>
              <w:rPr>
                <w:sz w:val="20"/>
                <w:szCs w:val="20"/>
              </w:rPr>
            </w:pPr>
            <w:bookmarkStart w:id="9" w:name="rengejoNuoroda"/>
            <w:r w:rsidRPr="00102A6D">
              <w:rPr>
                <w:sz w:val="20"/>
                <w:szCs w:val="20"/>
              </w:rPr>
              <w:t xml:space="preserve">Simona Kiūdytė</w:t>
            </w:r>
            <w:r w:rsidR="008667F7" w:rsidRPr="00E07103">
              <w:rPr>
                <w:sz w:val="20"/>
                <w:szCs w:val="20"/>
              </w:rPr>
              <w:t/>
            </w:r>
            <w:bookmarkEnd w:id="9"/>
          </w:p>
        </w:tc>
      </w:tr>
      <w:tr w:rsidR="00F36FDD" w:rsidRPr="00F36FDD" w14:paraId="337B3FCA" w14:textId="77777777" w:rsidTr="00F36FDD">
        <w:tc>
          <w:tcPr>
            <w:tcW w:w="1555" w:type="dxa"/>
          </w:tcPr>
          <w:p w14:paraId="48F25B75" w14:textId="77777777" w:rsidR="00F36FDD" w:rsidRPr="00F36FDD" w:rsidRDefault="00F36FDD" w:rsidP="00F36FDD">
            <w:pPr>
              <w:spacing w:after="120"/>
              <w:jc w:val="center"/>
              <w:rPr>
                <w:sz w:val="20"/>
                <w:szCs w:val="20"/>
              </w:rPr>
            </w:pPr>
          </w:p>
        </w:tc>
        <w:tc>
          <w:tcPr>
            <w:tcW w:w="992" w:type="dxa"/>
          </w:tcPr>
          <w:p w14:paraId="14AB7611" w14:textId="77777777" w:rsidR="00F36FDD" w:rsidRPr="00F36FDD" w:rsidRDefault="00F36FDD" w:rsidP="00F36FDD">
            <w:pPr>
              <w:spacing w:after="120"/>
              <w:jc w:val="center"/>
              <w:rPr>
                <w:sz w:val="20"/>
                <w:szCs w:val="20"/>
              </w:rPr>
            </w:pPr>
          </w:p>
        </w:tc>
        <w:tc>
          <w:tcPr>
            <w:tcW w:w="3229" w:type="dxa"/>
          </w:tcPr>
          <w:p w14:paraId="10DD267F" w14:textId="77777777" w:rsidR="00F36FDD" w:rsidRPr="00F36FDD" w:rsidRDefault="00F36FDD" w:rsidP="00F36FDD">
            <w:pPr>
              <w:spacing w:after="120"/>
              <w:jc w:val="center"/>
              <w:rPr>
                <w:sz w:val="20"/>
                <w:szCs w:val="20"/>
              </w:rPr>
            </w:pPr>
          </w:p>
        </w:tc>
        <w:tc>
          <w:tcPr>
            <w:tcW w:w="1926" w:type="dxa"/>
          </w:tcPr>
          <w:p w14:paraId="0F1A9215" w14:textId="77777777" w:rsidR="00F36FDD" w:rsidRPr="00F36FDD" w:rsidRDefault="00F36FDD" w:rsidP="00F36FDD">
            <w:pPr>
              <w:spacing w:after="120"/>
              <w:jc w:val="center"/>
              <w:rPr>
                <w:sz w:val="20"/>
                <w:szCs w:val="20"/>
              </w:rPr>
            </w:pPr>
          </w:p>
        </w:tc>
        <w:tc>
          <w:tcPr>
            <w:tcW w:w="1926" w:type="dxa"/>
          </w:tcPr>
          <w:p w14:paraId="0962EF19" w14:textId="77777777" w:rsidR="00F36FDD" w:rsidRPr="00F36FDD" w:rsidRDefault="00F36FDD" w:rsidP="00F36FDD">
            <w:pPr>
              <w:spacing w:after="120"/>
              <w:jc w:val="center"/>
              <w:rPr>
                <w:sz w:val="20"/>
                <w:szCs w:val="20"/>
              </w:rPr>
            </w:pPr>
          </w:p>
        </w:tc>
      </w:tr>
      <w:tr w:rsidR="00F36FDD" w:rsidRPr="00F36FDD" w14:paraId="6D6E3751" w14:textId="77777777" w:rsidTr="00F36FDD">
        <w:tc>
          <w:tcPr>
            <w:tcW w:w="1555" w:type="dxa"/>
          </w:tcPr>
          <w:p w14:paraId="1A4AFA95" w14:textId="77777777" w:rsidR="00F36FDD" w:rsidRPr="00F36FDD" w:rsidRDefault="00F36FDD" w:rsidP="00F36FDD">
            <w:pPr>
              <w:spacing w:after="120"/>
              <w:jc w:val="center"/>
              <w:rPr>
                <w:sz w:val="20"/>
                <w:szCs w:val="20"/>
              </w:rPr>
            </w:pPr>
          </w:p>
        </w:tc>
        <w:tc>
          <w:tcPr>
            <w:tcW w:w="992" w:type="dxa"/>
          </w:tcPr>
          <w:p w14:paraId="497BE392" w14:textId="77777777" w:rsidR="00F36FDD" w:rsidRPr="00F36FDD" w:rsidRDefault="00F36FDD" w:rsidP="00F36FDD">
            <w:pPr>
              <w:spacing w:after="120"/>
              <w:jc w:val="center"/>
              <w:rPr>
                <w:sz w:val="20"/>
                <w:szCs w:val="20"/>
              </w:rPr>
            </w:pPr>
          </w:p>
        </w:tc>
        <w:tc>
          <w:tcPr>
            <w:tcW w:w="3229" w:type="dxa"/>
          </w:tcPr>
          <w:p w14:paraId="30D62FC8" w14:textId="77777777" w:rsidR="00F36FDD" w:rsidRPr="00F36FDD" w:rsidRDefault="00F36FDD" w:rsidP="00F36FDD">
            <w:pPr>
              <w:spacing w:after="120"/>
              <w:jc w:val="center"/>
              <w:rPr>
                <w:sz w:val="20"/>
                <w:szCs w:val="20"/>
              </w:rPr>
            </w:pPr>
          </w:p>
        </w:tc>
        <w:tc>
          <w:tcPr>
            <w:tcW w:w="1926" w:type="dxa"/>
          </w:tcPr>
          <w:p w14:paraId="23F3DA09" w14:textId="77777777" w:rsidR="00F36FDD" w:rsidRPr="00F36FDD" w:rsidRDefault="00F36FDD" w:rsidP="00F36FDD">
            <w:pPr>
              <w:spacing w:after="120"/>
              <w:jc w:val="center"/>
              <w:rPr>
                <w:sz w:val="20"/>
                <w:szCs w:val="20"/>
              </w:rPr>
            </w:pPr>
          </w:p>
        </w:tc>
        <w:tc>
          <w:tcPr>
            <w:tcW w:w="1926" w:type="dxa"/>
          </w:tcPr>
          <w:p w14:paraId="5D003E98" w14:textId="77777777" w:rsidR="00F36FDD" w:rsidRPr="00F36FDD" w:rsidRDefault="00F36FDD" w:rsidP="00F36FDD">
            <w:pPr>
              <w:spacing w:after="120"/>
              <w:jc w:val="center"/>
              <w:rPr>
                <w:sz w:val="20"/>
                <w:szCs w:val="20"/>
              </w:rPr>
            </w:pPr>
          </w:p>
        </w:tc>
      </w:tr>
    </w:tbl>
    <w:p w14:paraId="4661DBC0" w14:textId="3CCD5C0A" w:rsidR="00384CC6" w:rsidRDefault="00384CC6" w:rsidP="00F36FDD">
      <w:pPr>
        <w:spacing w:after="120" w:line="240" w:lineRule="auto"/>
        <w:jc w:val="center"/>
      </w:pPr>
    </w:p>
    <w:p w14:paraId="2D50D116" w14:textId="77777777" w:rsidR="00384CC6" w:rsidRDefault="00384CC6">
      <w:r>
        <w:br w:type="page"/>
      </w:r>
    </w:p>
    <w:p w14:paraId="38B61842" w14:textId="23C0A50D" w:rsidR="00F36FDD" w:rsidRDefault="00823375" w:rsidP="00E41348">
      <w:pPr>
        <w:pStyle w:val="Heading1"/>
      </w:pPr>
      <w:bookmarkStart w:id="10" w:name="_Toc169684900"/>
      <w:r w:rsidRPr="00441E73">
        <w:lastRenderedPageBreak/>
        <w:t>PASKIRTIS</w:t>
      </w:r>
      <w:bookmarkEnd w:id="10"/>
    </w:p>
    <w:p w14:paraId="65B506F5" w14:textId="5461B9F2" w:rsidR="0061798C" w:rsidRDefault="00174BE9" w:rsidP="006C3BA0">
      <w:pPr>
        <w:pStyle w:val="ListParagraph"/>
        <w:numPr>
          <w:ilvl w:val="1"/>
          <w:numId w:val="1"/>
        </w:numPr>
        <w:tabs>
          <w:tab w:val="left" w:pos="1134"/>
        </w:tabs>
        <w:spacing w:after="0" w:line="240" w:lineRule="auto"/>
        <w:ind w:left="0" w:firstLine="567"/>
        <w:contextualSpacing w:val="0"/>
        <w:jc w:val="both"/>
      </w:pPr>
      <w:r>
        <w:t>M</w:t>
      </w:r>
      <w:r w:rsidR="004F2BF2" w:rsidRPr="004F2BF2">
        <w:t>ažos vertės pirkimų tvarkos aprašas (toliau – Tvarkos aprašas) nustato akcinės bendrovės Lietuvos pašt</w:t>
      </w:r>
      <w:r w:rsidR="004400A4">
        <w:t>o</w:t>
      </w:r>
      <w:r w:rsidR="004F2BF2" w:rsidRPr="004F2BF2">
        <w:t xml:space="preserve"> (toliau – Bendrovė) prekių, paslaugų ir darbų mažos vertės pirkimų būdus ir jų procedūrų atlikimo tvarką</w:t>
      </w:r>
      <w:r w:rsidR="004F2BF2">
        <w:t>.</w:t>
      </w:r>
      <w:r w:rsidR="004F2BF2" w:rsidRPr="004F2BF2">
        <w:t xml:space="preserve"> </w:t>
      </w:r>
    </w:p>
    <w:p w14:paraId="0B3962D9" w14:textId="557CEFC0" w:rsidR="0061798C" w:rsidRDefault="00823375" w:rsidP="00E41348">
      <w:pPr>
        <w:pStyle w:val="Heading1"/>
      </w:pPr>
      <w:bookmarkStart w:id="11" w:name="_Toc169684901"/>
      <w:r>
        <w:t>TAIKYMO SRITIS</w:t>
      </w:r>
      <w:bookmarkEnd w:id="11"/>
    </w:p>
    <w:p w14:paraId="05689EB2" w14:textId="6ECD5A99" w:rsidR="004F2BF2" w:rsidRPr="004F2BF2" w:rsidRDefault="004F2BF2" w:rsidP="006C3BA0">
      <w:pPr>
        <w:pStyle w:val="ListParagraph"/>
        <w:numPr>
          <w:ilvl w:val="1"/>
          <w:numId w:val="1"/>
        </w:numPr>
        <w:tabs>
          <w:tab w:val="left" w:pos="1134"/>
        </w:tabs>
        <w:spacing w:after="0" w:line="240" w:lineRule="auto"/>
        <w:ind w:left="0" w:firstLine="567"/>
        <w:jc w:val="both"/>
      </w:pPr>
      <w:r w:rsidRPr="004F2BF2">
        <w:t>Šio Tvarkos aprašo reikalavimai taikomi mažos vertės Komisijai ir Pirkimų vykdytojams.</w:t>
      </w:r>
    </w:p>
    <w:p w14:paraId="6C934B29" w14:textId="2F351ECB" w:rsidR="00655410" w:rsidRDefault="00823375" w:rsidP="00E41348">
      <w:pPr>
        <w:pStyle w:val="Heading1"/>
      </w:pPr>
      <w:bookmarkStart w:id="12" w:name="_Toc169684902"/>
      <w:r>
        <w:t>NUORODOS</w:t>
      </w:r>
      <w:bookmarkEnd w:id="12"/>
    </w:p>
    <w:p w14:paraId="4DF64C06" w14:textId="2AC3C8B2" w:rsidR="00FC0DC4" w:rsidRPr="004F2BF2" w:rsidRDefault="00941D81" w:rsidP="006C3BA0">
      <w:pPr>
        <w:pStyle w:val="ListParagraph"/>
        <w:numPr>
          <w:ilvl w:val="1"/>
          <w:numId w:val="1"/>
        </w:numPr>
        <w:tabs>
          <w:tab w:val="left" w:pos="1134"/>
        </w:tabs>
        <w:spacing w:after="0" w:line="240" w:lineRule="auto"/>
        <w:ind w:left="0" w:firstLine="567"/>
        <w:contextualSpacing w:val="0"/>
        <w:jc w:val="both"/>
      </w:pPr>
      <w:r w:rsidRPr="004F2BF2">
        <w:t>Tvarkos aprašas</w:t>
      </w:r>
      <w:r w:rsidR="00441E73" w:rsidRPr="004F2BF2">
        <w:t xml:space="preserve"> yra parengta</w:t>
      </w:r>
      <w:r w:rsidRPr="004F2BF2">
        <w:t>s</w:t>
      </w:r>
      <w:r w:rsidR="00441E73" w:rsidRPr="004F2BF2">
        <w:t xml:space="preserve"> vadovaujantis šiais teisės aktais</w:t>
      </w:r>
      <w:r w:rsidR="000B1F3B">
        <w:t xml:space="preserve"> </w:t>
      </w:r>
      <w:r w:rsidR="00441E73" w:rsidRPr="004F2BF2">
        <w:t>(su vėliausiais keitimais)</w:t>
      </w:r>
      <w:r w:rsidR="004F2BF2" w:rsidRPr="004F2BF2">
        <w:t>:</w:t>
      </w:r>
    </w:p>
    <w:p w14:paraId="28FCE7DC" w14:textId="6AEC414C" w:rsidR="004F2BF2" w:rsidRDefault="004F2BF2" w:rsidP="006C3BA0">
      <w:pPr>
        <w:pStyle w:val="ListParagraph"/>
        <w:tabs>
          <w:tab w:val="left" w:pos="1134"/>
        </w:tabs>
        <w:spacing w:after="0" w:line="240" w:lineRule="auto"/>
        <w:ind w:left="0"/>
        <w:contextualSpacing w:val="0"/>
        <w:jc w:val="both"/>
      </w:pPr>
      <w:r w:rsidRPr="004F2BF2">
        <w:t>Lietuvos Respublikos pirkimų, atliekamų vandentvarkos, energetikos, transporto ar pašto paslaugų srities perkančiųjų subjektų, įstatymu (toliau – PĮ).</w:t>
      </w:r>
    </w:p>
    <w:p w14:paraId="4FA52E31" w14:textId="0C1BEF8D" w:rsidR="004F2BF2" w:rsidRDefault="004F2BF2" w:rsidP="006C3BA0">
      <w:pPr>
        <w:pStyle w:val="ListParagraph"/>
        <w:tabs>
          <w:tab w:val="left" w:pos="1134"/>
        </w:tabs>
        <w:spacing w:after="0" w:line="240" w:lineRule="auto"/>
        <w:ind w:left="0"/>
        <w:contextualSpacing w:val="0"/>
        <w:jc w:val="both"/>
      </w:pPr>
      <w:r w:rsidRPr="004F2BF2">
        <w:t>Lietuvos Respublikos viešųjų pirkimų įstatymu (toliau – VPĮ).</w:t>
      </w:r>
    </w:p>
    <w:p w14:paraId="70CF32BA" w14:textId="54A6E7A4" w:rsidR="004F2BF2" w:rsidRDefault="004F2BF2" w:rsidP="006C3BA0">
      <w:pPr>
        <w:pStyle w:val="ListParagraph"/>
        <w:tabs>
          <w:tab w:val="left" w:pos="1134"/>
        </w:tabs>
        <w:spacing w:after="0" w:line="240" w:lineRule="auto"/>
        <w:ind w:left="0"/>
        <w:contextualSpacing w:val="0"/>
        <w:jc w:val="both"/>
      </w:pPr>
      <w:r w:rsidRPr="004F2BF2">
        <w:t>Bendrovės generalinio direktoriaus įsakymu patvirtintu Pirkimų organizavimo tvarkos aprašu (toliau – Pirkimų organizavimo tvarkos aprašas).</w:t>
      </w:r>
    </w:p>
    <w:p w14:paraId="125985EE" w14:textId="041F381C" w:rsidR="004F2BF2" w:rsidRPr="004F2BF2" w:rsidRDefault="004F2BF2" w:rsidP="006C3BA0">
      <w:pPr>
        <w:pStyle w:val="ListParagraph"/>
        <w:tabs>
          <w:tab w:val="left" w:pos="1134"/>
        </w:tabs>
        <w:spacing w:after="0" w:line="240" w:lineRule="auto"/>
        <w:ind w:left="0"/>
        <w:contextualSpacing w:val="0"/>
        <w:jc w:val="both"/>
      </w:pPr>
      <w:r w:rsidRPr="004F2BF2">
        <w:t>Kitais pirkimus reglamentuojančiais teisės aktais bei kitais Bendrovės vidaus teisės aktais.</w:t>
      </w:r>
    </w:p>
    <w:p w14:paraId="21BD08EF" w14:textId="1F4357D6" w:rsidR="00697746" w:rsidRDefault="00823375" w:rsidP="00E41348">
      <w:pPr>
        <w:pStyle w:val="Heading1"/>
      </w:pPr>
      <w:bookmarkStart w:id="13" w:name="_Toc169684903"/>
      <w:r>
        <w:t>SĄVOKOS IR SANTRUMPOS</w:t>
      </w:r>
      <w:bookmarkEnd w:id="13"/>
    </w:p>
    <w:p w14:paraId="763054E9" w14:textId="42156949" w:rsidR="00697746" w:rsidRPr="00C90796" w:rsidRDefault="00697746" w:rsidP="006C3BA0">
      <w:pPr>
        <w:pStyle w:val="ListParagraph"/>
        <w:numPr>
          <w:ilvl w:val="1"/>
          <w:numId w:val="1"/>
        </w:numPr>
        <w:tabs>
          <w:tab w:val="left" w:pos="1134"/>
        </w:tabs>
        <w:spacing w:after="0" w:line="240" w:lineRule="auto"/>
        <w:ind w:left="0" w:firstLine="567"/>
        <w:contextualSpacing w:val="0"/>
        <w:jc w:val="both"/>
      </w:pPr>
      <w:r w:rsidRPr="00C90796">
        <w:t>Ši</w:t>
      </w:r>
      <w:r w:rsidR="00941D81" w:rsidRPr="00C90796">
        <w:t>am</w:t>
      </w:r>
      <w:r w:rsidRPr="00C90796">
        <w:t xml:space="preserve">e </w:t>
      </w:r>
      <w:r w:rsidR="00941D81" w:rsidRPr="00C90796">
        <w:t>Tvarkos apraše</w:t>
      </w:r>
      <w:r w:rsidRPr="00C90796">
        <w:t xml:space="preserve"> naudojamos sąvokos ir santrumpos: </w:t>
      </w:r>
    </w:p>
    <w:p w14:paraId="140AC9D3" w14:textId="77777777" w:rsidR="00C90796" w:rsidRDefault="00C90796" w:rsidP="006C3BA0">
      <w:pPr>
        <w:pStyle w:val="ListParagraph"/>
        <w:tabs>
          <w:tab w:val="left" w:pos="1134"/>
        </w:tabs>
        <w:spacing w:after="0" w:line="240" w:lineRule="auto"/>
        <w:ind w:left="0"/>
        <w:contextualSpacing w:val="0"/>
        <w:jc w:val="both"/>
      </w:pPr>
      <w:r w:rsidRPr="00C90796">
        <w:rPr>
          <w:b/>
          <w:bCs/>
        </w:rPr>
        <w:t>Komisija</w:t>
      </w:r>
      <w:r w:rsidRPr="00C90796">
        <w:t xml:space="preserve"> – Bendrovės generalinio direktoriaus įsakymu sudaryta viešųjų pirkimų komisija, vykdanti jos kompetencijai priskirtus pirkimus. Gali būti keletas Komisijų.</w:t>
      </w:r>
    </w:p>
    <w:p w14:paraId="7E95710C" w14:textId="0A8E66CF" w:rsidR="00C90796" w:rsidRPr="00C90796" w:rsidRDefault="00C90796" w:rsidP="006C3BA0">
      <w:pPr>
        <w:pStyle w:val="ListParagraph"/>
        <w:tabs>
          <w:tab w:val="left" w:pos="1134"/>
        </w:tabs>
        <w:spacing w:after="0" w:line="240" w:lineRule="auto"/>
        <w:ind w:left="0"/>
        <w:contextualSpacing w:val="0"/>
        <w:jc w:val="both"/>
        <w:rPr>
          <w:b/>
          <w:bCs/>
        </w:rPr>
      </w:pPr>
      <w:r w:rsidRPr="00C90796">
        <w:rPr>
          <w:b/>
          <w:bCs/>
        </w:rPr>
        <w:t>Mažos vertės pirkimas arba pirkimas:</w:t>
      </w:r>
    </w:p>
    <w:p w14:paraId="461ECC99" w14:textId="3A98A31D" w:rsidR="00C90796" w:rsidRDefault="00C90796" w:rsidP="006C3BA0">
      <w:pPr>
        <w:pStyle w:val="ListParagraph"/>
        <w:numPr>
          <w:ilvl w:val="0"/>
          <w:numId w:val="2"/>
        </w:numPr>
        <w:tabs>
          <w:tab w:val="left" w:pos="1134"/>
        </w:tabs>
        <w:spacing w:after="0" w:line="240" w:lineRule="auto"/>
        <w:ind w:left="0" w:firstLine="567"/>
        <w:jc w:val="both"/>
      </w:pPr>
      <w:r>
        <w:t>supaprastintas pirkimas, kai prekių ar paslaugų pirkimo numatoma vertė yra mažesnė kaip 70 000 Eur (septyniasdešimt tūkstančių eurų) (be pridėtinės vertės mokesčio (toliau – PVM)), o darbų pirkimo numatoma vertė yra mažesnė kaip 174 000 Eur (vienas šimtas septyniasdešimt keturi tūkstančiai eurų) (be PVM);</w:t>
      </w:r>
    </w:p>
    <w:p w14:paraId="64A9B1E4" w14:textId="77777777" w:rsidR="00C90796" w:rsidRDefault="00C90796" w:rsidP="006C3BA0">
      <w:pPr>
        <w:pStyle w:val="ListParagraph"/>
        <w:numPr>
          <w:ilvl w:val="0"/>
          <w:numId w:val="2"/>
        </w:numPr>
        <w:tabs>
          <w:tab w:val="left" w:pos="1134"/>
        </w:tabs>
        <w:spacing w:after="0" w:line="240" w:lineRule="auto"/>
        <w:ind w:left="0" w:firstLine="567"/>
        <w:contextualSpacing w:val="0"/>
        <w:jc w:val="both"/>
      </w:pPr>
      <w:r>
        <w:t>supaprastintas pirkimas, atliekamas toms atskiroms pirkimo dalims, kurių bendra vertė yra mažesnė kaip 70 000 Eur (septyniasdešimt tūkstančių eurų) (be PVM) to paties tipo prekių ar paslaugų sutarčių vertės, o perkant darbus – mažesnė kaip 174 000 Eur (vienas šimtas septyniasdešimt keturi tūkstančiai eurų) (be PVM). Jeigu numatoma pirkimo vertė yra lygi tarptautinio pirkimo vertės ribai arba ją viršija, Bendrovė užtikrina, kad bendra dalių vertė, atliekant mažos vertės ir kitų supaprastintų pirkimų procedūras, būtų ne didesnė kaip 20 procentų bendros visų pirkimo dalių vertės.</w:t>
      </w:r>
    </w:p>
    <w:p w14:paraId="43ACDB71" w14:textId="39542381" w:rsidR="00C90796" w:rsidRDefault="00C90796" w:rsidP="006C3BA0">
      <w:pPr>
        <w:tabs>
          <w:tab w:val="left" w:pos="567"/>
        </w:tabs>
        <w:spacing w:after="0" w:line="240" w:lineRule="auto"/>
        <w:jc w:val="both"/>
      </w:pPr>
      <w:r w:rsidRPr="00C90796">
        <w:rPr>
          <w:b/>
          <w:bCs/>
        </w:rPr>
        <w:t>Neskelbiama apklausa</w:t>
      </w:r>
      <w:r>
        <w:t xml:space="preserve"> – pirkimo būdas, kai Bendrovė kreipiasi į tiekėjus, kviesdama pateikti pasiūlymus.</w:t>
      </w:r>
    </w:p>
    <w:p w14:paraId="29990520" w14:textId="6BE2CC86" w:rsidR="00C90796" w:rsidRDefault="00C90796" w:rsidP="006C3BA0">
      <w:pPr>
        <w:tabs>
          <w:tab w:val="left" w:pos="567"/>
        </w:tabs>
        <w:spacing w:after="0" w:line="240" w:lineRule="auto"/>
        <w:jc w:val="both"/>
      </w:pPr>
      <w:r w:rsidRPr="00C90796">
        <w:rPr>
          <w:b/>
          <w:bCs/>
        </w:rPr>
        <w:t>Pirkimų vykdytojas</w:t>
      </w:r>
      <w:r>
        <w:t xml:space="preserve"> – pirkimų iniciatorius, kai atlieka Pirkimų organizavimo tvarkos apraše nurodytus neskelbiamus mažos vertės pirkimus, Pirkimų skyriaus darbuotojas, kai atlieka pirkimus kartu su Komisija arba, Pirkimų skyriaus vadovo pavedimu, atlieka mažos vertės pirkimą, neviršijantį 15 000 Eur (penkiolikos tūkstančių eurų) (be PVM).</w:t>
      </w:r>
    </w:p>
    <w:p w14:paraId="66F1D097" w14:textId="76CD2783" w:rsidR="00C90796" w:rsidRDefault="00C90796" w:rsidP="006C3BA0">
      <w:pPr>
        <w:tabs>
          <w:tab w:val="left" w:pos="567"/>
        </w:tabs>
        <w:spacing w:after="0" w:line="240" w:lineRule="auto"/>
        <w:jc w:val="both"/>
      </w:pPr>
      <w:r w:rsidRPr="00C90796">
        <w:rPr>
          <w:b/>
          <w:bCs/>
        </w:rPr>
        <w:t>Skelbiama apklausa</w:t>
      </w:r>
      <w:r>
        <w:t xml:space="preserve"> – pirkimo būdas, kai Bendrovė apie atliekamą pirkimą paskelbia Centrinės viešųjų pirkimų informacinės sistemos (toliau – CVP IS) priemonėmis (užpildo skelbimą apie pirkimą, vadovaudamasi Viešųjų pirkimų tarnybos nustatyta tvarka).</w:t>
      </w:r>
    </w:p>
    <w:p w14:paraId="7F485E44" w14:textId="1CDEFB1E" w:rsidR="00054B07" w:rsidRDefault="00054B07" w:rsidP="006C3BA0">
      <w:pPr>
        <w:pStyle w:val="ListParagraph"/>
        <w:numPr>
          <w:ilvl w:val="1"/>
          <w:numId w:val="1"/>
        </w:numPr>
        <w:tabs>
          <w:tab w:val="left" w:pos="1134"/>
        </w:tabs>
        <w:spacing w:after="0" w:line="240" w:lineRule="auto"/>
        <w:ind w:left="0" w:firstLine="567"/>
        <w:contextualSpacing w:val="0"/>
        <w:jc w:val="both"/>
      </w:pPr>
      <w:r>
        <w:t>Kitos sąvokos suprantamos taip, kaip jos apibrėžtos</w:t>
      </w:r>
      <w:r w:rsidR="00C90796">
        <w:t xml:space="preserve"> </w:t>
      </w:r>
      <w:r w:rsidR="00C90796" w:rsidRPr="00C90796">
        <w:t>PĮ 2 straipsnyje, jei atitinkamų sąvokų nėra PĮ vartojamos sąvokos apibrėžtos VPĮ, Pirkimų organizavimo tvarkos apraše, kituose pirkimus reglamentuojančiuose teisės aktuose bei kituose Bendrovės vidaus teisės aktuose</w:t>
      </w:r>
      <w:r w:rsidR="00642537">
        <w:t>.</w:t>
      </w:r>
    </w:p>
    <w:p w14:paraId="4B40744C" w14:textId="16D7A614" w:rsidR="00A474DD" w:rsidRDefault="00823375" w:rsidP="00E41348">
      <w:pPr>
        <w:pStyle w:val="Heading1"/>
      </w:pPr>
      <w:bookmarkStart w:id="14" w:name="_Toc169684904"/>
      <w:r>
        <w:t>BENDRIEJI REIKALAVIMAI</w:t>
      </w:r>
      <w:bookmarkEnd w:id="14"/>
    </w:p>
    <w:p w14:paraId="69968B94" w14:textId="2C68286D" w:rsidR="00A474DD" w:rsidRDefault="00C90796" w:rsidP="006C3BA0">
      <w:pPr>
        <w:pStyle w:val="ListParagraph"/>
        <w:numPr>
          <w:ilvl w:val="1"/>
          <w:numId w:val="1"/>
        </w:numPr>
        <w:tabs>
          <w:tab w:val="left" w:pos="1134"/>
        </w:tabs>
        <w:spacing w:after="0" w:line="240" w:lineRule="auto"/>
        <w:ind w:left="0" w:firstLine="567"/>
        <w:contextualSpacing w:val="0"/>
        <w:jc w:val="both"/>
      </w:pPr>
      <w:r w:rsidRPr="00C90796">
        <w:t xml:space="preserve">Atlikdama mažos vertės pirkimus Bendrovė vadovaujasi šiuo Tvarkos aprašu, Pirkimų organizavimo tvarkos aprašu, taip pat PĮ bei VPĮ (kiek jų nuostatos reglamentuoja mažos vertės </w:t>
      </w:r>
      <w:r w:rsidRPr="00C90796">
        <w:lastRenderedPageBreak/>
        <w:t>pirkimų procedūras), Lietuvos Respublikos civiliniu kodeksu ir kitais konkrečiam pirkimui aktualiais teisės aktais bei kitais Bendrovės vidaus teisė aktais</w:t>
      </w:r>
      <w:r w:rsidR="00A474DD">
        <w:t xml:space="preserve">. </w:t>
      </w:r>
    </w:p>
    <w:p w14:paraId="28C8B54E" w14:textId="569C6258" w:rsidR="00A474DD" w:rsidRDefault="00C90796" w:rsidP="006C3BA0">
      <w:pPr>
        <w:pStyle w:val="ListParagraph"/>
        <w:numPr>
          <w:ilvl w:val="1"/>
          <w:numId w:val="1"/>
        </w:numPr>
        <w:tabs>
          <w:tab w:val="left" w:pos="1134"/>
        </w:tabs>
        <w:spacing w:after="0" w:line="240" w:lineRule="auto"/>
        <w:ind w:left="0" w:firstLine="567"/>
        <w:contextualSpacing w:val="0"/>
        <w:jc w:val="both"/>
      </w:pPr>
      <w:r w:rsidRPr="00C90796">
        <w:t>Jei Bendrovė nusprendžia vykdyti pirkimą kuriuo nors iš pirkimo būdų ar priemonių, numatytų PĮ, pirkimas vykdomas vadovaujantis atitinkamą pirkimo būdą ar priemonę reglamentuojančiomis PĮ nuostatomis</w:t>
      </w:r>
      <w:r w:rsidR="00A474DD">
        <w:t>.</w:t>
      </w:r>
    </w:p>
    <w:p w14:paraId="637ED4DA" w14:textId="3BFFECBF" w:rsidR="00C90796" w:rsidRDefault="00C90796" w:rsidP="006C3BA0">
      <w:pPr>
        <w:pStyle w:val="ListParagraph"/>
        <w:numPr>
          <w:ilvl w:val="1"/>
          <w:numId w:val="1"/>
        </w:numPr>
        <w:tabs>
          <w:tab w:val="left" w:pos="1134"/>
        </w:tabs>
        <w:spacing w:after="0" w:line="240" w:lineRule="auto"/>
        <w:ind w:left="0" w:firstLine="567"/>
        <w:contextualSpacing w:val="0"/>
        <w:jc w:val="both"/>
      </w:pPr>
      <w:r w:rsidRPr="00C90796">
        <w:t>Pirkimai atliekami laikantis pagrindinių principų ir tikslų, vadovaujantis PĮ 29 straipsnio nuostatomis</w:t>
      </w:r>
      <w:r>
        <w:t>.</w:t>
      </w:r>
    </w:p>
    <w:p w14:paraId="41A4EB1D" w14:textId="38A9C009" w:rsidR="00C90796" w:rsidRDefault="00C90796" w:rsidP="006C3BA0">
      <w:pPr>
        <w:pStyle w:val="ListParagraph"/>
        <w:numPr>
          <w:ilvl w:val="1"/>
          <w:numId w:val="1"/>
        </w:numPr>
        <w:tabs>
          <w:tab w:val="left" w:pos="1134"/>
        </w:tabs>
        <w:spacing w:after="0" w:line="240" w:lineRule="auto"/>
        <w:ind w:left="0" w:firstLine="567"/>
        <w:contextualSpacing w:val="0"/>
        <w:jc w:val="both"/>
      </w:pPr>
      <w:r w:rsidRPr="00C90796">
        <w:t>Planuojant pirkimus ir jiems rengiantis, negali būti siekiama išvengti Tvarkos apraše nustatytos tvarkos taikymo ar dirbtinai sumažinti konkurenciją. Laikoma, kad konkurencija yra dirbtinai sumažinta, kai pirkimu tam tikriems tiekėjams nepagrįstai sudaromos palankesnės ar nepalankesnės sąlygos</w:t>
      </w:r>
      <w:r>
        <w:t>.</w:t>
      </w:r>
    </w:p>
    <w:p w14:paraId="16F39777" w14:textId="7F306CF0" w:rsidR="00C90796" w:rsidRPr="00E07103" w:rsidRDefault="00FA0724" w:rsidP="006C3BA0">
      <w:pPr>
        <w:pStyle w:val="ListParagraph"/>
        <w:numPr>
          <w:ilvl w:val="1"/>
          <w:numId w:val="1"/>
        </w:numPr>
        <w:tabs>
          <w:tab w:val="left" w:pos="1134"/>
        </w:tabs>
        <w:spacing w:after="0" w:line="240" w:lineRule="auto"/>
        <w:ind w:left="0" w:firstLine="567"/>
        <w:contextualSpacing w:val="0"/>
        <w:jc w:val="both"/>
      </w:pPr>
      <w:r w:rsidRPr="00FA0724">
        <w:t xml:space="preserve">Pirkimo procedūrų pradžios ir pabaigos momentą apibrėžia PĮ 41 straipsnio 1 ir 2 dalys. Bendrovė turi teisę savo iniciatyva nutraukti pradėtas pirkimo procedūras. Tai gali būti atliekama bet kuriuo metu iki pirkimo sutarties (preliminariosios sutarties) sudarymo (PĮ 41 straipsnio 4 dalis). Pirkimo procedūras nutraukti privaloma, jeigu buvo pažeisti PĮ 29 straipsnio 1 dalyje nustatyti </w:t>
      </w:r>
      <w:r w:rsidRPr="00E07103">
        <w:t>principai ir atitinkamos padėties negalima ištaisyti (PĮ 41 straipsnio 3 dalis).</w:t>
      </w:r>
    </w:p>
    <w:p w14:paraId="02B58AE1" w14:textId="30359DA5" w:rsidR="00E07103" w:rsidRPr="00E07103" w:rsidRDefault="0024164F" w:rsidP="006C3BA0">
      <w:pPr>
        <w:pStyle w:val="ListParagraph"/>
        <w:tabs>
          <w:tab w:val="left" w:pos="1134"/>
        </w:tabs>
        <w:spacing w:after="0" w:line="240" w:lineRule="auto"/>
        <w:ind w:left="0" w:firstLine="567"/>
        <w:contextualSpacing w:val="0"/>
        <w:jc w:val="both"/>
      </w:pPr>
      <w:r w:rsidRPr="00E07103">
        <w:t>5.6. Privaloma įsigyti prekių, paslaugų ir darbų iš centrinės perkančiosios organizacijos arba per ją, jeigu Lietuvos Respublikos Vyriausybės sprendimu įsteigtos centrinės perkančiosios organizacijos centralizuotų pirkimų kataloge siūlomos prekės ar paslaugos, per sukurtą dinaminę pirkimų sistemą ar pagal sudarytą preliminariąją sutartį galimos įsigyti prekės, paslaugos ar darbai atitinka Bendrovės poreikius ir Bendrovė negali prekių, paslaugų ar darbų įsigyti efektyvesniu būdu racionaliai naudodama tam skirtas lėšas. Siūlymą pirkti per centrinę perkančiąją organizaciją arba iš jos paraiškoje – užduotyje pateikia pirkimų iniciatorius. Pirkimų iniciatorius privalo pateikti pasirašytą motyvuotą pagrindimą dėl sprendimo neatlikti centrinės perkančiosios organizacijos kataloge siūlomų prekių, paslaugų ar darbų pirkimo. Dokumentas dėl priimto motyvuoto sprendimo neatlikti pirkimo naudojantis centrinės perkančiosios organizacijos paslaugomis turi būti saugomas kartu su kitais pirkimo dokumentais PĮ 103 straipsnyje nustatyta tvarka. Šiame punkte numatytos pareigos įsigyti prekių, paslaugų ar darbų iš centrinės perkančiosios organizacijos arba per ją gali būti nesilaikoma, kai atliekant neskelbiamą apklausą numatoma pirkimo sutarties vertė yra mažesnė kaip 15 000 Eur (penkiolika tūkstančių eurų) (be PVM)</w:t>
      </w:r>
      <w:r w:rsidRPr="006C3BA0">
        <w:rPr>
          <w:i/>
          <w:iCs/>
        </w:rPr>
        <w:t>.</w:t>
      </w:r>
    </w:p>
    <w:p w14:paraId="0A0824DD" w14:textId="1411BF3F" w:rsidR="00FA0724" w:rsidRPr="00E07103" w:rsidRDefault="00E07103" w:rsidP="006C3BA0">
      <w:pPr>
        <w:pStyle w:val="ListParagraph"/>
        <w:tabs>
          <w:tab w:val="left" w:pos="1134"/>
        </w:tabs>
        <w:spacing w:after="0" w:line="240" w:lineRule="auto"/>
        <w:ind w:left="0" w:firstLine="567"/>
        <w:contextualSpacing w:val="0"/>
        <w:jc w:val="both"/>
      </w:pPr>
      <w:r>
        <w:t xml:space="preserve">5.7. </w:t>
      </w:r>
      <w:r w:rsidR="00FA0724" w:rsidRPr="00E07103">
        <w:t>Tais atvejais, kai neatliekamas centralizuotas pirkimas, kaip numatyta šio Tvarkos aprašo 5.6 punkte, norėdama įsigyti prekių, paslaugų ar darbų, Bendrovė gali:</w:t>
      </w:r>
    </w:p>
    <w:p w14:paraId="6992E254" w14:textId="13ED98BD" w:rsidR="00E07103" w:rsidRDefault="00E07103" w:rsidP="006C3BA0">
      <w:pPr>
        <w:tabs>
          <w:tab w:val="left" w:pos="1134"/>
        </w:tabs>
        <w:spacing w:after="0" w:line="240" w:lineRule="auto"/>
        <w:ind w:firstLine="567"/>
        <w:jc w:val="both"/>
      </w:pPr>
      <w:r>
        <w:t xml:space="preserve">5.7.1. </w:t>
      </w:r>
      <w:r w:rsidR="003D30A4">
        <w:t xml:space="preserve"> </w:t>
      </w:r>
      <w:r w:rsidR="00FA0724" w:rsidRPr="00FA0724">
        <w:t>atlikti pirkimą savarankiškai;</w:t>
      </w:r>
    </w:p>
    <w:p w14:paraId="4C76C653" w14:textId="1D093D50" w:rsidR="00E07103" w:rsidRDefault="00E07103" w:rsidP="006C3BA0">
      <w:pPr>
        <w:tabs>
          <w:tab w:val="left" w:pos="1134"/>
        </w:tabs>
        <w:spacing w:after="0" w:line="240" w:lineRule="auto"/>
        <w:ind w:firstLine="567"/>
        <w:jc w:val="both"/>
      </w:pPr>
      <w:r>
        <w:t xml:space="preserve">5.7.2. </w:t>
      </w:r>
      <w:r w:rsidR="00FA0724" w:rsidRPr="00FA0724">
        <w:t>įgalioti kitą perkantįjį subjektą ar perkančiąją organizaciją atlikti pirkimo procedūras (žr. PĮ 91 straipsnį);</w:t>
      </w:r>
    </w:p>
    <w:p w14:paraId="57904954" w14:textId="0681F7D0" w:rsidR="00E07103" w:rsidRPr="00FA0724" w:rsidRDefault="00E07103" w:rsidP="006C3BA0">
      <w:pPr>
        <w:tabs>
          <w:tab w:val="left" w:pos="1134"/>
        </w:tabs>
        <w:spacing w:after="0" w:line="240" w:lineRule="auto"/>
        <w:ind w:firstLine="567"/>
        <w:jc w:val="both"/>
      </w:pPr>
      <w:r>
        <w:t xml:space="preserve">5.7.3. </w:t>
      </w:r>
      <w:r w:rsidR="00FA0724" w:rsidRPr="00FA0724">
        <w:t>įsigyti prekes, paslaugas ir darbus iš užsienio valstybės centrinės perkančiosios organizacijos ar naudojantis užsienio valstybės centrinės perkančiosios organizacijos atlikta pirkimo procedūra, valdoma dinamine pirkimo sistema ar sudaryta preliminariąja sutartimi (žr. PĮ 90 straipsnį);</w:t>
      </w:r>
    </w:p>
    <w:p w14:paraId="21C4B126" w14:textId="430CA08F" w:rsidR="00E07103" w:rsidRPr="009C3DCB" w:rsidRDefault="00E07103" w:rsidP="006C3BA0">
      <w:pPr>
        <w:tabs>
          <w:tab w:val="left" w:pos="1134"/>
        </w:tabs>
        <w:spacing w:after="0" w:line="240" w:lineRule="auto"/>
        <w:ind w:firstLine="567"/>
        <w:jc w:val="both"/>
      </w:pPr>
      <w:r>
        <w:t xml:space="preserve">5.7.4. </w:t>
      </w:r>
      <w:r w:rsidR="009C3DCB" w:rsidRPr="009C3DCB">
        <w:t xml:space="preserve">atlikti bendrus pirkimus kartu su kitais Lietuvos Respublikos ar kitų valstybių narių perkančiaisiais subjektais (žr. PĮ 92 ir 93 straipsnius); </w:t>
      </w:r>
    </w:p>
    <w:p w14:paraId="35D57986" w14:textId="603977EE" w:rsidR="009C3DCB" w:rsidRPr="009C3DCB" w:rsidRDefault="00E07103" w:rsidP="006C3BA0">
      <w:pPr>
        <w:tabs>
          <w:tab w:val="left" w:pos="1134"/>
        </w:tabs>
        <w:spacing w:after="0" w:line="240" w:lineRule="auto"/>
        <w:ind w:firstLine="567"/>
        <w:jc w:val="both"/>
      </w:pPr>
      <w:r>
        <w:t xml:space="preserve">5.7.5. </w:t>
      </w:r>
      <w:r w:rsidR="009C3DCB" w:rsidRPr="009C3DCB">
        <w:t>naudotis pagalbinės viešųjų pirkimų veiklos paslaugų teikėjų paslaugomis, vadovaujantis PĮ 2 straipsnio 10 ir 11 dalių nuostatomis.</w:t>
      </w:r>
    </w:p>
    <w:p w14:paraId="76EA4F2F" w14:textId="5678580D" w:rsidR="009C3DCB" w:rsidRDefault="009C3DCB" w:rsidP="006C3BA0">
      <w:pPr>
        <w:pStyle w:val="ListParagraph"/>
        <w:numPr>
          <w:ilvl w:val="1"/>
          <w:numId w:val="10"/>
        </w:numPr>
        <w:tabs>
          <w:tab w:val="left" w:pos="1134"/>
        </w:tabs>
        <w:spacing w:after="0" w:line="240" w:lineRule="auto"/>
        <w:ind w:left="0" w:firstLine="567"/>
        <w:jc w:val="both"/>
      </w:pPr>
      <w:r w:rsidRPr="009C3DCB">
        <w:t>Siekdama pasirengti pirkimui ir pranešti tiekėjams apie pirkimo planus bei reikalavimus, Bendrovė gali prašyti suteikti ir gauti rinkos, taip pat nepriklausomų ekspertų, institucijų arba rinkos dalyvių konsultacijas, konsultuotis su visuomene, kvietimą suteikti konsultacijas skelbdama CVP IS. Taip pat gali iš anksto CVP IS pagal Viešųjų pirkimų tarnybos nustatytą tvarką paskelbti pirkimų techninių specifikacijų projektus (žr. PĮ 39 straipsnį).</w:t>
      </w:r>
    </w:p>
    <w:p w14:paraId="2E101ED7" w14:textId="77777777" w:rsidR="009C3DCB" w:rsidRDefault="009C3DCB" w:rsidP="006C3BA0">
      <w:pPr>
        <w:pStyle w:val="ListParagraph"/>
        <w:numPr>
          <w:ilvl w:val="1"/>
          <w:numId w:val="1"/>
        </w:numPr>
        <w:tabs>
          <w:tab w:val="left" w:pos="1134"/>
        </w:tabs>
        <w:spacing w:after="0" w:line="240" w:lineRule="auto"/>
        <w:ind w:left="0" w:firstLine="567"/>
        <w:jc w:val="both"/>
      </w:pPr>
      <w:r w:rsidRPr="009C3DCB">
        <w:t>Pirkimo procedūrą atlieka Pirkimų vykdytojas ar Komisija. Tuo pačiu metu atliekamoms kelioms pirkimo procedūroms gali būti paskirti keli Pirkimų vykdytojai arba sudaromos kelios Komisijos. Atvejai, kada pirkimo procedūrą atlieka Pirkimų vykdytojas, o kada – Komisija, nustatyti Pirkimų organizavimo tvarkos apraše. Komisija dirba pagal patvirtintą Komisijos darbo reglamentą.</w:t>
      </w:r>
    </w:p>
    <w:p w14:paraId="7A0B9755" w14:textId="77777777" w:rsidR="009C3DCB" w:rsidRDefault="009C3DCB" w:rsidP="006C3BA0">
      <w:pPr>
        <w:pStyle w:val="ListParagraph"/>
        <w:numPr>
          <w:ilvl w:val="1"/>
          <w:numId w:val="1"/>
        </w:numPr>
        <w:tabs>
          <w:tab w:val="left" w:pos="1134"/>
        </w:tabs>
        <w:spacing w:after="0" w:line="240" w:lineRule="auto"/>
        <w:ind w:left="0" w:firstLine="567"/>
        <w:jc w:val="both"/>
      </w:pPr>
      <w:r w:rsidRPr="009C3DCB">
        <w:t>Pirkimų organizavimo tvarka nustatyta Pirkimų organizavimo tvarkos apraše ir kituose Bendrovės vidaus teisės aktuose.</w:t>
      </w:r>
    </w:p>
    <w:p w14:paraId="48FD2D62" w14:textId="77777777" w:rsidR="009C3DCB" w:rsidRDefault="009C3DCB" w:rsidP="006C3BA0">
      <w:pPr>
        <w:pStyle w:val="ListParagraph"/>
        <w:numPr>
          <w:ilvl w:val="1"/>
          <w:numId w:val="1"/>
        </w:numPr>
        <w:tabs>
          <w:tab w:val="left" w:pos="1134"/>
        </w:tabs>
        <w:spacing w:after="0" w:line="240" w:lineRule="auto"/>
        <w:ind w:left="0" w:firstLine="567"/>
        <w:jc w:val="both"/>
      </w:pPr>
      <w:r w:rsidRPr="009C3DCB">
        <w:lastRenderedPageBreak/>
        <w:t>Siekiant užkirsti kelią pirkimuose kylantiems interesų konfliktams, Bendrovė užtikrina PĮ 33 straipsnyje numatytų priemonių įgyvendinimą.</w:t>
      </w:r>
    </w:p>
    <w:p w14:paraId="15BF2C2F" w14:textId="26DAC637" w:rsidR="009C3DCB" w:rsidRDefault="009C3DCB" w:rsidP="006C3BA0">
      <w:pPr>
        <w:pStyle w:val="ListParagraph"/>
        <w:numPr>
          <w:ilvl w:val="1"/>
          <w:numId w:val="1"/>
        </w:numPr>
        <w:tabs>
          <w:tab w:val="left" w:pos="1134"/>
        </w:tabs>
        <w:spacing w:after="0" w:line="240" w:lineRule="auto"/>
        <w:ind w:left="0" w:firstLine="567"/>
        <w:jc w:val="both"/>
      </w:pPr>
      <w:r w:rsidRPr="009C3DCB">
        <w:t>Kiekviena atliekama pirkimo procedūra patvirtinama toliau nurodytais dokumentais:</w:t>
      </w:r>
    </w:p>
    <w:p w14:paraId="4E259528" w14:textId="198EB1E9" w:rsidR="009C3DCB" w:rsidRDefault="009C3DCB" w:rsidP="006C3BA0">
      <w:pPr>
        <w:pStyle w:val="ListParagraph"/>
        <w:numPr>
          <w:ilvl w:val="2"/>
          <w:numId w:val="1"/>
        </w:numPr>
        <w:spacing w:after="0" w:line="240" w:lineRule="auto"/>
        <w:ind w:hanging="513"/>
        <w:jc w:val="both"/>
      </w:pPr>
      <w:r w:rsidRPr="009C3DCB">
        <w:t xml:space="preserve">jei atliekama </w:t>
      </w:r>
      <w:r w:rsidRPr="009C3DCB">
        <w:rPr>
          <w:b/>
          <w:bCs/>
        </w:rPr>
        <w:t>apklausa žodžiu</w:t>
      </w:r>
      <w:r w:rsidRPr="009C3DCB">
        <w:t>, pirkimą patvirtinantys dokumentai yra:</w:t>
      </w:r>
    </w:p>
    <w:p w14:paraId="12186FE9" w14:textId="77777777" w:rsidR="009C3DCB" w:rsidRPr="009C3DCB" w:rsidRDefault="009C3DCB" w:rsidP="006C3BA0">
      <w:pPr>
        <w:pStyle w:val="ListParagraph"/>
        <w:numPr>
          <w:ilvl w:val="3"/>
          <w:numId w:val="1"/>
        </w:numPr>
        <w:tabs>
          <w:tab w:val="left" w:pos="1701"/>
        </w:tabs>
        <w:spacing w:after="0" w:line="240" w:lineRule="auto"/>
        <w:ind w:left="0" w:firstLine="567"/>
        <w:jc w:val="both"/>
      </w:pPr>
      <w:r w:rsidRPr="009C3DCB">
        <w:t xml:space="preserve">tiekėjų apklausos pažyma, išskyrus Pirkimų organizavimo tvarkos apraše nurodytus atvejus, kai ji gali būti nepildoma; </w:t>
      </w:r>
    </w:p>
    <w:p w14:paraId="1B5EB253" w14:textId="77777777" w:rsidR="009C3DCB" w:rsidRPr="009C3DCB" w:rsidRDefault="009C3DCB" w:rsidP="006C3BA0">
      <w:pPr>
        <w:pStyle w:val="ListParagraph"/>
        <w:numPr>
          <w:ilvl w:val="3"/>
          <w:numId w:val="1"/>
        </w:numPr>
        <w:tabs>
          <w:tab w:val="left" w:pos="1701"/>
        </w:tabs>
        <w:spacing w:after="0" w:line="240" w:lineRule="auto"/>
        <w:ind w:left="0" w:firstLine="567"/>
        <w:jc w:val="both"/>
      </w:pPr>
      <w:r w:rsidRPr="009C3DCB">
        <w:t>užpildytas pirkimų žurnalas, kai tokia procedūra numatyta Pirkimų organizavimo tvarkos apraše;</w:t>
      </w:r>
    </w:p>
    <w:p w14:paraId="6053E565" w14:textId="01332FA6" w:rsidR="009C3DCB" w:rsidRDefault="009C3DCB" w:rsidP="006C3BA0">
      <w:pPr>
        <w:pStyle w:val="ListParagraph"/>
        <w:numPr>
          <w:ilvl w:val="3"/>
          <w:numId w:val="1"/>
        </w:numPr>
        <w:tabs>
          <w:tab w:val="left" w:pos="1134"/>
          <w:tab w:val="left" w:pos="1701"/>
        </w:tabs>
        <w:spacing w:after="0" w:line="240" w:lineRule="auto"/>
        <w:ind w:left="0" w:firstLine="567"/>
        <w:jc w:val="both"/>
      </w:pPr>
      <w:r w:rsidRPr="009C3DCB">
        <w:t>sutartis ir CVP IS paskelbta informacija apie ją, o jei sutartis sudaryta žodžiu – sąskaita faktūra arba kiti buhalterinės apskaitos dokumentai;</w:t>
      </w:r>
    </w:p>
    <w:p w14:paraId="6745E8A7" w14:textId="77777777" w:rsidR="009C3DCB" w:rsidRPr="009C3DCB" w:rsidRDefault="009C3DCB" w:rsidP="006C3BA0">
      <w:pPr>
        <w:pStyle w:val="ListParagraph"/>
        <w:numPr>
          <w:ilvl w:val="2"/>
          <w:numId w:val="1"/>
        </w:numPr>
        <w:tabs>
          <w:tab w:val="left" w:pos="1134"/>
          <w:tab w:val="left" w:pos="1701"/>
        </w:tabs>
        <w:spacing w:after="0" w:line="240" w:lineRule="auto"/>
        <w:ind w:left="0" w:firstLine="567"/>
        <w:jc w:val="both"/>
      </w:pPr>
      <w:r w:rsidRPr="009C3DCB">
        <w:t xml:space="preserve">jei atliekama </w:t>
      </w:r>
      <w:r w:rsidRPr="0024164F">
        <w:rPr>
          <w:b/>
          <w:bCs/>
        </w:rPr>
        <w:t>apklausa raštu</w:t>
      </w:r>
      <w:r w:rsidRPr="009C3DCB">
        <w:t>, pirkimą patvirtinantys dokumentai yra susirašinėjimo informacija, įskaitant skelbimą apie pirkimą (jei pirkimas buvo skelbiamas) ir kitus pirkimo dokumentus (kvietimus pateikti pasiūlymus ir kitus dokumentus), protokolai (fiksuojantys Komisijos sprendimus ar surašomi derybų ar susitikimų su tiekėjais atveju), ekrano vaizdai, išrašai ar panaši informacija (jei pirkimas buvo atliktas naudojantis elektronine platforma), tiekėjų apklausos pažymos, taip pat sudaryta sutartis ir CVP IS paskelbta informacija apie ją, o jei sutartis sudaryta žodžiu – sąskaita faktūra arba kiti buhalterinės apskaitos dokumentai.</w:t>
      </w:r>
    </w:p>
    <w:p w14:paraId="55866F59" w14:textId="61D6DD36" w:rsidR="009C3DCB" w:rsidRDefault="0024164F" w:rsidP="006C3BA0">
      <w:pPr>
        <w:pStyle w:val="ListParagraph"/>
        <w:numPr>
          <w:ilvl w:val="1"/>
          <w:numId w:val="1"/>
        </w:numPr>
        <w:tabs>
          <w:tab w:val="left" w:pos="1134"/>
        </w:tabs>
        <w:spacing w:after="0" w:line="240" w:lineRule="auto"/>
        <w:ind w:left="0" w:firstLine="567"/>
        <w:jc w:val="both"/>
      </w:pPr>
      <w:r w:rsidRPr="0024164F">
        <w:t>Bendrovė CVP IS priemonėmis Viešųjų pirkimų tarnybai jos nustatyta tvarka pateikia visų per kalendorinius metus sudarytų pirkimo sutarčių, atlikus mažos vertės pirkimą, ataskaitą. Ataskaita pateikiama per 30 dienų, pasibaigus ataskaitiniams kalendoriniams metams.</w:t>
      </w:r>
    </w:p>
    <w:p w14:paraId="3D598EE3" w14:textId="695750A1" w:rsidR="002D7EED" w:rsidRPr="00E41348" w:rsidRDefault="00E41348" w:rsidP="00E41348">
      <w:pPr>
        <w:pStyle w:val="Heading1"/>
      </w:pPr>
      <w:bookmarkStart w:id="15" w:name="_Toc169684905"/>
      <w:r w:rsidRPr="00E41348">
        <w:t>DOKUMENTUOTOS INFORMACIJOS SAUGOJIMAS</w:t>
      </w:r>
      <w:bookmarkEnd w:id="15"/>
    </w:p>
    <w:p w14:paraId="3501FC54" w14:textId="61512C0E" w:rsidR="002D7EED" w:rsidRPr="002D7EED" w:rsidRDefault="0024164F" w:rsidP="006C3BA0">
      <w:pPr>
        <w:pStyle w:val="ListParagraph"/>
        <w:numPr>
          <w:ilvl w:val="1"/>
          <w:numId w:val="1"/>
        </w:numPr>
        <w:tabs>
          <w:tab w:val="left" w:pos="1134"/>
        </w:tabs>
        <w:spacing w:after="0" w:line="240" w:lineRule="auto"/>
        <w:ind w:left="0" w:firstLine="567"/>
        <w:contextualSpacing w:val="0"/>
        <w:jc w:val="both"/>
      </w:pPr>
      <w:r w:rsidRPr="0024164F">
        <w:t>Visi su pirkimais susiję dokumentai saugomi vadovaujantis PĮ 103 straipsnio 6 dalies reikalavimais</w:t>
      </w:r>
      <w:r w:rsidR="002D7EED">
        <w:t>.</w:t>
      </w:r>
    </w:p>
    <w:p w14:paraId="3D5153CD" w14:textId="6CA2264D" w:rsidR="004211C0" w:rsidRDefault="0024164F" w:rsidP="00E41348">
      <w:pPr>
        <w:pStyle w:val="Heading1"/>
      </w:pPr>
      <w:bookmarkStart w:id="16" w:name="_Toc169684906"/>
      <w:r>
        <w:rPr>
          <w:caps w:val="0"/>
        </w:rPr>
        <w:t>PIRKIMO VYKDYMAS</w:t>
      </w:r>
      <w:bookmarkEnd w:id="16"/>
    </w:p>
    <w:p w14:paraId="1A0383F6" w14:textId="77777777" w:rsidR="0024164F" w:rsidRPr="0024164F" w:rsidRDefault="0024164F" w:rsidP="006C3BA0">
      <w:pPr>
        <w:pStyle w:val="ListParagraph"/>
        <w:numPr>
          <w:ilvl w:val="1"/>
          <w:numId w:val="1"/>
        </w:numPr>
        <w:tabs>
          <w:tab w:val="left" w:pos="1134"/>
        </w:tabs>
        <w:spacing w:after="0" w:line="240" w:lineRule="auto"/>
        <w:ind w:left="0" w:firstLine="567"/>
        <w:contextualSpacing w:val="0"/>
        <w:jc w:val="both"/>
      </w:pPr>
      <w:r w:rsidRPr="0024164F">
        <w:t>Pirkimo procedūros vykdomos toliau nurodyta seka, priklausomai nuo pirkimo būdo.</w:t>
      </w:r>
    </w:p>
    <w:tbl>
      <w:tblPr>
        <w:tblStyle w:val="TableGrid"/>
        <w:tblW w:w="9781" w:type="dxa"/>
        <w:tblBorders>
          <w:top w:val="none" w:sz="0" w:space="0" w:color="auto"/>
          <w:left w:val="none" w:sz="0" w:space="0" w:color="auto"/>
          <w:bottom w:val="none" w:sz="0" w:space="0" w:color="auto"/>
          <w:right w:val="none" w:sz="0" w:space="0" w:color="auto"/>
          <w:insideH w:val="single" w:sz="4" w:space="0" w:color="F68836"/>
          <w:insideV w:val="single" w:sz="4" w:space="0" w:color="F68836"/>
        </w:tblBorders>
        <w:tblLayout w:type="fixed"/>
        <w:tblLook w:val="04A0" w:firstRow="1" w:lastRow="0" w:firstColumn="1" w:lastColumn="0" w:noHBand="0" w:noVBand="1"/>
      </w:tblPr>
      <w:tblGrid>
        <w:gridCol w:w="4962"/>
        <w:gridCol w:w="4819"/>
      </w:tblGrid>
      <w:tr w:rsidR="0024164F" w:rsidRPr="0024164F" w14:paraId="351C8EE9" w14:textId="77777777" w:rsidTr="00DF6A1C">
        <w:trPr>
          <w:trHeight w:val="456"/>
        </w:trPr>
        <w:tc>
          <w:tcPr>
            <w:tcW w:w="4962" w:type="dxa"/>
            <w:shd w:val="clear" w:color="auto" w:fill="D2D2D2"/>
          </w:tcPr>
          <w:p w14:paraId="218492A5" w14:textId="77777777" w:rsidR="0024164F" w:rsidRPr="0024164F" w:rsidRDefault="0024164F" w:rsidP="006C3BA0">
            <w:pPr>
              <w:keepLines/>
              <w:tabs>
                <w:tab w:val="left" w:pos="900"/>
              </w:tabs>
              <w:jc w:val="center"/>
              <w:textAlignment w:val="center"/>
              <w:rPr>
                <w:b/>
              </w:rPr>
            </w:pPr>
            <w:bookmarkStart w:id="17" w:name="_Hlk167279180"/>
          </w:p>
          <w:p w14:paraId="75FA95AF" w14:textId="77777777" w:rsidR="0024164F" w:rsidRPr="0024164F" w:rsidRDefault="0024164F" w:rsidP="006C3BA0">
            <w:pPr>
              <w:keepLines/>
              <w:tabs>
                <w:tab w:val="left" w:pos="900"/>
              </w:tabs>
              <w:jc w:val="center"/>
              <w:textAlignment w:val="center"/>
              <w:rPr>
                <w:b/>
              </w:rPr>
            </w:pPr>
            <w:r w:rsidRPr="0024164F">
              <w:rPr>
                <w:b/>
              </w:rPr>
              <w:t>7.2. Skelbiama apklausa</w:t>
            </w:r>
          </w:p>
        </w:tc>
        <w:tc>
          <w:tcPr>
            <w:tcW w:w="4819" w:type="dxa"/>
            <w:shd w:val="clear" w:color="auto" w:fill="D2D2D2"/>
          </w:tcPr>
          <w:p w14:paraId="294D614C" w14:textId="77777777" w:rsidR="0024164F" w:rsidRPr="0024164F" w:rsidRDefault="0024164F" w:rsidP="006C3BA0">
            <w:pPr>
              <w:keepLines/>
              <w:tabs>
                <w:tab w:val="left" w:pos="900"/>
              </w:tabs>
              <w:jc w:val="center"/>
              <w:textAlignment w:val="center"/>
              <w:rPr>
                <w:b/>
              </w:rPr>
            </w:pPr>
          </w:p>
          <w:p w14:paraId="189A6ADE" w14:textId="77777777" w:rsidR="0024164F" w:rsidRPr="0024164F" w:rsidRDefault="0024164F" w:rsidP="006C3BA0">
            <w:pPr>
              <w:keepLines/>
              <w:tabs>
                <w:tab w:val="left" w:pos="900"/>
              </w:tabs>
              <w:jc w:val="center"/>
              <w:textAlignment w:val="center"/>
              <w:rPr>
                <w:b/>
              </w:rPr>
            </w:pPr>
            <w:r w:rsidRPr="0024164F">
              <w:rPr>
                <w:b/>
              </w:rPr>
              <w:t xml:space="preserve">7.3. Neskelbiama apklausa </w:t>
            </w:r>
          </w:p>
          <w:p w14:paraId="77027A59" w14:textId="77777777" w:rsidR="0024164F" w:rsidRPr="0024164F" w:rsidRDefault="0024164F" w:rsidP="006C3BA0"/>
        </w:tc>
      </w:tr>
      <w:tr w:rsidR="0024164F" w:rsidRPr="0024164F" w14:paraId="1EA5D2D3" w14:textId="77777777" w:rsidTr="00DF6A1C">
        <w:tc>
          <w:tcPr>
            <w:tcW w:w="4962" w:type="dxa"/>
            <w:shd w:val="clear" w:color="auto" w:fill="auto"/>
          </w:tcPr>
          <w:p w14:paraId="23A34DBF" w14:textId="77777777" w:rsidR="0024164F" w:rsidRPr="0024164F" w:rsidRDefault="0024164F" w:rsidP="006C3BA0">
            <w:pPr>
              <w:keepLines/>
              <w:tabs>
                <w:tab w:val="left" w:pos="900"/>
              </w:tabs>
              <w:jc w:val="both"/>
              <w:textAlignment w:val="center"/>
              <w:rPr>
                <w:b/>
              </w:rPr>
            </w:pPr>
            <w:r w:rsidRPr="0024164F">
              <w:rPr>
                <w:b/>
              </w:rPr>
              <w:t>7.2.1. Pirkimo būdo ypatumai</w:t>
            </w:r>
          </w:p>
        </w:tc>
        <w:tc>
          <w:tcPr>
            <w:tcW w:w="4819" w:type="dxa"/>
            <w:shd w:val="clear" w:color="auto" w:fill="auto"/>
          </w:tcPr>
          <w:p w14:paraId="4AEA6EB4" w14:textId="77777777" w:rsidR="0024164F" w:rsidRPr="0024164F" w:rsidRDefault="0024164F" w:rsidP="006C3BA0">
            <w:pPr>
              <w:keepLines/>
              <w:tabs>
                <w:tab w:val="left" w:pos="900"/>
              </w:tabs>
              <w:jc w:val="both"/>
              <w:textAlignment w:val="center"/>
              <w:rPr>
                <w:b/>
              </w:rPr>
            </w:pPr>
            <w:r w:rsidRPr="0024164F">
              <w:rPr>
                <w:b/>
              </w:rPr>
              <w:t>7.3.1. Pirkimo būdo ypatumai</w:t>
            </w:r>
          </w:p>
        </w:tc>
      </w:tr>
      <w:tr w:rsidR="0024164F" w:rsidRPr="0024164F" w14:paraId="778AB2ED" w14:textId="77777777" w:rsidTr="00DF6A1C">
        <w:tc>
          <w:tcPr>
            <w:tcW w:w="4962" w:type="dxa"/>
          </w:tcPr>
          <w:p w14:paraId="5A959D8D" w14:textId="77777777" w:rsidR="0024164F" w:rsidRPr="0024164F" w:rsidRDefault="0024164F" w:rsidP="006C3BA0">
            <w:pPr>
              <w:jc w:val="both"/>
            </w:pPr>
            <w:r w:rsidRPr="0024164F">
              <w:t xml:space="preserve">7.2.1.1. </w:t>
            </w:r>
            <w:r w:rsidRPr="0024164F">
              <w:rPr>
                <w:b/>
                <w:bCs/>
              </w:rPr>
              <w:t>Atliekama CVP IS priemonėmis</w:t>
            </w:r>
            <w:r w:rsidRPr="0024164F">
              <w:t>, užpildant skelbimą apie pirkimą, vadovaujantis Viešųjų pirkimų tarnybos nustatyta tvarka</w:t>
            </w:r>
            <w:r w:rsidRPr="0024164F">
              <w:rPr>
                <w:rStyle w:val="FootnoteReference"/>
              </w:rPr>
              <w:footnoteReference w:id="2"/>
            </w:r>
            <w:r w:rsidRPr="0024164F">
              <w:t>.</w:t>
            </w:r>
          </w:p>
        </w:tc>
        <w:tc>
          <w:tcPr>
            <w:tcW w:w="4819" w:type="dxa"/>
          </w:tcPr>
          <w:p w14:paraId="38CA0D34" w14:textId="77777777" w:rsidR="0024164F" w:rsidRPr="0024164F" w:rsidRDefault="0024164F" w:rsidP="006C3BA0">
            <w:pPr>
              <w:jc w:val="both"/>
            </w:pPr>
            <w:r w:rsidRPr="0024164F">
              <w:t xml:space="preserve">7.3.1.1. Jei numatoma pirkimo sutarties vertė </w:t>
            </w:r>
            <w:r w:rsidRPr="0024164F">
              <w:rPr>
                <w:b/>
                <w:bCs/>
              </w:rPr>
              <w:t>neviršija 5 000 Eur</w:t>
            </w:r>
            <w:r w:rsidRPr="0024164F">
              <w:t xml:space="preserve"> (penkių tūkstančių eurų) (be PVM) – </w:t>
            </w:r>
            <w:r w:rsidRPr="0024164F">
              <w:rPr>
                <w:b/>
                <w:bCs/>
              </w:rPr>
              <w:t>apklausa atliekama apklausiant pasirinktą tiekėjų skaičių</w:t>
            </w:r>
            <w:r w:rsidRPr="0024164F">
              <w:t xml:space="preserve">, jei numatoma pirkimo sutarties vertė yra </w:t>
            </w:r>
            <w:r w:rsidRPr="0024164F">
              <w:rPr>
                <w:b/>
                <w:bCs/>
              </w:rPr>
              <w:t>didesnė kaip 5 000</w:t>
            </w:r>
            <w:r w:rsidRPr="0024164F">
              <w:t xml:space="preserve"> </w:t>
            </w:r>
            <w:r w:rsidRPr="0024164F">
              <w:rPr>
                <w:b/>
                <w:bCs/>
              </w:rPr>
              <w:t>Eur</w:t>
            </w:r>
            <w:r w:rsidRPr="0024164F">
              <w:t xml:space="preserve"> (penki tūkstančiai eurų) (be PVM) – </w:t>
            </w:r>
            <w:r w:rsidRPr="0024164F">
              <w:rPr>
                <w:b/>
                <w:bCs/>
              </w:rPr>
              <w:t>privaloma raštu</w:t>
            </w:r>
            <w:r w:rsidRPr="0024164F">
              <w:t xml:space="preserve"> </w:t>
            </w:r>
            <w:r w:rsidRPr="0024164F">
              <w:rPr>
                <w:b/>
                <w:bCs/>
              </w:rPr>
              <w:t>apklausti</w:t>
            </w:r>
            <w:r w:rsidRPr="0024164F">
              <w:t xml:space="preserve"> </w:t>
            </w:r>
            <w:r w:rsidRPr="0024164F">
              <w:rPr>
                <w:b/>
                <w:bCs/>
              </w:rPr>
              <w:t>ne mažiau kaip</w:t>
            </w:r>
            <w:r w:rsidRPr="0024164F">
              <w:t xml:space="preserve"> </w:t>
            </w:r>
            <w:r w:rsidRPr="0024164F">
              <w:rPr>
                <w:b/>
                <w:bCs/>
              </w:rPr>
              <w:t>3 tiekėjus</w:t>
            </w:r>
            <w:r w:rsidRPr="0024164F">
              <w:t xml:space="preserve"> (išskyrus, jei rinkoje tiek tiekėjų nėra).  </w:t>
            </w:r>
          </w:p>
          <w:p w14:paraId="3A695BB5" w14:textId="77777777" w:rsidR="0024164F" w:rsidRPr="0024164F" w:rsidRDefault="0024164F" w:rsidP="006C3BA0">
            <w:pPr>
              <w:jc w:val="both"/>
            </w:pPr>
            <w:r w:rsidRPr="0024164F">
              <w:t xml:space="preserve">7.3.1.2. </w:t>
            </w:r>
            <w:r w:rsidRPr="0024164F">
              <w:rPr>
                <w:b/>
                <w:bCs/>
              </w:rPr>
              <w:t>Atliekama žodžiu</w:t>
            </w:r>
            <w:r w:rsidRPr="0024164F">
              <w:t xml:space="preserve"> (telefonu, tiesiogiai prekybos vietoje, vertinama internete tiekėjų skelbiama informacija apie prekių, paslaugų ar darbų kainą ir kitaip (kai ši informacija gali būti traktuojama kaip viešoji oferta pagal Lietuvos Respublikos civilinio kodekso 6.171 straipsnį))</w:t>
            </w:r>
            <w:r w:rsidRPr="0024164F">
              <w:rPr>
                <w:b/>
                <w:bCs/>
              </w:rPr>
              <w:t xml:space="preserve"> arba raštu </w:t>
            </w:r>
            <w:r w:rsidRPr="0024164F">
              <w:t>(CVP IS priemonėmis</w:t>
            </w:r>
            <w:r w:rsidRPr="0024164F">
              <w:rPr>
                <w:vertAlign w:val="superscript"/>
              </w:rPr>
              <w:footnoteReference w:id="3"/>
            </w:r>
            <w:r w:rsidRPr="0024164F">
              <w:t xml:space="preserve">, elektroniniu paštu, paštu, faksu ar kitomis priemonėmis). </w:t>
            </w:r>
            <w:bookmarkStart w:id="18" w:name="_Hlk165968543"/>
            <w:r w:rsidRPr="0024164F">
              <w:lastRenderedPageBreak/>
              <w:t>Jeigu viešai skelbiama tiekėjo informacija ir pasiūlymas gautas tiekėjo naudojama elektronine platforma arba panašiu įrankiu (pvz., internetinė parduotuvė) yra užfiksuojamas (išsaugant ekrano vaizdą ar kitu būdu leidžiančiu identifikuoti pasiūlymo informaciją), laikoma, kad apklausa atlikta raštu</w:t>
            </w:r>
            <w:bookmarkEnd w:id="18"/>
            <w:r w:rsidRPr="0024164F">
              <w:t>.</w:t>
            </w:r>
          </w:p>
          <w:p w14:paraId="76F00418" w14:textId="77777777" w:rsidR="0024164F" w:rsidRPr="0024164F" w:rsidRDefault="0024164F" w:rsidP="006C3BA0">
            <w:pPr>
              <w:jc w:val="both"/>
            </w:pPr>
            <w:r w:rsidRPr="0024164F">
              <w:t xml:space="preserve">7.3.1.3. Tvarkos aprašo </w:t>
            </w:r>
            <w:r w:rsidRPr="0024164F">
              <w:rPr>
                <w:b/>
                <w:bCs/>
              </w:rPr>
              <w:t>7.3.2.4, 7.3.2.6, 7.3.2.8 ir 7.3.2.19</w:t>
            </w:r>
            <w:r w:rsidRPr="0024164F">
              <w:t xml:space="preserve"> </w:t>
            </w:r>
            <w:r w:rsidRPr="0024164F">
              <w:rPr>
                <w:b/>
                <w:bCs/>
              </w:rPr>
              <w:t>punktuose nurodytais atvejais</w:t>
            </w:r>
            <w:r w:rsidRPr="0024164F">
              <w:t xml:space="preserve"> </w:t>
            </w:r>
            <w:r w:rsidRPr="0024164F">
              <w:rPr>
                <w:b/>
                <w:bCs/>
              </w:rPr>
              <w:t>apklausa</w:t>
            </w:r>
            <w:r w:rsidRPr="0024164F">
              <w:t xml:space="preserve"> turi būti </w:t>
            </w:r>
            <w:r w:rsidRPr="0024164F">
              <w:rPr>
                <w:b/>
                <w:bCs/>
              </w:rPr>
              <w:t>vykdoma CVP IS priemonėmis</w:t>
            </w:r>
            <w:r w:rsidRPr="0024164F">
              <w:t xml:space="preserve">. </w:t>
            </w:r>
          </w:p>
          <w:p w14:paraId="70DA08A6" w14:textId="77777777" w:rsidR="0024164F" w:rsidRPr="0024164F" w:rsidRDefault="0024164F" w:rsidP="006C3BA0">
            <w:pPr>
              <w:jc w:val="both"/>
            </w:pPr>
            <w:r w:rsidRPr="0024164F">
              <w:t xml:space="preserve">7.3.1.4. Tvarkos aprašo </w:t>
            </w:r>
            <w:r w:rsidRPr="0024164F">
              <w:rPr>
                <w:b/>
                <w:bCs/>
              </w:rPr>
              <w:t>7.3.2.2, 7.3.2.3 ir 7.3.2.24</w:t>
            </w:r>
            <w:r w:rsidRPr="0024164F">
              <w:t xml:space="preserve"> </w:t>
            </w:r>
            <w:r w:rsidRPr="0024164F">
              <w:rPr>
                <w:b/>
                <w:bCs/>
              </w:rPr>
              <w:t>punktuose nurodytais atvejais</w:t>
            </w:r>
            <w:r w:rsidRPr="0024164F">
              <w:t xml:space="preserve"> </w:t>
            </w:r>
            <w:r w:rsidRPr="0024164F">
              <w:rPr>
                <w:b/>
                <w:bCs/>
              </w:rPr>
              <w:t>apklausa</w:t>
            </w:r>
            <w:r w:rsidRPr="0024164F">
              <w:t xml:space="preserve"> turi būti </w:t>
            </w:r>
            <w:r w:rsidRPr="0024164F">
              <w:rPr>
                <w:b/>
                <w:bCs/>
              </w:rPr>
              <w:t>vykdoma</w:t>
            </w:r>
            <w:r w:rsidRPr="0024164F">
              <w:t xml:space="preserve"> </w:t>
            </w:r>
            <w:r w:rsidRPr="0024164F">
              <w:rPr>
                <w:b/>
                <w:bCs/>
              </w:rPr>
              <w:t>raštu.</w:t>
            </w:r>
          </w:p>
        </w:tc>
      </w:tr>
      <w:tr w:rsidR="0024164F" w:rsidRPr="0024164F" w14:paraId="2C1DC581" w14:textId="77777777" w:rsidTr="00DF6A1C">
        <w:tc>
          <w:tcPr>
            <w:tcW w:w="4962" w:type="dxa"/>
            <w:shd w:val="clear" w:color="auto" w:fill="auto"/>
          </w:tcPr>
          <w:p w14:paraId="1EFF1A39" w14:textId="77777777" w:rsidR="0024164F" w:rsidRPr="0024164F" w:rsidRDefault="0024164F" w:rsidP="006C3BA0">
            <w:pPr>
              <w:keepLines/>
              <w:tabs>
                <w:tab w:val="left" w:pos="900"/>
              </w:tabs>
              <w:jc w:val="both"/>
              <w:textAlignment w:val="center"/>
              <w:rPr>
                <w:b/>
              </w:rPr>
            </w:pPr>
            <w:r w:rsidRPr="0024164F">
              <w:rPr>
                <w:b/>
              </w:rPr>
              <w:lastRenderedPageBreak/>
              <w:t>7.2.2. Atvejai, kada pirkimas gali būti atliekamas skelbiamos apklausos būdu</w:t>
            </w:r>
          </w:p>
        </w:tc>
        <w:tc>
          <w:tcPr>
            <w:tcW w:w="4819" w:type="dxa"/>
            <w:shd w:val="clear" w:color="auto" w:fill="auto"/>
          </w:tcPr>
          <w:p w14:paraId="3B9DB461" w14:textId="77777777" w:rsidR="0024164F" w:rsidRPr="0024164F" w:rsidRDefault="0024164F" w:rsidP="006C3BA0">
            <w:pPr>
              <w:keepLines/>
              <w:tabs>
                <w:tab w:val="left" w:pos="900"/>
              </w:tabs>
              <w:jc w:val="both"/>
              <w:textAlignment w:val="center"/>
              <w:rPr>
                <w:b/>
              </w:rPr>
            </w:pPr>
            <w:r w:rsidRPr="0024164F">
              <w:rPr>
                <w:b/>
              </w:rPr>
              <w:t>7.3.2. Atvejai, kada pirkimas gali būti atliekamas neskelbiamos apklausos būdu</w:t>
            </w:r>
          </w:p>
        </w:tc>
      </w:tr>
      <w:tr w:rsidR="0024164F" w:rsidRPr="0024164F" w14:paraId="78F11C98" w14:textId="77777777" w:rsidTr="00DF6A1C">
        <w:tc>
          <w:tcPr>
            <w:tcW w:w="4962" w:type="dxa"/>
          </w:tcPr>
          <w:p w14:paraId="0D2EBEA8" w14:textId="77777777" w:rsidR="0024164F" w:rsidRPr="0024164F" w:rsidRDefault="0024164F" w:rsidP="006C3BA0">
            <w:pPr>
              <w:keepLines/>
              <w:tabs>
                <w:tab w:val="left" w:pos="900"/>
              </w:tabs>
              <w:jc w:val="both"/>
              <w:textAlignment w:val="center"/>
            </w:pPr>
            <w:r w:rsidRPr="0024164F">
              <w:t>7.2.2.1. Pirkimas skelbiamos apklausos būdu gali būti vykdomas visais atvejais (net kai Tvarkos aprašas leidžia rinktis paprastesnį pirkimo būdą (neskelbiamą apklausą raštu ar žodžiu).</w:t>
            </w:r>
          </w:p>
        </w:tc>
        <w:tc>
          <w:tcPr>
            <w:tcW w:w="4819" w:type="dxa"/>
          </w:tcPr>
          <w:p w14:paraId="5554EFDF" w14:textId="77777777" w:rsidR="0024164F" w:rsidRPr="0024164F" w:rsidRDefault="0024164F" w:rsidP="006C3BA0">
            <w:pPr>
              <w:jc w:val="both"/>
            </w:pPr>
            <w:r w:rsidRPr="0024164F">
              <w:t>7.3.2.1. jei numatoma pirkimo sutarties vertė neviršija 15 000 Eur (penkiolika tūkstančių eurų) (be PVM);</w:t>
            </w:r>
          </w:p>
          <w:p w14:paraId="36832ABC" w14:textId="77777777" w:rsidR="0024164F" w:rsidRPr="0024164F" w:rsidRDefault="0024164F" w:rsidP="006C3BA0">
            <w:pPr>
              <w:jc w:val="both"/>
            </w:pPr>
            <w:r w:rsidRPr="0024164F">
              <w:t>7.3.2.2. jei numatoma pirkimo sutarties vertė yra didesnė kaip 15 000 Eur (penkiolika  tūkstančių eurų) (be PVM), bet neviršija 30 000 Eur (trisdešimt tūkstančių eurų) (be PVM), o perkant darbus neviršija 100 000 Eur (vieno šimto tūkstančių eurų) (be PVM). Šiuo atveju raštu apklausiama ne mažiau kaip 3 tiekėjus (išskyrus, jei atitinkamoje rinkoje veikia mažiau kaip 3 tiekėjai);</w:t>
            </w:r>
          </w:p>
          <w:p w14:paraId="610B3746" w14:textId="77777777" w:rsidR="0024164F" w:rsidRPr="0024164F" w:rsidRDefault="0024164F" w:rsidP="006C3BA0">
            <w:pPr>
              <w:jc w:val="both"/>
            </w:pPr>
            <w:r w:rsidRPr="0024164F">
              <w:t>7.3.2.3. jei pirkime, apie kurį buvo skelbta, nebuvo gauta pasiūlymų arba visi pateikti pasiūlymai yra netinkami, o pirminės pirkimo sąlygos iš esmės nekeičiamos;</w:t>
            </w:r>
          </w:p>
          <w:p w14:paraId="0654757D" w14:textId="77777777" w:rsidR="0024164F" w:rsidRPr="0024164F" w:rsidRDefault="0024164F" w:rsidP="006C3BA0">
            <w:pPr>
              <w:jc w:val="both"/>
            </w:pPr>
            <w:r w:rsidRPr="0024164F">
              <w:t>7.3.2.4. jei pirkime, apie kurį buvo skelbta, visi pateikti pasiūlymai yra nepriimtini, o pirminės pirkimo sąlygos iš esmės nekeičiamos, į apklausą kviečiami visi pasiūlymus pateikę tiekėjai, atitinkantys Bendrovės nustatytus reikalavimus dėl pašalinimo pagrindų, kvalifikacijos, kokybės vadybos sistemos ir (arba) aplinkos apsaugos vadybos sistemos standartų ir formalius pirkimo procedūros reikalavimus;</w:t>
            </w:r>
          </w:p>
          <w:p w14:paraId="712BF5F4" w14:textId="77777777" w:rsidR="0024164F" w:rsidRPr="0024164F" w:rsidRDefault="0024164F" w:rsidP="006C3BA0">
            <w:pPr>
              <w:jc w:val="both"/>
            </w:pPr>
            <w:r w:rsidRPr="0024164F">
              <w:t>7.3.2.5. kai dėl įvykių, kurių Bendrovė negalėjo iš anksto numatyti, būtina ypač skubiai įsigyti prekių, paslaugų ar darbų. Aplinkybės, kuriomis grindžiama ypatinga skuba, negali priklausyti nuo Bendrovės;</w:t>
            </w:r>
          </w:p>
          <w:p w14:paraId="3E877EA9" w14:textId="77777777" w:rsidR="0024164F" w:rsidRPr="0024164F" w:rsidRDefault="0024164F" w:rsidP="006C3BA0">
            <w:pPr>
              <w:jc w:val="both"/>
            </w:pPr>
            <w:r w:rsidRPr="0024164F">
              <w:t>7.3.2.6.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6F12FE52" w14:textId="77777777" w:rsidR="0024164F" w:rsidRPr="0024164F" w:rsidRDefault="0024164F" w:rsidP="006C3BA0">
            <w:pPr>
              <w:jc w:val="both"/>
            </w:pPr>
            <w:r w:rsidRPr="0024164F">
              <w:lastRenderedPageBreak/>
              <w:t>7.3.2.7. jeigu prekes patiekti, paslaugas suteikti ar darbus atlikti gali tik konkretus tiekėjas dėl vienos iš šių priežasčių:</w:t>
            </w:r>
          </w:p>
          <w:p w14:paraId="46B38354" w14:textId="77777777" w:rsidR="0024164F" w:rsidRPr="0024164F" w:rsidRDefault="0024164F" w:rsidP="006C3BA0">
            <w:pPr>
              <w:jc w:val="both"/>
            </w:pPr>
            <w:r w:rsidRPr="0024164F">
              <w:t>a) pirkimo tikslas yra sukurti arba įsigyti unikalų meno kūrinį ar meninį atlikimą;</w:t>
            </w:r>
          </w:p>
          <w:p w14:paraId="6FC20AF3" w14:textId="77777777" w:rsidR="0024164F" w:rsidRPr="0024164F" w:rsidRDefault="0024164F" w:rsidP="006C3BA0">
            <w:pPr>
              <w:jc w:val="both"/>
            </w:pPr>
            <w:r w:rsidRPr="0024164F">
              <w:t xml:space="preserve">b) konkurencijos nėra dėl techninių priežasčių; </w:t>
            </w:r>
          </w:p>
          <w:p w14:paraId="022AF987" w14:textId="77777777" w:rsidR="0024164F" w:rsidRPr="0024164F" w:rsidRDefault="0024164F" w:rsidP="006C3BA0">
            <w:pPr>
              <w:jc w:val="both"/>
            </w:pPr>
            <w:r w:rsidRPr="0024164F">
              <w:t>c) dėl išimtinių teisių, įskaitant intelektinės nuosavybės teises, apsaugos.</w:t>
            </w:r>
          </w:p>
          <w:p w14:paraId="45B35D3A" w14:textId="77777777" w:rsidR="0024164F" w:rsidRPr="0024164F" w:rsidRDefault="0024164F" w:rsidP="006C3BA0">
            <w:pPr>
              <w:jc w:val="both"/>
            </w:pPr>
            <w:r w:rsidRPr="0024164F">
              <w:t>Šio punkto b ir c papunkčiai gali būti taikomi tik tuo atveju, kai nėra pagrįstos alternatyvos ar pakaitalo ir konkurencijos nebuvimas nėra sukurtas Bendrovės, dirbtinai sugriežtinus pirkimo reikalavimus;</w:t>
            </w:r>
          </w:p>
          <w:p w14:paraId="0D0C41DB" w14:textId="77777777" w:rsidR="0024164F" w:rsidRPr="0024164F" w:rsidRDefault="0024164F" w:rsidP="006C3BA0">
            <w:pPr>
              <w:jc w:val="both"/>
            </w:pPr>
            <w:r w:rsidRPr="0024164F">
              <w:t xml:space="preserve">7.3.2.8. jeigu prekės, paslaugos ar darbai perkami tik mokslo, eksperimentų, studijų, mokslinio ar techninio tobulinimo tikslais, jeigu nesiekiama gauti pelno arba padengti </w:t>
            </w:r>
            <w:r w:rsidRPr="0024164F">
              <w:rPr>
                <w:rFonts w:eastAsia="Calibri"/>
                <w:lang w:eastAsia="lt-LT"/>
              </w:rPr>
              <w:t>mokslinių tyrimų, eksperimentų, studijų ar eksperimentinės plėtros</w:t>
            </w:r>
            <w:r w:rsidRPr="0024164F">
              <w:t xml:space="preserve"> ar techninio tobulinimo išlaidų ir jeigu toks pirkimas neribos konkurencijos vėlesniuose tokiuose pirkimuose;</w:t>
            </w:r>
          </w:p>
          <w:p w14:paraId="2A47397D" w14:textId="77777777" w:rsidR="0024164F" w:rsidRPr="0024164F" w:rsidRDefault="0024164F" w:rsidP="006C3BA0">
            <w:pPr>
              <w:jc w:val="both"/>
            </w:pPr>
            <w:r w:rsidRPr="0024164F">
              <w:rPr>
                <w:rFonts w:eastAsia="Calibri"/>
              </w:rPr>
              <w:t xml:space="preserve">7.3.2.9. jeigu Bendrovė pagal ankstesnę pirkimo sutartį iš kokio nors tiekėjo pirko prekių ir nustatė, kad iš jo verta pirkti papildomai, siekiant iš dalies pakeisti ar padidinti nusipirktų prekių, paslaugų, kai, pakeitus tiekėją, Bendrovei reikėtų įsigyti prekes, turinčias kitokias technines charakteristikas, ir dėl to atsirastų nesuderinamumas arba per didelių techninių eksploatavimo ir priežiūros ar kt. sunkumų; </w:t>
            </w:r>
          </w:p>
          <w:p w14:paraId="09753C77" w14:textId="77777777" w:rsidR="0024164F" w:rsidRPr="0024164F" w:rsidRDefault="0024164F" w:rsidP="006C3BA0">
            <w:pPr>
              <w:jc w:val="both"/>
            </w:pPr>
            <w:r w:rsidRPr="0024164F">
              <w:t>7.3.2.10. jeigu prekės kotiruojamos ir perkamos prekių biržoje;</w:t>
            </w:r>
          </w:p>
          <w:p w14:paraId="719D62B7" w14:textId="77777777" w:rsidR="0024164F" w:rsidRPr="0024164F" w:rsidRDefault="0024164F" w:rsidP="006C3BA0">
            <w:pPr>
              <w:jc w:val="both"/>
            </w:pPr>
            <w:r w:rsidRPr="0024164F">
              <w:t xml:space="preserve">7.3.2.11. </w:t>
            </w:r>
            <w:r w:rsidRPr="0024164F">
              <w:rPr>
                <w:rFonts w:eastAsia="Calibri"/>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3DE0FD3E" w14:textId="77777777" w:rsidR="0024164F" w:rsidRPr="0024164F" w:rsidRDefault="0024164F" w:rsidP="006C3BA0">
            <w:pPr>
              <w:jc w:val="both"/>
            </w:pPr>
            <w:r w:rsidRPr="0024164F">
              <w:t xml:space="preserve">7.3.2.12. </w:t>
            </w:r>
            <w:r w:rsidRPr="0024164F">
              <w:rPr>
                <w:rFonts w:eastAsia="Calibri"/>
              </w:rPr>
              <w:t xml:space="preserve">kai iš to paties tiekėjo perkamos naujos paslaugos ar darbai, panašūs į tuos, kurie buvo pirkti pagal pirminę pirkimo sutartį, </w:t>
            </w:r>
            <w:r w:rsidRPr="0024164F">
              <w:rPr>
                <w:rFonts w:eastAsia="Calibri"/>
                <w:b/>
                <w:bCs/>
              </w:rPr>
              <w:t>kai yra visos šios sąlygos kartu</w:t>
            </w:r>
            <w:r w:rsidRPr="0024164F">
              <w:rPr>
                <w:rFonts w:eastAsia="Calibri"/>
              </w:rPr>
              <w:t xml:space="preserve">: </w:t>
            </w:r>
          </w:p>
          <w:p w14:paraId="7B60099D" w14:textId="77777777" w:rsidR="0024164F" w:rsidRPr="0024164F" w:rsidRDefault="0024164F" w:rsidP="006C3BA0">
            <w:pPr>
              <w:jc w:val="both"/>
            </w:pPr>
            <w:r w:rsidRPr="0024164F">
              <w:rPr>
                <w:rFonts w:eastAsia="Calibri"/>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2E5DC0ED" w14:textId="77777777" w:rsidR="0024164F" w:rsidRPr="0024164F" w:rsidRDefault="0024164F" w:rsidP="006C3BA0">
            <w:pPr>
              <w:jc w:val="both"/>
            </w:pPr>
            <w:r w:rsidRPr="0024164F">
              <w:rPr>
                <w:rFonts w:eastAsia="Calibri"/>
              </w:rPr>
              <w:t>b) pirminė pirkimo sutartis buvo sudaryta paskelbus apie pirkimą CVP IS, skelbime nurodžius apie galimybę pirkti papildomai ir atsižvelgus į papildomų pirkimų vertę;</w:t>
            </w:r>
          </w:p>
          <w:p w14:paraId="5DBF055C" w14:textId="77777777" w:rsidR="0024164F" w:rsidRPr="0024164F" w:rsidRDefault="0024164F" w:rsidP="006C3BA0">
            <w:pPr>
              <w:jc w:val="both"/>
              <w:rPr>
                <w:rFonts w:eastAsia="Calibri"/>
              </w:rPr>
            </w:pPr>
            <w:r w:rsidRPr="0024164F">
              <w:rPr>
                <w:rFonts w:eastAsia="Calibri"/>
              </w:rPr>
              <w:lastRenderedPageBreak/>
              <w:t>c) nauji pirkimai atliekami nuo pirminės pirkimo sutarties sudarymo momento praėjus ne ilgesniam kaip 3 metų laikotarpiui;</w:t>
            </w:r>
          </w:p>
          <w:p w14:paraId="043D7C48" w14:textId="77777777" w:rsidR="0024164F" w:rsidRPr="0024164F" w:rsidRDefault="0024164F" w:rsidP="006C3BA0">
            <w:pPr>
              <w:jc w:val="both"/>
            </w:pPr>
            <w:r w:rsidRPr="0024164F">
              <w:t>7.3.2.13. jei perkamos prekės ir paslaugos naudojant reprezentacinėms išlaidoms skirtas lėšas;</w:t>
            </w:r>
          </w:p>
          <w:p w14:paraId="45D5922C" w14:textId="77777777" w:rsidR="0024164F" w:rsidRPr="0024164F" w:rsidRDefault="0024164F" w:rsidP="006C3BA0">
            <w:pPr>
              <w:jc w:val="both"/>
            </w:pPr>
            <w:r w:rsidRPr="0024164F">
              <w:t xml:space="preserve">7.3.2.14. jei </w:t>
            </w:r>
            <w:r w:rsidRPr="0024164F">
              <w:rPr>
                <w:rFonts w:eastAsia="Calibri"/>
              </w:rPr>
              <w:t>perkami muziejų eksponatai, archyvų ir bibliotekų dokumentai, prenumeruojami laikraščiai ir žurnalai, tiesiogiai iš leidėjų įsigyjami leidiniai;</w:t>
            </w:r>
          </w:p>
          <w:p w14:paraId="2D558EC8" w14:textId="77777777" w:rsidR="0024164F" w:rsidRPr="0024164F" w:rsidRDefault="0024164F" w:rsidP="006C3BA0">
            <w:pPr>
              <w:jc w:val="both"/>
            </w:pPr>
            <w:r w:rsidRPr="0024164F">
              <w:t xml:space="preserve">7.3.2.15. </w:t>
            </w:r>
            <w:r w:rsidRPr="0024164F">
              <w:rPr>
                <w:rFonts w:eastAsia="Calibri"/>
              </w:rPr>
              <w:t>jei perkamos prekės iš valstybės rezervo;</w:t>
            </w:r>
          </w:p>
          <w:p w14:paraId="46535E9B" w14:textId="77777777" w:rsidR="0024164F" w:rsidRPr="0024164F" w:rsidRDefault="0024164F" w:rsidP="006C3BA0">
            <w:pPr>
              <w:jc w:val="both"/>
            </w:pPr>
            <w:r w:rsidRPr="0024164F">
              <w:t xml:space="preserve">7.3.2.16. </w:t>
            </w:r>
            <w:r w:rsidRPr="0024164F">
              <w:rPr>
                <w:rFonts w:eastAsia="Calibri"/>
              </w:rPr>
              <w:t>jei perkamos licencijos naudotis bibliotekiniais dokumentais ar duomenų (informacinėmis) bazėmis;</w:t>
            </w:r>
          </w:p>
          <w:p w14:paraId="076132E2" w14:textId="77777777" w:rsidR="0024164F" w:rsidRPr="0024164F" w:rsidRDefault="0024164F" w:rsidP="006C3BA0">
            <w:pPr>
              <w:jc w:val="both"/>
            </w:pPr>
            <w:r w:rsidRPr="0024164F">
              <w:t xml:space="preserve">7.3.2.17. </w:t>
            </w:r>
            <w:r w:rsidRPr="0024164F">
              <w:rPr>
                <w:rFonts w:eastAsia="Calibri"/>
              </w:rPr>
              <w:t>jei perkamos Bendrovės darbuotojų mokymo ir konferencijų paslaugos;</w:t>
            </w:r>
          </w:p>
          <w:p w14:paraId="36E9C206" w14:textId="77777777" w:rsidR="0024164F" w:rsidRPr="0024164F" w:rsidRDefault="0024164F" w:rsidP="006C3BA0">
            <w:pPr>
              <w:jc w:val="both"/>
              <w:rPr>
                <w:rFonts w:eastAsia="Calibri"/>
              </w:rPr>
            </w:pPr>
            <w:r w:rsidRPr="0024164F">
              <w:t xml:space="preserve">7.3.2.18. </w:t>
            </w:r>
            <w:r w:rsidRPr="0024164F">
              <w:rPr>
                <w:rFonts w:eastAsia="Calibri"/>
              </w:rPr>
              <w:t>jei perkamos ekspertų komisijų, komitetų, tarybų narių, taip pat jų pasitelkiamų ekspertų, teikiamos nematerialaus pobūdžio (intelektinės) paslaugos;</w:t>
            </w:r>
          </w:p>
          <w:p w14:paraId="40C52351" w14:textId="77777777" w:rsidR="0024164F" w:rsidRPr="0024164F" w:rsidRDefault="0024164F" w:rsidP="006C3BA0">
            <w:pPr>
              <w:jc w:val="both"/>
              <w:rPr>
                <w:rFonts w:eastAsia="Calibri"/>
                <w:lang w:eastAsia="lt-LT"/>
              </w:rPr>
            </w:pPr>
            <w:r w:rsidRPr="0024164F">
              <w:t xml:space="preserve">7.3.2.19. </w:t>
            </w:r>
            <w:r w:rsidRPr="0024164F">
              <w:rPr>
                <w:rFonts w:eastAsia="Calibri"/>
              </w:rPr>
              <w:t xml:space="preserve">jei perkamos </w:t>
            </w:r>
            <w:r w:rsidRPr="0024164F">
              <w:rPr>
                <w:rFonts w:eastAsia="Calibri"/>
                <w:lang w:eastAsia="lt-LT"/>
              </w:rPr>
              <w:t>prekės gaminamos tik mokslinių tyrimų, eksperimentų, studijų ar eksperimentinės plėtros tikslais ir ženklinamos kaip išimtinai mokslo tikslams skirtos prekės;</w:t>
            </w:r>
          </w:p>
          <w:p w14:paraId="65E8AAAC" w14:textId="77777777" w:rsidR="0024164F" w:rsidRPr="0024164F" w:rsidRDefault="0024164F" w:rsidP="006C3BA0">
            <w:pPr>
              <w:jc w:val="both"/>
              <w:rPr>
                <w:rFonts w:eastAsia="Calibri"/>
                <w:lang w:eastAsia="lt-LT"/>
              </w:rPr>
            </w:pPr>
            <w:r w:rsidRPr="0024164F">
              <w:rPr>
                <w:rFonts w:eastAsia="Calibri"/>
                <w:lang w:eastAsia="lt-LT"/>
              </w:rPr>
              <w:t>7.3.2.20. jeigu yra trumpalaikės ypač palankios sąlygos, leidžiančios reikalingas prekes įsigyti už daug mažesnę negu rinkos kainą;</w:t>
            </w:r>
          </w:p>
          <w:p w14:paraId="29E876EE" w14:textId="77777777" w:rsidR="0024164F" w:rsidRPr="0024164F" w:rsidRDefault="0024164F" w:rsidP="006C3BA0">
            <w:pPr>
              <w:jc w:val="both"/>
            </w:pPr>
            <w:r w:rsidRPr="0024164F">
              <w:rPr>
                <w:rFonts w:eastAsia="Calibri"/>
              </w:rPr>
              <w:t xml:space="preserve">7.3.2.21. jei perkamos </w:t>
            </w:r>
            <w:r w:rsidRPr="0024164F">
              <w:rPr>
                <w:rFonts w:eastAsia="Calibri"/>
                <w:lang w:eastAsia="lt-LT"/>
              </w:rPr>
              <w:t>valstybės iždo funkcijoms vykdyti reikalingos finansinės, kredito reitingo nustatymo ir finansinės informacijos teikimo paslaugos;</w:t>
            </w:r>
          </w:p>
          <w:p w14:paraId="56275842" w14:textId="77777777" w:rsidR="0024164F" w:rsidRPr="0024164F" w:rsidRDefault="0024164F" w:rsidP="006C3BA0">
            <w:pPr>
              <w:jc w:val="both"/>
              <w:rPr>
                <w:rFonts w:eastAsia="Calibri"/>
                <w:lang w:eastAsia="lt-LT"/>
              </w:rPr>
            </w:pPr>
            <w:r w:rsidRPr="0024164F">
              <w:t xml:space="preserve">7.3.2.22. </w:t>
            </w:r>
            <w:r w:rsidRPr="0024164F">
              <w:rPr>
                <w:rFonts w:eastAsia="Calibri"/>
                <w:lang w:eastAsia="lt-LT"/>
              </w:rPr>
              <w:t>jei perkamos keleivių pervežimo, nakvynės ir kitos su tarnybine komandiruote susijusios paslaugos, kai jos įsigyjamos iš tiesioginio paslaugos teikėjo;</w:t>
            </w:r>
          </w:p>
          <w:p w14:paraId="3E71C6F9" w14:textId="77777777" w:rsidR="0024164F" w:rsidRPr="0024164F" w:rsidRDefault="0024164F" w:rsidP="006C3BA0">
            <w:pPr>
              <w:jc w:val="both"/>
              <w:rPr>
                <w:rFonts w:eastAsia="Calibri"/>
                <w:lang w:eastAsia="lt-LT"/>
              </w:rPr>
            </w:pPr>
            <w:r w:rsidRPr="0024164F">
              <w:rPr>
                <w:rFonts w:eastAsia="Calibri"/>
                <w:lang w:eastAsia="lt-LT"/>
              </w:rPr>
              <w:t>7.3.2.23. 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2DEB26FC" w14:textId="77777777" w:rsidR="0024164F" w:rsidRPr="0024164F" w:rsidRDefault="0024164F" w:rsidP="006C3BA0">
            <w:pPr>
              <w:jc w:val="both"/>
              <w:rPr>
                <w:rFonts w:eastAsia="Calibri"/>
                <w:lang w:eastAsia="lt-LT"/>
              </w:rPr>
            </w:pPr>
            <w:r w:rsidRPr="0024164F">
              <w:rPr>
                <w:rFonts w:eastAsia="Calibri"/>
                <w:lang w:eastAsia="lt-LT"/>
              </w:rPr>
              <w:t xml:space="preserve">7.3.2.24. jei pirkimo poreikis yra sąlygotas veiksnių, kurie nenutinka įprastinėje Bendrovės veikloje ar reikšmingai peržengia įprastinės veiklos ribas arba tiekėjų pasirinkimo galimybės yra apribotos dėl išorinių nuo trečiųjų šalių priklausančių aplinkybių. Tokiu atveju </w:t>
            </w:r>
            <w:r w:rsidRPr="0024164F">
              <w:rPr>
                <w:rFonts w:eastAsia="Calibri"/>
                <w:b/>
                <w:bCs/>
                <w:lang w:eastAsia="lt-LT"/>
              </w:rPr>
              <w:t>apklausa atliekama raštu, apklausiant</w:t>
            </w:r>
            <w:r w:rsidRPr="0024164F">
              <w:rPr>
                <w:rFonts w:eastAsia="Calibri"/>
                <w:lang w:eastAsia="lt-LT"/>
              </w:rPr>
              <w:t xml:space="preserve"> </w:t>
            </w:r>
            <w:r w:rsidRPr="0024164F">
              <w:rPr>
                <w:rFonts w:eastAsia="Calibri"/>
                <w:b/>
                <w:bCs/>
                <w:lang w:eastAsia="lt-LT"/>
              </w:rPr>
              <w:t>ne mažiau kaip</w:t>
            </w:r>
            <w:r w:rsidRPr="0024164F">
              <w:rPr>
                <w:rFonts w:eastAsia="Calibri"/>
                <w:lang w:eastAsia="lt-LT"/>
              </w:rPr>
              <w:t xml:space="preserve"> </w:t>
            </w:r>
            <w:r w:rsidRPr="0024164F">
              <w:rPr>
                <w:rFonts w:eastAsia="Calibri"/>
                <w:b/>
                <w:bCs/>
                <w:lang w:eastAsia="lt-LT"/>
              </w:rPr>
              <w:t xml:space="preserve">3 tiekėjus </w:t>
            </w:r>
            <w:r w:rsidRPr="0024164F">
              <w:rPr>
                <w:rFonts w:eastAsia="Calibri"/>
                <w:lang w:eastAsia="lt-LT"/>
              </w:rPr>
              <w:t>(jei atitinkamoje rinkoje veikia ne mažiau kaip 3 tiekėjai);</w:t>
            </w:r>
          </w:p>
          <w:p w14:paraId="314353EF" w14:textId="77777777" w:rsidR="0024164F" w:rsidRPr="0024164F" w:rsidRDefault="0024164F" w:rsidP="006C3BA0">
            <w:pPr>
              <w:jc w:val="both"/>
              <w:rPr>
                <w:rFonts w:eastAsia="Calibri"/>
                <w:lang w:eastAsia="lt-LT"/>
              </w:rPr>
            </w:pPr>
            <w:r w:rsidRPr="0024164F">
              <w:rPr>
                <w:rFonts w:eastAsia="Calibri"/>
                <w:lang w:eastAsia="lt-LT"/>
              </w:rPr>
              <w:t>7.3.2.25. kai perkamos pašto agentų paslaugos;</w:t>
            </w:r>
          </w:p>
          <w:p w14:paraId="7EF7CF1D" w14:textId="77777777" w:rsidR="0024164F" w:rsidRPr="0024164F" w:rsidRDefault="0024164F" w:rsidP="006C3BA0">
            <w:pPr>
              <w:jc w:val="both"/>
              <w:rPr>
                <w:rFonts w:eastAsia="Calibri"/>
                <w:lang w:eastAsia="lt-LT"/>
              </w:rPr>
            </w:pPr>
            <w:r w:rsidRPr="0024164F">
              <w:rPr>
                <w:bCs/>
              </w:rPr>
              <w:lastRenderedPageBreak/>
              <w:t>7.3.2.26. 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3D17CD5" w14:textId="77777777" w:rsidR="0024164F" w:rsidRPr="0024164F" w:rsidRDefault="0024164F" w:rsidP="006C3BA0">
            <w:pPr>
              <w:suppressAutoHyphens/>
              <w:jc w:val="both"/>
              <w:textAlignment w:val="baseline"/>
              <w:rPr>
                <w:bCs/>
              </w:rPr>
            </w:pPr>
            <w:r w:rsidRPr="0024164F">
              <w:rPr>
                <w:bCs/>
              </w:rPr>
              <w:t>7.3.2.27. dalyvavimo parodose paslaugos, kai jos įsigyjamos iš parodos organizatoriaus pagal visiems paslaugų gavėjams taikomą vienodą paslaugų kainodarą;</w:t>
            </w:r>
          </w:p>
          <w:p w14:paraId="16AE9D12" w14:textId="77777777" w:rsidR="0024164F" w:rsidRPr="0024164F" w:rsidRDefault="0024164F" w:rsidP="006C3BA0">
            <w:pPr>
              <w:suppressAutoHyphens/>
              <w:jc w:val="both"/>
              <w:textAlignment w:val="baseline"/>
              <w:rPr>
                <w:bCs/>
              </w:rPr>
            </w:pPr>
            <w:r w:rsidRPr="0024164F">
              <w:rPr>
                <w:bCs/>
              </w:rPr>
              <w:t>7.3.2.28. mokslinių straipsnių skelbimo paslaugos, kai skelbiamų mokslinių straipsnių atranką vykdo tiesioginis paslaugos teikėjas;</w:t>
            </w:r>
          </w:p>
          <w:p w14:paraId="43CC7D07" w14:textId="77777777" w:rsidR="0024164F" w:rsidRPr="0024164F" w:rsidRDefault="0024164F" w:rsidP="006C3BA0">
            <w:pPr>
              <w:suppressAutoHyphens/>
              <w:jc w:val="both"/>
              <w:textAlignment w:val="baseline"/>
              <w:rPr>
                <w:bCs/>
              </w:rPr>
            </w:pPr>
            <w:r w:rsidRPr="0024164F">
              <w:rPr>
                <w:bCs/>
              </w:rPr>
              <w:t>7.3.2.29.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16E545F2" w14:textId="77777777" w:rsidR="0024164F" w:rsidRPr="0024164F" w:rsidRDefault="0024164F" w:rsidP="006C3BA0">
            <w:pPr>
              <w:suppressAutoHyphens/>
              <w:jc w:val="both"/>
              <w:textAlignment w:val="baseline"/>
              <w:rPr>
                <w:bCs/>
              </w:rPr>
            </w:pPr>
            <w:r w:rsidRPr="0024164F">
              <w:rPr>
                <w:bCs/>
              </w:rPr>
              <w:t>7.3.2.30. maisto produktai, kai jie įsigyjami iš trumposios maisto tiekimo grandinės;</w:t>
            </w:r>
          </w:p>
          <w:p w14:paraId="74B90491" w14:textId="77777777" w:rsidR="0024164F" w:rsidRPr="0024164F" w:rsidRDefault="0024164F" w:rsidP="006C3BA0">
            <w:pPr>
              <w:suppressAutoHyphens/>
              <w:jc w:val="both"/>
              <w:textAlignment w:val="baseline"/>
              <w:rPr>
                <w:bCs/>
              </w:rPr>
            </w:pPr>
            <w:r w:rsidRPr="0024164F">
              <w:rPr>
                <w:bCs/>
              </w:rPr>
              <w:t>7.3.2.31. visais kitais atvejais, kai VPĮ, PĮ ar Viešųjų pirkimų tarnybos direktoriaus patvirtintas Mažos vertės pirkimų tvarkos aprašas leidžia atitinkamą pirkimą atlikti neskelbiant.</w:t>
            </w:r>
          </w:p>
        </w:tc>
      </w:tr>
      <w:tr w:rsidR="0024164F" w:rsidRPr="0024164F" w14:paraId="1882C649" w14:textId="77777777" w:rsidTr="00DF6A1C">
        <w:tc>
          <w:tcPr>
            <w:tcW w:w="4962" w:type="dxa"/>
            <w:shd w:val="clear" w:color="auto" w:fill="auto"/>
          </w:tcPr>
          <w:p w14:paraId="54E2DF0A" w14:textId="77777777" w:rsidR="0024164F" w:rsidRPr="0024164F" w:rsidRDefault="0024164F" w:rsidP="006C3BA0">
            <w:pPr>
              <w:keepLines/>
              <w:tabs>
                <w:tab w:val="left" w:pos="900"/>
              </w:tabs>
              <w:textAlignment w:val="center"/>
              <w:rPr>
                <w:b/>
              </w:rPr>
            </w:pPr>
            <w:r w:rsidRPr="0024164F">
              <w:rPr>
                <w:b/>
              </w:rPr>
              <w:lastRenderedPageBreak/>
              <w:t>7.2.3. Pirkimo eiga</w:t>
            </w:r>
          </w:p>
        </w:tc>
        <w:tc>
          <w:tcPr>
            <w:tcW w:w="4819" w:type="dxa"/>
            <w:shd w:val="clear" w:color="auto" w:fill="auto"/>
          </w:tcPr>
          <w:p w14:paraId="1E936B29" w14:textId="77777777" w:rsidR="0024164F" w:rsidRPr="0024164F" w:rsidRDefault="0024164F" w:rsidP="006C3BA0">
            <w:pPr>
              <w:keepLines/>
              <w:tabs>
                <w:tab w:val="left" w:pos="900"/>
              </w:tabs>
              <w:textAlignment w:val="center"/>
              <w:rPr>
                <w:b/>
              </w:rPr>
            </w:pPr>
            <w:r w:rsidRPr="0024164F">
              <w:rPr>
                <w:b/>
              </w:rPr>
              <w:t>7.3.3. Pirkimo eiga</w:t>
            </w:r>
          </w:p>
        </w:tc>
      </w:tr>
      <w:tr w:rsidR="0024164F" w:rsidRPr="0024164F" w14:paraId="1124E65A" w14:textId="77777777" w:rsidTr="00DF6A1C">
        <w:tc>
          <w:tcPr>
            <w:tcW w:w="4962" w:type="dxa"/>
          </w:tcPr>
          <w:p w14:paraId="6BFD8F72" w14:textId="77777777" w:rsidR="0024164F" w:rsidRPr="0024164F" w:rsidRDefault="0024164F" w:rsidP="006C3BA0">
            <w:pPr>
              <w:keepLines/>
              <w:tabs>
                <w:tab w:val="left" w:pos="900"/>
              </w:tabs>
              <w:jc w:val="both"/>
              <w:textAlignment w:val="center"/>
            </w:pPr>
            <w:r w:rsidRPr="0024164F">
              <w:rPr>
                <w:bCs/>
              </w:rPr>
              <w:t>7.2.3.1.</w:t>
            </w:r>
            <w:r w:rsidRPr="0024164F">
              <w:rPr>
                <w:b/>
              </w:rPr>
              <w:t xml:space="preserve"> Parengiami pirkimo dokumentai. </w:t>
            </w:r>
            <w:r w:rsidRPr="0024164F">
              <w:t>Pirkimo dokumentai rengiami vadovaujantis Lietuvos Respublikos valstybinės kalbos įstatymu.</w:t>
            </w:r>
          </w:p>
          <w:p w14:paraId="7974F9B4" w14:textId="77777777" w:rsidR="0024164F" w:rsidRPr="0024164F" w:rsidRDefault="0024164F" w:rsidP="006C3BA0">
            <w:pPr>
              <w:tabs>
                <w:tab w:val="left" w:pos="-4695"/>
              </w:tabs>
              <w:suppressAutoHyphens/>
              <w:autoSpaceDN w:val="0"/>
              <w:jc w:val="both"/>
              <w:textAlignment w:val="baseline"/>
            </w:pPr>
            <w:r w:rsidRPr="0024164F">
              <w:rPr>
                <w:bCs/>
              </w:rPr>
              <w:t>7.2.3.2. Pirkimo dokumentai</w:t>
            </w:r>
            <w:r w:rsidRPr="0024164F">
              <w:t xml:space="preserve"> turi būti tikslūs, aiškūs, be dviprasmybių, kad tiekėjai galėtų pateikti pasiūlymus, o Bendrovė nupirkti tai, ko reikia.</w:t>
            </w:r>
          </w:p>
          <w:p w14:paraId="179C60CF" w14:textId="77777777" w:rsidR="0024164F" w:rsidRPr="0024164F" w:rsidRDefault="0024164F" w:rsidP="006C3BA0">
            <w:pPr>
              <w:tabs>
                <w:tab w:val="left" w:pos="-4695"/>
              </w:tabs>
              <w:suppressAutoHyphens/>
              <w:autoSpaceDN w:val="0"/>
              <w:jc w:val="both"/>
              <w:textAlignment w:val="baseline"/>
              <w:rPr>
                <w:b/>
              </w:rPr>
            </w:pPr>
            <w:r w:rsidRPr="0024164F">
              <w:rPr>
                <w:bCs/>
              </w:rPr>
              <w:t>7.2.3.3.</w:t>
            </w:r>
            <w:r w:rsidRPr="0024164F">
              <w:rPr>
                <w:b/>
              </w:rPr>
              <w:t xml:space="preserve"> Pirkimo dokumentuose turi būti:</w:t>
            </w:r>
          </w:p>
          <w:p w14:paraId="653AA6C2" w14:textId="77777777" w:rsidR="0024164F" w:rsidRPr="0024164F" w:rsidRDefault="0024164F" w:rsidP="006C3BA0">
            <w:pPr>
              <w:suppressAutoHyphens/>
              <w:autoSpaceDN w:val="0"/>
              <w:jc w:val="both"/>
              <w:textAlignment w:val="baseline"/>
            </w:pPr>
            <w:r w:rsidRPr="0024164F">
              <w:t>7.2.3.3.1. prekių, paslaugų ar darbų pavadinimas, kiekis (apimtis), su prekėmis teiktinų paslaugų pobūdis, prekių tiekimo, paslaugų teikimo ar darbų atlikimo terminai;</w:t>
            </w:r>
          </w:p>
          <w:p w14:paraId="161C5E36" w14:textId="77777777" w:rsidR="0024164F" w:rsidRPr="0024164F" w:rsidRDefault="0024164F" w:rsidP="006C3BA0">
            <w:pPr>
              <w:suppressAutoHyphens/>
              <w:autoSpaceDN w:val="0"/>
              <w:jc w:val="both"/>
              <w:textAlignment w:val="baseline"/>
            </w:pPr>
            <w:r w:rsidRPr="0024164F">
              <w:t>7.2.3.3.2. techninė specifikacija;</w:t>
            </w:r>
          </w:p>
          <w:p w14:paraId="5956E926" w14:textId="77777777" w:rsidR="0024164F" w:rsidRPr="0024164F" w:rsidRDefault="0024164F" w:rsidP="006C3BA0">
            <w:pPr>
              <w:suppressAutoHyphens/>
              <w:autoSpaceDN w:val="0"/>
              <w:jc w:val="both"/>
              <w:textAlignment w:val="baseline"/>
            </w:pPr>
            <w:r w:rsidRPr="0024164F">
              <w:t>7.2.3.3.3. Bendrovės siūlomos šalims pasirašyti pirkimo sutarties sąlygos ir (arba) pirkimo sutarties projektas, jeigu jis yra parengtas, įskaitant šio Tvarkos aprašo 8.1 punkte nustatytą informaciją;</w:t>
            </w:r>
          </w:p>
          <w:p w14:paraId="763B4519" w14:textId="77777777" w:rsidR="0024164F" w:rsidRPr="0024164F" w:rsidRDefault="0024164F" w:rsidP="006C3BA0">
            <w:pPr>
              <w:suppressAutoHyphens/>
              <w:autoSpaceDN w:val="0"/>
              <w:jc w:val="both"/>
              <w:textAlignment w:val="baseline"/>
            </w:pPr>
            <w:r w:rsidRPr="0024164F">
              <w:t xml:space="preserve">7.2.3.3.4. jeigu ketinama sudaryti preliminariąją sutartį, pirkimo dokumentuose turi būti preliminariosios sutarties sąlygos ir (arba) preliminariosios sutarties projektas, jeigu jis yra parengtas; </w:t>
            </w:r>
          </w:p>
          <w:p w14:paraId="5AD6B84E" w14:textId="77777777" w:rsidR="0024164F" w:rsidRPr="0024164F" w:rsidRDefault="0024164F" w:rsidP="006C3BA0">
            <w:pPr>
              <w:suppressAutoHyphens/>
              <w:autoSpaceDN w:val="0"/>
              <w:jc w:val="both"/>
              <w:textAlignment w:val="baseline"/>
            </w:pPr>
            <w:r w:rsidRPr="0024164F">
              <w:t>7.2.3.3.5. pasiūlymų rengimo reikalavimai;</w:t>
            </w:r>
          </w:p>
          <w:p w14:paraId="7A697BA6" w14:textId="77777777" w:rsidR="0024164F" w:rsidRPr="0024164F" w:rsidRDefault="0024164F" w:rsidP="006C3BA0">
            <w:pPr>
              <w:suppressAutoHyphens/>
              <w:autoSpaceDN w:val="0"/>
              <w:jc w:val="both"/>
              <w:textAlignment w:val="baseline"/>
            </w:pPr>
            <w:r w:rsidRPr="0024164F">
              <w:lastRenderedPageBreak/>
              <w:t>7.2.3.3.6. jei taikoma – tiekėjų pašalinimo pagrindai (gali būti nustatomas vienas ar keli, vadovaujantis VPĮ 46 straipsniu), kvalifikacijos reikalavimai (žr. Tiekėjo kvalifikacijos reikalavimų nustatymo metodiką</w:t>
            </w:r>
            <w:r w:rsidRPr="0024164F">
              <w:rPr>
                <w:rStyle w:val="FootnoteReference"/>
              </w:rPr>
              <w:footnoteReference w:id="4"/>
            </w:r>
            <w:r w:rsidRPr="0024164F">
              <w:t>) ir (arba) reikalaujami kokybės vadybos sistemos, ir (arba) aplinkos apsaugos vadybos sistemos standartai (toliau – Reikalavimai tiekėjui);</w:t>
            </w:r>
          </w:p>
          <w:p w14:paraId="3BB97E0D" w14:textId="77777777" w:rsidR="0024164F" w:rsidRPr="0024164F" w:rsidRDefault="0024164F" w:rsidP="006C3BA0">
            <w:pPr>
              <w:suppressAutoHyphens/>
              <w:autoSpaceDN w:val="0"/>
              <w:jc w:val="both"/>
              <w:textAlignment w:val="baseline"/>
            </w:pPr>
            <w:r w:rsidRPr="0024164F">
              <w:t>7.2.3.3.7. jei taikoma – prekių, paslaugų ar darbų energijos vartojimo efektyvumo ir aplinkos apsaugos reikalavimai, ir (arba) socialiniai kriterijai Lietuvos Respublikos Vyriausybės ar jos įgaliotos institucijos nustatytais atvejais ir tvarka;</w:t>
            </w:r>
          </w:p>
          <w:p w14:paraId="56257E2E" w14:textId="3F508556" w:rsidR="0024164F" w:rsidRPr="0024164F" w:rsidRDefault="0024164F" w:rsidP="006C3BA0">
            <w:pPr>
              <w:suppressAutoHyphens/>
              <w:autoSpaceDN w:val="0"/>
              <w:jc w:val="both"/>
              <w:textAlignment w:val="baseline"/>
            </w:pPr>
            <w:r w:rsidRPr="0024164F">
              <w:t>7.2.3.3.8. jei keliami šio Tvarkos aprašo 7.2.3.3.6 punkte nustatyti Reikalavimai tiekėjui – atitiktį jiems patvirtinančių dokumentų sąrašas;</w:t>
            </w:r>
          </w:p>
          <w:p w14:paraId="77669328" w14:textId="0F181008" w:rsidR="0024164F" w:rsidRPr="0024164F" w:rsidRDefault="0024164F" w:rsidP="006C3BA0">
            <w:pPr>
              <w:suppressAutoHyphens/>
              <w:autoSpaceDN w:val="0"/>
              <w:jc w:val="both"/>
              <w:textAlignment w:val="baseline"/>
            </w:pPr>
            <w:r w:rsidRPr="0024164F">
              <w:t>7.2.3.3.9. informacija, ar pirkime bus naudojamas Europos bendrasis viešųjų pirkimų dokumentas (toliau – EBVPD) (žr. VPĮ 50 straipsnį). Jei EBVPD nenaudojamas, turi būti nurodoma, ar visų tiekėjų bus prašoma iškart su pasiūlymu pateikti dokumentus, patvirtinančius tiekėjo atitiktį keliamiems Reikalavimams tiekėjui (žr. VPĮ 51 straipsnį), ar jų bus prašoma tik iš laimėtojo. Jei pateikti dokumentus, patvirtinančius tiekėjo atitiktį keliamiems Reikalavimams tiekėjui, bus prašoma tik iš galimo laimėtojo, nustatomas reikalavimas pateikti laisvos formos deklaraciją dėl atitikties keliamiems Reikalavimams tiekėjui;</w:t>
            </w:r>
          </w:p>
          <w:p w14:paraId="35286DAD" w14:textId="77777777" w:rsidR="0024164F" w:rsidRPr="0024164F" w:rsidRDefault="0024164F" w:rsidP="006C3BA0">
            <w:pPr>
              <w:suppressAutoHyphens/>
              <w:autoSpaceDN w:val="0"/>
              <w:jc w:val="both"/>
              <w:textAlignment w:val="baseline"/>
            </w:pPr>
            <w:r w:rsidRPr="0024164F">
              <w:t>7.2.3.3.10. informacija, kaip turi būti apskaičiuota ir išreikšta pasiūlymuose nurodoma kaina ar sąnaudos. Į kainą ar sąnaudas turi būti įskaičiuoti visi mokesčiai;</w:t>
            </w:r>
          </w:p>
          <w:p w14:paraId="6B046155" w14:textId="77777777" w:rsidR="0024164F" w:rsidRPr="0024164F" w:rsidRDefault="0024164F" w:rsidP="006C3BA0">
            <w:pPr>
              <w:suppressAutoHyphens/>
              <w:autoSpaceDN w:val="0"/>
              <w:jc w:val="both"/>
              <w:textAlignment w:val="baseline"/>
            </w:pPr>
            <w:r w:rsidRPr="0024164F">
              <w:t>7.2.3.3.11. reikalavimas tiekėjams nurodyti, kokiai pirkimo daliai ir kokie subtiekėjai (jeigu jie žinomi) pasitelkiami;</w:t>
            </w:r>
          </w:p>
          <w:p w14:paraId="2216F1C4" w14:textId="77777777" w:rsidR="0024164F" w:rsidRPr="0024164F" w:rsidRDefault="0024164F" w:rsidP="006C3BA0">
            <w:pPr>
              <w:suppressAutoHyphens/>
              <w:autoSpaceDN w:val="0"/>
              <w:jc w:val="both"/>
              <w:textAlignment w:val="baseline"/>
            </w:pPr>
            <w:r w:rsidRPr="0024164F">
              <w:t>7.2.3.3.12. informacija, kad tiekėjas privalo nurodyti, kuri informacija, vadovaujantis PĮ 32 straipsniu, yra konfidenciali;</w:t>
            </w:r>
          </w:p>
          <w:p w14:paraId="6545B7A7" w14:textId="77777777" w:rsidR="0024164F" w:rsidRPr="0024164F" w:rsidRDefault="0024164F" w:rsidP="006C3BA0">
            <w:pPr>
              <w:suppressAutoHyphens/>
              <w:autoSpaceDN w:val="0"/>
              <w:jc w:val="both"/>
              <w:textAlignment w:val="baseline"/>
            </w:pPr>
            <w:r w:rsidRPr="0024164F">
              <w:t>7.2.3.3.13. informacija apie pasiūlymų pateikimo termino pabaigą, pateikimo vietą ir būdą;</w:t>
            </w:r>
          </w:p>
          <w:p w14:paraId="3EA37E80" w14:textId="77777777" w:rsidR="0024164F" w:rsidRPr="0024164F" w:rsidRDefault="0024164F" w:rsidP="006C3BA0">
            <w:pPr>
              <w:suppressAutoHyphens/>
              <w:autoSpaceDN w:val="0"/>
              <w:jc w:val="both"/>
              <w:textAlignment w:val="baseline"/>
            </w:pPr>
            <w:r w:rsidRPr="0024164F">
              <w:t>7.2.3.3.14. informacija apie galimybę šifruoti teikiamus pasiūlymus</w:t>
            </w:r>
            <w:r w:rsidRPr="0024164F">
              <w:rPr>
                <w:vertAlign w:val="superscript"/>
              </w:rPr>
              <w:footnoteReference w:id="5"/>
            </w:r>
            <w:r w:rsidRPr="0024164F">
              <w:t>;</w:t>
            </w:r>
          </w:p>
          <w:p w14:paraId="2138BF81" w14:textId="77777777" w:rsidR="0024164F" w:rsidRPr="0024164F" w:rsidRDefault="0024164F" w:rsidP="006C3BA0">
            <w:pPr>
              <w:suppressAutoHyphens/>
              <w:autoSpaceDN w:val="0"/>
              <w:jc w:val="both"/>
              <w:textAlignment w:val="baseline"/>
            </w:pPr>
            <w:r w:rsidRPr="0024164F">
              <w:t>7.2.3.3.15. jei pasiūlymai teikiami CVP IS priemonėmis – informacija, kad susipažinimo su pasiūlymais procedūroje tiekėjai ar jų įgalioti atstovai nedalyvauja;</w:t>
            </w:r>
          </w:p>
          <w:p w14:paraId="19178AE3" w14:textId="77777777" w:rsidR="0024164F" w:rsidRPr="0024164F" w:rsidRDefault="0024164F" w:rsidP="006C3BA0">
            <w:pPr>
              <w:suppressAutoHyphens/>
              <w:autoSpaceDN w:val="0"/>
              <w:jc w:val="both"/>
              <w:textAlignment w:val="baseline"/>
            </w:pPr>
            <w:r w:rsidRPr="0024164F">
              <w:t>7.2.3.3.16. pasiūlymų vertinimo kriterijai ir sąlygos;</w:t>
            </w:r>
          </w:p>
          <w:p w14:paraId="3737E3D5" w14:textId="77777777" w:rsidR="0024164F" w:rsidRPr="0024164F" w:rsidRDefault="0024164F" w:rsidP="006C3BA0">
            <w:pPr>
              <w:suppressAutoHyphens/>
              <w:autoSpaceDN w:val="0"/>
              <w:jc w:val="both"/>
              <w:textAlignment w:val="baseline"/>
            </w:pPr>
            <w:r w:rsidRPr="0024164F">
              <w:lastRenderedPageBreak/>
              <w:t>7.2.3.3.17. informacija, ar pirkimo metu bus deramasi arba kokiais atvejais bus deramasi, derybų sąlygos bei tvarka ir ar bus prašoma pateikti galutinius pasiūlymus;</w:t>
            </w:r>
          </w:p>
          <w:p w14:paraId="762C3326" w14:textId="77777777" w:rsidR="0024164F" w:rsidRPr="0024164F" w:rsidRDefault="0024164F" w:rsidP="006C3BA0">
            <w:pPr>
              <w:suppressAutoHyphens/>
              <w:autoSpaceDN w:val="0"/>
              <w:jc w:val="both"/>
              <w:textAlignment w:val="baseline"/>
            </w:pPr>
            <w:r w:rsidRPr="0024164F">
              <w:t>7.2.3.3.18. būdai, kuriais tiekėjai gali prašyti pirkimo dokumentų paaiškinimų ir tokių prašymų pateikimo terminas, informacija, ar Bendrovė ketina rengti susitikimą su tiekėjais dėl pirkimo dokumentų paaiškinimo, taip pat būdai, kuriais Bendrovė savo iniciatyva gali paaiškinti (patikslinti) pirkimo dokumentus;</w:t>
            </w:r>
          </w:p>
          <w:p w14:paraId="18B331AB" w14:textId="77777777" w:rsidR="0024164F" w:rsidRPr="0024164F" w:rsidRDefault="0024164F" w:rsidP="006C3BA0">
            <w:pPr>
              <w:suppressAutoHyphens/>
              <w:autoSpaceDN w:val="0"/>
              <w:jc w:val="both"/>
              <w:textAlignment w:val="baseline"/>
            </w:pPr>
            <w:r w:rsidRPr="0024164F">
              <w:t>7.2.3.3.19. Pirkimų vykdytojo arba Komisijos narių (vieno ar kelių), kurie įgalioti palaikyti tiesioginį ryšį su tiekėjais ir gauti iš jų (ne tarpininkų) pranešimus, susijusius su pirkimų procedūromis, vardai, pavardės, kontaktinė informacija;</w:t>
            </w:r>
          </w:p>
          <w:p w14:paraId="2D852026" w14:textId="77777777" w:rsidR="0024164F" w:rsidRPr="0024164F" w:rsidRDefault="0024164F" w:rsidP="006C3BA0">
            <w:pPr>
              <w:suppressAutoHyphens/>
              <w:autoSpaceDN w:val="0"/>
              <w:jc w:val="both"/>
              <w:textAlignment w:val="baseline"/>
            </w:pPr>
            <w:r w:rsidRPr="0024164F">
              <w:t>7.2.3.3.20. data, iki kada turi galioti pasiūlymas, arba laikotarpis, kurį turi galioti pasiūlymas;</w:t>
            </w:r>
          </w:p>
          <w:p w14:paraId="672F2007" w14:textId="77777777" w:rsidR="0024164F" w:rsidRPr="0024164F" w:rsidRDefault="0024164F" w:rsidP="006C3BA0">
            <w:pPr>
              <w:jc w:val="both"/>
            </w:pPr>
            <w:r w:rsidRPr="0024164F">
              <w:t>7.2.3.3.21. kita informacija, nurodyta PĮ 48 straipsnyje, atsižvelgiant į Bendrovės poreikius ir pirkimo objekto specifiką;</w:t>
            </w:r>
          </w:p>
          <w:p w14:paraId="15EC9EA9" w14:textId="77777777" w:rsidR="0024164F" w:rsidRPr="0024164F" w:rsidRDefault="0024164F" w:rsidP="006C3BA0">
            <w:pPr>
              <w:jc w:val="both"/>
            </w:pPr>
            <w:r w:rsidRPr="0024164F">
              <w:t xml:space="preserve">7.2.3.3.22. informacija, kad Bendrovė atlikdama pirkimus, kurių objektas apima VPĮ 92 straipsnio 13 dalyje numatytame sąraše nurodytų BVPŽ kodų prekes ar paslaugas, laikys,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 </w:t>
            </w:r>
          </w:p>
          <w:p w14:paraId="318F855F" w14:textId="77777777" w:rsidR="0024164F" w:rsidRPr="0024164F" w:rsidRDefault="0024164F" w:rsidP="006C3BA0">
            <w:pPr>
              <w:jc w:val="both"/>
            </w:pPr>
            <w:r w:rsidRPr="0024164F">
              <w:t xml:space="preserve">7.2.3.3.23. informacija, kad Bendrovė įsigydama prekių ar paslaugų, kurių BVPŽ kodai nurodyti Viešųjų PĮ 92 straipsnio 13 dalyje numatytame sąraše, laikys, kad tiekėjas turi interesų, galinčių kelti grėsmę nacionaliniam saugumui, ir draudžia pirkime dalyvauti tiekėjams, jų subtiekėjams ar ūkio subjektams, kurių pajėgumais remiasi, kurie patys at juos kontroliuojantys asmenys yra registruoti (jeigu tiekėjas, jo subtiekėjas, ūkio subjektas, kurio pajėgumais remiamasi, ar kontroliuojantis asmuo yra fizinis asmuo – nuolat gyvenantis ar turintis pilietybę) VPĮ 92 straipsnio 14 dalyje numatytame sąraše nurodytose valstybėse ar teritorijose (išskyrus atvejus, kai tiekėjas, jo subtiekėjas, ūkio subjektas, kurių pajėgumais remiamasi, ar juos kontroliuojantys asmenys yra VPĮ 47 straipsnio 10 dalyje išvardinti subjektai); </w:t>
            </w:r>
          </w:p>
          <w:p w14:paraId="69FC6E64" w14:textId="77777777" w:rsidR="0024164F" w:rsidRPr="0024164F" w:rsidRDefault="0024164F" w:rsidP="006C3BA0">
            <w:pPr>
              <w:jc w:val="both"/>
            </w:pPr>
            <w:r w:rsidRPr="0024164F">
              <w:t xml:space="preserve">7.2.3.3.24. informacija, kad tiekėjas, siekdamas įrodyti atitiktį Tvarkos aprašo 7.2.3.3.22–7.2.3.3.23 punktuose keliamiems reikalavimams, kartu su pasiūlymu turi pateikti Viešųjų pirkimų tarnybos nustatytos formos atitikties deklaraciją </w:t>
            </w:r>
            <w:r w:rsidRPr="0024164F">
              <w:lastRenderedPageBreak/>
              <w:t>(toliau – Atitikties deklaracija), o ekonomiškai naudingiausią pasiūlymą pateikęs tiekėjas – dokumentus, nurodytus PĮ 52 straipsnio 3 dalyje ir VPĮ 51 straipsnio 12 dalyje. Taip pat informacija, jog dokumentų iš ekonomiškai naudingiausią pasiūlymą pateikusio tiekėjo nebus prašoma, jeigu  Bendrovė gali nustatyti pasiūlymo atitiktį keliamiems reikalavimams iš kitų šaltinių.</w:t>
            </w:r>
          </w:p>
          <w:p w14:paraId="1423ED37" w14:textId="77777777" w:rsidR="0024164F" w:rsidRPr="0024164F" w:rsidRDefault="0024164F" w:rsidP="006C3BA0">
            <w:pPr>
              <w:ind w:left="-15"/>
              <w:contextualSpacing/>
              <w:jc w:val="both"/>
              <w:textAlignment w:val="center"/>
            </w:pPr>
            <w:r w:rsidRPr="0024164F">
              <w:rPr>
                <w:bCs/>
              </w:rPr>
              <w:t>7.2.3.4.</w:t>
            </w:r>
            <w:r w:rsidRPr="0024164F">
              <w:rPr>
                <w:b/>
              </w:rPr>
              <w:t xml:space="preserve"> Nustatomas pasiūlymų pateikimo terminas. </w:t>
            </w:r>
            <w:r w:rsidRPr="0024164F">
              <w:t xml:space="preserve">Jis nustatomas toks, kad tiekėjui pakaktų laiko parengti pasiūlymą pagal nustatytus reikalavimus. Minimalus pasiūlymų pateikimo terminas – </w:t>
            </w:r>
            <w:r w:rsidRPr="0024164F">
              <w:rPr>
                <w:bCs/>
              </w:rPr>
              <w:t>3 darbo dienos</w:t>
            </w:r>
            <w:r w:rsidRPr="0024164F">
              <w:t xml:space="preserve"> nuo skelbimo paskelbimo CVP IS dienos. Nustatant pasiūlymo pateikimo terminą, turi būti atsižvelgiama į laiką, reikalingą Viešųjų pirkimų tarnybai skelbimui paskelbti (1 darbo diena).</w:t>
            </w:r>
          </w:p>
          <w:p w14:paraId="41500643" w14:textId="77777777" w:rsidR="0024164F" w:rsidRPr="0024164F" w:rsidRDefault="0024164F" w:rsidP="006C3BA0">
            <w:pPr>
              <w:jc w:val="both"/>
            </w:pPr>
            <w:r w:rsidRPr="0024164F">
              <w:rPr>
                <w:bCs/>
              </w:rPr>
              <w:t>7.2.3.5.</w:t>
            </w:r>
            <w:r w:rsidRPr="0024164F">
              <w:rPr>
                <w:b/>
              </w:rPr>
              <w:t xml:space="preserve"> Paskelbiamas skelbimas apie pirkimą </w:t>
            </w:r>
            <w:r w:rsidRPr="0024164F">
              <w:t>Viešųjų pirkimų tarnybos nustatyta tvarka.</w:t>
            </w:r>
          </w:p>
          <w:p w14:paraId="360D036B" w14:textId="77777777" w:rsidR="0024164F" w:rsidRPr="0024164F" w:rsidRDefault="0024164F" w:rsidP="006C3BA0">
            <w:pPr>
              <w:keepLines/>
              <w:tabs>
                <w:tab w:val="left" w:pos="900"/>
              </w:tabs>
              <w:jc w:val="both"/>
              <w:textAlignment w:val="center"/>
            </w:pPr>
            <w:r w:rsidRPr="0024164F">
              <w:rPr>
                <w:bCs/>
              </w:rPr>
              <w:t>7.2.3.6.</w:t>
            </w:r>
            <w:r w:rsidRPr="0024164F">
              <w:t xml:space="preserve"> </w:t>
            </w:r>
            <w:r w:rsidRPr="0024164F">
              <w:rPr>
                <w:b/>
              </w:rPr>
              <w:t>Jei gauta paklausimų dėl pirkimo dokumentų, teikiami pirkimo dokumentų paaiškinimai ar patikslinimai.</w:t>
            </w:r>
            <w:r w:rsidRPr="0024164F">
              <w:rPr>
                <w:b/>
                <w:bCs/>
              </w:rPr>
              <w:t xml:space="preserve"> </w:t>
            </w:r>
            <w:r w:rsidRPr="0024164F">
              <w:t>Paaiškinimai ar patikslinimai, kol nėra pasibaigęs pasiūlymų pateikimo terminas, gali būti teikiami ir Bendrovės iniciatyva. Tiekėjai pasiūlymus dėl pirkimo dokumentų patikslinimų ar prašymus dėl pirkimo dokumentų paaiškinimo gali pateikti ne vėliau kaip likus 2 darbo dienoms iki pasiūlymų pateikimo termino pabaigos.</w:t>
            </w:r>
          </w:p>
          <w:p w14:paraId="2C48F9DD" w14:textId="77777777" w:rsidR="0024164F" w:rsidRPr="0024164F" w:rsidRDefault="0024164F" w:rsidP="006C3BA0">
            <w:pPr>
              <w:tabs>
                <w:tab w:val="left" w:pos="885"/>
              </w:tabs>
              <w:jc w:val="both"/>
            </w:pPr>
            <w:r w:rsidRPr="0024164F">
              <w:rPr>
                <w:bCs/>
              </w:rPr>
              <w:t>7.2.3.7. Paaiškinimai ar patikslinimai</w:t>
            </w:r>
            <w:r w:rsidRPr="0024164F">
              <w:t xml:space="preserve"> skelbiami CVP IS priemonėmis ir siunčiami užklausą pateikusiam bei visiems prie pirkimo prisijungusiems tiekėjams. Jei paaiškinimai ar patikslinimai teikiami Bendrovės iniciatyva, jų paskelbimas CVP IS priemonėmis laikomas pakankamu. Paaiškinimai ar patikslinimai turi būti pateikiami likus ne mažiau kaip 1 darbo dienai iki pasiūlymų pateikimo termino pabaigos. Jei Bendrovė paaiškinimų ar patikslinimų nepateikia per nurodytą terminą, pasiūlymų pateikimo terminas nukeliamas ne trumpesniam laikui nei tas, kiek vėluojama pateikti paaiškinimus ar patikslinimus.</w:t>
            </w:r>
          </w:p>
          <w:p w14:paraId="06A64C89" w14:textId="77777777" w:rsidR="0024164F" w:rsidRPr="0024164F" w:rsidRDefault="0024164F" w:rsidP="006C3BA0">
            <w:pPr>
              <w:tabs>
                <w:tab w:val="left" w:pos="783"/>
                <w:tab w:val="left" w:pos="885"/>
              </w:tabs>
              <w:jc w:val="both"/>
            </w:pPr>
            <w:r w:rsidRPr="0024164F">
              <w:rPr>
                <w:bCs/>
              </w:rPr>
              <w:t>7.2.3.8.</w:t>
            </w:r>
            <w:r w:rsidRPr="0024164F">
              <w:rPr>
                <w:b/>
              </w:rPr>
              <w:t xml:space="preserve"> </w:t>
            </w:r>
            <w:r w:rsidRPr="0024164F">
              <w:rPr>
                <w:bCs/>
              </w:rPr>
              <w:t>Jei pateikti paaiškinimai ar patikslinimai iš esmės keičia pirkimo dokumentuose nustatytus pirkimo objektui keliamus reikalavimus,</w:t>
            </w:r>
            <w:r w:rsidRPr="0024164F">
              <w:t xml:space="preserve"> Reikalavimus tiekėjui ar pasiūlymų rengimo reikalavimus, pasiūlymų pateikimo terminas skaičiuojamas iš naujo, nuo paaiškinimų ar patikslinimų paskelbimo CVP IS priemonėmis dienos. Įvykus pirmiau nurodytiems pokyčiams, informacija apie atliktus pakeitimus siunčiama visiems prie pirkimo prisijungusiems tiekėjams ir paskelbiama prie pirkimo dokumentų.</w:t>
            </w:r>
          </w:p>
          <w:p w14:paraId="34D2CE8E" w14:textId="77777777" w:rsidR="0024164F" w:rsidRPr="0024164F" w:rsidRDefault="0024164F" w:rsidP="006C3BA0">
            <w:pPr>
              <w:tabs>
                <w:tab w:val="left" w:pos="885"/>
              </w:tabs>
              <w:jc w:val="both"/>
            </w:pPr>
            <w:r w:rsidRPr="0024164F">
              <w:rPr>
                <w:bCs/>
              </w:rPr>
              <w:lastRenderedPageBreak/>
              <w:t>7.2.3.9. Jeigu rengiami susitikimai su tiekėjais dėl pirkimo dokumentų, tai rekomenduojama daryti su kiekvienu tiekėju individualiai.</w:t>
            </w:r>
            <w:r w:rsidRPr="0024164F">
              <w:t xml:space="preserve">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164AEC90" w14:textId="77777777" w:rsidR="0024164F" w:rsidRPr="0024164F" w:rsidRDefault="0024164F" w:rsidP="006C3BA0">
            <w:pPr>
              <w:jc w:val="both"/>
            </w:pPr>
            <w:r w:rsidRPr="0024164F">
              <w:rPr>
                <w:bCs/>
              </w:rPr>
              <w:t xml:space="preserve">7.2.3.10. </w:t>
            </w:r>
            <w:r w:rsidRPr="0024164F">
              <w:rPr>
                <w:b/>
              </w:rPr>
              <w:t>Jei gauta pretenzijų – į jas atsakoma PĮ 109 straipsnyje nurodyta tvarka ir terminais</w:t>
            </w:r>
            <w:r w:rsidRPr="0024164F">
              <w:t>, įvertinant, ar dėl pateikto atsakymo į pretenziją būtini pirkimo dokumentų patikslinimai. Jei taip, jie teikiami Tvarkos aprašo 7.2.3.7–7.2.3.8 punktuose nustatyta tvarka ir terminais.</w:t>
            </w:r>
          </w:p>
          <w:p w14:paraId="53621505" w14:textId="77777777" w:rsidR="0024164F" w:rsidRPr="0024164F" w:rsidRDefault="0024164F" w:rsidP="006C3BA0">
            <w:pPr>
              <w:keepLines/>
              <w:tabs>
                <w:tab w:val="left" w:pos="900"/>
              </w:tabs>
              <w:jc w:val="both"/>
              <w:textAlignment w:val="center"/>
            </w:pPr>
            <w:r w:rsidRPr="0024164F">
              <w:rPr>
                <w:bCs/>
              </w:rPr>
              <w:t xml:space="preserve">7.2.3.11. </w:t>
            </w:r>
            <w:r w:rsidRPr="0024164F">
              <w:rPr>
                <w:b/>
              </w:rPr>
              <w:t>Susipažįstama su pasiūlymais</w:t>
            </w:r>
            <w:r w:rsidRPr="0024164F">
              <w:rPr>
                <w:bCs/>
              </w:rPr>
              <w:t>: suėjus pasiūlymų pateikimo terminui,</w:t>
            </w:r>
            <w:r w:rsidRPr="0024164F">
              <w:t xml:space="preserve"> atveriami CVP IS priemonėmis pateikti pasiūlymai.</w:t>
            </w:r>
          </w:p>
          <w:p w14:paraId="74CD504F" w14:textId="77777777" w:rsidR="0024164F" w:rsidRPr="0024164F" w:rsidRDefault="0024164F" w:rsidP="006C3BA0">
            <w:pPr>
              <w:jc w:val="both"/>
              <w:rPr>
                <w:bCs/>
              </w:rPr>
            </w:pPr>
            <w:r w:rsidRPr="0024164F">
              <w:rPr>
                <w:bCs/>
              </w:rPr>
              <w:t xml:space="preserve">7.2.3.12. </w:t>
            </w:r>
            <w:r w:rsidRPr="0024164F">
              <w:rPr>
                <w:b/>
              </w:rPr>
              <w:t>Įvertinami gauti pasiūlymai</w:t>
            </w:r>
            <w:r w:rsidRPr="0024164F">
              <w:rPr>
                <w:bCs/>
              </w:rPr>
              <w:t xml:space="preserve">: </w:t>
            </w:r>
          </w:p>
          <w:p w14:paraId="038ECB55" w14:textId="77777777" w:rsidR="0024164F" w:rsidRPr="0024164F" w:rsidRDefault="0024164F" w:rsidP="006C3BA0">
            <w:pPr>
              <w:jc w:val="both"/>
            </w:pPr>
            <w:r w:rsidRPr="0024164F">
              <w:rPr>
                <w:rFonts w:eastAsia="Calibri"/>
              </w:rPr>
              <w:t xml:space="preserve">7.2.3.12.1. </w:t>
            </w:r>
            <w:r w:rsidRPr="0024164F">
              <w:t>jei pirkimo dokumentuose buvo nustatyti Reikalavimai tiekėjui ir nereikalauta EBVPD ar laisvos formos deklaracijos, o prašyta pateikti atitiktį keliamiems Reikalavimams tiekėjui patvirtinančius dokumentus pagal VPĮ 51 straipsnį, patikrinama, ar pagal pateiktuose dokumentuose nurodytą informaciją tiekėjas atitinka keliamus reikalavimus;</w:t>
            </w:r>
          </w:p>
          <w:p w14:paraId="181B2D42" w14:textId="77777777" w:rsidR="0024164F" w:rsidRPr="0024164F" w:rsidRDefault="0024164F" w:rsidP="006C3BA0">
            <w:pPr>
              <w:keepLines/>
              <w:tabs>
                <w:tab w:val="left" w:pos="885"/>
              </w:tabs>
              <w:jc w:val="both"/>
              <w:textAlignment w:val="center"/>
              <w:rPr>
                <w:rFonts w:eastAsia="Calibri"/>
              </w:rPr>
            </w:pPr>
            <w:r w:rsidRPr="0024164F">
              <w:t xml:space="preserve">7.2.3.12.2. jei pirkimo dokumentuose buvo nustatyti Reikalavimai tiekėjui ir reikalauta EBVPD ar laisvos formos deklaracijos dėl atitikties keliamiems Reikalavimams tiekėjui, įvertinama tiekėjo pateiktame dokumente nurodoma informacija ir </w:t>
            </w:r>
            <w:r w:rsidRPr="0024164F">
              <w:rPr>
                <w:rFonts w:eastAsia="Calibri"/>
              </w:rPr>
              <w:t>priimamas sprendimas dėl kiekvieno pasiūlymą pateikusio tiekėjo atitikties Reikalavimams tiekėjui;</w:t>
            </w:r>
          </w:p>
          <w:p w14:paraId="65A40B59" w14:textId="77777777" w:rsidR="0024164F" w:rsidRPr="0024164F" w:rsidRDefault="0024164F" w:rsidP="006C3BA0">
            <w:pPr>
              <w:keepLines/>
              <w:tabs>
                <w:tab w:val="left" w:pos="885"/>
              </w:tabs>
              <w:jc w:val="both"/>
              <w:textAlignment w:val="center"/>
              <w:rPr>
                <w:rFonts w:eastAsia="Calibri"/>
              </w:rPr>
            </w:pPr>
            <w:r w:rsidRPr="0024164F">
              <w:rPr>
                <w:rFonts w:eastAsia="Calibri"/>
              </w:rPr>
              <w:t>7.2.3.12.3. Bendrovė bet kuriuo pirkimo procedūros metu gali paprašyti tiekėjų pateikti visus ar dalį dokumentų, patvirtinančių jų pašalinimo pagrindų nebuvimą, atitiktį kvalifikacijos reikalavimams ir, jeigu taikytina, kokybės vadybos sistemos ir (arba) aplinkos apsaugos vadybos sistemos standartams, jeigu tai būtina siekiant užtikrinti tinkamą pirkimo procedūros atlikimą;</w:t>
            </w:r>
          </w:p>
          <w:p w14:paraId="61545562" w14:textId="77777777" w:rsidR="0024164F" w:rsidRPr="0024164F" w:rsidRDefault="0024164F" w:rsidP="006C3BA0">
            <w:pPr>
              <w:keepLines/>
              <w:tabs>
                <w:tab w:val="left" w:pos="885"/>
              </w:tabs>
              <w:jc w:val="both"/>
              <w:textAlignment w:val="center"/>
              <w:rPr>
                <w:rFonts w:eastAsia="Calibri"/>
              </w:rPr>
            </w:pPr>
            <w:r w:rsidRPr="0024164F">
              <w:rPr>
                <w:rFonts w:eastAsia="Calibri"/>
              </w:rPr>
              <w:t>7.2.3.12.4. jei pirkimo dokumentuose buvo numatyti reikalavimai dėl nacionalinio saugumo, kaip pateikiama Tvarkos aprašo 7.2.3</w:t>
            </w:r>
            <w:r w:rsidRPr="0024164F">
              <w:t>.3.22–</w:t>
            </w:r>
            <w:r w:rsidRPr="0024164F">
              <w:rPr>
                <w:rFonts w:eastAsia="Calibri"/>
              </w:rPr>
              <w:t>7.2.3</w:t>
            </w:r>
            <w:r w:rsidRPr="0024164F">
              <w:t>.3.23 punktuose</w:t>
            </w:r>
            <w:r w:rsidRPr="0024164F">
              <w:rPr>
                <w:rFonts w:eastAsia="Calibri"/>
              </w:rPr>
              <w:t>, įvertinama tiekėjo pateiktoje Atitikties deklaracijoje nurodoma informacija ir priimamas sprendimas dėl kiekvieno pasiūlymą pateikusio tiekėjo atitikties šiems reikalavimams;</w:t>
            </w:r>
          </w:p>
          <w:p w14:paraId="7B5C7AB2" w14:textId="77777777" w:rsidR="0024164F" w:rsidRPr="0024164F" w:rsidRDefault="0024164F" w:rsidP="006C3BA0">
            <w:pPr>
              <w:keepLines/>
              <w:tabs>
                <w:tab w:val="left" w:pos="885"/>
              </w:tabs>
              <w:jc w:val="both"/>
              <w:textAlignment w:val="center"/>
            </w:pPr>
            <w:r w:rsidRPr="0024164F">
              <w:lastRenderedPageBreak/>
              <w:t>7.2.3.12.5. teisę dalyvauti tolesnėse pirkimo procedūrose turi keliamus reikalavimus atitinkantys tiekėjai. Jei tiekėjas šalinamas dėl to, kad neatitinka nustatytų reikalavimų, jis apie tai informuojamas nurodant jo pašalinimo iš pirkimo pagrindą;</w:t>
            </w:r>
          </w:p>
          <w:p w14:paraId="25DC06A9" w14:textId="77777777" w:rsidR="0024164F" w:rsidRPr="0024164F" w:rsidRDefault="0024164F" w:rsidP="006C3BA0">
            <w:pPr>
              <w:keepLines/>
              <w:tabs>
                <w:tab w:val="left" w:pos="885"/>
              </w:tabs>
              <w:jc w:val="both"/>
              <w:textAlignment w:val="center"/>
            </w:pPr>
            <w:r w:rsidRPr="0024164F">
              <w:t>7.2.3.12.6. jei tiekėjas nebuvo pašalintas – vertinama, ar jo siūlomas pirkimo objektas atitinka nustatytus reikalavimus;</w:t>
            </w:r>
          </w:p>
          <w:p w14:paraId="04F84EF3" w14:textId="77777777" w:rsidR="0024164F" w:rsidRPr="0024164F" w:rsidRDefault="0024164F" w:rsidP="006C3BA0">
            <w:pPr>
              <w:keepLines/>
              <w:tabs>
                <w:tab w:val="left" w:pos="885"/>
              </w:tabs>
              <w:jc w:val="both"/>
              <w:textAlignment w:val="center"/>
            </w:pPr>
            <w:r w:rsidRPr="0024164F">
              <w:t xml:space="preserve">7.2.3.12.7. jei pirkime nebus deramasi – įvertinama, ar tiekėjo pasiūlyme nurodyta kaina </w:t>
            </w:r>
            <w:r w:rsidRPr="0024164F">
              <w:rPr>
                <w:rFonts w:eastAsia="Calibri"/>
              </w:rPr>
              <w:t>nėra per didelė ir Bendrovei nepriimtina</w:t>
            </w:r>
            <w:r w:rsidRPr="0024164F">
              <w:t>. Jei tiekėjo pasiūlyme nurodoma prekių, paslaugų ar darbų, ar jų sudedamųjų dalių kaina ar sąnaudos atrodo neįprastai mažos, gali būti prašoma pagrįsti neįprastai mažą kainą ar sąnaudas PĮ 66 straipsnyje nustatyta tvarka. Toliau vykdoma Tvarkos aprašo 7.2.3.13 punkte nurodyta procedūra;</w:t>
            </w:r>
          </w:p>
          <w:p w14:paraId="44F973AE" w14:textId="77777777" w:rsidR="0024164F" w:rsidRPr="0024164F" w:rsidRDefault="0024164F" w:rsidP="006C3BA0">
            <w:pPr>
              <w:keepLines/>
              <w:tabs>
                <w:tab w:val="left" w:pos="975"/>
              </w:tabs>
              <w:jc w:val="both"/>
              <w:textAlignment w:val="center"/>
            </w:pPr>
            <w:r w:rsidRPr="0024164F">
              <w:t>7.2.3.12.8. jei pirkimo dokumentuose buvo numatyta, kad pirkimo metu bus deramasi, vykdomos derybos, siekiant geriausio pirkimo dokumentuose nurodytus Bendrovės poreikius atitinkančio rezultato ir laikantis toliau nurodytų sąlygų:</w:t>
            </w:r>
          </w:p>
          <w:p w14:paraId="30D7A4EA" w14:textId="77777777" w:rsidR="0024164F" w:rsidRPr="0024164F" w:rsidRDefault="0024164F" w:rsidP="006C3BA0">
            <w:pPr>
              <w:keepLines/>
              <w:numPr>
                <w:ilvl w:val="0"/>
                <w:numId w:val="3"/>
              </w:numPr>
              <w:tabs>
                <w:tab w:val="left" w:pos="-1980"/>
                <w:tab w:val="left" w:pos="318"/>
              </w:tabs>
              <w:suppressAutoHyphens/>
              <w:autoSpaceDN w:val="0"/>
              <w:jc w:val="both"/>
              <w:textAlignment w:val="center"/>
            </w:pPr>
            <w:r w:rsidRPr="0024164F">
              <w:t>visiems tiekėjams taikomi vienodi reikalavimai, suteikiamos vienodos galimybės ir pateikiama vienoda informacija – teikdama informaciją, Bendrovė neturi diskriminuoti tiekėjų;</w:t>
            </w:r>
          </w:p>
          <w:p w14:paraId="5BDE8284" w14:textId="77777777" w:rsidR="0024164F" w:rsidRPr="0024164F" w:rsidRDefault="0024164F" w:rsidP="006C3BA0">
            <w:pPr>
              <w:keepLines/>
              <w:numPr>
                <w:ilvl w:val="0"/>
                <w:numId w:val="3"/>
              </w:numPr>
              <w:tabs>
                <w:tab w:val="left" w:pos="-1980"/>
                <w:tab w:val="left" w:pos="318"/>
              </w:tabs>
              <w:suppressAutoHyphens/>
              <w:autoSpaceDN w:val="0"/>
              <w:jc w:val="both"/>
              <w:textAlignment w:val="center"/>
            </w:pPr>
            <w:r w:rsidRPr="0024164F">
              <w:t xml:space="preserve"> tretiesiems asmenims ir derybose dalyvaujantiems tiekėjams negali būti atskleidžiama jokia derybų metu iš tiekėjo gauta informacija, taip pat informacija apie derybų metu pasiektus susitarimus;</w:t>
            </w:r>
          </w:p>
          <w:p w14:paraId="0241F62C" w14:textId="77777777" w:rsidR="0024164F" w:rsidRPr="0024164F" w:rsidRDefault="0024164F" w:rsidP="006C3BA0">
            <w:pPr>
              <w:keepLines/>
              <w:numPr>
                <w:ilvl w:val="0"/>
                <w:numId w:val="3"/>
              </w:numPr>
              <w:tabs>
                <w:tab w:val="left" w:pos="-1980"/>
                <w:tab w:val="left" w:pos="318"/>
              </w:tabs>
              <w:suppressAutoHyphens/>
              <w:autoSpaceDN w:val="0"/>
              <w:jc w:val="both"/>
              <w:textAlignment w:val="center"/>
            </w:pPr>
            <w:r w:rsidRPr="0024164F">
              <w:t>negalima derėtis dėl Reikalavimų tiekėjui</w:t>
            </w:r>
            <w:r w:rsidRPr="0024164F">
              <w:rPr>
                <w:vertAlign w:val="superscript"/>
              </w:rPr>
              <w:footnoteReference w:id="6"/>
            </w:r>
            <w:r w:rsidRPr="0024164F">
              <w:t>, pasiūlymo vertinimo kriterijų ir vertinimo tvarkos. Bendrovė gali nusimatyti ir daugiau aspektų, dėl kurių nesiderama;</w:t>
            </w:r>
          </w:p>
          <w:p w14:paraId="378D9EE5" w14:textId="77777777" w:rsidR="0024164F" w:rsidRPr="0024164F" w:rsidRDefault="0024164F" w:rsidP="006C3BA0">
            <w:pPr>
              <w:keepLines/>
              <w:tabs>
                <w:tab w:val="left" w:pos="459"/>
              </w:tabs>
              <w:contextualSpacing/>
              <w:jc w:val="both"/>
              <w:textAlignment w:val="center"/>
            </w:pPr>
            <w:r w:rsidRPr="0024164F">
              <w:lastRenderedPageBreak/>
              <w:t xml:space="preserve">7.2.3.12.9. informacija apie derybų metu gautus pasiūlymus ir pasiektus susitarimus fiksuojama protokole, kuriame atsispindi derybų eiga ir pasiekti susitarimai. Jei derybos vyksta surengus tam skirtą susitikimą, protokolą pasirašo derybose dalyvavę Komisijos nariai arba Pirkimų vykdytojas ir tiekėjas, su kuriuo derėtasi, arba jo įgaliotas atstovas. Jei derybos vyksta CVP IS priemonėmis, pasirašyti šalių pasiektų susitarimų nereikalaujama, šalių pasiekto susitarimo patvirtinimas CVP IS priemonėmis laikomas pakankamu. Jei tai buvo numatyta pirkimo dokumentuose – tiekėjai kviečiami pateikti galutinius pasiūlymus; </w:t>
            </w:r>
          </w:p>
          <w:p w14:paraId="4F1597C7" w14:textId="77777777" w:rsidR="0024164F" w:rsidRPr="0024164F" w:rsidRDefault="0024164F" w:rsidP="006C3BA0">
            <w:pPr>
              <w:keepLines/>
              <w:tabs>
                <w:tab w:val="left" w:pos="176"/>
              </w:tabs>
              <w:jc w:val="both"/>
              <w:textAlignment w:val="center"/>
            </w:pPr>
            <w:r w:rsidRPr="0024164F">
              <w:t xml:space="preserve">7.2.3.12.10. įvertinama, ar derybų metu pasiūlyta ar galutiniame pasiūlyme nurodoma kaina </w:t>
            </w:r>
            <w:r w:rsidRPr="0024164F">
              <w:rPr>
                <w:rFonts w:eastAsia="Calibri"/>
              </w:rPr>
              <w:t>nėra per didelė ir Bendrovei nepriimtina</w:t>
            </w:r>
            <w:r w:rsidRPr="0024164F">
              <w:t>. Jei derybų metu pasiūlyta ar galutiniame pasiūlyme nurodoma prekių, paslaugų ar darbų, ar jų sudedamųjų dalių kaina ar sąnaudos atrodo neįprastai mažos, gali būti prašoma pagrįsti neįprastai mažą kainą ar sąnaudas PĮ 66 straipsnyje nustatyta tvarka;</w:t>
            </w:r>
          </w:p>
          <w:p w14:paraId="0A6C7CF2" w14:textId="77777777" w:rsidR="0024164F" w:rsidRPr="0024164F" w:rsidRDefault="0024164F" w:rsidP="006C3BA0">
            <w:pPr>
              <w:keepLines/>
              <w:ind w:left="34"/>
              <w:contextualSpacing/>
              <w:jc w:val="both"/>
              <w:textAlignment w:val="center"/>
            </w:pPr>
            <w:r w:rsidRPr="0024164F">
              <w:t>7.2.3.12.11. jei tiekėjas pateikė netikslius, neišsamius ar klaidingus dokumentus ar duomenis apie atitiktį pirkimo dokumentų reikalavimams arba šių dokumentų ar duomenų trūksta, Bendrovė, nepažeisdama lygiateisiškumo ir skaidrumo principų prašo tiekėją šiuos dokumentus ar duomenis patikslinti, papildyti arba paaiškinti per jos nustatytą protingą terminą, vadovaudamasi Viešųjų pirkimų tarnybos nustatytomis Pasiūlymų patikslinimo, papildymo ar paaiškinimo taisyklėmis</w:t>
            </w:r>
            <w:r w:rsidRPr="0024164F">
              <w:rPr>
                <w:rStyle w:val="FootnoteReference"/>
              </w:rPr>
              <w:footnoteReference w:id="7"/>
            </w:r>
            <w:r w:rsidRPr="0024164F">
              <w:t>;</w:t>
            </w:r>
          </w:p>
          <w:p w14:paraId="7F02069C" w14:textId="77777777" w:rsidR="0024164F" w:rsidRPr="0024164F" w:rsidRDefault="0024164F" w:rsidP="006C3BA0">
            <w:pPr>
              <w:keepLines/>
              <w:ind w:left="34"/>
              <w:contextualSpacing/>
              <w:jc w:val="both"/>
              <w:textAlignment w:val="center"/>
            </w:pPr>
            <w:r w:rsidRPr="0024164F">
              <w:t>7.2.3.12.12. Bendrovė gali nevertinti viso tiekėjo pasiūlymo, jeigu patikrinusi jo dalį nustato, kad pasiūlymas, vadovaujantis jam nustatytais reikalavimais, turi būti atmetamas;</w:t>
            </w:r>
          </w:p>
          <w:p w14:paraId="0BC47F71" w14:textId="77777777" w:rsidR="0024164F" w:rsidRPr="0024164F" w:rsidRDefault="0024164F" w:rsidP="006C3BA0">
            <w:pPr>
              <w:keepLines/>
              <w:tabs>
                <w:tab w:val="left" w:pos="900"/>
              </w:tabs>
              <w:jc w:val="both"/>
              <w:textAlignment w:val="center"/>
            </w:pPr>
            <w:r w:rsidRPr="0024164F">
              <w:lastRenderedPageBreak/>
              <w:t xml:space="preserve">7.2.3.12.13. kai Bendrovė ekonomiškai naudingiausią pasiūlymą išrenka pagal kainos kriterijų, ji gali nuspręsti vertinti tik tą pasiūlymą, kuris pagal pateiktų pasiūlymų kainas yra mažiausios kainos pasiūlymas (kaip galimas laimėtojas). Jei įvertinus tokį pasiūlymą paaiškėja, kad jis negali būti pripažintas laimėtoju, kaip tai numatyta šio Tvarkos aprašo 7.2.3.14 punkte, jo pasiūlymas atmetamas ir toliau tikrinamas pasiūlymas, kuris galėtų būti antras po pasiūlymo, kuris atmestas. Tokia seka kartojama, kol nustatomas laimėjęs pasiūlymas ar atmetami visi gauti pasiūlymai. Informacija, jog bus taikomas šiame punkte nurodytas pasiūlymų vertinimo modelis nurodoma pirkimo dokumentuose. </w:t>
            </w:r>
            <w:r w:rsidRPr="0024164F">
              <w:rPr>
                <w:b/>
                <w:bCs/>
              </w:rPr>
              <w:t>Šio punkto nuostatos netaikomos, jeigu pirkimo dokumentuose numatyta derybų galimybė.</w:t>
            </w:r>
          </w:p>
          <w:p w14:paraId="0C59D3C4" w14:textId="77777777" w:rsidR="0024164F" w:rsidRPr="0024164F" w:rsidRDefault="0024164F" w:rsidP="006C3BA0">
            <w:pPr>
              <w:keepLines/>
              <w:tabs>
                <w:tab w:val="left" w:pos="795"/>
                <w:tab w:val="left" w:pos="885"/>
              </w:tabs>
              <w:jc w:val="both"/>
              <w:textAlignment w:val="center"/>
            </w:pPr>
            <w:r w:rsidRPr="0024164F">
              <w:rPr>
                <w:bCs/>
              </w:rPr>
              <w:t xml:space="preserve">7.2.3.13. </w:t>
            </w:r>
            <w:r w:rsidRPr="0024164F">
              <w:rPr>
                <w:b/>
              </w:rPr>
              <w:t>Sudaroma pasiūlymų eilė.</w:t>
            </w:r>
            <w:r w:rsidRPr="0024164F">
              <w:rPr>
                <w:bCs/>
              </w:rPr>
              <w:t xml:space="preserve"> </w:t>
            </w:r>
            <w:r w:rsidRPr="0024164F">
              <w:t>Į pasiūlymų eilę įtraukiami tie tiekėjai, kurių pasiūlymai atitiko pirkimo dokumentuose nustatytus reikalavimus (jeigu taikomas Tvarkos aprašo 7.2.3.12.13 punktas – į pasiūlymų eilę traukiami visi, išskyrus atmesti, pasiūlymai, pažymint, kurie pasiūlymai nebuvo įvertinti).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6D1DC524" w14:textId="77777777" w:rsidR="0024164F" w:rsidRPr="0024164F" w:rsidRDefault="0024164F" w:rsidP="006C3BA0">
            <w:pPr>
              <w:keepLines/>
              <w:tabs>
                <w:tab w:val="left" w:pos="795"/>
                <w:tab w:val="left" w:pos="885"/>
              </w:tabs>
              <w:jc w:val="both"/>
              <w:textAlignment w:val="center"/>
            </w:pPr>
            <w:r w:rsidRPr="0024164F">
              <w:t xml:space="preserve">7.2.3.14. Laimėtoju gali būti pasirenkamas tik toks tiekėjas, kurio pasiūlymas atitinka pirkimo dokumentuose nustatytus reikalavimus ir tiekėjo siūloma kaina </w:t>
            </w:r>
            <w:r w:rsidRPr="0024164F">
              <w:rPr>
                <w:rFonts w:eastAsia="Calibri"/>
              </w:rPr>
              <w:t>nėra per didelė ir Bendrovei nepriimtina, bei atitinkantis reikalavimus dėl nacionalinio saugumo (jei tokie buvo taikomi)</w:t>
            </w:r>
            <w:r w:rsidRPr="0024164F">
              <w:t>.</w:t>
            </w:r>
          </w:p>
          <w:p w14:paraId="2A20E619" w14:textId="77777777" w:rsidR="0024164F" w:rsidRPr="0024164F" w:rsidRDefault="0024164F" w:rsidP="006C3BA0">
            <w:pPr>
              <w:keepLines/>
              <w:tabs>
                <w:tab w:val="left" w:pos="885"/>
              </w:tabs>
              <w:jc w:val="both"/>
              <w:textAlignment w:val="center"/>
              <w:rPr>
                <w:b/>
                <w:bCs/>
              </w:rPr>
            </w:pPr>
            <w:r w:rsidRPr="0024164F">
              <w:lastRenderedPageBreak/>
              <w:t xml:space="preserve">7.2.3.15. Jei pirkime naudotas EBVPD ar prašyta pateikti laisvos formos deklaraciją dėl tiekėjo atitikties Reikalavimams tiekėjui ir, kai taikoma, Atitikties deklaraciją, kreipiamasi į tiekėją, kurio pasiūlymas gali būti pripažintas laimėjusiu, reikalaujant pateikti EBVPD nurodytą informaciją ar laisvos formos deklaracijoje nurodomą atitiktį keliamiems Reikalavimams tiekėjui patvirtinančius dokumentus (žr. VPĮ 51 straipsnį), ir, kai taikoma, dokumentus patvirtinančius atitiktį Atitikties deklaracijoje nurodomai informacijai (žr. PĮ 52 straipsnio 3 dalį ir VPĮ 51 straipsnio 12 dalį). Tiekėjo pateikta informacija patikslinama, papildoma arba paaiškinama pagal PĮ 58 straipsnio 5 dalyje nustatytus reikalavimus. Jei šių dokumentų tiekėjas pateikti negali, jis šalinamas iš pirkimo. Jei buvo sudaroma pasiūlymų eilė – kreipiamasi į tiekėją, kurio pasiūlymas yra sekantis eilėje. Jei pateikti dokumentai patvirtina EBVPD nurodytą informaciją ar laisvos formos deklaracijoje nurodomą atitiktį keliamiems Reikalavimams tiekėjui ir, kai taikoma, Atitikties deklaracijoje nurodomai informacijai, tiekėjo pasiūlymas skelbiamas pirkimo laimėtoju. </w:t>
            </w:r>
          </w:p>
          <w:p w14:paraId="4B2815D6" w14:textId="77777777" w:rsidR="0024164F" w:rsidRPr="0024164F" w:rsidRDefault="0024164F" w:rsidP="006C3BA0">
            <w:pPr>
              <w:keepLines/>
              <w:tabs>
                <w:tab w:val="left" w:pos="885"/>
              </w:tabs>
              <w:jc w:val="both"/>
              <w:textAlignment w:val="center"/>
            </w:pPr>
            <w:r w:rsidRPr="0024164F">
              <w:t>7.2.3.16. Jei pirkime EBVPD nenaudotas</w:t>
            </w:r>
            <w:r w:rsidRPr="0024164F">
              <w:rPr>
                <w:b/>
                <w:bCs/>
              </w:rPr>
              <w:t xml:space="preserve"> </w:t>
            </w:r>
            <w:r w:rsidRPr="0024164F">
              <w:t>ir prašyta pateikti atitiktį keliamiems Reikalavimams tiekėjui patvirtinančius dokumentus, ir, kai taikoma, įvertinta, jog tiekėjas atitinka reikalavimus dėl nacionalinio saugumo kaip tai nustatyta šio Tvarkos aprašo 7.2.3.15 punkte – pirmasis pasiūlymų eilėje esantis tiekėjas (o jeigu ji nesudaroma – vienintelis pasiūlymą pateikęs ar vienintelis likęs nepašalintas tiekėjas) skelbiamas pirkimo laimėtoju.</w:t>
            </w:r>
          </w:p>
          <w:p w14:paraId="5BDA9AE4" w14:textId="77777777" w:rsidR="0024164F" w:rsidRPr="0024164F" w:rsidRDefault="0024164F" w:rsidP="006C3BA0">
            <w:pPr>
              <w:keepLines/>
              <w:tabs>
                <w:tab w:val="left" w:pos="885"/>
              </w:tabs>
              <w:jc w:val="both"/>
              <w:textAlignment w:val="center"/>
              <w:rPr>
                <w:rFonts w:eastAsia="Calibri"/>
              </w:rPr>
            </w:pPr>
            <w:r w:rsidRPr="0024164F">
              <w:rPr>
                <w:bCs/>
              </w:rPr>
              <w:lastRenderedPageBreak/>
              <w:t>7.2.3.17. Jeigu tiekėjas, kuriam buvo pasiūlyta sudaryti pirkimo sutartį ar preliminariąją sutartį, raštu atsisako ją sudaryti arba nepateikia pirkimo dokumentuose nustatyto pirkimo sutarties įvykdymo užtikrinimą patvirtinančio dokumento (jei jo buvo prašoma</w:t>
            </w:r>
            <w:r w:rsidRPr="0024164F">
              <w:t>), arba iki Bendrovės nurodyto laiko nepasirašo pirkimo sutarties ar preliminariosios sutarties, ar atsisako sudaryti pirkimo sutartį ar preliminariąją sutartį PĮ ir pirkimo dokumentuose nustatytomis sąlygomis</w:t>
            </w:r>
            <w:r w:rsidRPr="0024164F">
              <w:rPr>
                <w:rFonts w:eastAsia="Calibri"/>
              </w:rPr>
              <w:t>, laikoma, kad jis atsisakė sudaryti pirkimo sutartį ar preliminariąją sutartį. Tuo atveju Bendrovė siūlo sudaryti pirkimo sutartį ar preliminariąją sutartį tiekėjui, kurio pasiūlymas pagal nustatytą pasiūlymų eilę yra pirmas po tiekėjo, atsisakiusio sudaryti pirkimo sutartį ar preliminariąją sutartį, nepateikusio pirkimo sutarties įvykdymo užtikrinimo ar neįvykdžiusio kitų pirkimo sutarties įsigaliojimo sąlygų, jeigu tenkinamos PĮ 58 straipsnio 1 dalyje išdėstytos sąlygos.</w:t>
            </w:r>
          </w:p>
          <w:p w14:paraId="6C750919" w14:textId="77777777" w:rsidR="0024164F" w:rsidRPr="0024164F" w:rsidRDefault="0024164F" w:rsidP="006C3BA0">
            <w:pPr>
              <w:keepLines/>
              <w:tabs>
                <w:tab w:val="left" w:pos="900"/>
              </w:tabs>
              <w:jc w:val="both"/>
              <w:textAlignment w:val="center"/>
              <w:rPr>
                <w:bCs/>
              </w:rPr>
            </w:pPr>
            <w:r w:rsidRPr="0024164F">
              <w:rPr>
                <w:bCs/>
              </w:rPr>
              <w:t>7.2.3.18. Jei priimamas sprendimas nesudaryti pirkimo sutarties ar preliminariosios sutarties arba pradėti pirkimą iš naujo – suinteresuotieji dalyviai apie tai informuojami, nurodant tokio sprendimo priežastis.</w:t>
            </w:r>
          </w:p>
          <w:p w14:paraId="60EAEFFA" w14:textId="77777777" w:rsidR="0024164F" w:rsidRPr="0024164F" w:rsidRDefault="0024164F" w:rsidP="006C3BA0">
            <w:pPr>
              <w:keepLines/>
              <w:tabs>
                <w:tab w:val="left" w:pos="900"/>
              </w:tabs>
              <w:jc w:val="both"/>
              <w:textAlignment w:val="center"/>
              <w:rPr>
                <w:bCs/>
              </w:rPr>
            </w:pPr>
            <w:r w:rsidRPr="0024164F">
              <w:rPr>
                <w:bCs/>
              </w:rPr>
              <w:t>7.2.3.19. Suinteresuoti dalyviai per 5 darbo dienas nuo Bendrovės pranešimo apie sprendimą nustatyti laimėjusį pasiūlymą pateikimo dalyviams dienos gali prašyti Bendrovės pateikti laimėjusį pasiūlymą.</w:t>
            </w:r>
          </w:p>
          <w:p w14:paraId="3005393D" w14:textId="0FEEDD86" w:rsidR="0024164F" w:rsidRPr="0024164F" w:rsidRDefault="0024164F" w:rsidP="006C3BA0">
            <w:pPr>
              <w:keepLines/>
              <w:tabs>
                <w:tab w:val="left" w:pos="900"/>
              </w:tabs>
              <w:jc w:val="both"/>
              <w:textAlignment w:val="center"/>
            </w:pPr>
            <w:r w:rsidRPr="0024164F">
              <w:rPr>
                <w:bCs/>
              </w:rPr>
              <w:t xml:space="preserve">7.2.3.20. </w:t>
            </w:r>
            <w:r w:rsidRPr="0024164F">
              <w:rPr>
                <w:b/>
              </w:rPr>
              <w:t xml:space="preserve">Dalyviai ne vėliau kaip per 3 darbo dienas nuo sprendimo priėmimo raštu informuojami apie procedūros rezultatus, vadovaujantis PĮ 68 straipsnio 1 dalies reikalavimais. Tiekėjas, kurio pasiūlymas nustatytas laimėjęs, kviečiamas sudaryti pirkimo ar preliminariosios sutarties. </w:t>
            </w:r>
          </w:p>
        </w:tc>
        <w:tc>
          <w:tcPr>
            <w:tcW w:w="4819" w:type="dxa"/>
          </w:tcPr>
          <w:p w14:paraId="5371B6D2" w14:textId="77777777" w:rsidR="0024164F" w:rsidRPr="0024164F" w:rsidRDefault="0024164F" w:rsidP="006C3BA0">
            <w:pPr>
              <w:keepLines/>
              <w:tabs>
                <w:tab w:val="left" w:pos="900"/>
              </w:tabs>
              <w:jc w:val="both"/>
              <w:textAlignment w:val="center"/>
            </w:pPr>
            <w:r w:rsidRPr="0024164F">
              <w:lastRenderedPageBreak/>
              <w:t xml:space="preserve">7.3.3.1. </w:t>
            </w:r>
            <w:r w:rsidRPr="0024164F">
              <w:rPr>
                <w:b/>
                <w:bCs/>
              </w:rPr>
              <w:t>Pirkimo dokumentai rengiami</w:t>
            </w:r>
            <w:r w:rsidRPr="0024164F">
              <w:t xml:space="preserve"> </w:t>
            </w:r>
            <w:r w:rsidRPr="0024164F">
              <w:rPr>
                <w:b/>
                <w:bCs/>
              </w:rPr>
              <w:t>šio Tvarkos aprašo 7.3.2.2–7.3.2.4, 7.3.2.6, 7.3.2.8, 7.3.2.19 ir 7.3.2.24 punktuose nustatytais atvejais, jeigu numatomo pirkimo sutarties vertė neviršija 15 000,00 Eur (penkiolika tūkstančių eurų) (be PVM), pirkimo sutarties projektas gali būti nerengiamas, tokiu atveju pirkimo dokumentuose turi būti nurodyta, kad pirkimo sutartis bus sudaroma žodžiu, žodinės pirkimo sutarties sąlygos.</w:t>
            </w:r>
            <w:r w:rsidRPr="0024164F">
              <w:t xml:space="preserve"> </w:t>
            </w:r>
            <w:r w:rsidRPr="0024164F">
              <w:rPr>
                <w:b/>
                <w:bCs/>
              </w:rPr>
              <w:t>Kitais atvejais pirkimo dokumentai gali būti nerengiami</w:t>
            </w:r>
            <w:r w:rsidRPr="0024164F">
              <w:t>, o jei nusprendžiama juos rengti, jų reikalavimai nustatomi Bendrovės nuožiūra.</w:t>
            </w:r>
          </w:p>
          <w:p w14:paraId="4C7F7213" w14:textId="77777777" w:rsidR="0024164F" w:rsidRPr="0024164F" w:rsidRDefault="0024164F" w:rsidP="006C3BA0">
            <w:pPr>
              <w:keepLines/>
              <w:tabs>
                <w:tab w:val="left" w:pos="900"/>
              </w:tabs>
              <w:jc w:val="both"/>
              <w:textAlignment w:val="center"/>
            </w:pPr>
            <w:r w:rsidRPr="0024164F">
              <w:t xml:space="preserve">7.3.3.2. </w:t>
            </w:r>
            <w:r w:rsidRPr="0024164F">
              <w:rPr>
                <w:b/>
                <w:bCs/>
              </w:rPr>
              <w:t>Vykdant neskelbiamą apklausą Tvarkos aprašo 7.3.2.1, 7.3.2.5, 7.3.2.7, 7.3.2.9–7.3.2.18, 7.3.2.20–7.3.2.23, 7.3.2.25–7.3.2.31 punktuose nustatytomis sąlygomis, Bendrovė gali pirkimo sutartį sudaryti nesilaikydama šiame Tvarkos apraše pirkimo procedūroms nustatytų reikalavimų.</w:t>
            </w:r>
          </w:p>
          <w:p w14:paraId="5048304C" w14:textId="77777777" w:rsidR="0024164F" w:rsidRPr="0024164F" w:rsidRDefault="0024164F" w:rsidP="006C3BA0">
            <w:pPr>
              <w:keepLines/>
              <w:tabs>
                <w:tab w:val="left" w:pos="900"/>
              </w:tabs>
              <w:jc w:val="both"/>
              <w:textAlignment w:val="center"/>
            </w:pPr>
            <w:r w:rsidRPr="0024164F">
              <w:t>7.3.3.3. Pirkimo dokumentai turi būti tikslūs, aiškūs, be dviprasmybių, kad tiekėjai galėtų pateikti pasiūlymus, o Bendrovė nupirkti tai, ko reikia.</w:t>
            </w:r>
          </w:p>
          <w:p w14:paraId="7C71B4F0" w14:textId="77777777" w:rsidR="0024164F" w:rsidRPr="0024164F" w:rsidRDefault="0024164F" w:rsidP="006C3BA0">
            <w:pPr>
              <w:keepLines/>
              <w:tabs>
                <w:tab w:val="left" w:pos="900"/>
              </w:tabs>
              <w:jc w:val="both"/>
              <w:textAlignment w:val="center"/>
            </w:pPr>
            <w:r w:rsidRPr="0024164F">
              <w:lastRenderedPageBreak/>
              <w:t>7.3.3.4. Visais atvejais Tiekėjai turi būti informuoti:</w:t>
            </w:r>
          </w:p>
          <w:p w14:paraId="31375985" w14:textId="77777777" w:rsidR="0024164F" w:rsidRPr="0024164F" w:rsidRDefault="0024164F" w:rsidP="006C3BA0">
            <w:pPr>
              <w:keepLines/>
              <w:tabs>
                <w:tab w:val="left" w:pos="900"/>
              </w:tabs>
              <w:jc w:val="both"/>
              <w:textAlignment w:val="center"/>
            </w:pPr>
            <w:r w:rsidRPr="0024164F">
              <w:t>7.3.3.4.1. kad, atlikdama pirkimus, kurių objektas apima VPĮ 92 straipsnio 13 dalyje numatytame sąraše nurodytų BVPŽ kodų prekes ar paslaugas, Bendrovė laikys,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w:t>
            </w:r>
          </w:p>
          <w:p w14:paraId="33720062" w14:textId="77777777" w:rsidR="0024164F" w:rsidRPr="0024164F" w:rsidRDefault="0024164F" w:rsidP="006C3BA0">
            <w:pPr>
              <w:keepLines/>
              <w:tabs>
                <w:tab w:val="left" w:pos="900"/>
              </w:tabs>
              <w:jc w:val="both"/>
              <w:textAlignment w:val="center"/>
            </w:pPr>
            <w:r w:rsidRPr="0024164F">
              <w:t>7.3.3.4.2. kad įsigydama prekių ar paslaugų, kurių BVPŽ kodai nurodyti VPĮ 92 straipsnio 13 dalyje numatytame sąraše, Bendrovė laikys, kad tiekėjas turi interesų, galinčių kelti grėsmę nacionaliniam saugumui, ir draudžia pirkime dalyvauti tiekėjams, jų subtiekėjams ar ūkio subjektams, kurių pajėgumais remiamasi, kurie patys ar juos kontroliuojantys asmenys yra registruoti (jeigu tiekėjas, jo subtiekėjas, ūkio subjektas, kurio pajėgumais remiamasi, ar kontroliuojantis asmuo yra fizinis asmuo – nuolat gyvenantis ar turintis pilietybę) VPĮ 92 straipsnio 14 dalyje numatytame sąraše nurodytose valstybėse ar teritorijose (išskyrus atvejus, kai tiekėjas, jo subtiekėjas, ūkio subjektai, kurių pajėgumais remiamasi, ar juos kontroliuojantys asmenys yra VPĮ 47 straipsnio 10 dalyje išvardinti subjektai);</w:t>
            </w:r>
          </w:p>
          <w:p w14:paraId="37858ADD" w14:textId="59B50F48" w:rsidR="0024164F" w:rsidRPr="0024164F" w:rsidRDefault="0024164F" w:rsidP="006C3BA0">
            <w:pPr>
              <w:keepLines/>
              <w:tabs>
                <w:tab w:val="left" w:pos="900"/>
              </w:tabs>
              <w:jc w:val="both"/>
              <w:textAlignment w:val="center"/>
            </w:pPr>
            <w:r w:rsidRPr="0024164F">
              <w:t>7.3.3.4.3. kad tiekėjas, siekdamas įrodyti atitiktį Tvarkos aprašo 7.3.3.4.1–7.3.3.4.2 punktuose keliamus reikalavimus, kartu su pasiūlymu turi pateikti Viešųjų pirkimų tarnybos nustatytos formos atitikties deklaraciją, o ekonomiškai naudingiausią pasiūlymą pateikęs tiekėjas – dokumentus, nurodytus PĮ 52 straipsnio 3 dalyje ir VPĮ 51 straipsnio 12 dalyje. Taip pat nurodoma, jog dokumentų iš ekonomiškai naudingiausią pasiūlymą pateikusio tiekėjo nebus prašoma, jeigu Bendrovė gali nustatyti pasiūlymo atitiktį keliamiems reikalavimams iš kitų šaltinių.</w:t>
            </w:r>
          </w:p>
          <w:p w14:paraId="192D2345" w14:textId="77777777" w:rsidR="0024164F" w:rsidRPr="0024164F" w:rsidRDefault="0024164F" w:rsidP="006C3BA0">
            <w:pPr>
              <w:keepLines/>
              <w:tabs>
                <w:tab w:val="left" w:pos="900"/>
              </w:tabs>
              <w:jc w:val="both"/>
              <w:textAlignment w:val="center"/>
            </w:pPr>
            <w:r w:rsidRPr="0024164F">
              <w:t xml:space="preserve">7.3.3.5. </w:t>
            </w:r>
            <w:r w:rsidRPr="0024164F">
              <w:rPr>
                <w:b/>
                <w:bCs/>
              </w:rPr>
              <w:t>Kreipiamasi į tiekėją (-us) žodžiu ar raštu.</w:t>
            </w:r>
            <w:r w:rsidRPr="0024164F">
              <w:t xml:space="preserve"> Jei kreipiamasi raštu – nurodomas pasiūlymų pateikimo terminas. Jis nustatomas toks, kad tiekėjui pakaktų laiko parengti pasiūlymą. </w:t>
            </w:r>
          </w:p>
          <w:p w14:paraId="73AEBF84" w14:textId="77777777" w:rsidR="0024164F" w:rsidRPr="0024164F" w:rsidRDefault="0024164F" w:rsidP="006C3BA0">
            <w:pPr>
              <w:keepLines/>
              <w:tabs>
                <w:tab w:val="left" w:pos="900"/>
              </w:tabs>
              <w:jc w:val="both"/>
              <w:textAlignment w:val="center"/>
            </w:pPr>
            <w:r w:rsidRPr="0024164F">
              <w:lastRenderedPageBreak/>
              <w:t xml:space="preserve">7.3.3.6. </w:t>
            </w:r>
            <w:r w:rsidRPr="0024164F">
              <w:rPr>
                <w:b/>
                <w:bCs/>
              </w:rPr>
              <w:t>Susipažinimo su pateiktais pasiūlymais procedūra gali nevykti</w:t>
            </w:r>
            <w:r w:rsidRPr="0024164F">
              <w:t xml:space="preserve"> – tokiu atveju patikrinama, ar tiekėjo siūlomas pirkimo objektas atitinka Bendrovės poreikius, reikalavimus dėl nacionalinio saugumo (jei tokie buvo taikyti) ir ar tiekėjo siūloma kaina nėra per didelė ir Bendrovei nepriimtina.</w:t>
            </w:r>
          </w:p>
          <w:p w14:paraId="11F626AA" w14:textId="77777777" w:rsidR="0024164F" w:rsidRPr="0024164F" w:rsidRDefault="0024164F" w:rsidP="006C3BA0">
            <w:pPr>
              <w:keepLines/>
              <w:tabs>
                <w:tab w:val="left" w:pos="900"/>
              </w:tabs>
              <w:jc w:val="both"/>
              <w:textAlignment w:val="center"/>
            </w:pPr>
            <w:r w:rsidRPr="0024164F">
              <w:t>7.3.3.7. Bendrovė gali nevertinti viso tiekėjo pasiūlymo, jeigu patikrinusi jo dalį nustato, kad pasiūlymas, vadovaujantis jam nustatytais reikalavimais, turi būti atmetamas.</w:t>
            </w:r>
          </w:p>
          <w:p w14:paraId="2B35F70A" w14:textId="77777777" w:rsidR="0024164F" w:rsidRPr="0024164F" w:rsidRDefault="0024164F" w:rsidP="006C3BA0">
            <w:pPr>
              <w:keepLines/>
              <w:tabs>
                <w:tab w:val="left" w:pos="900"/>
              </w:tabs>
              <w:jc w:val="both"/>
              <w:textAlignment w:val="center"/>
            </w:pPr>
            <w:r w:rsidRPr="0024164F">
              <w:t xml:space="preserve">7.3.3.8. Kai Bendrovė ekonomiškai naudingiausią pasiūlymą išrenka pagal kainos kriterijų, ji gali nuspręsti vertinti tik tą pasiūlymą, kuris pagal pateiktų pasiūlymų kainas yra mažiausios kainos pasiūlymas (kaip galimas laimėtojas). Jei įvertinus tokį pasiūlymą paaiškėja, kad jis negali būti pripažintas laimėtoju, kaip tai numatyta šio Tvarkos aprašo 7.3.3.10.1 punkte, jo pasiūlymas atmetamas ir toliau tikrinamas pasiūlymas, kuris galėtų būti antras po pasiūlymo, kuris atmestas. Tokia seka kartojama, kol nustatomas laimėjęs pasiūlymas ar atmetami visi gauti pasiūlymai. Informacija, jog bus taikomas šiame punkte nurodytas pasiūlymų vertinimo modelis nurodoma pirkimo dokumentuose. </w:t>
            </w:r>
            <w:r w:rsidRPr="0024164F">
              <w:rPr>
                <w:b/>
                <w:bCs/>
              </w:rPr>
              <w:t>Šio punkto nuostatos netaikomos, jeigu pirkimo dokumentuose numatyta derybų galimybė.</w:t>
            </w:r>
          </w:p>
          <w:p w14:paraId="505305B6" w14:textId="77777777" w:rsidR="0024164F" w:rsidRPr="0024164F" w:rsidRDefault="0024164F" w:rsidP="006C3BA0">
            <w:pPr>
              <w:keepLines/>
              <w:tabs>
                <w:tab w:val="left" w:pos="900"/>
              </w:tabs>
              <w:jc w:val="both"/>
              <w:textAlignment w:val="center"/>
            </w:pPr>
            <w:r w:rsidRPr="0024164F">
              <w:t>7.3.3.9. Jei buvo numatyta, kad pirkimo metu bus deramasi – vykdomos derybos.</w:t>
            </w:r>
          </w:p>
          <w:p w14:paraId="1C0EF11C" w14:textId="77777777" w:rsidR="0024164F" w:rsidRPr="0024164F" w:rsidRDefault="0024164F" w:rsidP="006C3BA0">
            <w:pPr>
              <w:keepLines/>
              <w:tabs>
                <w:tab w:val="left" w:pos="900"/>
              </w:tabs>
              <w:jc w:val="both"/>
              <w:textAlignment w:val="center"/>
            </w:pPr>
            <w:r w:rsidRPr="0024164F">
              <w:t xml:space="preserve">7.3.3.10. </w:t>
            </w:r>
            <w:r w:rsidRPr="0024164F">
              <w:rPr>
                <w:b/>
                <w:bCs/>
              </w:rPr>
              <w:t>Sprendimo dėl laimėtojo priėmimas:</w:t>
            </w:r>
          </w:p>
          <w:p w14:paraId="0444786C" w14:textId="77777777" w:rsidR="0024164F" w:rsidRPr="0024164F" w:rsidRDefault="0024164F" w:rsidP="006C3BA0">
            <w:pPr>
              <w:keepLines/>
              <w:tabs>
                <w:tab w:val="left" w:pos="900"/>
              </w:tabs>
              <w:jc w:val="both"/>
              <w:textAlignment w:val="center"/>
            </w:pPr>
            <w:r w:rsidRPr="0024164F">
              <w:t>7.3.3.10.1. sudaroma pasiūlymų eilė. Į pasiūlymų eilę įtraukiami tie tiekėjai, kurių pasiūlymai atitiko Bendrovės poreikius (jei buvo rengiami pirkimo dokumentai – juose nustatytus reikalavimus), jeigu taikomas Tvarkos aprašo 7.3.3.8 punktas – į pasiūlymų eilę traukiami visi, išskyrus atmesti, pasiūlymai, pažymint, kurie pasiūlymai nebuvo įvertinti. Pasiūlymų eilė sudaroma ekonominio naudingumo mažėjimo tvarka. Jei kelių tiekėjų pasiūlymų ekonominis naudingumas yra vienodas, sudarant pasiūlymų eilę, pirmesnis įrašomas tiekėjas, kurio pasiūlymas pateiktas anksčiausiai. Eilė nesudaroma, jei pasiūlymą pateikti kviečiamas, pasiūlymą pateikė arba įvertinus pasiūlymus liko vienas tiekėjas, arba kai neskelbiama apklausa atliekama žodžiu;</w:t>
            </w:r>
          </w:p>
          <w:p w14:paraId="51CC7205" w14:textId="77777777" w:rsidR="0024164F" w:rsidRPr="0024164F" w:rsidRDefault="0024164F" w:rsidP="006C3BA0">
            <w:pPr>
              <w:keepLines/>
              <w:tabs>
                <w:tab w:val="left" w:pos="900"/>
              </w:tabs>
              <w:jc w:val="both"/>
              <w:textAlignment w:val="center"/>
            </w:pPr>
            <w:r w:rsidRPr="0024164F">
              <w:lastRenderedPageBreak/>
              <w:t>7.3.3.10.2. laimėjusiu gali būti nustatytas toks pasiūlymas, kuris atitinka pirkimo dokumentų reikalavimus (kai jie rengiami), kaina nėra per didelė ir nepriimtina, kaina neatrodo neįprastai maža, tiekėjas yra patikimas (kai privaloma patikra dėl nacionalinio saugumo pagal PĮ 50 str. 9 d./VPĮ 47 str. 9 d.), pirkimo objektas atitinka techninės specifikacijos reikalavimus.</w:t>
            </w:r>
          </w:p>
          <w:p w14:paraId="2B3EF8CB" w14:textId="77777777" w:rsidR="0024164F" w:rsidRPr="0024164F" w:rsidRDefault="0024164F" w:rsidP="006C3BA0">
            <w:pPr>
              <w:keepLines/>
              <w:tabs>
                <w:tab w:val="left" w:pos="900"/>
              </w:tabs>
              <w:jc w:val="both"/>
              <w:textAlignment w:val="center"/>
            </w:pPr>
            <w:r w:rsidRPr="0024164F">
              <w:t xml:space="preserve">7.3.3.11. </w:t>
            </w:r>
            <w:r w:rsidRPr="0024164F">
              <w:rPr>
                <w:b/>
                <w:bCs/>
              </w:rPr>
              <w:t>Dalyviai ne vėliau kaip per 3 darbo dienas nuo sprendimo priėmimo raštu informuojami apie procedūros rezultatus</w:t>
            </w:r>
            <w:r w:rsidRPr="0024164F">
              <w:t>, vadovaujantis PĮ 68 straipsnio 1 dalies reikalavimais.</w:t>
            </w:r>
          </w:p>
          <w:p w14:paraId="29DB4875" w14:textId="77777777" w:rsidR="0024164F" w:rsidRPr="0024164F" w:rsidRDefault="0024164F" w:rsidP="006C3BA0">
            <w:pPr>
              <w:keepLines/>
              <w:tabs>
                <w:tab w:val="left" w:pos="900"/>
              </w:tabs>
              <w:jc w:val="both"/>
              <w:textAlignment w:val="center"/>
            </w:pPr>
            <w:r w:rsidRPr="0024164F">
              <w:t xml:space="preserve">7.3.3.12. </w:t>
            </w:r>
            <w:r w:rsidRPr="0024164F">
              <w:rPr>
                <w:b/>
                <w:bCs/>
              </w:rPr>
              <w:t>Su tiekėju, kurio pasiūlymas nustatytas laimėjęs, sudaroma pirkimo ar preliminarioji sutartis.</w:t>
            </w:r>
          </w:p>
          <w:p w14:paraId="5C7779A2" w14:textId="77777777" w:rsidR="0024164F" w:rsidRPr="0024164F" w:rsidRDefault="0024164F" w:rsidP="006C3BA0">
            <w:pPr>
              <w:keepLines/>
              <w:tabs>
                <w:tab w:val="left" w:pos="900"/>
              </w:tabs>
              <w:jc w:val="both"/>
              <w:textAlignment w:val="center"/>
            </w:pPr>
          </w:p>
          <w:p w14:paraId="6E82207A" w14:textId="77777777" w:rsidR="0024164F" w:rsidRPr="0024164F" w:rsidRDefault="0024164F" w:rsidP="006C3BA0">
            <w:pPr>
              <w:keepLines/>
              <w:tabs>
                <w:tab w:val="left" w:pos="900"/>
              </w:tabs>
              <w:jc w:val="both"/>
              <w:textAlignment w:val="center"/>
            </w:pPr>
            <w:r w:rsidRPr="0024164F">
              <w:t xml:space="preserve"> </w:t>
            </w:r>
          </w:p>
        </w:tc>
      </w:tr>
      <w:tr w:rsidR="0024164F" w:rsidRPr="0024164F" w14:paraId="3EA16268" w14:textId="77777777" w:rsidTr="00DF6A1C">
        <w:tc>
          <w:tcPr>
            <w:tcW w:w="9781" w:type="dxa"/>
            <w:gridSpan w:val="2"/>
          </w:tcPr>
          <w:tbl>
            <w:tblPr>
              <w:tblStyle w:val="TableGrid"/>
              <w:tblW w:w="9677" w:type="dxa"/>
              <w:tblBorders>
                <w:top w:val="none" w:sz="0" w:space="0" w:color="auto"/>
                <w:left w:val="none" w:sz="0" w:space="0" w:color="auto"/>
                <w:bottom w:val="none" w:sz="0" w:space="0" w:color="auto"/>
                <w:right w:val="none" w:sz="0" w:space="0" w:color="auto"/>
                <w:insideH w:val="single" w:sz="4" w:space="0" w:color="F68836"/>
                <w:insideV w:val="single" w:sz="4" w:space="0" w:color="F68836"/>
              </w:tblBorders>
              <w:tblLayout w:type="fixed"/>
              <w:tblLook w:val="04A0" w:firstRow="1" w:lastRow="0" w:firstColumn="1" w:lastColumn="0" w:noHBand="0" w:noVBand="1"/>
            </w:tblPr>
            <w:tblGrid>
              <w:gridCol w:w="4858"/>
              <w:gridCol w:w="4819"/>
            </w:tblGrid>
            <w:tr w:rsidR="0024164F" w:rsidRPr="0024164F" w14:paraId="6CE8341E" w14:textId="77777777" w:rsidTr="00DF6A1C">
              <w:tc>
                <w:tcPr>
                  <w:tcW w:w="4858" w:type="dxa"/>
                </w:tcPr>
                <w:p w14:paraId="4FA5D240" w14:textId="77777777" w:rsidR="0024164F" w:rsidRPr="0024164F" w:rsidRDefault="0024164F" w:rsidP="006C3BA0">
                  <w:pPr>
                    <w:ind w:hanging="66"/>
                  </w:pPr>
                  <w:r w:rsidRPr="0024164F">
                    <w:rPr>
                      <w:b/>
                    </w:rPr>
                    <w:lastRenderedPageBreak/>
                    <w:t>7.2.4. Papildomos nuostatos</w:t>
                  </w:r>
                </w:p>
              </w:tc>
              <w:tc>
                <w:tcPr>
                  <w:tcW w:w="4819" w:type="dxa"/>
                </w:tcPr>
                <w:p w14:paraId="277FCD00" w14:textId="77777777" w:rsidR="0024164F" w:rsidRPr="0024164F" w:rsidRDefault="0024164F" w:rsidP="006C3BA0">
                  <w:pPr>
                    <w:rPr>
                      <w:b/>
                      <w:bCs/>
                    </w:rPr>
                  </w:pPr>
                  <w:r w:rsidRPr="0024164F">
                    <w:rPr>
                      <w:b/>
                      <w:bCs/>
                    </w:rPr>
                    <w:t>7.3.4 Papildomos nuostatos</w:t>
                  </w:r>
                </w:p>
              </w:tc>
            </w:tr>
            <w:tr w:rsidR="0024164F" w:rsidRPr="0024164F" w14:paraId="0A6B5EAB" w14:textId="77777777" w:rsidTr="00DF6A1C">
              <w:tc>
                <w:tcPr>
                  <w:tcW w:w="4858" w:type="dxa"/>
                </w:tcPr>
                <w:p w14:paraId="232448CE" w14:textId="77777777" w:rsidR="0024164F" w:rsidRPr="0024164F" w:rsidRDefault="0024164F" w:rsidP="006C3BA0">
                  <w:pPr>
                    <w:ind w:left="-66"/>
                    <w:jc w:val="both"/>
                    <w:rPr>
                      <w:bCs/>
                    </w:rPr>
                  </w:pPr>
                  <w:r w:rsidRPr="0024164F">
                    <w:rPr>
                      <w:bCs/>
                    </w:rPr>
                    <w:t xml:space="preserve">7.2.4.1. Bendrovė turi teisę taikyti elektroninio aukciono procedūras. Tokiu atveju elektroninis aukcionas vykdomas PĮ numatyta tvarka, pritaikant atitinkamas nuostatas skelbiamos apklausos procedūroms. </w:t>
                  </w:r>
                </w:p>
              </w:tc>
              <w:tc>
                <w:tcPr>
                  <w:tcW w:w="4819" w:type="dxa"/>
                </w:tcPr>
                <w:p w14:paraId="4209BB83" w14:textId="77777777" w:rsidR="0024164F" w:rsidRPr="0024164F" w:rsidRDefault="0024164F" w:rsidP="006C3BA0">
                  <w:pPr>
                    <w:jc w:val="both"/>
                  </w:pPr>
                  <w:r w:rsidRPr="0024164F">
                    <w:t xml:space="preserve">7.3.4.1. </w:t>
                  </w:r>
                  <w:r w:rsidRPr="0024164F">
                    <w:rPr>
                      <w:bCs/>
                    </w:rPr>
                    <w:t>Bendrovė turi teisę taikyti elektroninio aukciono procedūras. Tokiu atveju elektroninis aukcionas vykdomas PĮ numatyta tvarka, pritaikant atitinkamas nuostatas neskelbiamos apklausos procedūroms.</w:t>
                  </w:r>
                </w:p>
              </w:tc>
            </w:tr>
          </w:tbl>
          <w:p w14:paraId="541B83F0" w14:textId="77777777" w:rsidR="0024164F" w:rsidRPr="0024164F" w:rsidRDefault="0024164F" w:rsidP="006C3BA0">
            <w:pPr>
              <w:jc w:val="center"/>
            </w:pPr>
          </w:p>
        </w:tc>
      </w:tr>
      <w:tr w:rsidR="0024164F" w:rsidRPr="00514C19" w14:paraId="1DF45F93" w14:textId="77777777" w:rsidTr="00DF6A1C">
        <w:tc>
          <w:tcPr>
            <w:tcW w:w="9781" w:type="dxa"/>
            <w:gridSpan w:val="2"/>
          </w:tcPr>
          <w:p w14:paraId="50490FEA" w14:textId="77777777" w:rsidR="0024164F" w:rsidRPr="00514C19" w:rsidRDefault="0024164F" w:rsidP="00DF6A1C">
            <w:pPr>
              <w:keepLines/>
              <w:tabs>
                <w:tab w:val="left" w:pos="900"/>
              </w:tabs>
              <w:jc w:val="both"/>
              <w:textAlignment w:val="center"/>
              <w:rPr>
                <w:bCs/>
              </w:rPr>
            </w:pPr>
          </w:p>
        </w:tc>
      </w:tr>
    </w:tbl>
    <w:p w14:paraId="02424AB8" w14:textId="5BDEB633" w:rsidR="00B44B26" w:rsidRPr="00B44B26" w:rsidRDefault="00AC6042" w:rsidP="00E41348">
      <w:pPr>
        <w:pStyle w:val="Heading1"/>
      </w:pPr>
      <w:bookmarkStart w:id="19" w:name="_Toc169684907"/>
      <w:bookmarkEnd w:id="17"/>
      <w:r>
        <w:t>PIRKIMO SUTARTIES SUDARYMAS</w:t>
      </w:r>
      <w:bookmarkEnd w:id="19"/>
    </w:p>
    <w:p w14:paraId="116198ED" w14:textId="77777777" w:rsidR="00AC6042" w:rsidRPr="00AC6042" w:rsidRDefault="00AC6042" w:rsidP="006C3BA0">
      <w:pPr>
        <w:pStyle w:val="ListParagraph"/>
        <w:numPr>
          <w:ilvl w:val="1"/>
          <w:numId w:val="1"/>
        </w:numPr>
        <w:tabs>
          <w:tab w:val="left" w:pos="1134"/>
        </w:tabs>
        <w:spacing w:after="0" w:line="240" w:lineRule="auto"/>
        <w:ind w:left="0" w:firstLine="567"/>
        <w:contextualSpacing w:val="0"/>
        <w:jc w:val="both"/>
      </w:pPr>
      <w:r w:rsidRPr="00514C19">
        <w:rPr>
          <w:rFonts w:eastAsia="Calibri"/>
        </w:rPr>
        <w:t xml:space="preserve">Kai pirkimo sutartis sudaroma raštu, joje turi būti nurodoma (kai sutartis sudaroma tiekėjo elektroninėje platformoje </w:t>
      </w:r>
      <w:r w:rsidRPr="00514C19">
        <w:t>–</w:t>
      </w:r>
      <w:r w:rsidRPr="00514C19">
        <w:rPr>
          <w:rFonts w:eastAsia="Calibri"/>
        </w:rPr>
        <w:t xml:space="preserve"> rekomenduojama)</w:t>
      </w:r>
      <w:r>
        <w:rPr>
          <w:rFonts w:eastAsia="Calibri"/>
        </w:rPr>
        <w:t>:</w:t>
      </w:r>
    </w:p>
    <w:p w14:paraId="35CC5464" w14:textId="77777777" w:rsidR="00AC6042" w:rsidRDefault="00AC6042" w:rsidP="006C3BA0">
      <w:pPr>
        <w:pStyle w:val="ListParagraph"/>
        <w:numPr>
          <w:ilvl w:val="2"/>
          <w:numId w:val="1"/>
        </w:numPr>
        <w:spacing w:after="0" w:line="240" w:lineRule="auto"/>
        <w:ind w:left="0" w:firstLine="567"/>
        <w:jc w:val="both"/>
      </w:pPr>
      <w:r w:rsidRPr="00AC6042">
        <w:t>perkamos prekės, paslaugos ar darbai, preliminarus, o jeigu įmanoma – tikslus jų kiekis (apimtis);</w:t>
      </w:r>
    </w:p>
    <w:p w14:paraId="5C35F730" w14:textId="77777777" w:rsidR="00AC6042" w:rsidRDefault="00AC6042" w:rsidP="006C3BA0">
      <w:pPr>
        <w:pStyle w:val="ListParagraph"/>
        <w:numPr>
          <w:ilvl w:val="2"/>
          <w:numId w:val="1"/>
        </w:numPr>
        <w:spacing w:after="0" w:line="240" w:lineRule="auto"/>
        <w:ind w:left="0" w:firstLine="567"/>
        <w:jc w:val="both"/>
      </w:pPr>
      <w:r w:rsidRPr="00514C19">
        <w:t>kainodaros taisyklės;</w:t>
      </w:r>
    </w:p>
    <w:p w14:paraId="5FFB7645" w14:textId="77777777" w:rsidR="00AC6042" w:rsidRDefault="00AC6042" w:rsidP="006C3BA0">
      <w:pPr>
        <w:pStyle w:val="ListParagraph"/>
        <w:numPr>
          <w:ilvl w:val="2"/>
          <w:numId w:val="1"/>
        </w:numPr>
        <w:tabs>
          <w:tab w:val="left" w:pos="1701"/>
        </w:tabs>
        <w:spacing w:after="0" w:line="240" w:lineRule="auto"/>
        <w:ind w:left="0" w:firstLine="567"/>
        <w:jc w:val="both"/>
      </w:pPr>
      <w:r w:rsidRPr="00514C19">
        <w:t>mokėjimo tvarka. Mokėjimo laikotarpiai turi atitikti Lietuvos Respublikos mokėjimų, atliekamų pagal komercines sutartis, vėlavimo prevencijos įstatymo 5 straipsnyje nustatytus reikalavimus;</w:t>
      </w:r>
    </w:p>
    <w:p w14:paraId="071FE279" w14:textId="77777777" w:rsidR="00AC6042" w:rsidRDefault="00AC6042" w:rsidP="006C3BA0">
      <w:pPr>
        <w:pStyle w:val="ListParagraph"/>
        <w:numPr>
          <w:ilvl w:val="2"/>
          <w:numId w:val="1"/>
        </w:numPr>
        <w:spacing w:after="0" w:line="240" w:lineRule="auto"/>
        <w:ind w:left="0" w:firstLine="567"/>
        <w:jc w:val="both"/>
      </w:pPr>
      <w:r w:rsidRPr="00514C19">
        <w:lastRenderedPageBreak/>
        <w:t>sutarties prievolių įvykdymo terminai;</w:t>
      </w:r>
    </w:p>
    <w:p w14:paraId="5FC497EF" w14:textId="77777777" w:rsidR="00AC6042" w:rsidRDefault="00AC6042" w:rsidP="006C3BA0">
      <w:pPr>
        <w:pStyle w:val="ListParagraph"/>
        <w:numPr>
          <w:ilvl w:val="2"/>
          <w:numId w:val="1"/>
        </w:numPr>
        <w:spacing w:after="0" w:line="240" w:lineRule="auto"/>
        <w:ind w:left="0" w:firstLine="567"/>
        <w:jc w:val="both"/>
      </w:pPr>
      <w:r w:rsidRPr="00514C19">
        <w:t>informacija, kad jeigu tiekėjo kvalifikacija dėl teisės verstis atitinkama veikla nebuvo tikrinama arba tikrinama ne visa apimtimi, tiekėjas Bendrovei įsipareigoja, kad pirkimo sutartį vykdys tik tokią teisę turintys asmenys;</w:t>
      </w:r>
    </w:p>
    <w:p w14:paraId="2C0FF17D" w14:textId="77777777" w:rsidR="00AC6042" w:rsidRDefault="00AC6042" w:rsidP="006C3BA0">
      <w:pPr>
        <w:pStyle w:val="ListParagraph"/>
        <w:numPr>
          <w:ilvl w:val="2"/>
          <w:numId w:val="1"/>
        </w:numPr>
        <w:spacing w:after="0" w:line="240" w:lineRule="auto"/>
        <w:ind w:left="0" w:firstLine="567"/>
        <w:jc w:val="both"/>
      </w:pPr>
      <w:r w:rsidRPr="00514C19">
        <w:t>kita informacija, nurodyta PĮ 95 straipsnyje, pirkimo sutartyje pateikiama pagal poreikį, atsižvelgiant į pirkimo objekto specifiką.</w:t>
      </w:r>
    </w:p>
    <w:p w14:paraId="6CBEC2EB" w14:textId="77777777" w:rsidR="00AC6042" w:rsidRPr="00AC6042" w:rsidRDefault="00AC6042" w:rsidP="006C3BA0">
      <w:pPr>
        <w:pStyle w:val="ListParagraph"/>
        <w:numPr>
          <w:ilvl w:val="1"/>
          <w:numId w:val="1"/>
        </w:numPr>
        <w:tabs>
          <w:tab w:val="left" w:pos="1276"/>
        </w:tabs>
        <w:spacing w:after="0" w:line="240" w:lineRule="auto"/>
        <w:ind w:left="0" w:firstLine="567"/>
        <w:jc w:val="both"/>
      </w:pPr>
      <w:r w:rsidRPr="00514C19">
        <w:t xml:space="preserve">Kai sutartis raštu sudaroma </w:t>
      </w:r>
      <w:r w:rsidRPr="00AC6042">
        <w:rPr>
          <w:rFonts w:eastAsia="Calibri"/>
        </w:rPr>
        <w:t>tiekėjo elektroninėje platformoje, ji sudaroma prisijungimo būdu ir jos turinys neprivalo atitikti visų Tvarkos aprašo 8.1 punkto nuostatų.</w:t>
      </w:r>
    </w:p>
    <w:p w14:paraId="72BB017B" w14:textId="77777777" w:rsidR="00AC6042" w:rsidRDefault="00AC6042" w:rsidP="006C3BA0">
      <w:pPr>
        <w:pStyle w:val="ListParagraph"/>
        <w:numPr>
          <w:ilvl w:val="1"/>
          <w:numId w:val="1"/>
        </w:numPr>
        <w:tabs>
          <w:tab w:val="left" w:pos="1276"/>
        </w:tabs>
        <w:spacing w:after="0" w:line="240" w:lineRule="auto"/>
        <w:ind w:left="0" w:firstLine="567"/>
        <w:jc w:val="both"/>
      </w:pPr>
      <w:r w:rsidRPr="00AC6042">
        <w:rPr>
          <w:rFonts w:eastAsia="Calibri"/>
          <w:lang w:eastAsia="lt-LT"/>
        </w:rPr>
        <w:t>P</w:t>
      </w:r>
      <w:r w:rsidRPr="005F692D">
        <w:t>asirašant ar nutraukiant pirkimo sutartį, preliminariąją</w:t>
      </w:r>
      <w:r w:rsidRPr="00514C19">
        <w:t xml:space="preserve"> sutartį, vykdant ir keičiant pirkimo sutartį, Bendrovės ir tiekėjo bendravimas bei keitimasis informacija gali vykti ne CVP IS priemonėmis.</w:t>
      </w:r>
    </w:p>
    <w:p w14:paraId="4B7F24BD" w14:textId="746F348B" w:rsidR="00AC6042" w:rsidRPr="00B44B26" w:rsidRDefault="00AC6042" w:rsidP="006C3BA0">
      <w:pPr>
        <w:pStyle w:val="ListParagraph"/>
        <w:numPr>
          <w:ilvl w:val="1"/>
          <w:numId w:val="1"/>
        </w:numPr>
        <w:spacing w:after="0" w:line="240" w:lineRule="auto"/>
        <w:ind w:left="0" w:firstLine="567"/>
        <w:jc w:val="both"/>
      </w:pPr>
      <w:r w:rsidRPr="00514C19">
        <w:t>Pirkimo sutartis ar preliminarioji sutartis keičiama vadovaujantis PĮ 97 straipsnio nuostatomis.</w:t>
      </w:r>
    </w:p>
    <w:p w14:paraId="5F575D55" w14:textId="391F5666" w:rsidR="00562E44" w:rsidRDefault="00DD2424" w:rsidP="00E41348">
      <w:pPr>
        <w:pStyle w:val="Heading1"/>
      </w:pPr>
      <w:bookmarkStart w:id="20" w:name="_Toc169684908"/>
      <w:r>
        <w:rPr>
          <w:caps w:val="0"/>
        </w:rPr>
        <w:t xml:space="preserve">ĮGYVENDINIMO PRIEŽIŪRA </w:t>
      </w:r>
      <w:r w:rsidR="00FF1D56">
        <w:t>IR KONTROLĖ</w:t>
      </w:r>
      <w:bookmarkEnd w:id="20"/>
    </w:p>
    <w:p w14:paraId="0AE798B1" w14:textId="5AE46BA5" w:rsidR="00AC6042" w:rsidRDefault="00AC6042" w:rsidP="00AC6042">
      <w:pPr>
        <w:pStyle w:val="Heading1"/>
        <w:numPr>
          <w:ilvl w:val="1"/>
          <w:numId w:val="1"/>
        </w:numPr>
        <w:spacing w:before="0" w:after="0"/>
        <w:ind w:left="0" w:firstLine="567"/>
        <w:jc w:val="both"/>
        <w:rPr>
          <w:b w:val="0"/>
          <w:bCs/>
          <w:caps w:val="0"/>
          <w:sz w:val="22"/>
          <w:szCs w:val="22"/>
        </w:rPr>
      </w:pPr>
      <w:bookmarkStart w:id="21" w:name="_Toc167344814"/>
      <w:bookmarkStart w:id="22" w:name="_Toc169684909"/>
      <w:bookmarkStart w:id="23" w:name="_Hlk94167108"/>
      <w:r w:rsidRPr="008956C8">
        <w:rPr>
          <w:rFonts w:eastAsiaTheme="minorHAnsi" w:cs="Arial"/>
          <w:b w:val="0"/>
          <w:caps w:val="0"/>
          <w:sz w:val="22"/>
          <w:szCs w:val="22"/>
        </w:rPr>
        <w:t>Pirkimų skyrius yra atsakingas už Tvarkos aprašo turinį ir atnaujinimą laiku. Komisija ir Pirkimų vykdytojai yra atsakingi už jiems priskirtų funkcijų vykdymą, vadovaujantis šiuo Tvarkos aprašu.</w:t>
      </w:r>
      <w:bookmarkEnd w:id="21"/>
      <w:r w:rsidRPr="008956C8">
        <w:rPr>
          <w:b w:val="0"/>
          <w:bCs/>
          <w:caps w:val="0"/>
        </w:rPr>
        <w:t xml:space="preserve"> </w:t>
      </w:r>
      <w:r w:rsidRPr="008956C8">
        <w:rPr>
          <w:b w:val="0"/>
          <w:bCs/>
          <w:caps w:val="0"/>
          <w:sz w:val="22"/>
          <w:szCs w:val="22"/>
        </w:rPr>
        <w:t xml:space="preserve">Teisės ir pirkimų departamento vadovas yra atsakingas už </w:t>
      </w:r>
      <w:r w:rsidR="00F66BE5">
        <w:rPr>
          <w:b w:val="0"/>
          <w:bCs/>
          <w:caps w:val="0"/>
          <w:sz w:val="22"/>
          <w:szCs w:val="22"/>
        </w:rPr>
        <w:t>T</w:t>
      </w:r>
      <w:r w:rsidRPr="008956C8">
        <w:rPr>
          <w:b w:val="0"/>
          <w:bCs/>
          <w:caps w:val="0"/>
          <w:sz w:val="22"/>
          <w:szCs w:val="22"/>
        </w:rPr>
        <w:t>varkos aprašo vykdymo kontrolę.</w:t>
      </w:r>
      <w:bookmarkStart w:id="24" w:name="_Toc167344815"/>
      <w:bookmarkEnd w:id="22"/>
    </w:p>
    <w:p w14:paraId="6A4EB476" w14:textId="698C2CCD" w:rsidR="00AC6042" w:rsidRDefault="00AC6042" w:rsidP="00AC6042">
      <w:pPr>
        <w:pStyle w:val="Heading1"/>
        <w:numPr>
          <w:ilvl w:val="1"/>
          <w:numId w:val="1"/>
        </w:numPr>
        <w:spacing w:before="0" w:after="0"/>
        <w:ind w:left="0" w:firstLine="567"/>
        <w:jc w:val="both"/>
        <w:rPr>
          <w:rFonts w:cs="Arial"/>
          <w:b w:val="0"/>
          <w:bCs/>
          <w:caps w:val="0"/>
          <w:sz w:val="22"/>
          <w:szCs w:val="22"/>
        </w:rPr>
      </w:pPr>
      <w:bookmarkStart w:id="25" w:name="_Toc169684910"/>
      <w:r w:rsidRPr="00AC6042">
        <w:rPr>
          <w:rFonts w:cs="Arial"/>
          <w:b w:val="0"/>
          <w:bCs/>
          <w:caps w:val="0"/>
          <w:sz w:val="22"/>
          <w:szCs w:val="22"/>
        </w:rPr>
        <w:t>Už nuostatų, numatytų Tvarkos apraše nevykdymą arba netinkamą vykdymą, taikoma Bendrovės vidaus teisės aktuose ir Lietuvos Respublikos teisės aktuose nustatyta atsakomybė.</w:t>
      </w:r>
      <w:bookmarkEnd w:id="23"/>
      <w:bookmarkEnd w:id="24"/>
      <w:bookmarkEnd w:id="25"/>
    </w:p>
    <w:p w14:paraId="1C7E7951" w14:textId="6B201503" w:rsidR="00AC6042" w:rsidRDefault="00AC6042" w:rsidP="00AC6042">
      <w:pPr>
        <w:pStyle w:val="Heading1"/>
      </w:pPr>
      <w:bookmarkStart w:id="26" w:name="_Toc169684911"/>
      <w:r>
        <w:rPr>
          <w:caps w:val="0"/>
        </w:rPr>
        <w:t>BAIGIAMOSIOS NUOSTATOS</w:t>
      </w:r>
      <w:bookmarkEnd w:id="26"/>
    </w:p>
    <w:p w14:paraId="394AFE80" w14:textId="77777777" w:rsidR="00AC6042" w:rsidRPr="00514C19" w:rsidRDefault="00AC6042" w:rsidP="00AC6042">
      <w:pPr>
        <w:pStyle w:val="ListParagraph"/>
        <w:numPr>
          <w:ilvl w:val="1"/>
          <w:numId w:val="1"/>
        </w:numPr>
        <w:tabs>
          <w:tab w:val="left" w:pos="1134"/>
        </w:tabs>
        <w:spacing w:after="0" w:line="240" w:lineRule="auto"/>
        <w:ind w:left="0" w:firstLine="567"/>
        <w:contextualSpacing w:val="0"/>
        <w:jc w:val="both"/>
      </w:pPr>
      <w:r w:rsidRPr="00514C19">
        <w:t>Ginčų nagrinėjimas, žalos atlyginimas, pirkimo sutarties pripažinimas negaliojančia, alternatyvios sankcijos reglamentuojamos PĮ VII skyriaus nuostatomis.</w:t>
      </w:r>
    </w:p>
    <w:p w14:paraId="0D12365E" w14:textId="7D50E458" w:rsidR="00AC6042" w:rsidRPr="00E26551" w:rsidRDefault="00AC6042" w:rsidP="00AC6042">
      <w:pPr>
        <w:pStyle w:val="ListParagraph"/>
        <w:numPr>
          <w:ilvl w:val="1"/>
          <w:numId w:val="1"/>
        </w:numPr>
        <w:tabs>
          <w:tab w:val="left" w:pos="1134"/>
        </w:tabs>
        <w:spacing w:after="0" w:line="240" w:lineRule="auto"/>
        <w:ind w:left="0" w:firstLine="567"/>
        <w:contextualSpacing w:val="0"/>
        <w:jc w:val="both"/>
      </w:pPr>
      <w:r w:rsidRPr="00E26551">
        <w:t>Visos pirkimų procedūros pradėtos iki šio Tvarkos aprašo įsigaliojimo pabaigiamos vykdyti pagalkonkretaus pirkimo pradžioje (paskelbimo / kvietimo išsiuntimo tiekėjams metu) galiojusio Bendrovės generalinio direktoriaus patvirtinto Mažos vertės pirkimų tvarkos aprašo nuostatas.</w:t>
      </w:r>
    </w:p>
    <w:p w14:paraId="7E04E2D1" w14:textId="77777777" w:rsidR="00AC6042" w:rsidRPr="00AC6042" w:rsidRDefault="00AC6042" w:rsidP="00AC6042"/>
    <w:sectPr w:rsidR="00AC6042" w:rsidRPr="00AC6042" w:rsidSect="00AC2112">
      <w:headerReference w:type="default" r:id="rId8"/>
      <w:footerReference w:type="default" r:id="rId9"/>
      <w:headerReference w:type="first" r:id="rId10"/>
      <w:foot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3FDDB" w14:textId="77777777" w:rsidR="005E5687" w:rsidRDefault="005E5687" w:rsidP="007D1899">
      <w:pPr>
        <w:spacing w:after="0" w:line="240" w:lineRule="auto"/>
      </w:pPr>
      <w:r>
        <w:separator/>
      </w:r>
    </w:p>
  </w:endnote>
  <w:endnote w:type="continuationSeparator" w:id="0">
    <w:p w14:paraId="1FC020F2" w14:textId="77777777" w:rsidR="005E5687" w:rsidRDefault="005E5687" w:rsidP="007D1899">
      <w:pPr>
        <w:spacing w:after="0" w:line="240" w:lineRule="auto"/>
      </w:pPr>
      <w:r>
        <w:continuationSeparator/>
      </w:r>
    </w:p>
  </w:endnote>
  <w:endnote w:type="continuationNotice" w:id="1">
    <w:p w14:paraId="65F769C6" w14:textId="77777777" w:rsidR="005E5687" w:rsidRDefault="005E5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anske Text">
    <w:altName w:val="Courier New"/>
    <w:charset w:val="BA"/>
    <w:family w:val="auto"/>
    <w:pitch w:val="variable"/>
    <w:sig w:usb0="00000007"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7107572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495D333" w14:textId="4A1532B4" w:rsidR="00207BA8" w:rsidRPr="00207BA8" w:rsidRDefault="00000000" w:rsidP="00C42735">
            <w:pPr>
              <w:pStyle w:val="Footer"/>
              <w:pBdr>
                <w:top w:val="single" w:sz="18" w:space="9" w:color="FFDD00"/>
              </w:pBdr>
              <w:spacing w:before="120"/>
              <w:jc w:val="right"/>
              <w:rPr>
                <w:sz w:val="20"/>
                <w:szCs w:val="20"/>
              </w:rPr>
            </w:pPr>
            <w:sdt>
              <w:sdtPr>
                <w:rPr>
                  <w:sz w:val="20"/>
                  <w:szCs w:val="20"/>
                </w:rPr>
                <w:alias w:val="Formos numeris"/>
                <w:tag w:val="Formos numeris"/>
                <w:id w:val="745697795"/>
                <w:placeholder>
                  <w:docPart w:val="6470F22B7F97403AAD8971FFC7650352"/>
                </w:placeholder>
              </w:sdtPr>
              <w:sdtContent>
                <w:r w:rsidR="00E42A89">
                  <w:rPr>
                    <w:sz w:val="20"/>
                    <w:szCs w:val="20"/>
                  </w:rPr>
                  <w:t>D-51</w:t>
                </w:r>
              </w:sdtContent>
            </w:sdt>
            <w:r w:rsidR="00E42A89">
              <w:rPr>
                <w:sz w:val="20"/>
                <w:szCs w:val="20"/>
              </w:rPr>
              <w:t xml:space="preserve"> </w:t>
            </w:r>
            <w:r w:rsidR="0013196C">
              <w:rPr>
                <w:sz w:val="20"/>
                <w:szCs w:val="20"/>
              </w:rPr>
              <w:tab/>
            </w:r>
            <w:r w:rsidR="0013196C">
              <w:rPr>
                <w:sz w:val="20"/>
                <w:szCs w:val="20"/>
              </w:rPr>
              <w:tab/>
            </w:r>
            <w:r w:rsidR="00207BA8" w:rsidRPr="00207BA8">
              <w:rPr>
                <w:sz w:val="20"/>
                <w:szCs w:val="20"/>
              </w:rPr>
              <w:fldChar w:fldCharType="begin"/>
            </w:r>
            <w:r w:rsidR="00207BA8" w:rsidRPr="00207BA8">
              <w:rPr>
                <w:sz w:val="20"/>
                <w:szCs w:val="20"/>
              </w:rPr>
              <w:instrText xml:space="preserve"> PAGE </w:instrText>
            </w:r>
            <w:r w:rsidR="00207BA8" w:rsidRPr="00207BA8">
              <w:rPr>
                <w:sz w:val="20"/>
                <w:szCs w:val="20"/>
              </w:rPr>
              <w:fldChar w:fldCharType="separate"/>
            </w:r>
            <w:r w:rsidR="00207BA8" w:rsidRPr="00207BA8">
              <w:rPr>
                <w:noProof/>
                <w:sz w:val="20"/>
                <w:szCs w:val="20"/>
              </w:rPr>
              <w:t>2</w:t>
            </w:r>
            <w:r w:rsidR="00207BA8" w:rsidRPr="00207BA8">
              <w:rPr>
                <w:sz w:val="20"/>
                <w:szCs w:val="20"/>
              </w:rPr>
              <w:fldChar w:fldCharType="end"/>
            </w:r>
            <w:r w:rsidR="00207BA8" w:rsidRPr="00207BA8">
              <w:rPr>
                <w:sz w:val="20"/>
                <w:szCs w:val="20"/>
              </w:rPr>
              <w:t xml:space="preserve"> (</w:t>
            </w:r>
            <w:r w:rsidR="00207BA8" w:rsidRPr="00207BA8">
              <w:rPr>
                <w:sz w:val="20"/>
                <w:szCs w:val="20"/>
              </w:rPr>
              <w:fldChar w:fldCharType="begin"/>
            </w:r>
            <w:r w:rsidR="00207BA8" w:rsidRPr="00207BA8">
              <w:rPr>
                <w:sz w:val="20"/>
                <w:szCs w:val="20"/>
              </w:rPr>
              <w:instrText xml:space="preserve"> NUMPAGES  </w:instrText>
            </w:r>
            <w:r w:rsidR="00207BA8" w:rsidRPr="00207BA8">
              <w:rPr>
                <w:sz w:val="20"/>
                <w:szCs w:val="20"/>
              </w:rPr>
              <w:fldChar w:fldCharType="separate"/>
            </w:r>
            <w:r w:rsidR="00207BA8" w:rsidRPr="00207BA8">
              <w:rPr>
                <w:noProof/>
                <w:sz w:val="20"/>
                <w:szCs w:val="20"/>
              </w:rPr>
              <w:t>2</w:t>
            </w:r>
            <w:r w:rsidR="00207BA8" w:rsidRPr="00207BA8">
              <w:rPr>
                <w:sz w:val="20"/>
                <w:szCs w:val="20"/>
              </w:rPr>
              <w:fldChar w:fldCharType="end"/>
            </w:r>
            <w:r w:rsidR="00207BA8" w:rsidRPr="00207BA8">
              <w:rPr>
                <w:sz w:val="20"/>
                <w:szCs w:val="20"/>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C0B5" w14:textId="4629AC04" w:rsidR="003D6271" w:rsidRDefault="003D6271">
    <w:pPr>
      <w:pStyle w:val="Footer"/>
    </w:pPr>
    <w:r>
      <w:rPr>
        <w:noProof/>
      </w:rPr>
      <mc:AlternateContent>
        <mc:Choice Requires="wps">
          <w:drawing>
            <wp:anchor distT="0" distB="0" distL="114300" distR="114300" simplePos="0" relativeHeight="251658241" behindDoc="0" locked="0" layoutInCell="1" allowOverlap="1" wp14:anchorId="00464997" wp14:editId="47B8F403">
              <wp:simplePos x="0" y="0"/>
              <wp:positionH relativeFrom="column">
                <wp:posOffset>-1080135</wp:posOffset>
              </wp:positionH>
              <wp:positionV relativeFrom="paragraph">
                <wp:posOffset>-230343</wp:posOffset>
              </wp:positionV>
              <wp:extent cx="7560000" cy="720000"/>
              <wp:effectExtent l="0" t="0" r="3175" b="4445"/>
              <wp:wrapNone/>
              <wp:docPr id="14" name="Text Box 14"/>
              <wp:cNvGraphicFramePr/>
              <a:graphic xmlns:a="http://schemas.openxmlformats.org/drawingml/2006/main">
                <a:graphicData uri="http://schemas.microsoft.com/office/word/2010/wordprocessingShape">
                  <wps:wsp>
                    <wps:cNvSpPr txBox="1"/>
                    <wps:spPr>
                      <a:xfrm>
                        <a:off x="0" y="0"/>
                        <a:ext cx="7560000" cy="720000"/>
                      </a:xfrm>
                      <a:prstGeom prst="rect">
                        <a:avLst/>
                      </a:prstGeom>
                      <a:solidFill>
                        <a:srgbClr val="FFDD00"/>
                      </a:solidFill>
                      <a:ln w="6350">
                        <a:noFill/>
                      </a:ln>
                    </wps:spPr>
                    <wps:txbx>
                      <w:txbxContent>
                        <w:p w14:paraId="49754CCA" w14:textId="77777777" w:rsidR="003D6271" w:rsidRDefault="003D6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64997" id="_x0000_t202" coordsize="21600,21600" o:spt="202" path="m,l,21600r21600,l21600,xe">
              <v:stroke joinstyle="miter"/>
              <v:path gradientshapeok="t" o:connecttype="rect"/>
            </v:shapetype>
            <v:shape id="Text Box 14" o:spid="_x0000_s1027" type="#_x0000_t202" style="position:absolute;margin-left:-85.05pt;margin-top:-18.15pt;width:595.3pt;height:5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BPvkLQIAAFwEAAAOAAAAZHJzL2Uyb0RvYy54bWysVE2P2jAQvVfqf7B8LwlbYNuIsKIgqkpo dyW22rNxbGLJ8bi2IaG/vmOHr257qsrBjD3j55n3ZjJ96BpNDsJ5Baakw0FOiTAcKmV2Jf3+svrw iRIfmKmYBiNKehSePszev5u2thB3UIOuhCMIYnzR2pLWIdgiyzyvRcP8AKww6JTgGhZw63ZZ5ViL 6I3O7vJ8krXgKuuAC+/xdNk76SzhSyl4eJLSi0B0STG3kFaX1m1cs9mUFTvHbK34KQ32D1k0TBl8 9AK1ZIGRvVN/QDWKO/Agw4BDk4GUiotUA1YzzN9Us6mZFakWJMfbC03+/8Hyx8PGPjsSui/QoYCR kNb6wuNhrKeTron/mClBP1J4vNAmukA4Ht6PJzn+KOHou0dV0EaY7HrbOh++CmhINErqUJbEFjus fehDzyHxMQ9aVSulddq43XahHTkwlHC1Wi4v6L+FaUPakk4+jvOEbCDe76G1wWSuRUUrdNuOqOqm 4C1UR+TBQd8i3vKVwmTXzIdn5rAnsD7s8/CEi9SAb8HJoqQG9/Nv5zEepUIvJS32WEn9jz1zghL9 zaCIn4ejUWzKtBmNkTpK3K1ne+sx+2YByMEQJ8ryZMb4oM+mdNC84jjM46voYobj2yUNZ3MR+s7H ceJiPk9B2IaWhbXZWB6hI+NRipfulTl70iug0o9w7kZWvJGtj403Dcz3AaRKmkaee1ZP9GMLp644 jVuckdt9irp+FGa/AAAA//8DAFBLAwQUAAYACAAAACEAFf9pH+EAAAAMAQAADwAAAGRycy9kb3du cmV2LnhtbEyPwU7DMAyG70i8Q2QkbluSDdapNJ0QaEIcmNhA2jVtTFPROFWTbuXtyU5ws+VPv7+/ 2EyuYyccQutJgZwLYEi1Ny01Cj4/trM1sBA1Gd15QgU/GGBTXl8VOjf+THs8HWLDUgiFXCuwMfY5 56G26HSY+x4p3b784HRM69BwM+hzCncdXwix4k63lD5Y3eOTxfr7MDoFd/vj+Ewv23d8fQvyaHeh yuxaqdub6fEBWMQp/sFw0U/qUCanyo9kAusUzGQmZGLTtFwtgV0QsRD3wCoFWSaBlwX/X6L8BQAA //8DAFBLAQItABQABgAIAAAAIQC2gziS/gAAAOEBAAATAAAAAAAAAAAAAAAAAAAAAABbQ29udGVu dF9UeXBlc10ueG1sUEsBAi0AFAAGAAgAAAAhADj9If/WAAAAlAEAAAsAAAAAAAAAAAAAAAAALwEA AF9yZWxzLy5yZWxzUEsBAi0AFAAGAAgAAAAhAAoE++QtAgAAXAQAAA4AAAAAAAAAAAAAAAAALgIA AGRycy9lMm9Eb2MueG1sUEsBAi0AFAAGAAgAAAAhABX/aR/hAAAADAEAAA8AAAAAAAAAAAAAAAAA hwQAAGRycy9kb3ducmV2LnhtbFBLBQYAAAAABAAEAPMAAACVBQAAAAA= " fillcolor="#fd0" stroked="f" strokeweight=".5pt">
              <v:textbox>
                <w:txbxContent>
                  <w:p w14:paraId="49754CCA" w14:textId="77777777" w:rsidR="003D6271" w:rsidRDefault="003D627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548FB" w14:textId="77777777" w:rsidR="005E5687" w:rsidRDefault="005E5687" w:rsidP="007D1899">
      <w:pPr>
        <w:spacing w:after="0" w:line="240" w:lineRule="auto"/>
      </w:pPr>
      <w:r>
        <w:separator/>
      </w:r>
    </w:p>
  </w:footnote>
  <w:footnote w:type="continuationSeparator" w:id="0">
    <w:p w14:paraId="0DA14E4F" w14:textId="77777777" w:rsidR="005E5687" w:rsidRDefault="005E5687" w:rsidP="007D1899">
      <w:pPr>
        <w:spacing w:after="0" w:line="240" w:lineRule="auto"/>
      </w:pPr>
      <w:r>
        <w:continuationSeparator/>
      </w:r>
    </w:p>
  </w:footnote>
  <w:footnote w:type="continuationNotice" w:id="1">
    <w:p w14:paraId="16FA6A63" w14:textId="77777777" w:rsidR="005E5687" w:rsidRDefault="005E5687">
      <w:pPr>
        <w:spacing w:after="0" w:line="240" w:lineRule="auto"/>
      </w:pPr>
    </w:p>
  </w:footnote>
  <w:footnote w:id="2">
    <w:p w14:paraId="43033C88" w14:textId="77777777" w:rsidR="0024164F" w:rsidRPr="00012565" w:rsidRDefault="0024164F" w:rsidP="0024164F">
      <w:pPr>
        <w:pStyle w:val="FootnoteText"/>
        <w:jc w:val="both"/>
      </w:pPr>
      <w:r w:rsidRPr="00012565">
        <w:rPr>
          <w:rStyle w:val="FootnoteReference"/>
        </w:rPr>
        <w:footnoteRef/>
      </w:r>
      <w:r w:rsidRPr="00012565">
        <w:t xml:space="preserve"> Skelbimų teikimo Viešųjų pirkimų tarnybai tvarkos ir reikalavimų skelbiamai supaprastintų pirkimų informacijai aprašas, patvirtintas Viešųjų pirkimų tarnybos direktoriaus 2017 m. birželio 21 d. įsakymu Nr. 1S-92 „Dėl Skelbimų teikimo Viešųjų pirkimų tarnybai tvarkos ir reikalavimų skelbiamai supaprastintų pirkimų informacijai aprašo ir supaprastintų pirkimų skelbimų tipinių formų patvirtinimo“</w:t>
      </w:r>
      <w:r w:rsidRPr="006E2734">
        <w:t xml:space="preserve"> (aktuali redakcija)</w:t>
      </w:r>
      <w:r w:rsidRPr="00012565">
        <w:t>.</w:t>
      </w:r>
    </w:p>
  </w:footnote>
  <w:footnote w:id="3">
    <w:p w14:paraId="6E35F4BC" w14:textId="77777777" w:rsidR="0024164F" w:rsidRPr="00012565" w:rsidRDefault="0024164F" w:rsidP="0024164F">
      <w:pPr>
        <w:pStyle w:val="FootnoteText"/>
        <w:jc w:val="both"/>
      </w:pPr>
      <w:r w:rsidRPr="00012565">
        <w:rPr>
          <w:rStyle w:val="FootnoteReference"/>
        </w:rPr>
        <w:footnoteRef/>
      </w:r>
      <w:r w:rsidRPr="00012565">
        <w:t xml:space="preserve"> Jei tiekėjas nėra užsiregistravęs CVP IS, kvietimas į pirkimą gali būti išsiunčiamas tik po to, kai Viešųjų pirkimų tarnyba patvirtina tiekėjo registraciją. </w:t>
      </w:r>
    </w:p>
  </w:footnote>
  <w:footnote w:id="4">
    <w:p w14:paraId="26FACD81" w14:textId="77777777" w:rsidR="0024164F" w:rsidRPr="00012565" w:rsidRDefault="0024164F" w:rsidP="0024164F">
      <w:pPr>
        <w:pStyle w:val="FootnoteText"/>
        <w:jc w:val="both"/>
      </w:pPr>
      <w:r w:rsidRPr="00012565">
        <w:rPr>
          <w:rStyle w:val="FootnoteReference"/>
        </w:rPr>
        <w:footnoteRef/>
      </w:r>
      <w:r w:rsidRPr="00012565">
        <w:t xml:space="preserve"> </w:t>
      </w:r>
      <w:r w:rsidRPr="006E2734">
        <w:t>Tiekėjo kvalifikacijos reikalavimų nustatymo metodika, patvirtinta Viešųjų pirkimų tarnybos direktoriaus 2017 m. birželio 29 d. įsakymu Nr. 1S-105 „Dėl Tiekėjo kvalifikacijos reikalavimų nustatymo metodikos patvirtinimo“ (aktuali redakcija).</w:t>
      </w:r>
    </w:p>
  </w:footnote>
  <w:footnote w:id="5">
    <w:p w14:paraId="7EAA956B" w14:textId="77777777" w:rsidR="0024164F" w:rsidRPr="00012565" w:rsidRDefault="0024164F" w:rsidP="0024164F">
      <w:pPr>
        <w:pStyle w:val="FootnoteText"/>
        <w:jc w:val="both"/>
      </w:pPr>
      <w:r w:rsidRPr="00012565">
        <w:rPr>
          <w:rStyle w:val="FootnoteReference"/>
        </w:rPr>
        <w:footnoteRef/>
      </w:r>
      <w:r w:rsidRPr="00012565">
        <w:t xml:space="preserve"> Naudojimosi Centrine viešųjų pirkimų informacine sistema taisyklės, patvirtintos Viešųjų pirkimų direktoriaus 2016 m. gegužės 2 d. įsakymu Nr. 1S-58 „Dėl Naudojimosi Centrine viešųjų pirkimų informacine sistema taisyklių patvirtinimo“</w:t>
      </w:r>
      <w:r w:rsidRPr="006E2734">
        <w:t xml:space="preserve"> (aktuali redakcija)</w:t>
      </w:r>
      <w:r w:rsidRPr="00012565">
        <w:t>.</w:t>
      </w:r>
      <w:r w:rsidRPr="006E2734">
        <w:t xml:space="preserve"> </w:t>
      </w:r>
    </w:p>
  </w:footnote>
  <w:footnote w:id="6">
    <w:p w14:paraId="7133159E" w14:textId="77777777" w:rsidR="0024164F" w:rsidRPr="00012565" w:rsidRDefault="0024164F" w:rsidP="0024164F">
      <w:pPr>
        <w:pStyle w:val="FootnoteText"/>
        <w:jc w:val="both"/>
      </w:pPr>
      <w:r w:rsidRPr="00012565">
        <w:rPr>
          <w:rStyle w:val="FootnoteReference"/>
        </w:rPr>
        <w:footnoteRef/>
      </w:r>
      <w:r w:rsidRPr="00012565">
        <w:t xml:space="preserve"> Reikalavimai tiekėjui - tiekėjų pašalinimo pagrindai, kvalifikacijos reikalavimai (žr. Tiekėjo kvalifikacijos reikalavimų nustatymo metodiką) ir (arba) reikalaujami kokybės vadybos sistemos ir (arba) aplinkos apsaugos vadybos sistemos standartai.</w:t>
      </w:r>
    </w:p>
  </w:footnote>
  <w:footnote w:id="7">
    <w:p w14:paraId="4FD13008" w14:textId="77777777" w:rsidR="0024164F" w:rsidRPr="00012565" w:rsidRDefault="0024164F" w:rsidP="0024164F">
      <w:pPr>
        <w:pStyle w:val="FootnoteText"/>
        <w:jc w:val="both"/>
      </w:pPr>
      <w:r w:rsidRPr="00012565">
        <w:rPr>
          <w:rStyle w:val="FootnoteReference"/>
        </w:rPr>
        <w:footnoteRef/>
      </w:r>
      <w:r w:rsidRPr="00012565">
        <w:t xml:space="preserve"> Pasiūlymų patikslinimo, papildymo ar paaiškinimo taisyklės, patvirtintos Viešųjų pirkimų tarnybos direktoriaus </w:t>
      </w:r>
      <w:r w:rsidRPr="006E2734">
        <w:t xml:space="preserve">2022 m. gruodžio 30 d. </w:t>
      </w:r>
      <w:r>
        <w:t xml:space="preserve">įsakymu </w:t>
      </w:r>
      <w:r w:rsidRPr="006E2734">
        <w:t>Nr. 1S-240</w:t>
      </w:r>
      <w:r>
        <w:t xml:space="preserve"> „Dėl </w:t>
      </w:r>
      <w:r w:rsidRPr="006E2734">
        <w:t>pasiūlymų patikslinimo, papildymo ar paaiškinimo taisyklių patvirtinimo</w:t>
      </w:r>
      <w:r>
        <w:t>“ (aktuali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6419"/>
    </w:tblGrid>
    <w:tr w:rsidR="00C32984" w14:paraId="716ED6E2" w14:textId="77777777" w:rsidTr="00B12635">
      <w:tc>
        <w:tcPr>
          <w:tcW w:w="3209" w:type="dxa"/>
          <w:tcBorders>
            <w:bottom w:val="single" w:sz="18" w:space="0" w:color="FFDD00"/>
          </w:tcBorders>
        </w:tcPr>
        <w:p w14:paraId="6FDEA59C" w14:textId="043879CC" w:rsidR="00C32984" w:rsidRDefault="00C32984">
          <w:pPr>
            <w:pStyle w:val="Header"/>
          </w:pPr>
          <w:r>
            <w:rPr>
              <w:noProof/>
            </w:rPr>
            <w:drawing>
              <wp:inline distT="0" distB="0" distL="0" distR="0" wp14:anchorId="7B7C4C15" wp14:editId="6A7FC55A">
                <wp:extent cx="1404000" cy="46903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4000" cy="469035"/>
                        </a:xfrm>
                        <a:prstGeom prst="rect">
                          <a:avLst/>
                        </a:prstGeom>
                      </pic:spPr>
                    </pic:pic>
                  </a:graphicData>
                </a:graphic>
              </wp:inline>
            </w:drawing>
          </w:r>
          <w:r w:rsidR="004E1EA8">
            <w:t xml:space="preserve">                                                  </w:t>
          </w:r>
        </w:p>
      </w:tc>
      <w:sdt>
        <w:sdtPr>
          <w:rPr>
            <w:b/>
            <w:bCs/>
            <w:caps/>
          </w:rPr>
          <w:alias w:val="Title"/>
          <w:tag w:val=""/>
          <w:id w:val="-1567951834"/>
          <w:placeholder>
            <w:docPart w:val="2B6292F744264CBEBBE7C17E77F51136"/>
          </w:placeholder>
          <w:dataBinding w:prefixMappings="xmlns:ns0='http://purl.org/dc/elements/1.1/' xmlns:ns1='http://schemas.openxmlformats.org/package/2006/metadata/core-properties' " w:xpath="/ns1:coreProperties[1]/ns0:title[1]" w:storeItemID="{6C3C8BC8-F283-45AE-878A-BAB7291924A1}"/>
          <w:text/>
        </w:sdtPr>
        <w:sdtContent>
          <w:tc>
            <w:tcPr>
              <w:tcW w:w="6419" w:type="dxa"/>
              <w:tcBorders>
                <w:bottom w:val="single" w:sz="18" w:space="0" w:color="FFDD00"/>
              </w:tcBorders>
              <w:vAlign w:val="center"/>
            </w:tcPr>
            <w:p w14:paraId="299FC5AA" w14:textId="4B796BDF" w:rsidR="00C32984" w:rsidRPr="00C32984" w:rsidRDefault="004400A4" w:rsidP="007A0421">
              <w:pPr>
                <w:pStyle w:val="Header"/>
                <w:jc w:val="center"/>
                <w:rPr>
                  <w:b/>
                  <w:bCs/>
                  <w:caps/>
                </w:rPr>
              </w:pPr>
              <w:r>
                <w:rPr>
                  <w:b/>
                  <w:bCs/>
                  <w:caps/>
                </w:rPr>
                <w:t>MAŽOS VERTĖS PIRKIMŲ TVARKOS APRAŠAS</w:t>
              </w:r>
            </w:p>
          </w:tc>
        </w:sdtContent>
      </w:sdt>
    </w:tr>
  </w:tbl>
  <w:p w14:paraId="75FC28DD" w14:textId="75EBB26F" w:rsidR="00205215" w:rsidRDefault="00205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09AC" w14:textId="632F4614" w:rsidR="00AA01EE" w:rsidRDefault="00AA01EE" w:rsidP="00AA01EE">
    <w:pPr>
      <w:pStyle w:val="Header"/>
      <w:jc w:val="center"/>
    </w:pPr>
    <w:r>
      <w:rPr>
        <w:noProof/>
      </w:rPr>
      <mc:AlternateContent>
        <mc:Choice Requires="wps">
          <w:drawing>
            <wp:anchor distT="0" distB="0" distL="114300" distR="114300" simplePos="0" relativeHeight="251658240" behindDoc="0" locked="0" layoutInCell="1" allowOverlap="1" wp14:anchorId="27A061B5" wp14:editId="7A37A8CA">
              <wp:simplePos x="0" y="0"/>
              <wp:positionH relativeFrom="page">
                <wp:align>left</wp:align>
              </wp:positionH>
              <wp:positionV relativeFrom="paragraph">
                <wp:posOffset>-360045</wp:posOffset>
              </wp:positionV>
              <wp:extent cx="7559350" cy="1080000"/>
              <wp:effectExtent l="0" t="0" r="3810" b="6350"/>
              <wp:wrapNone/>
              <wp:docPr id="41" name="Text Box 41"/>
              <wp:cNvGraphicFramePr/>
              <a:graphic xmlns:a="http://schemas.openxmlformats.org/drawingml/2006/main">
                <a:graphicData uri="http://schemas.microsoft.com/office/word/2010/wordprocessingShape">
                  <wps:wsp>
                    <wps:cNvSpPr txBox="1"/>
                    <wps:spPr>
                      <a:xfrm>
                        <a:off x="0" y="0"/>
                        <a:ext cx="7559350" cy="1080000"/>
                      </a:xfrm>
                      <a:prstGeom prst="rect">
                        <a:avLst/>
                      </a:prstGeom>
                      <a:solidFill>
                        <a:srgbClr val="FFDD00"/>
                      </a:solidFill>
                      <a:ln w="6350">
                        <a:noFill/>
                      </a:ln>
                    </wps:spPr>
                    <wps:txbx>
                      <w:txbxContent>
                        <w:p w14:paraId="6794B5D8" w14:textId="1739F34D" w:rsidR="00AA01EE" w:rsidRDefault="00AA01EE" w:rsidP="00321FBC">
                          <w:pPr>
                            <w:tabs>
                              <w:tab w:val="left" w:pos="1418"/>
                            </w:tabs>
                            <w:ind w:left="1701"/>
                            <w:jc w:val="center"/>
                          </w:pPr>
                          <w:r w:rsidRPr="005363FC">
                            <w:rPr>
                              <w:noProof/>
                            </w:rPr>
                            <w:drawing>
                              <wp:inline distT="0" distB="0" distL="0" distR="0" wp14:anchorId="752A8D7A" wp14:editId="7C82784E">
                                <wp:extent cx="3024000" cy="1010227"/>
                                <wp:effectExtent l="0" t="0" r="0" b="0"/>
                                <wp:docPr id="2" name="Picture 2" descr="Background pattern  Description automatically generated with medium confidence"/>
                                <wp:cNvGraphicFramePr>
                                  <a:graphicFrameLocks noChangeAspect="1"/>
                                </wp:cNvGraphicFramePr>
                                <a:graphic>
                                  <a:graphicData uri="http://schemas.openxmlformats.org/drawingml/2006/picture">
                                    <pic:pic xmlns:pic="http://schemas.openxmlformats.org/drawingml/2006/picture">
                                      <pic:nvPicPr>
                                        <pic:cNvPr id="2" name="Picture 2" descr="Background pattern  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4000" cy="1010227"/>
                                        </a:xfrm>
                                        <a:prstGeom prst="rect">
                                          <a:avLst/>
                                        </a:prstGeom>
                                      </pic:spPr>
                                    </pic:pic>
                                  </a:graphicData>
                                </a:graphic>
                              </wp:inline>
                            </w:drawing>
                          </w:r>
                        </w:p>
                        <w:p w14:paraId="418EEDBD" w14:textId="77777777" w:rsidR="00AA01EE" w:rsidRDefault="00AA01EE" w:rsidP="00AA01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061B5" id="_x0000_t202" coordsize="21600,21600" o:spt="202" path="m,l,21600r21600,l21600,xe">
              <v:stroke joinstyle="miter"/>
              <v:path gradientshapeok="t" o:connecttype="rect"/>
            </v:shapetype>
            <v:shape id="Text Box 41" o:spid="_x0000_s1026" type="#_x0000_t202" style="position:absolute;left:0;text-align:left;margin-left:0;margin-top:-28.35pt;width:595.2pt;height:85.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zdiKwIAAFYEAAAOAAAAZHJzL2Uyb0RvYy54bWysVEuP2jAQvlfqf7B8LwkU9hERVhREVWm1 uxJb7dk4DkRyPO7YkNBf37ETHt32VJWDmfGM5/HNN5k+tLVmB4WuApPz4SDlTBkJRWW2Of/+uvp0 x5nzwhRCg1E5PyrHH2YfP0wbm6kR7EAXChkFMS5rbM533tssSZzcqVq4AVhlyFgC1sKTitukQNFQ 9FonozS9SRrAwiJI5RzdLjsjn8X4Zamkfy5LpzzTOafafDwxnptwJrOpyLYo7K6SfRniH6qoRWUo 6TnUUnjB9lj9EaquJIKD0g8k1AmUZSVV7IG6GabvulnvhFWxFwLH2TNM7v+FlU+HtX1B5tsv0NIA AyCNdZmjy9BPW2Id/qlSRnaC8HiGTbWeSbq8nUzuP0/IJMk2TO9S+oU4yeW5Ree/KqhZEHKONJcI lzg8Ot+5nlxCNge6KlaV1lHB7WahkR0EzXC1Wi7P0X9z04Y1Ob8JhYRXBsL7LrQ2VMylqyD5dtP2 rW6gOBICCB05nJWriqp8FM6/CCQ2UGfEcP9MR6mBkkAvcbYD/Pm3++BPQyIrZw2xK+fux16g4kx/ MzS+++F4HOgYlfHkdkQKXls21xazrxdAzQ9pl6yMYvD3+iSWCPUbLcI8ZCWTMJJy59yfxIXvOE+L JNV8Hp2IgFb4R7O2MoQOoIUZvLZvAm0/KE8zfoITD0X2bl6dbwf3fO+hrOIwA8Adqj3uRN5Ih37R wnZc69Hr8jmY/QIAAP//AwBQSwMEFAAGAAgAAAAhAM74lTHgAAAACQEAAA8AAABkcnMvZG93bnJl di54bWxMj81OwzAQhO9IvIO1SNxaJyX0J41TIVCFOBTRUqlXJ97GUeN1FDtteHucE9xmNauZb7LN YBp2xc7VlgTE0wgYUmlVTZWA4/d2sgTmvCQlG0so4AcdbPL7u0ymyt5oj9eDr1gIIZdKAdr7NuXc lRqNdFPbIgXvbDsjfTi7iqtO3kK4afgsiubcyJpCg5YtvmosL4feCEj2p/6N3rdf+LFz8Ul/umKh l0I8Pgwva2AeB//3DCN+QIc8MBW2J+VYIyAM8QImz/MFsNGOV1ECrBjVUwI8z/j/BfkvAAAA//8D AFBLAQItABQABgAIAAAAIQC2gziS/gAAAOEBAAATAAAAAAAAAAAAAAAAAAAAAABbQ29udGVudF9U eXBlc10ueG1sUEsBAi0AFAAGAAgAAAAhADj9If/WAAAAlAEAAAsAAAAAAAAAAAAAAAAALwEAAF9y ZWxzLy5yZWxzUEsBAi0AFAAGAAgAAAAhAL87N2IrAgAAVgQAAA4AAAAAAAAAAAAAAAAALgIAAGRy cy9lMm9Eb2MueG1sUEsBAi0AFAAGAAgAAAAhAM74lTHgAAAACQEAAA8AAAAAAAAAAAAAAAAAhQQA AGRycy9kb3ducmV2LnhtbFBLBQYAAAAABAAEAPMAAACSBQAAAAA= " fillcolor="#fd0" stroked="f" strokeweight=".5pt">
              <v:textbox>
                <w:txbxContent>
                  <w:p w14:paraId="6794B5D8" w14:textId="1739F34D" w:rsidR="00AA01EE" w:rsidRDefault="00AA01EE" w:rsidP="00321FBC">
                    <w:pPr>
                      <w:tabs>
                        <w:tab w:val="left" w:pos="1418"/>
                      </w:tabs>
                      <w:ind w:left="1701"/>
                      <w:jc w:val="center"/>
                    </w:pPr>
                    <w:r w:rsidRPr="005363FC">
                      <w:rPr>
                        <w:noProof/>
                      </w:rPr>
                      <w:drawing>
                        <wp:inline distT="0" distB="0" distL="0" distR="0" wp14:anchorId="752A8D7A" wp14:editId="7C82784E">
                          <wp:extent cx="3024000" cy="1010227"/>
                          <wp:effectExtent l="0" t="0" r="0" b="0"/>
                          <wp:docPr id="2" name="Picture 2" descr="Background pattern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  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4000" cy="1010227"/>
                                  </a:xfrm>
                                  <a:prstGeom prst="rect">
                                    <a:avLst/>
                                  </a:prstGeom>
                                </pic:spPr>
                              </pic:pic>
                            </a:graphicData>
                          </a:graphic>
                        </wp:inline>
                      </w:drawing>
                    </w:r>
                  </w:p>
                  <w:p w14:paraId="418EEDBD" w14:textId="77777777" w:rsidR="00AA01EE" w:rsidRDefault="00AA01EE" w:rsidP="00AA01EE">
                    <w:pPr>
                      <w:jc w:val="cente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4EF"/>
    <w:multiLevelType w:val="hybridMultilevel"/>
    <w:tmpl w:val="EE722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BB23F7A"/>
    <w:multiLevelType w:val="multilevel"/>
    <w:tmpl w:val="E8E07882"/>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8125570">
    <w:abstractNumId w:val="2"/>
  </w:num>
  <w:num w:numId="2" w16cid:durableId="1818257211">
    <w:abstractNumId w:val="0"/>
  </w:num>
  <w:num w:numId="3" w16cid:durableId="1337683540">
    <w:abstractNumId w:val="1"/>
  </w:num>
  <w:num w:numId="4" w16cid:durableId="381557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08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931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429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9574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694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25375">
    <w:abstractNumId w:val="2"/>
    <w:lvlOverride w:ilvl="0">
      <w:startOverride w:val="5"/>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3"/>
    <w:rsid w:val="00014287"/>
    <w:rsid w:val="0002317A"/>
    <w:rsid w:val="00031DBC"/>
    <w:rsid w:val="00054B07"/>
    <w:rsid w:val="00066BA0"/>
    <w:rsid w:val="00067223"/>
    <w:rsid w:val="0008703F"/>
    <w:rsid w:val="0009306D"/>
    <w:rsid w:val="000B1F3B"/>
    <w:rsid w:val="000D3FDF"/>
    <w:rsid w:val="000D4C98"/>
    <w:rsid w:val="000E0453"/>
    <w:rsid w:val="000E3166"/>
    <w:rsid w:val="00125F6F"/>
    <w:rsid w:val="0013196C"/>
    <w:rsid w:val="00154354"/>
    <w:rsid w:val="00160B38"/>
    <w:rsid w:val="00166278"/>
    <w:rsid w:val="001724F9"/>
    <w:rsid w:val="00174BE9"/>
    <w:rsid w:val="001A2619"/>
    <w:rsid w:val="001B4066"/>
    <w:rsid w:val="001D3ABC"/>
    <w:rsid w:val="001E67A0"/>
    <w:rsid w:val="001F60CF"/>
    <w:rsid w:val="00205215"/>
    <w:rsid w:val="00207BA8"/>
    <w:rsid w:val="0021429D"/>
    <w:rsid w:val="0024164F"/>
    <w:rsid w:val="002555A6"/>
    <w:rsid w:val="0025565E"/>
    <w:rsid w:val="00262816"/>
    <w:rsid w:val="0026736E"/>
    <w:rsid w:val="0027056D"/>
    <w:rsid w:val="00281397"/>
    <w:rsid w:val="002A51D2"/>
    <w:rsid w:val="002B659D"/>
    <w:rsid w:val="002B6A24"/>
    <w:rsid w:val="002D3C79"/>
    <w:rsid w:val="002D7EED"/>
    <w:rsid w:val="002E38DC"/>
    <w:rsid w:val="002E3B59"/>
    <w:rsid w:val="003163D9"/>
    <w:rsid w:val="0032154D"/>
    <w:rsid w:val="00321FBC"/>
    <w:rsid w:val="00344151"/>
    <w:rsid w:val="00352282"/>
    <w:rsid w:val="003569C7"/>
    <w:rsid w:val="00384CC6"/>
    <w:rsid w:val="00385D40"/>
    <w:rsid w:val="003B1EE0"/>
    <w:rsid w:val="003C2BF0"/>
    <w:rsid w:val="003D30A4"/>
    <w:rsid w:val="003D6271"/>
    <w:rsid w:val="003E4B16"/>
    <w:rsid w:val="003E7740"/>
    <w:rsid w:val="0040264F"/>
    <w:rsid w:val="00410022"/>
    <w:rsid w:val="00411428"/>
    <w:rsid w:val="004211C0"/>
    <w:rsid w:val="004400A4"/>
    <w:rsid w:val="00441E73"/>
    <w:rsid w:val="00442D6E"/>
    <w:rsid w:val="00447AD4"/>
    <w:rsid w:val="00475A75"/>
    <w:rsid w:val="004A7860"/>
    <w:rsid w:val="004C6A55"/>
    <w:rsid w:val="004D022F"/>
    <w:rsid w:val="004E0E47"/>
    <w:rsid w:val="004E1EA8"/>
    <w:rsid w:val="004F2BF2"/>
    <w:rsid w:val="00513936"/>
    <w:rsid w:val="005141BE"/>
    <w:rsid w:val="005363FC"/>
    <w:rsid w:val="00545D68"/>
    <w:rsid w:val="00552F4D"/>
    <w:rsid w:val="00562E44"/>
    <w:rsid w:val="0057639D"/>
    <w:rsid w:val="0058738E"/>
    <w:rsid w:val="00594747"/>
    <w:rsid w:val="005A1197"/>
    <w:rsid w:val="005B7BEB"/>
    <w:rsid w:val="005E5687"/>
    <w:rsid w:val="005F3DCB"/>
    <w:rsid w:val="005F7C58"/>
    <w:rsid w:val="00614F88"/>
    <w:rsid w:val="0061798C"/>
    <w:rsid w:val="00640142"/>
    <w:rsid w:val="00642537"/>
    <w:rsid w:val="006466EE"/>
    <w:rsid w:val="00650829"/>
    <w:rsid w:val="00655410"/>
    <w:rsid w:val="006645F4"/>
    <w:rsid w:val="006779B9"/>
    <w:rsid w:val="0068689D"/>
    <w:rsid w:val="00693A55"/>
    <w:rsid w:val="00697746"/>
    <w:rsid w:val="006C3BA0"/>
    <w:rsid w:val="006C7B66"/>
    <w:rsid w:val="006D2D25"/>
    <w:rsid w:val="007021AC"/>
    <w:rsid w:val="00704F61"/>
    <w:rsid w:val="00705FE6"/>
    <w:rsid w:val="00706520"/>
    <w:rsid w:val="007426C8"/>
    <w:rsid w:val="00772E99"/>
    <w:rsid w:val="0077631A"/>
    <w:rsid w:val="00781AF9"/>
    <w:rsid w:val="007836AC"/>
    <w:rsid w:val="007845F4"/>
    <w:rsid w:val="0078798F"/>
    <w:rsid w:val="007A0421"/>
    <w:rsid w:val="007D1899"/>
    <w:rsid w:val="007D1B0D"/>
    <w:rsid w:val="007D1CD8"/>
    <w:rsid w:val="007F10F6"/>
    <w:rsid w:val="00803D5D"/>
    <w:rsid w:val="008056ED"/>
    <w:rsid w:val="00823375"/>
    <w:rsid w:val="008667F7"/>
    <w:rsid w:val="00887C15"/>
    <w:rsid w:val="00887D3A"/>
    <w:rsid w:val="008932D1"/>
    <w:rsid w:val="008A16E2"/>
    <w:rsid w:val="008A3F54"/>
    <w:rsid w:val="008B7A5D"/>
    <w:rsid w:val="008B7BBB"/>
    <w:rsid w:val="008C7700"/>
    <w:rsid w:val="008E4BF8"/>
    <w:rsid w:val="008E6B3A"/>
    <w:rsid w:val="009106E6"/>
    <w:rsid w:val="00925412"/>
    <w:rsid w:val="00933CB8"/>
    <w:rsid w:val="00935370"/>
    <w:rsid w:val="00941D81"/>
    <w:rsid w:val="0095501F"/>
    <w:rsid w:val="009554DC"/>
    <w:rsid w:val="00957B87"/>
    <w:rsid w:val="0097743B"/>
    <w:rsid w:val="00982287"/>
    <w:rsid w:val="00995DAB"/>
    <w:rsid w:val="009970CB"/>
    <w:rsid w:val="009A3F20"/>
    <w:rsid w:val="009C3DCB"/>
    <w:rsid w:val="009D2FA8"/>
    <w:rsid w:val="009D350B"/>
    <w:rsid w:val="009D4F27"/>
    <w:rsid w:val="009D7C55"/>
    <w:rsid w:val="009E0BA5"/>
    <w:rsid w:val="009E5696"/>
    <w:rsid w:val="009F1F52"/>
    <w:rsid w:val="009F6355"/>
    <w:rsid w:val="00A42767"/>
    <w:rsid w:val="00A474DD"/>
    <w:rsid w:val="00A61B90"/>
    <w:rsid w:val="00A65E4B"/>
    <w:rsid w:val="00A75C71"/>
    <w:rsid w:val="00A7760B"/>
    <w:rsid w:val="00A77B72"/>
    <w:rsid w:val="00A877F5"/>
    <w:rsid w:val="00A96411"/>
    <w:rsid w:val="00AA00A0"/>
    <w:rsid w:val="00AA01EE"/>
    <w:rsid w:val="00AC2112"/>
    <w:rsid w:val="00AC6042"/>
    <w:rsid w:val="00AD39F7"/>
    <w:rsid w:val="00AE3111"/>
    <w:rsid w:val="00AF0D9E"/>
    <w:rsid w:val="00B02E00"/>
    <w:rsid w:val="00B06C2E"/>
    <w:rsid w:val="00B06EEE"/>
    <w:rsid w:val="00B12635"/>
    <w:rsid w:val="00B44B26"/>
    <w:rsid w:val="00B50E7B"/>
    <w:rsid w:val="00B53ACB"/>
    <w:rsid w:val="00B57717"/>
    <w:rsid w:val="00B643BB"/>
    <w:rsid w:val="00B83F37"/>
    <w:rsid w:val="00B90337"/>
    <w:rsid w:val="00BB160E"/>
    <w:rsid w:val="00BB3C31"/>
    <w:rsid w:val="00BC2E45"/>
    <w:rsid w:val="00BD0B8B"/>
    <w:rsid w:val="00C048BB"/>
    <w:rsid w:val="00C1205E"/>
    <w:rsid w:val="00C2060B"/>
    <w:rsid w:val="00C27FCA"/>
    <w:rsid w:val="00C319D0"/>
    <w:rsid w:val="00C32984"/>
    <w:rsid w:val="00C42735"/>
    <w:rsid w:val="00C67403"/>
    <w:rsid w:val="00C67CD5"/>
    <w:rsid w:val="00C763AC"/>
    <w:rsid w:val="00C877FD"/>
    <w:rsid w:val="00C90796"/>
    <w:rsid w:val="00CC008B"/>
    <w:rsid w:val="00CC2FF2"/>
    <w:rsid w:val="00CD24B5"/>
    <w:rsid w:val="00CF6EAF"/>
    <w:rsid w:val="00D0198F"/>
    <w:rsid w:val="00D05F32"/>
    <w:rsid w:val="00D23649"/>
    <w:rsid w:val="00D2770A"/>
    <w:rsid w:val="00D32F69"/>
    <w:rsid w:val="00D60118"/>
    <w:rsid w:val="00D6415F"/>
    <w:rsid w:val="00D70AE1"/>
    <w:rsid w:val="00D86B78"/>
    <w:rsid w:val="00DB2705"/>
    <w:rsid w:val="00DD2424"/>
    <w:rsid w:val="00DE4546"/>
    <w:rsid w:val="00DE5C19"/>
    <w:rsid w:val="00DF1B61"/>
    <w:rsid w:val="00E02D93"/>
    <w:rsid w:val="00E07103"/>
    <w:rsid w:val="00E072C5"/>
    <w:rsid w:val="00E13081"/>
    <w:rsid w:val="00E219EA"/>
    <w:rsid w:val="00E41348"/>
    <w:rsid w:val="00E420C3"/>
    <w:rsid w:val="00E42A89"/>
    <w:rsid w:val="00E50BFC"/>
    <w:rsid w:val="00E719FE"/>
    <w:rsid w:val="00E74658"/>
    <w:rsid w:val="00EB2A27"/>
    <w:rsid w:val="00EB511B"/>
    <w:rsid w:val="00EE0593"/>
    <w:rsid w:val="00EE265E"/>
    <w:rsid w:val="00EF4243"/>
    <w:rsid w:val="00F33B66"/>
    <w:rsid w:val="00F36FDD"/>
    <w:rsid w:val="00F61345"/>
    <w:rsid w:val="00F66BE5"/>
    <w:rsid w:val="00F70CAE"/>
    <w:rsid w:val="00F813D2"/>
    <w:rsid w:val="00F83B5A"/>
    <w:rsid w:val="00F91EB0"/>
    <w:rsid w:val="00FA0724"/>
    <w:rsid w:val="00FA257E"/>
    <w:rsid w:val="00FC0DC4"/>
    <w:rsid w:val="00FC1C87"/>
    <w:rsid w:val="00FE0778"/>
    <w:rsid w:val="00FF1D56"/>
    <w:rsid w:val="00FF6C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7B0FB"/>
  <w15:chartTrackingRefBased/>
  <w15:docId w15:val="{EE54BA46-9B7D-4713-83ED-F26B60E7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348"/>
    <w:pPr>
      <w:keepNext/>
      <w:keepLines/>
      <w:numPr>
        <w:numId w:val="1"/>
      </w:numPr>
      <w:tabs>
        <w:tab w:val="left" w:pos="426"/>
      </w:tabs>
      <w:spacing w:before="240" w:after="240" w:line="240" w:lineRule="auto"/>
      <w:ind w:left="0" w:firstLine="0"/>
      <w:jc w:val="center"/>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014287"/>
    <w:pPr>
      <w:keepNext/>
      <w:keepLines/>
      <w:spacing w:before="120" w:after="120" w:line="240" w:lineRule="auto"/>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99"/>
    <w:pPr>
      <w:tabs>
        <w:tab w:val="center" w:pos="4819"/>
        <w:tab w:val="right" w:pos="9638"/>
      </w:tabs>
      <w:spacing w:after="0" w:line="240" w:lineRule="auto"/>
    </w:pPr>
  </w:style>
  <w:style w:type="character" w:customStyle="1" w:styleId="HeaderChar">
    <w:name w:val="Header Char"/>
    <w:basedOn w:val="DefaultParagraphFont"/>
    <w:link w:val="Header"/>
    <w:uiPriority w:val="99"/>
    <w:rsid w:val="007D1899"/>
  </w:style>
  <w:style w:type="paragraph" w:styleId="Footer">
    <w:name w:val="footer"/>
    <w:basedOn w:val="Normal"/>
    <w:link w:val="FooterChar"/>
    <w:uiPriority w:val="99"/>
    <w:unhideWhenUsed/>
    <w:rsid w:val="007D1899"/>
    <w:pPr>
      <w:tabs>
        <w:tab w:val="center" w:pos="4819"/>
        <w:tab w:val="right" w:pos="9638"/>
      </w:tabs>
      <w:spacing w:after="0" w:line="240" w:lineRule="auto"/>
    </w:pPr>
  </w:style>
  <w:style w:type="character" w:customStyle="1" w:styleId="FooterChar">
    <w:name w:val="Footer Char"/>
    <w:basedOn w:val="DefaultParagraphFont"/>
    <w:link w:val="Footer"/>
    <w:uiPriority w:val="99"/>
    <w:rsid w:val="007D1899"/>
  </w:style>
  <w:style w:type="table" w:styleId="TableGrid">
    <w:name w:val="Table Grid"/>
    <w:basedOn w:val="TableNormal"/>
    <w:uiPriority w:val="39"/>
    <w:rsid w:val="007D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0593"/>
    <w:rPr>
      <w:color w:val="808080"/>
    </w:rPr>
  </w:style>
  <w:style w:type="character" w:customStyle="1" w:styleId="Heading1Char">
    <w:name w:val="Heading 1 Char"/>
    <w:basedOn w:val="DefaultParagraphFont"/>
    <w:link w:val="Heading1"/>
    <w:uiPriority w:val="9"/>
    <w:rsid w:val="00E41348"/>
    <w:rPr>
      <w:rFonts w:eastAsiaTheme="majorEastAsia" w:cstheme="majorBidi"/>
      <w:b/>
      <w:caps/>
      <w:sz w:val="24"/>
      <w:szCs w:val="32"/>
    </w:rPr>
  </w:style>
  <w:style w:type="paragraph" w:styleId="ListParagraph">
    <w:name w:val="List Paragraph"/>
    <w:basedOn w:val="Normal"/>
    <w:uiPriority w:val="34"/>
    <w:qFormat/>
    <w:rsid w:val="00384CC6"/>
    <w:pPr>
      <w:ind w:left="720"/>
      <w:contextualSpacing/>
    </w:pPr>
  </w:style>
  <w:style w:type="character" w:customStyle="1" w:styleId="Heading2Char">
    <w:name w:val="Heading 2 Char"/>
    <w:basedOn w:val="DefaultParagraphFont"/>
    <w:link w:val="Heading2"/>
    <w:uiPriority w:val="9"/>
    <w:rsid w:val="00014287"/>
    <w:rPr>
      <w:rFonts w:eastAsiaTheme="majorEastAsia" w:cstheme="majorBidi"/>
      <w:b/>
      <w:szCs w:val="26"/>
    </w:rPr>
  </w:style>
  <w:style w:type="paragraph" w:styleId="TOC1">
    <w:name w:val="toc 1"/>
    <w:basedOn w:val="Normal"/>
    <w:next w:val="Normal"/>
    <w:autoRedefine/>
    <w:uiPriority w:val="39"/>
    <w:unhideWhenUsed/>
    <w:rsid w:val="00AC6042"/>
    <w:pPr>
      <w:tabs>
        <w:tab w:val="left" w:pos="567"/>
        <w:tab w:val="right" w:leader="dot" w:pos="9628"/>
      </w:tabs>
      <w:spacing w:after="100"/>
    </w:pPr>
  </w:style>
  <w:style w:type="paragraph" w:styleId="TOC2">
    <w:name w:val="toc 2"/>
    <w:basedOn w:val="Normal"/>
    <w:next w:val="Normal"/>
    <w:autoRedefine/>
    <w:uiPriority w:val="39"/>
    <w:unhideWhenUsed/>
    <w:rsid w:val="00823375"/>
    <w:pPr>
      <w:spacing w:after="100"/>
      <w:ind w:left="220"/>
    </w:pPr>
  </w:style>
  <w:style w:type="character" w:styleId="Hyperlink">
    <w:name w:val="Hyperlink"/>
    <w:basedOn w:val="DefaultParagraphFont"/>
    <w:uiPriority w:val="99"/>
    <w:unhideWhenUsed/>
    <w:rsid w:val="00823375"/>
    <w:rPr>
      <w:color w:val="0563C1" w:themeColor="hyperlink"/>
      <w:u w:val="single"/>
    </w:rPr>
  </w:style>
  <w:style w:type="paragraph" w:styleId="FootnoteText">
    <w:name w:val="footnote text"/>
    <w:basedOn w:val="Normal"/>
    <w:link w:val="FootnoteTextChar"/>
    <w:uiPriority w:val="99"/>
    <w:semiHidden/>
    <w:unhideWhenUsed/>
    <w:rsid w:val="00241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64F"/>
    <w:rPr>
      <w:sz w:val="20"/>
      <w:szCs w:val="20"/>
    </w:rPr>
  </w:style>
  <w:style w:type="character" w:styleId="FootnoteReference">
    <w:name w:val="footnote reference"/>
    <w:basedOn w:val="DefaultParagraphFont"/>
    <w:uiPriority w:val="99"/>
    <w:semiHidden/>
    <w:unhideWhenUsed/>
    <w:rsid w:val="0024164F"/>
    <w:rPr>
      <w:vertAlign w:val="superscript"/>
    </w:rPr>
  </w:style>
  <w:style w:type="paragraph" w:styleId="Revision">
    <w:name w:val="Revision"/>
    <w:hidden/>
    <w:uiPriority w:val="99"/>
    <w:semiHidden/>
    <w:rsid w:val="00031DBC"/>
    <w:pPr>
      <w:spacing w:after="0" w:line="240" w:lineRule="auto"/>
    </w:pPr>
  </w:style>
  <w:style w:type="paragraph" w:customStyle="1" w:styleId="Tabletext">
    <w:name w:val="Tabletext"/>
    <w:basedOn w:val="Normal"/>
    <w:rsid w:val="00031DBC"/>
    <w:pPr>
      <w:keepLines/>
      <w:spacing w:after="120" w:line="240" w:lineRule="auto"/>
      <w:jc w:val="both"/>
    </w:pPr>
    <w:rPr>
      <w:rFonts w:ascii="Danske Text" w:eastAsia="Times New Roman" w:hAnsi="Danske Text" w:cs="Times New Roman"/>
      <w:sz w:val="20"/>
      <w:szCs w:val="20"/>
    </w:rPr>
  </w:style>
  <w:style w:type="character" w:styleId="CommentReference">
    <w:name w:val="annotation reference"/>
    <w:basedOn w:val="DefaultParagraphFont"/>
    <w:uiPriority w:val="99"/>
    <w:semiHidden/>
    <w:unhideWhenUsed/>
    <w:rsid w:val="00F70CAE"/>
    <w:rPr>
      <w:sz w:val="16"/>
      <w:szCs w:val="16"/>
    </w:rPr>
  </w:style>
  <w:style w:type="paragraph" w:styleId="CommentText">
    <w:name w:val="annotation text"/>
    <w:basedOn w:val="Normal"/>
    <w:link w:val="CommentTextChar"/>
    <w:uiPriority w:val="99"/>
    <w:unhideWhenUsed/>
    <w:rsid w:val="00F70CAE"/>
    <w:pPr>
      <w:spacing w:line="240" w:lineRule="auto"/>
    </w:pPr>
    <w:rPr>
      <w:sz w:val="20"/>
      <w:szCs w:val="20"/>
    </w:rPr>
  </w:style>
  <w:style w:type="character" w:customStyle="1" w:styleId="CommentTextChar">
    <w:name w:val="Comment Text Char"/>
    <w:basedOn w:val="DefaultParagraphFont"/>
    <w:link w:val="CommentText"/>
    <w:uiPriority w:val="99"/>
    <w:rsid w:val="00F70CAE"/>
    <w:rPr>
      <w:sz w:val="20"/>
      <w:szCs w:val="20"/>
    </w:rPr>
  </w:style>
  <w:style w:type="paragraph" w:styleId="CommentSubject">
    <w:name w:val="annotation subject"/>
    <w:basedOn w:val="CommentText"/>
    <w:next w:val="CommentText"/>
    <w:link w:val="CommentSubjectChar"/>
    <w:uiPriority w:val="99"/>
    <w:semiHidden/>
    <w:unhideWhenUsed/>
    <w:rsid w:val="00F70CAE"/>
    <w:rPr>
      <w:b/>
      <w:bCs/>
    </w:rPr>
  </w:style>
  <w:style w:type="character" w:customStyle="1" w:styleId="CommentSubjectChar">
    <w:name w:val="Comment Subject Char"/>
    <w:basedOn w:val="CommentTextChar"/>
    <w:link w:val="CommentSubject"/>
    <w:uiPriority w:val="99"/>
    <w:semiHidden/>
    <w:rsid w:val="00F70C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8269">
      <w:bodyDiv w:val="1"/>
      <w:marLeft w:val="0"/>
      <w:marRight w:val="0"/>
      <w:marTop w:val="0"/>
      <w:marBottom w:val="0"/>
      <w:divBdr>
        <w:top w:val="none" w:sz="0" w:space="0" w:color="auto"/>
        <w:left w:val="none" w:sz="0" w:space="0" w:color="auto"/>
        <w:bottom w:val="none" w:sz="0" w:space="0" w:color="auto"/>
        <w:right w:val="none" w:sz="0" w:space="0" w:color="auto"/>
      </w:divBdr>
    </w:div>
    <w:div w:id="44647603">
      <w:bodyDiv w:val="1"/>
      <w:marLeft w:val="0"/>
      <w:marRight w:val="0"/>
      <w:marTop w:val="0"/>
      <w:marBottom w:val="0"/>
      <w:divBdr>
        <w:top w:val="none" w:sz="0" w:space="0" w:color="auto"/>
        <w:left w:val="none" w:sz="0" w:space="0" w:color="auto"/>
        <w:bottom w:val="none" w:sz="0" w:space="0" w:color="auto"/>
        <w:right w:val="none" w:sz="0" w:space="0" w:color="auto"/>
      </w:divBdr>
    </w:div>
    <w:div w:id="80445079">
      <w:bodyDiv w:val="1"/>
      <w:marLeft w:val="0"/>
      <w:marRight w:val="0"/>
      <w:marTop w:val="0"/>
      <w:marBottom w:val="0"/>
      <w:divBdr>
        <w:top w:val="none" w:sz="0" w:space="0" w:color="auto"/>
        <w:left w:val="none" w:sz="0" w:space="0" w:color="auto"/>
        <w:bottom w:val="none" w:sz="0" w:space="0" w:color="auto"/>
        <w:right w:val="none" w:sz="0" w:space="0" w:color="auto"/>
      </w:divBdr>
    </w:div>
    <w:div w:id="222909134">
      <w:bodyDiv w:val="1"/>
      <w:marLeft w:val="0"/>
      <w:marRight w:val="0"/>
      <w:marTop w:val="0"/>
      <w:marBottom w:val="0"/>
      <w:divBdr>
        <w:top w:val="none" w:sz="0" w:space="0" w:color="auto"/>
        <w:left w:val="none" w:sz="0" w:space="0" w:color="auto"/>
        <w:bottom w:val="none" w:sz="0" w:space="0" w:color="auto"/>
        <w:right w:val="none" w:sz="0" w:space="0" w:color="auto"/>
      </w:divBdr>
    </w:div>
    <w:div w:id="369110763">
      <w:bodyDiv w:val="1"/>
      <w:marLeft w:val="0"/>
      <w:marRight w:val="0"/>
      <w:marTop w:val="0"/>
      <w:marBottom w:val="0"/>
      <w:divBdr>
        <w:top w:val="none" w:sz="0" w:space="0" w:color="auto"/>
        <w:left w:val="none" w:sz="0" w:space="0" w:color="auto"/>
        <w:bottom w:val="none" w:sz="0" w:space="0" w:color="auto"/>
        <w:right w:val="none" w:sz="0" w:space="0" w:color="auto"/>
      </w:divBdr>
    </w:div>
    <w:div w:id="712385055">
      <w:bodyDiv w:val="1"/>
      <w:marLeft w:val="0"/>
      <w:marRight w:val="0"/>
      <w:marTop w:val="0"/>
      <w:marBottom w:val="0"/>
      <w:divBdr>
        <w:top w:val="none" w:sz="0" w:space="0" w:color="auto"/>
        <w:left w:val="none" w:sz="0" w:space="0" w:color="auto"/>
        <w:bottom w:val="none" w:sz="0" w:space="0" w:color="auto"/>
        <w:right w:val="none" w:sz="0" w:space="0" w:color="auto"/>
      </w:divBdr>
    </w:div>
    <w:div w:id="803549927">
      <w:bodyDiv w:val="1"/>
      <w:marLeft w:val="0"/>
      <w:marRight w:val="0"/>
      <w:marTop w:val="0"/>
      <w:marBottom w:val="0"/>
      <w:divBdr>
        <w:top w:val="none" w:sz="0" w:space="0" w:color="auto"/>
        <w:left w:val="none" w:sz="0" w:space="0" w:color="auto"/>
        <w:bottom w:val="none" w:sz="0" w:space="0" w:color="auto"/>
        <w:right w:val="none" w:sz="0" w:space="0" w:color="auto"/>
      </w:divBdr>
    </w:div>
    <w:div w:id="845823867">
      <w:bodyDiv w:val="1"/>
      <w:marLeft w:val="0"/>
      <w:marRight w:val="0"/>
      <w:marTop w:val="0"/>
      <w:marBottom w:val="0"/>
      <w:divBdr>
        <w:top w:val="none" w:sz="0" w:space="0" w:color="auto"/>
        <w:left w:val="none" w:sz="0" w:space="0" w:color="auto"/>
        <w:bottom w:val="none" w:sz="0" w:space="0" w:color="auto"/>
        <w:right w:val="none" w:sz="0" w:space="0" w:color="auto"/>
      </w:divBdr>
    </w:div>
    <w:div w:id="969281546">
      <w:bodyDiv w:val="1"/>
      <w:marLeft w:val="0"/>
      <w:marRight w:val="0"/>
      <w:marTop w:val="0"/>
      <w:marBottom w:val="0"/>
      <w:divBdr>
        <w:top w:val="none" w:sz="0" w:space="0" w:color="auto"/>
        <w:left w:val="none" w:sz="0" w:space="0" w:color="auto"/>
        <w:bottom w:val="none" w:sz="0" w:space="0" w:color="auto"/>
        <w:right w:val="none" w:sz="0" w:space="0" w:color="auto"/>
      </w:divBdr>
    </w:div>
    <w:div w:id="991521027">
      <w:bodyDiv w:val="1"/>
      <w:marLeft w:val="0"/>
      <w:marRight w:val="0"/>
      <w:marTop w:val="0"/>
      <w:marBottom w:val="0"/>
      <w:divBdr>
        <w:top w:val="none" w:sz="0" w:space="0" w:color="auto"/>
        <w:left w:val="none" w:sz="0" w:space="0" w:color="auto"/>
        <w:bottom w:val="none" w:sz="0" w:space="0" w:color="auto"/>
        <w:right w:val="none" w:sz="0" w:space="0" w:color="auto"/>
      </w:divBdr>
    </w:div>
    <w:div w:id="1007831877">
      <w:bodyDiv w:val="1"/>
      <w:marLeft w:val="0"/>
      <w:marRight w:val="0"/>
      <w:marTop w:val="0"/>
      <w:marBottom w:val="0"/>
      <w:divBdr>
        <w:top w:val="none" w:sz="0" w:space="0" w:color="auto"/>
        <w:left w:val="none" w:sz="0" w:space="0" w:color="auto"/>
        <w:bottom w:val="none" w:sz="0" w:space="0" w:color="auto"/>
        <w:right w:val="none" w:sz="0" w:space="0" w:color="auto"/>
      </w:divBdr>
    </w:div>
    <w:div w:id="1383989703">
      <w:bodyDiv w:val="1"/>
      <w:marLeft w:val="0"/>
      <w:marRight w:val="0"/>
      <w:marTop w:val="0"/>
      <w:marBottom w:val="0"/>
      <w:divBdr>
        <w:top w:val="none" w:sz="0" w:space="0" w:color="auto"/>
        <w:left w:val="none" w:sz="0" w:space="0" w:color="auto"/>
        <w:bottom w:val="none" w:sz="0" w:space="0" w:color="auto"/>
        <w:right w:val="none" w:sz="0" w:space="0" w:color="auto"/>
      </w:divBdr>
    </w:div>
    <w:div w:id="1421558617">
      <w:bodyDiv w:val="1"/>
      <w:marLeft w:val="0"/>
      <w:marRight w:val="0"/>
      <w:marTop w:val="0"/>
      <w:marBottom w:val="0"/>
      <w:divBdr>
        <w:top w:val="none" w:sz="0" w:space="0" w:color="auto"/>
        <w:left w:val="none" w:sz="0" w:space="0" w:color="auto"/>
        <w:bottom w:val="none" w:sz="0" w:space="0" w:color="auto"/>
        <w:right w:val="none" w:sz="0" w:space="0" w:color="auto"/>
      </w:divBdr>
    </w:div>
    <w:div w:id="1580822734">
      <w:bodyDiv w:val="1"/>
      <w:marLeft w:val="0"/>
      <w:marRight w:val="0"/>
      <w:marTop w:val="0"/>
      <w:marBottom w:val="0"/>
      <w:divBdr>
        <w:top w:val="none" w:sz="0" w:space="0" w:color="auto"/>
        <w:left w:val="none" w:sz="0" w:space="0" w:color="auto"/>
        <w:bottom w:val="none" w:sz="0" w:space="0" w:color="auto"/>
        <w:right w:val="none" w:sz="0" w:space="0" w:color="auto"/>
      </w:divBdr>
    </w:div>
    <w:div w:id="1870800355">
      <w:bodyDiv w:val="1"/>
      <w:marLeft w:val="0"/>
      <w:marRight w:val="0"/>
      <w:marTop w:val="0"/>
      <w:marBottom w:val="0"/>
      <w:divBdr>
        <w:top w:val="none" w:sz="0" w:space="0" w:color="auto"/>
        <w:left w:val="none" w:sz="0" w:space="0" w:color="auto"/>
        <w:bottom w:val="none" w:sz="0" w:space="0" w:color="auto"/>
        <w:right w:val="none" w:sz="0" w:space="0" w:color="auto"/>
      </w:divBdr>
    </w:div>
    <w:div w:id="1956401536">
      <w:bodyDiv w:val="1"/>
      <w:marLeft w:val="0"/>
      <w:marRight w:val="0"/>
      <w:marTop w:val="0"/>
      <w:marBottom w:val="0"/>
      <w:divBdr>
        <w:top w:val="none" w:sz="0" w:space="0" w:color="auto"/>
        <w:left w:val="none" w:sz="0" w:space="0" w:color="auto"/>
        <w:bottom w:val="none" w:sz="0" w:space="0" w:color="auto"/>
        <w:right w:val="none" w:sz="0" w:space="0" w:color="auto"/>
      </w:divBdr>
    </w:div>
    <w:div w:id="19799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glossary/document.xml"
                 Type="http://schemas.openxmlformats.org/officeDocument/2006/relationships/glossaryDocument"/>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s>
</file>

<file path=word/glossary/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6292F744264CBEBBE7C17E77F51136"/>
        <w:category>
          <w:name w:val="General"/>
          <w:gallery w:val="placeholder"/>
        </w:category>
        <w:types>
          <w:type w:val="bbPlcHdr"/>
        </w:types>
        <w:behaviors>
          <w:behavior w:val="content"/>
        </w:behaviors>
        <w:guid w:val="{F6C5567D-EAA5-459E-AAB8-48CC97FFFB0B}"/>
      </w:docPartPr>
      <w:docPartBody>
        <w:p w:rsidR="007F7456" w:rsidRDefault="00614018">
          <w:r w:rsidRPr="004F7F45">
            <w:rPr>
              <w:rStyle w:val="PlaceholderText"/>
            </w:rPr>
            <w:t>[Title]</w:t>
          </w:r>
        </w:p>
      </w:docPartBody>
    </w:docPart>
    <w:docPart>
      <w:docPartPr>
        <w:name w:val="3D611FA0F641462B858222D5C0A5589C"/>
        <w:category>
          <w:name w:val="General"/>
          <w:gallery w:val="placeholder"/>
        </w:category>
        <w:types>
          <w:type w:val="bbPlcHdr"/>
        </w:types>
        <w:behaviors>
          <w:behavior w:val="content"/>
        </w:behaviors>
        <w:guid w:val="{28D3D934-FCBD-4910-B77B-3197F8F31B3A}"/>
      </w:docPartPr>
      <w:docPartBody>
        <w:p w:rsidR="007F7456" w:rsidRDefault="00614018" w:rsidP="00614018">
          <w:pPr>
            <w:pStyle w:val="3D611FA0F641462B858222D5C0A5589C"/>
          </w:pPr>
          <w:r w:rsidRPr="004F7F45">
            <w:rPr>
              <w:rStyle w:val="PlaceholderText"/>
            </w:rPr>
            <w:t>[Title]</w:t>
          </w:r>
        </w:p>
      </w:docPartBody>
    </w:docPart>
    <w:docPart>
      <w:docPartPr>
        <w:name w:val="6470F22B7F97403AAD8971FFC7650352"/>
        <w:category>
          <w:name w:val="General"/>
          <w:gallery w:val="placeholder"/>
        </w:category>
        <w:types>
          <w:type w:val="bbPlcHdr"/>
        </w:types>
        <w:behaviors>
          <w:behavior w:val="content"/>
        </w:behaviors>
        <w:guid w:val="{D01FA7C7-F02D-49F9-8DF8-207E64AFD165}"/>
      </w:docPartPr>
      <w:docPartBody>
        <w:p w:rsidR="004B70FC" w:rsidRDefault="00395A08" w:rsidP="00395A08">
          <w:pPr>
            <w:pStyle w:val="6470F22B7F97403AAD8971FFC7650352"/>
          </w:pPr>
          <w:r w:rsidRPr="001F2F40">
            <w:rPr>
              <w:rStyle w:val="PlaceholderText"/>
            </w:rPr>
            <w:t>Click or tap here to enter text.</w:t>
          </w:r>
        </w:p>
      </w:docPartBody>
    </w:docPart>
    <w:docPart>
      <w:docPartPr>
        <w:name w:val="C5CFDFC943C740EDA9CC33D46E648E09"/>
        <w:category>
          <w:name w:val="General"/>
          <w:gallery w:val="placeholder"/>
        </w:category>
        <w:types>
          <w:type w:val="bbPlcHdr"/>
        </w:types>
        <w:behaviors>
          <w:behavior w:val="content"/>
        </w:behaviors>
        <w:guid w:val="{C8F8CD41-B73D-4F5F-9A05-D49B9292D083}"/>
      </w:docPartPr>
      <w:docPartBody>
        <w:p w:rsidR="004E0DF6" w:rsidRDefault="004E0DF6" w:rsidP="004E0DF6">
          <w:pPr>
            <w:pStyle w:val="C5CFDFC943C740EDA9CC33D46E648E09"/>
          </w:pPr>
          <w:r w:rsidRPr="001F2F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anske Text">
    <w:altName w:val="Courier New"/>
    <w:charset w:val="BA"/>
    <w:family w:val="auto"/>
    <w:pitch w:val="variable"/>
    <w:sig w:usb0="00000007"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8"/>
    <w:rsid w:val="00067CAD"/>
    <w:rsid w:val="000B4EA0"/>
    <w:rsid w:val="000D18C8"/>
    <w:rsid w:val="00154354"/>
    <w:rsid w:val="00166278"/>
    <w:rsid w:val="00187D3C"/>
    <w:rsid w:val="00247EC6"/>
    <w:rsid w:val="002D32CF"/>
    <w:rsid w:val="002F04D7"/>
    <w:rsid w:val="00395A08"/>
    <w:rsid w:val="003B07AA"/>
    <w:rsid w:val="003B3D70"/>
    <w:rsid w:val="003D105B"/>
    <w:rsid w:val="003E4B16"/>
    <w:rsid w:val="00437460"/>
    <w:rsid w:val="00446F8B"/>
    <w:rsid w:val="0047458F"/>
    <w:rsid w:val="004B70FC"/>
    <w:rsid w:val="004E0DF6"/>
    <w:rsid w:val="004F03EB"/>
    <w:rsid w:val="0052105D"/>
    <w:rsid w:val="00614018"/>
    <w:rsid w:val="00665E3D"/>
    <w:rsid w:val="006779B9"/>
    <w:rsid w:val="00685B44"/>
    <w:rsid w:val="006C4B80"/>
    <w:rsid w:val="007F018B"/>
    <w:rsid w:val="007F7456"/>
    <w:rsid w:val="00803D5D"/>
    <w:rsid w:val="00862A93"/>
    <w:rsid w:val="00906426"/>
    <w:rsid w:val="0091039D"/>
    <w:rsid w:val="00923514"/>
    <w:rsid w:val="00982287"/>
    <w:rsid w:val="009C6135"/>
    <w:rsid w:val="00A77B72"/>
    <w:rsid w:val="00AA00A0"/>
    <w:rsid w:val="00AB3063"/>
    <w:rsid w:val="00B02E00"/>
    <w:rsid w:val="00B03FD8"/>
    <w:rsid w:val="00B355B5"/>
    <w:rsid w:val="00B57717"/>
    <w:rsid w:val="00B643BB"/>
    <w:rsid w:val="00B83F37"/>
    <w:rsid w:val="00BE5E3C"/>
    <w:rsid w:val="00CC2FF2"/>
    <w:rsid w:val="00CD24B5"/>
    <w:rsid w:val="00CD580E"/>
    <w:rsid w:val="00D0198F"/>
    <w:rsid w:val="00D32852"/>
    <w:rsid w:val="00D60118"/>
    <w:rsid w:val="00D87569"/>
    <w:rsid w:val="00DC4BF1"/>
    <w:rsid w:val="00DD23EB"/>
    <w:rsid w:val="00E13081"/>
    <w:rsid w:val="00E219EA"/>
    <w:rsid w:val="00E46B8E"/>
    <w:rsid w:val="00FD02F4"/>
    <w:rsid w:val="00FE0778"/>
    <w:rsid w:val="00FF6C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1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DF6"/>
    <w:rPr>
      <w:color w:val="808080"/>
    </w:rPr>
  </w:style>
  <w:style w:type="paragraph" w:customStyle="1" w:styleId="3D611FA0F641462B858222D5C0A5589C">
    <w:name w:val="3D611FA0F641462B858222D5C0A5589C"/>
    <w:rsid w:val="00614018"/>
  </w:style>
  <w:style w:type="paragraph" w:customStyle="1" w:styleId="6470F22B7F97403AAD8971FFC7650352">
    <w:name w:val="6470F22B7F97403AAD8971FFC7650352"/>
    <w:rsid w:val="00395A08"/>
    <w:pPr>
      <w:spacing w:line="278" w:lineRule="auto"/>
    </w:pPr>
    <w:rPr>
      <w:kern w:val="2"/>
      <w:sz w:val="24"/>
      <w:szCs w:val="24"/>
      <w14:ligatures w14:val="standardContextual"/>
    </w:rPr>
  </w:style>
  <w:style w:type="paragraph" w:customStyle="1" w:styleId="C5CFDFC943C740EDA9CC33D46E648E09">
    <w:name w:val="C5CFDFC943C740EDA9CC33D46E648E09"/>
    <w:rsid w:val="004E0D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7A1C-55E6-4C0D-BA52-6E2BFED8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31093</Words>
  <Characters>17724</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MAŽOS VERTĖS PIRKIMŲ TVARKOS APRAŠAS</vt:lpstr>
    </vt:vector>
  </TitlesOfParts>
  <Company/>
  <LinksUpToDate>false</LinksUpToDate>
  <CharactersWithSpaces>48720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2024-06-25T06:52:00Z</dcterms:created>
  <dc:creator>Irina Motejūnienė</dc:creator>
  <dc:description>Proceso pavadinimas</dc:description>
  <cp:lastModifiedBy>Simona Kiūdytė</cp:lastModifiedBy>
  <dcterms:modified xsi:type="dcterms:W3CDTF">2024-06-25T06:54:00Z</dcterms:modified>
  <cp:revision>4</cp:revision>
  <dc:title>MAŽOS VERTĖS PIRKIMŲ TVARKOS APRAŠAS</dc:title>
</cp:coreProperties>
</file>